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D2712" w14:textId="77777777" w:rsidR="00000000" w:rsidRPr="00CE7D32" w:rsidRDefault="00000000" w:rsidP="00CE7D32">
      <w:pPr>
        <w:jc w:val="center"/>
        <w:divId w:val="1976643439"/>
        <w:rPr>
          <w:rFonts w:ascii="Arial" w:eastAsia="Times New Roman" w:hAnsi="Arial" w:cs="Arial"/>
          <w:color w:val="000000"/>
        </w:rPr>
      </w:pPr>
      <w:r w:rsidRPr="00CE7D32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36E81D1" wp14:editId="017704B9">
            <wp:extent cx="1524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45FA1" w14:textId="77777777" w:rsidR="00CE7D32" w:rsidRDefault="00CE7D32" w:rsidP="00CE7D32">
      <w:pPr>
        <w:jc w:val="center"/>
        <w:divId w:val="1209219521"/>
        <w:rPr>
          <w:rFonts w:ascii="Arial" w:eastAsia="Times New Roman" w:hAnsi="Arial" w:cs="Arial"/>
          <w:b/>
          <w:bCs/>
          <w:caps/>
          <w:color w:val="134A8D"/>
        </w:rPr>
      </w:pPr>
    </w:p>
    <w:p w14:paraId="56D0A133" w14:textId="4679970B" w:rsidR="00000000" w:rsidRPr="00CE7D32" w:rsidRDefault="00000000" w:rsidP="00CE7D32">
      <w:pPr>
        <w:jc w:val="center"/>
        <w:divId w:val="1209219521"/>
        <w:rPr>
          <w:rFonts w:ascii="Arial" w:eastAsia="Times New Roman" w:hAnsi="Arial" w:cs="Arial"/>
          <w:b/>
          <w:bCs/>
          <w:caps/>
          <w:color w:val="134A8D"/>
        </w:rPr>
      </w:pPr>
      <w:r w:rsidRPr="00CE7D32">
        <w:rPr>
          <w:rFonts w:ascii="Arial" w:eastAsia="Times New Roman" w:hAnsi="Arial" w:cs="Arial"/>
          <w:b/>
          <w:bCs/>
          <w:caps/>
          <w:color w:val="134A8D"/>
        </w:rPr>
        <w:t>МОНГОЛ УЛСЫН ЗАСГИЙН ГАЗРЫН ТОГТООЛ</w:t>
      </w:r>
    </w:p>
    <w:p w14:paraId="6835B9AC" w14:textId="70125A47" w:rsidR="009F6722" w:rsidRPr="00CE7D32" w:rsidRDefault="00000000" w:rsidP="009F6722">
      <w:pPr>
        <w:divId w:val="2021465121"/>
        <w:rPr>
          <w:rFonts w:ascii="Arial" w:eastAsia="Times New Roman" w:hAnsi="Arial" w:cs="Arial"/>
          <w:color w:val="275DFF"/>
        </w:rPr>
      </w:pPr>
      <w:r w:rsidRPr="00CE7D32">
        <w:rPr>
          <w:rFonts w:ascii="Arial" w:eastAsia="Times New Roman" w:hAnsi="Arial" w:cs="Arial"/>
          <w:color w:val="275DFF"/>
        </w:rPr>
        <w:t xml:space="preserve">2024 </w:t>
      </w:r>
      <w:proofErr w:type="spellStart"/>
      <w:r w:rsidRPr="00CE7D32">
        <w:rPr>
          <w:rFonts w:ascii="Arial" w:eastAsia="Times New Roman" w:hAnsi="Arial" w:cs="Arial"/>
          <w:color w:val="275DFF"/>
        </w:rPr>
        <w:t>оны</w:t>
      </w:r>
      <w:proofErr w:type="spellEnd"/>
      <w:r w:rsidRPr="00CE7D32">
        <w:rPr>
          <w:rFonts w:ascii="Arial" w:eastAsia="Times New Roman" w:hAnsi="Arial" w:cs="Arial"/>
          <w:color w:val="275DFF"/>
        </w:rPr>
        <w:t xml:space="preserve"> 02 </w:t>
      </w:r>
      <w:proofErr w:type="spellStart"/>
      <w:r w:rsidRPr="00CE7D32">
        <w:rPr>
          <w:rFonts w:ascii="Arial" w:eastAsia="Times New Roman" w:hAnsi="Arial" w:cs="Arial"/>
          <w:color w:val="275DFF"/>
        </w:rPr>
        <w:t>сарын</w:t>
      </w:r>
      <w:proofErr w:type="spellEnd"/>
      <w:r w:rsidRPr="00CE7D32">
        <w:rPr>
          <w:rFonts w:ascii="Arial" w:eastAsia="Times New Roman" w:hAnsi="Arial" w:cs="Arial"/>
          <w:color w:val="275DFF"/>
        </w:rPr>
        <w:t xml:space="preserve"> 28 </w:t>
      </w:r>
      <w:proofErr w:type="spellStart"/>
      <w:r w:rsidRPr="00CE7D32">
        <w:rPr>
          <w:rFonts w:ascii="Arial" w:eastAsia="Times New Roman" w:hAnsi="Arial" w:cs="Arial"/>
          <w:color w:val="275DFF"/>
        </w:rPr>
        <w:t>өдөр</w:t>
      </w:r>
      <w:proofErr w:type="spellEnd"/>
      <w:r w:rsidR="009F6722" w:rsidRPr="009F6722">
        <w:rPr>
          <w:rFonts w:ascii="Arial" w:eastAsia="Times New Roman" w:hAnsi="Arial" w:cs="Arial"/>
          <w:color w:val="275DFF"/>
        </w:rPr>
        <w:t xml:space="preserve"> </w:t>
      </w:r>
      <w:r w:rsidR="009F6722">
        <w:rPr>
          <w:rFonts w:ascii="Arial" w:eastAsia="Times New Roman" w:hAnsi="Arial" w:cs="Arial"/>
          <w:color w:val="275DFF"/>
        </w:rPr>
        <w:tab/>
      </w:r>
      <w:r w:rsidR="009F6722">
        <w:rPr>
          <w:rFonts w:ascii="Arial" w:eastAsia="Times New Roman" w:hAnsi="Arial" w:cs="Arial"/>
          <w:color w:val="275DFF"/>
        </w:rPr>
        <w:tab/>
      </w:r>
      <w:r w:rsidR="009F6722">
        <w:rPr>
          <w:rFonts w:ascii="Arial" w:eastAsia="Times New Roman" w:hAnsi="Arial" w:cs="Arial"/>
          <w:color w:val="275DFF"/>
        </w:rPr>
        <w:tab/>
      </w:r>
      <w:r w:rsidR="009F6722">
        <w:rPr>
          <w:rFonts w:ascii="Arial" w:eastAsia="Times New Roman" w:hAnsi="Arial" w:cs="Arial"/>
          <w:color w:val="275DFF"/>
        </w:rPr>
        <w:tab/>
      </w:r>
      <w:r w:rsidR="009F6722">
        <w:rPr>
          <w:rFonts w:ascii="Arial" w:eastAsia="Times New Roman" w:hAnsi="Arial" w:cs="Arial"/>
          <w:color w:val="275DFF"/>
        </w:rPr>
        <w:tab/>
      </w:r>
      <w:r w:rsidR="009F6722">
        <w:rPr>
          <w:rFonts w:ascii="Arial" w:eastAsia="Times New Roman" w:hAnsi="Arial" w:cs="Arial"/>
          <w:color w:val="275DFF"/>
        </w:rPr>
        <w:tab/>
      </w:r>
      <w:proofErr w:type="spellStart"/>
      <w:r w:rsidR="009F6722" w:rsidRPr="00CE7D32">
        <w:rPr>
          <w:rFonts w:ascii="Arial" w:eastAsia="Times New Roman" w:hAnsi="Arial" w:cs="Arial"/>
          <w:color w:val="275DFF"/>
        </w:rPr>
        <w:t>Улаанбаатар</w:t>
      </w:r>
      <w:proofErr w:type="spellEnd"/>
      <w:r w:rsidR="009F6722" w:rsidRPr="00CE7D32">
        <w:rPr>
          <w:rFonts w:ascii="Arial" w:eastAsia="Times New Roman" w:hAnsi="Arial" w:cs="Arial"/>
          <w:color w:val="275DFF"/>
        </w:rPr>
        <w:t xml:space="preserve"> </w:t>
      </w:r>
      <w:proofErr w:type="spellStart"/>
      <w:r w:rsidR="009F6722" w:rsidRPr="00CE7D32">
        <w:rPr>
          <w:rFonts w:ascii="Arial" w:eastAsia="Times New Roman" w:hAnsi="Arial" w:cs="Arial"/>
          <w:color w:val="275DFF"/>
        </w:rPr>
        <w:t>хот</w:t>
      </w:r>
      <w:proofErr w:type="spellEnd"/>
    </w:p>
    <w:p w14:paraId="1CC4FC31" w14:textId="7020D76B" w:rsidR="00000000" w:rsidRPr="00CE7D32" w:rsidRDefault="00000000" w:rsidP="00CE7D32">
      <w:pPr>
        <w:divId w:val="2021465121"/>
        <w:rPr>
          <w:rFonts w:ascii="Arial" w:eastAsia="Times New Roman" w:hAnsi="Arial" w:cs="Arial"/>
          <w:color w:val="275DFF"/>
        </w:rPr>
      </w:pPr>
    </w:p>
    <w:p w14:paraId="4C0BB566" w14:textId="77777777" w:rsidR="00000000" w:rsidRPr="00CE7D32" w:rsidRDefault="00000000" w:rsidP="00CE7D32">
      <w:pPr>
        <w:jc w:val="center"/>
        <w:divId w:val="1045447944"/>
        <w:rPr>
          <w:rFonts w:ascii="Arial" w:eastAsia="Times New Roman" w:hAnsi="Arial" w:cs="Arial"/>
          <w:color w:val="275DFF"/>
        </w:rPr>
      </w:pPr>
      <w:proofErr w:type="spellStart"/>
      <w:r w:rsidRPr="00CE7D32">
        <w:rPr>
          <w:rFonts w:ascii="Arial" w:eastAsia="Times New Roman" w:hAnsi="Arial" w:cs="Arial"/>
          <w:color w:val="275DFF"/>
        </w:rPr>
        <w:t>Дугаар</w:t>
      </w:r>
      <w:proofErr w:type="spellEnd"/>
      <w:r w:rsidRPr="00CE7D32">
        <w:rPr>
          <w:rFonts w:ascii="Arial" w:eastAsia="Times New Roman" w:hAnsi="Arial" w:cs="Arial"/>
          <w:color w:val="275DFF"/>
        </w:rPr>
        <w:t xml:space="preserve"> 78</w:t>
      </w:r>
    </w:p>
    <w:p w14:paraId="052906AC" w14:textId="77777777" w:rsidR="00000000" w:rsidRPr="00CE7D32" w:rsidRDefault="00000000" w:rsidP="00CE7D32">
      <w:pPr>
        <w:jc w:val="center"/>
        <w:divId w:val="1045787859"/>
        <w:rPr>
          <w:rFonts w:ascii="Arial" w:eastAsia="Times New Roman" w:hAnsi="Arial" w:cs="Arial"/>
          <w:b/>
          <w:bCs/>
          <w:caps/>
          <w:color w:val="111111"/>
        </w:rPr>
      </w:pPr>
      <w:r w:rsidRPr="00CE7D32">
        <w:rPr>
          <w:rFonts w:ascii="Arial" w:eastAsia="Times New Roman" w:hAnsi="Arial" w:cs="Arial"/>
          <w:b/>
          <w:bCs/>
          <w:caps/>
          <w:color w:val="111111"/>
        </w:rPr>
        <w:t>ЖУРАМ БАТЛАХ ТУХАЙ</w:t>
      </w:r>
    </w:p>
    <w:p w14:paraId="11F19994" w14:textId="77777777" w:rsidR="00000000" w:rsidRPr="00CE7D32" w:rsidRDefault="00000000" w:rsidP="00CE7D32">
      <w:pPr>
        <w:divId w:val="1607810083"/>
        <w:rPr>
          <w:rFonts w:ascii="Arial" w:eastAsia="Times New Roman" w:hAnsi="Arial" w:cs="Arial"/>
          <w:color w:val="333333"/>
        </w:rPr>
      </w:pPr>
      <w:proofErr w:type="spellStart"/>
      <w:r w:rsidRPr="00CE7D32">
        <w:rPr>
          <w:rFonts w:ascii="Arial" w:eastAsia="Times New Roman" w:hAnsi="Arial" w:cs="Arial"/>
          <w:color w:val="333333"/>
        </w:rPr>
        <w:t>Засгийн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газрын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тусгай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сангийн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тухай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хуулийн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19.5-д </w:t>
      </w:r>
      <w:proofErr w:type="spellStart"/>
      <w:r w:rsidRPr="00CE7D32">
        <w:rPr>
          <w:rFonts w:ascii="Arial" w:eastAsia="Times New Roman" w:hAnsi="Arial" w:cs="Arial"/>
          <w:color w:val="333333"/>
        </w:rPr>
        <w:t>заасныг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үндэслэн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Монгол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Улсын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Засгийн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газраас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ТОГТООХ </w:t>
      </w:r>
      <w:proofErr w:type="spellStart"/>
      <w:r w:rsidRPr="00CE7D32">
        <w:rPr>
          <w:rFonts w:ascii="Arial" w:eastAsia="Times New Roman" w:hAnsi="Arial" w:cs="Arial"/>
          <w:color w:val="333333"/>
        </w:rPr>
        <w:t>нь</w:t>
      </w:r>
      <w:proofErr w:type="spellEnd"/>
      <w:r w:rsidRPr="00CE7D32">
        <w:rPr>
          <w:rFonts w:ascii="Arial" w:eastAsia="Times New Roman" w:hAnsi="Arial" w:cs="Arial"/>
          <w:color w:val="333333"/>
        </w:rPr>
        <w:t>:</w:t>
      </w:r>
    </w:p>
    <w:p w14:paraId="7C9D72DE" w14:textId="77777777" w:rsidR="00000000" w:rsidRPr="00CE7D32" w:rsidRDefault="00000000" w:rsidP="00CE7D32">
      <w:pPr>
        <w:jc w:val="both"/>
        <w:divId w:val="154612924"/>
        <w:rPr>
          <w:rFonts w:ascii="Arial" w:eastAsia="Times New Roman" w:hAnsi="Arial" w:cs="Arial"/>
          <w:color w:val="333333"/>
        </w:rPr>
      </w:pPr>
      <w:r w:rsidRPr="00CE7D32">
        <w:rPr>
          <w:rFonts w:ascii="Arial" w:eastAsia="Times New Roman" w:hAnsi="Arial" w:cs="Arial"/>
          <w:color w:val="333333"/>
        </w:rPr>
        <w:t xml:space="preserve">1."Эрүүл </w:t>
      </w:r>
      <w:proofErr w:type="spellStart"/>
      <w:r w:rsidRPr="00CE7D32">
        <w:rPr>
          <w:rFonts w:ascii="Arial" w:eastAsia="Times New Roman" w:hAnsi="Arial" w:cs="Arial"/>
          <w:color w:val="333333"/>
        </w:rPr>
        <w:t>мэндийг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дэмжих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сангийн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хөрөнгийг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төвлөрүүлэн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зарцуулах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CE7D32">
        <w:rPr>
          <w:rFonts w:ascii="Arial" w:eastAsia="Times New Roman" w:hAnsi="Arial" w:cs="Arial"/>
          <w:color w:val="333333"/>
        </w:rPr>
        <w:t>хяналт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тавих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журам</w:t>
      </w:r>
      <w:proofErr w:type="spellEnd"/>
      <w:r w:rsidRPr="00CE7D32">
        <w:rPr>
          <w:rFonts w:ascii="Arial" w:eastAsia="Times New Roman" w:hAnsi="Arial" w:cs="Arial"/>
          <w:color w:val="333333"/>
        </w:rPr>
        <w:t>"-</w:t>
      </w:r>
      <w:proofErr w:type="spellStart"/>
      <w:r w:rsidRPr="00CE7D32">
        <w:rPr>
          <w:rFonts w:ascii="Arial" w:eastAsia="Times New Roman" w:hAnsi="Arial" w:cs="Arial"/>
          <w:color w:val="333333"/>
        </w:rPr>
        <w:t>ыг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хавсралт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ёсоор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баталсугай</w:t>
      </w:r>
      <w:proofErr w:type="spellEnd"/>
      <w:r w:rsidRPr="00CE7D32">
        <w:rPr>
          <w:rFonts w:ascii="Arial" w:eastAsia="Times New Roman" w:hAnsi="Arial" w:cs="Arial"/>
          <w:color w:val="333333"/>
        </w:rPr>
        <w:t>.</w:t>
      </w:r>
    </w:p>
    <w:p w14:paraId="3F4CA004" w14:textId="77777777" w:rsidR="00000000" w:rsidRPr="00CE7D32" w:rsidRDefault="00000000" w:rsidP="00CE7D32">
      <w:pPr>
        <w:jc w:val="both"/>
        <w:divId w:val="1387291126"/>
        <w:rPr>
          <w:rFonts w:ascii="Arial" w:eastAsia="Times New Roman" w:hAnsi="Arial" w:cs="Arial"/>
          <w:color w:val="333333"/>
        </w:rPr>
      </w:pPr>
      <w:r w:rsidRPr="00CE7D32">
        <w:rPr>
          <w:rFonts w:ascii="Arial" w:eastAsia="Times New Roman" w:hAnsi="Arial" w:cs="Arial"/>
          <w:color w:val="333333"/>
        </w:rPr>
        <w:t xml:space="preserve">2.Журмын </w:t>
      </w:r>
      <w:proofErr w:type="spellStart"/>
      <w:r w:rsidRPr="00CE7D32">
        <w:rPr>
          <w:rFonts w:ascii="Arial" w:eastAsia="Times New Roman" w:hAnsi="Arial" w:cs="Arial"/>
          <w:color w:val="333333"/>
        </w:rPr>
        <w:t>хэрэгжилтийг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зохион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байгуулж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ажиллахыг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Эрүүл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мэндийн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сайд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С.Чинзоригт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үүрэг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болгосугай</w:t>
      </w:r>
      <w:proofErr w:type="spellEnd"/>
      <w:r w:rsidRPr="00CE7D32">
        <w:rPr>
          <w:rFonts w:ascii="Arial" w:eastAsia="Times New Roman" w:hAnsi="Arial" w:cs="Arial"/>
          <w:color w:val="333333"/>
        </w:rPr>
        <w:t>.</w:t>
      </w:r>
    </w:p>
    <w:p w14:paraId="79A38C8C" w14:textId="77777777" w:rsidR="00000000" w:rsidRPr="00CE7D32" w:rsidRDefault="00000000" w:rsidP="00CE7D32">
      <w:pPr>
        <w:jc w:val="both"/>
        <w:divId w:val="757023023"/>
        <w:rPr>
          <w:rFonts w:ascii="Arial" w:eastAsia="Times New Roman" w:hAnsi="Arial" w:cs="Arial"/>
          <w:color w:val="333333"/>
        </w:rPr>
      </w:pPr>
      <w:r w:rsidRPr="00CE7D32">
        <w:rPr>
          <w:rFonts w:ascii="Arial" w:eastAsia="Times New Roman" w:hAnsi="Arial" w:cs="Arial"/>
          <w:color w:val="333333"/>
        </w:rPr>
        <w:t xml:space="preserve">3.Энэ </w:t>
      </w:r>
      <w:proofErr w:type="spellStart"/>
      <w:r w:rsidRPr="00CE7D32">
        <w:rPr>
          <w:rFonts w:ascii="Arial" w:eastAsia="Times New Roman" w:hAnsi="Arial" w:cs="Arial"/>
          <w:color w:val="333333"/>
        </w:rPr>
        <w:t>тогтоол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гарсантай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холбогдуулан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"</w:t>
      </w:r>
      <w:proofErr w:type="spellStart"/>
      <w:r w:rsidRPr="00CE7D32">
        <w:rPr>
          <w:rFonts w:ascii="Arial" w:eastAsia="Times New Roman" w:hAnsi="Arial" w:cs="Arial"/>
          <w:color w:val="333333"/>
        </w:rPr>
        <w:t>Журам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батлах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тухай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" </w:t>
      </w:r>
      <w:proofErr w:type="spellStart"/>
      <w:r w:rsidRPr="00CE7D32">
        <w:rPr>
          <w:rFonts w:ascii="Arial" w:eastAsia="Times New Roman" w:hAnsi="Arial" w:cs="Arial"/>
          <w:color w:val="333333"/>
        </w:rPr>
        <w:t>Засгийн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газрын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2011 </w:t>
      </w:r>
      <w:proofErr w:type="spellStart"/>
      <w:r w:rsidRPr="00CE7D32">
        <w:rPr>
          <w:rFonts w:ascii="Arial" w:eastAsia="Times New Roman" w:hAnsi="Arial" w:cs="Arial"/>
          <w:color w:val="333333"/>
        </w:rPr>
        <w:t>оны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7 </w:t>
      </w:r>
      <w:proofErr w:type="spellStart"/>
      <w:r w:rsidRPr="00CE7D32">
        <w:rPr>
          <w:rFonts w:ascii="Arial" w:eastAsia="Times New Roman" w:hAnsi="Arial" w:cs="Arial"/>
          <w:color w:val="333333"/>
        </w:rPr>
        <w:t>дугаар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сарын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6-ны </w:t>
      </w:r>
      <w:proofErr w:type="spellStart"/>
      <w:r w:rsidRPr="00CE7D32">
        <w:rPr>
          <w:rFonts w:ascii="Arial" w:eastAsia="Times New Roman" w:hAnsi="Arial" w:cs="Arial"/>
          <w:color w:val="333333"/>
        </w:rPr>
        <w:t>өдрийн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226 </w:t>
      </w:r>
      <w:proofErr w:type="spellStart"/>
      <w:r w:rsidRPr="00CE7D32">
        <w:rPr>
          <w:rFonts w:ascii="Arial" w:eastAsia="Times New Roman" w:hAnsi="Arial" w:cs="Arial"/>
          <w:color w:val="333333"/>
        </w:rPr>
        <w:t>дугаар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тогтоол</w:t>
      </w:r>
      <w:proofErr w:type="spellEnd"/>
      <w:r w:rsidRPr="00CE7D32">
        <w:rPr>
          <w:rFonts w:ascii="Arial" w:eastAsia="Times New Roman" w:hAnsi="Arial" w:cs="Arial"/>
          <w:color w:val="333333"/>
        </w:rPr>
        <w:t>, "</w:t>
      </w:r>
      <w:proofErr w:type="spellStart"/>
      <w:r w:rsidRPr="00CE7D32">
        <w:rPr>
          <w:rFonts w:ascii="Arial" w:eastAsia="Times New Roman" w:hAnsi="Arial" w:cs="Arial"/>
          <w:color w:val="333333"/>
        </w:rPr>
        <w:t>Журам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батлах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тухай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" </w:t>
      </w:r>
      <w:proofErr w:type="spellStart"/>
      <w:r w:rsidRPr="00CE7D32">
        <w:rPr>
          <w:rFonts w:ascii="Arial" w:eastAsia="Times New Roman" w:hAnsi="Arial" w:cs="Arial"/>
          <w:color w:val="333333"/>
        </w:rPr>
        <w:t>Засгийн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газрын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2020 </w:t>
      </w:r>
      <w:proofErr w:type="spellStart"/>
      <w:r w:rsidRPr="00CE7D32">
        <w:rPr>
          <w:rFonts w:ascii="Arial" w:eastAsia="Times New Roman" w:hAnsi="Arial" w:cs="Arial"/>
          <w:color w:val="333333"/>
        </w:rPr>
        <w:t>оны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1 </w:t>
      </w:r>
      <w:proofErr w:type="spellStart"/>
      <w:r w:rsidRPr="00CE7D32">
        <w:rPr>
          <w:rFonts w:ascii="Arial" w:eastAsia="Times New Roman" w:hAnsi="Arial" w:cs="Arial"/>
          <w:color w:val="333333"/>
        </w:rPr>
        <w:t>дүгээр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сарын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29-ний </w:t>
      </w:r>
      <w:proofErr w:type="spellStart"/>
      <w:r w:rsidRPr="00CE7D32">
        <w:rPr>
          <w:rFonts w:ascii="Arial" w:eastAsia="Times New Roman" w:hAnsi="Arial" w:cs="Arial"/>
          <w:color w:val="333333"/>
        </w:rPr>
        <w:t>өдрийн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37 </w:t>
      </w:r>
      <w:proofErr w:type="spellStart"/>
      <w:r w:rsidRPr="00CE7D32">
        <w:rPr>
          <w:rFonts w:ascii="Arial" w:eastAsia="Times New Roman" w:hAnsi="Arial" w:cs="Arial"/>
          <w:color w:val="333333"/>
        </w:rPr>
        <w:t>дугаар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тогтоол</w:t>
      </w:r>
      <w:proofErr w:type="spellEnd"/>
      <w:r w:rsidRPr="00CE7D32">
        <w:rPr>
          <w:rFonts w:ascii="Arial" w:eastAsia="Times New Roman" w:hAnsi="Arial" w:cs="Arial"/>
          <w:color w:val="333333"/>
        </w:rPr>
        <w:t>, "</w:t>
      </w:r>
      <w:proofErr w:type="spellStart"/>
      <w:r w:rsidRPr="00CE7D32">
        <w:rPr>
          <w:rFonts w:ascii="Arial" w:eastAsia="Times New Roman" w:hAnsi="Arial" w:cs="Arial"/>
          <w:color w:val="333333"/>
        </w:rPr>
        <w:t>Тогтоолын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хавсралтад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нэмэлт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CE7D32">
        <w:rPr>
          <w:rFonts w:ascii="Arial" w:eastAsia="Times New Roman" w:hAnsi="Arial" w:cs="Arial"/>
          <w:color w:val="333333"/>
        </w:rPr>
        <w:t>өөрчлөлт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оруулах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тухай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" </w:t>
      </w:r>
      <w:proofErr w:type="spellStart"/>
      <w:r w:rsidRPr="00CE7D32">
        <w:rPr>
          <w:rFonts w:ascii="Arial" w:eastAsia="Times New Roman" w:hAnsi="Arial" w:cs="Arial"/>
          <w:color w:val="333333"/>
        </w:rPr>
        <w:t>Засгийн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газрын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2021 </w:t>
      </w:r>
      <w:proofErr w:type="spellStart"/>
      <w:r w:rsidRPr="00CE7D32">
        <w:rPr>
          <w:rFonts w:ascii="Arial" w:eastAsia="Times New Roman" w:hAnsi="Arial" w:cs="Arial"/>
          <w:color w:val="333333"/>
        </w:rPr>
        <w:t>оны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10 </w:t>
      </w:r>
      <w:proofErr w:type="spellStart"/>
      <w:r w:rsidRPr="00CE7D32">
        <w:rPr>
          <w:rFonts w:ascii="Arial" w:eastAsia="Times New Roman" w:hAnsi="Arial" w:cs="Arial"/>
          <w:color w:val="333333"/>
        </w:rPr>
        <w:t>дугаар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сарын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20-ны </w:t>
      </w:r>
      <w:proofErr w:type="spellStart"/>
      <w:r w:rsidRPr="00CE7D32">
        <w:rPr>
          <w:rFonts w:ascii="Arial" w:eastAsia="Times New Roman" w:hAnsi="Arial" w:cs="Arial"/>
          <w:color w:val="333333"/>
        </w:rPr>
        <w:t>өдрийн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323 </w:t>
      </w:r>
      <w:proofErr w:type="spellStart"/>
      <w:r w:rsidRPr="00CE7D32">
        <w:rPr>
          <w:rFonts w:ascii="Arial" w:eastAsia="Times New Roman" w:hAnsi="Arial" w:cs="Arial"/>
          <w:color w:val="333333"/>
        </w:rPr>
        <w:t>дугаар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тогтоолыг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тус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тус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хүчингүй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болсонд</w:t>
      </w:r>
      <w:proofErr w:type="spellEnd"/>
      <w:r w:rsidRPr="00CE7D3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333333"/>
        </w:rPr>
        <w:t>тооцсугай</w:t>
      </w:r>
      <w:proofErr w:type="spellEnd"/>
      <w:r w:rsidRPr="00CE7D32">
        <w:rPr>
          <w:rFonts w:ascii="Arial" w:eastAsia="Times New Roman" w:hAnsi="Arial" w:cs="Arial"/>
          <w:color w:val="333333"/>
        </w:rPr>
        <w:t>.</w:t>
      </w:r>
    </w:p>
    <w:p w14:paraId="3C3455E6" w14:textId="77777777" w:rsidR="00CE7D32" w:rsidRDefault="00CE7D32" w:rsidP="00CE7D32">
      <w:pPr>
        <w:divId w:val="141390640"/>
        <w:rPr>
          <w:rFonts w:ascii="Arial" w:eastAsia="Times New Roman" w:hAnsi="Arial" w:cs="Arial"/>
          <w:color w:val="333333"/>
        </w:rPr>
      </w:pPr>
    </w:p>
    <w:p w14:paraId="56046906" w14:textId="77777777" w:rsidR="00CE7D32" w:rsidRDefault="00CE7D32" w:rsidP="00CE7D32">
      <w:pPr>
        <w:divId w:val="141390640"/>
        <w:rPr>
          <w:rFonts w:ascii="Arial" w:eastAsia="Times New Roman" w:hAnsi="Arial" w:cs="Arial"/>
          <w:color w:val="333333"/>
        </w:rPr>
      </w:pPr>
    </w:p>
    <w:p w14:paraId="1253C18F" w14:textId="3ED03EC2" w:rsidR="00000000" w:rsidRPr="00CE7D32" w:rsidRDefault="00000000" w:rsidP="00CE7D32">
      <w:pPr>
        <w:divId w:val="141390640"/>
        <w:rPr>
          <w:rFonts w:ascii="Arial" w:eastAsia="Times New Roman" w:hAnsi="Arial" w:cs="Arial"/>
          <w:color w:val="333333"/>
        </w:rPr>
      </w:pPr>
      <w:r w:rsidRPr="00CE7D32">
        <w:rPr>
          <w:rFonts w:ascii="Arial" w:eastAsia="Times New Roman" w:hAnsi="Arial" w:cs="Arial"/>
          <w:color w:val="333333"/>
        </w:rPr>
        <w:t>МОНГОЛ УЛСЫН ЕРӨНХИЙ САЙД Л.ОЮУН-ЭРДЭНЭ</w:t>
      </w:r>
    </w:p>
    <w:p w14:paraId="3235579A" w14:textId="77777777" w:rsidR="00000000" w:rsidRPr="00CE7D32" w:rsidRDefault="00000000" w:rsidP="00CE7D32">
      <w:pPr>
        <w:divId w:val="167906972"/>
        <w:rPr>
          <w:rFonts w:ascii="Arial" w:eastAsia="Times New Roman" w:hAnsi="Arial" w:cs="Arial"/>
          <w:color w:val="333333"/>
        </w:rPr>
      </w:pPr>
      <w:r w:rsidRPr="00CE7D32">
        <w:rPr>
          <w:rFonts w:ascii="Arial" w:eastAsia="Times New Roman" w:hAnsi="Arial" w:cs="Arial"/>
          <w:color w:val="333333"/>
        </w:rPr>
        <w:t>ЭРҮҮЛ МЭНДИЙН САЙД С.ЧИНЗОРИГ</w:t>
      </w:r>
    </w:p>
    <w:p w14:paraId="68510AAD" w14:textId="77777777" w:rsidR="00CE0314" w:rsidRPr="00CE7D32" w:rsidRDefault="00CE0314" w:rsidP="00CE7D32">
      <w:pPr>
        <w:divId w:val="167906972"/>
        <w:rPr>
          <w:rFonts w:ascii="Arial" w:eastAsia="Times New Roman" w:hAnsi="Arial" w:cs="Arial"/>
          <w:color w:val="333333"/>
        </w:rPr>
      </w:pPr>
    </w:p>
    <w:p w14:paraId="6EC315A7" w14:textId="4D22ACAA" w:rsidR="00CE0314" w:rsidRPr="00CE7D32" w:rsidRDefault="00CE0314" w:rsidP="00CE7D32">
      <w:pPr>
        <w:rPr>
          <w:rFonts w:ascii="Arial" w:eastAsia="Times New Roman" w:hAnsi="Arial" w:cs="Arial"/>
          <w:color w:val="333333"/>
        </w:rPr>
      </w:pPr>
      <w:r w:rsidRPr="00CE7D32">
        <w:rPr>
          <w:rFonts w:ascii="Arial" w:eastAsia="Times New Roman" w:hAnsi="Arial" w:cs="Arial"/>
          <w:color w:val="333333"/>
        </w:rPr>
        <w:br w:type="page"/>
      </w:r>
    </w:p>
    <w:p w14:paraId="27F856D7" w14:textId="77777777" w:rsidR="00CE0314" w:rsidRPr="00CE7D32" w:rsidRDefault="00CE0314" w:rsidP="00CE7D32">
      <w:pPr>
        <w:ind w:left="5040"/>
        <w:divId w:val="167906972"/>
        <w:rPr>
          <w:rFonts w:ascii="Arial" w:eastAsia="Times New Roman" w:hAnsi="Arial" w:cs="Arial"/>
          <w:color w:val="000000"/>
        </w:rPr>
      </w:pPr>
      <w:proofErr w:type="spellStart"/>
      <w:r w:rsidRPr="00CE7D32">
        <w:rPr>
          <w:rFonts w:ascii="Arial" w:eastAsia="Times New Roman" w:hAnsi="Arial" w:cs="Arial"/>
          <w:color w:val="000000"/>
        </w:rPr>
        <w:lastRenderedPageBreak/>
        <w:t>Засгийн</w:t>
      </w:r>
      <w:proofErr w:type="spellEnd"/>
      <w:r w:rsidRPr="00CE7D3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000000"/>
        </w:rPr>
        <w:t>газрын</w:t>
      </w:r>
      <w:proofErr w:type="spellEnd"/>
      <w:r w:rsidRPr="00CE7D32">
        <w:rPr>
          <w:rFonts w:ascii="Arial" w:eastAsia="Times New Roman" w:hAnsi="Arial" w:cs="Arial"/>
          <w:color w:val="000000"/>
        </w:rPr>
        <w:t xml:space="preserve"> 2024 </w:t>
      </w:r>
      <w:proofErr w:type="spellStart"/>
      <w:r w:rsidRPr="00CE7D32">
        <w:rPr>
          <w:rFonts w:ascii="Arial" w:eastAsia="Times New Roman" w:hAnsi="Arial" w:cs="Arial"/>
          <w:color w:val="000000"/>
        </w:rPr>
        <w:t>оны</w:t>
      </w:r>
      <w:proofErr w:type="spellEnd"/>
      <w:r w:rsidRPr="00CE7D32">
        <w:rPr>
          <w:rFonts w:ascii="Arial" w:eastAsia="Times New Roman" w:hAnsi="Arial" w:cs="Arial"/>
          <w:color w:val="000000"/>
        </w:rPr>
        <w:t xml:space="preserve"> 02 </w:t>
      </w:r>
      <w:proofErr w:type="spellStart"/>
      <w:r w:rsidRPr="00CE7D32">
        <w:rPr>
          <w:rFonts w:ascii="Arial" w:eastAsia="Times New Roman" w:hAnsi="Arial" w:cs="Arial"/>
          <w:color w:val="000000"/>
        </w:rPr>
        <w:t>дугаар</w:t>
      </w:r>
      <w:proofErr w:type="spellEnd"/>
    </w:p>
    <w:p w14:paraId="7D2831D2" w14:textId="77777777" w:rsidR="00CE0314" w:rsidRPr="00CE7D32" w:rsidRDefault="00CE0314" w:rsidP="00CE7D32">
      <w:pPr>
        <w:ind w:left="5040"/>
        <w:divId w:val="167906972"/>
        <w:rPr>
          <w:rFonts w:ascii="Arial" w:eastAsia="Times New Roman" w:hAnsi="Arial" w:cs="Arial"/>
          <w:color w:val="000000"/>
        </w:rPr>
      </w:pPr>
      <w:proofErr w:type="spellStart"/>
      <w:r w:rsidRPr="00CE7D32">
        <w:rPr>
          <w:rFonts w:ascii="Arial" w:eastAsia="Times New Roman" w:hAnsi="Arial" w:cs="Arial"/>
          <w:color w:val="000000"/>
        </w:rPr>
        <w:t>сарын</w:t>
      </w:r>
      <w:proofErr w:type="spellEnd"/>
      <w:r w:rsidRPr="00CE7D32">
        <w:rPr>
          <w:rFonts w:ascii="Arial" w:eastAsia="Times New Roman" w:hAnsi="Arial" w:cs="Arial"/>
          <w:color w:val="000000"/>
        </w:rPr>
        <w:t xml:space="preserve"> 28-ны </w:t>
      </w:r>
      <w:proofErr w:type="spellStart"/>
      <w:r w:rsidRPr="00CE7D32">
        <w:rPr>
          <w:rFonts w:ascii="Arial" w:eastAsia="Times New Roman" w:hAnsi="Arial" w:cs="Arial"/>
          <w:color w:val="000000"/>
        </w:rPr>
        <w:t>өдрийн</w:t>
      </w:r>
      <w:proofErr w:type="spellEnd"/>
      <w:r w:rsidRPr="00CE7D32">
        <w:rPr>
          <w:rFonts w:ascii="Arial" w:eastAsia="Times New Roman" w:hAnsi="Arial" w:cs="Arial"/>
          <w:color w:val="000000"/>
        </w:rPr>
        <w:t xml:space="preserve"> 78 </w:t>
      </w:r>
      <w:proofErr w:type="spellStart"/>
      <w:r w:rsidRPr="00CE7D32">
        <w:rPr>
          <w:rFonts w:ascii="Arial" w:eastAsia="Times New Roman" w:hAnsi="Arial" w:cs="Arial"/>
          <w:color w:val="000000"/>
        </w:rPr>
        <w:t>дугаар</w:t>
      </w:r>
      <w:proofErr w:type="spellEnd"/>
      <w:r w:rsidRPr="00CE7D32">
        <w:rPr>
          <w:rFonts w:ascii="Arial" w:eastAsia="Times New Roman" w:hAnsi="Arial" w:cs="Arial"/>
          <w:color w:val="000000"/>
        </w:rPr>
        <w:t xml:space="preserve"> </w:t>
      </w:r>
    </w:p>
    <w:p w14:paraId="0A0C3C94" w14:textId="77777777" w:rsidR="00CE0314" w:rsidRPr="00CE7D32" w:rsidRDefault="00CE0314" w:rsidP="00CE7D32">
      <w:pPr>
        <w:ind w:left="5040"/>
        <w:divId w:val="167906972"/>
        <w:rPr>
          <w:rFonts w:ascii="Arial" w:eastAsia="Times New Roman" w:hAnsi="Arial" w:cs="Arial"/>
          <w:color w:val="000000"/>
        </w:rPr>
      </w:pPr>
      <w:r w:rsidRPr="00CE7D32">
        <w:rPr>
          <w:rFonts w:ascii="Arial" w:eastAsia="Times New Roman" w:hAnsi="Arial" w:cs="Arial"/>
          <w:color w:val="000000"/>
        </w:rPr>
        <w:t xml:space="preserve">       </w:t>
      </w:r>
      <w:proofErr w:type="spellStart"/>
      <w:r w:rsidRPr="00CE7D32">
        <w:rPr>
          <w:rFonts w:ascii="Arial" w:eastAsia="Times New Roman" w:hAnsi="Arial" w:cs="Arial"/>
          <w:color w:val="000000"/>
        </w:rPr>
        <w:t>тогтоолын</w:t>
      </w:r>
      <w:proofErr w:type="spellEnd"/>
      <w:r w:rsidRPr="00CE7D3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E7D32">
        <w:rPr>
          <w:rFonts w:ascii="Arial" w:eastAsia="Times New Roman" w:hAnsi="Arial" w:cs="Arial"/>
          <w:color w:val="000000"/>
        </w:rPr>
        <w:t>хавсралт</w:t>
      </w:r>
      <w:proofErr w:type="spellEnd"/>
    </w:p>
    <w:p w14:paraId="1D0BD108" w14:textId="77777777" w:rsidR="00CE7D32" w:rsidRDefault="00CE7D32" w:rsidP="00CE7D32">
      <w:pPr>
        <w:jc w:val="center"/>
        <w:divId w:val="167906972"/>
        <w:rPr>
          <w:rFonts w:ascii="Arial" w:eastAsia="Times New Roman" w:hAnsi="Arial" w:cs="Arial"/>
          <w:b/>
          <w:bCs/>
          <w:color w:val="000000"/>
        </w:rPr>
      </w:pPr>
    </w:p>
    <w:p w14:paraId="78ABFF12" w14:textId="77777777" w:rsidR="00CE7D32" w:rsidRDefault="00CE7D32" w:rsidP="00CE7D32">
      <w:pPr>
        <w:jc w:val="center"/>
        <w:divId w:val="167906972"/>
        <w:rPr>
          <w:rFonts w:ascii="Arial" w:eastAsia="Times New Roman" w:hAnsi="Arial" w:cs="Arial"/>
          <w:b/>
          <w:bCs/>
          <w:color w:val="000000"/>
        </w:rPr>
      </w:pPr>
    </w:p>
    <w:p w14:paraId="127CB3D7" w14:textId="695EE60A" w:rsidR="00CE0314" w:rsidRPr="00CE7D32" w:rsidRDefault="00CE0314" w:rsidP="00CE7D32">
      <w:pPr>
        <w:jc w:val="center"/>
        <w:divId w:val="167906972"/>
        <w:rPr>
          <w:rFonts w:ascii="Arial" w:eastAsia="Times New Roman" w:hAnsi="Arial" w:cs="Arial"/>
          <w:b/>
          <w:bCs/>
          <w:color w:val="000000"/>
        </w:rPr>
      </w:pPr>
      <w:r w:rsidRPr="00CE7D32">
        <w:rPr>
          <w:rFonts w:ascii="Arial" w:eastAsia="Times New Roman" w:hAnsi="Arial" w:cs="Arial"/>
          <w:b/>
          <w:bCs/>
          <w:color w:val="000000"/>
        </w:rPr>
        <w:t>ЭРҮҮЛ МЭНДИЙГ ДЭМЖИХ САНГИЙН ХӨРӨНГИЙГ</w:t>
      </w:r>
    </w:p>
    <w:p w14:paraId="550BE9D0" w14:textId="77777777" w:rsidR="00CE0314" w:rsidRPr="00CE7D32" w:rsidRDefault="00CE0314" w:rsidP="00CE7D32">
      <w:pPr>
        <w:jc w:val="center"/>
        <w:divId w:val="167906972"/>
        <w:rPr>
          <w:rFonts w:ascii="Arial" w:eastAsia="Times New Roman" w:hAnsi="Arial" w:cs="Arial"/>
          <w:b/>
          <w:bCs/>
          <w:color w:val="000000"/>
        </w:rPr>
      </w:pPr>
      <w:r w:rsidRPr="00CE7D32">
        <w:rPr>
          <w:rFonts w:ascii="Arial" w:eastAsia="Times New Roman" w:hAnsi="Arial" w:cs="Arial"/>
          <w:b/>
          <w:bCs/>
          <w:color w:val="000000"/>
        </w:rPr>
        <w:t xml:space="preserve">ТӨВЛӨРҮҮЛЭН ЗАРЦУУЛАХ, ХЯНАЛТ </w:t>
      </w:r>
    </w:p>
    <w:p w14:paraId="4515BEEF" w14:textId="77777777" w:rsidR="00CE0314" w:rsidRDefault="00CE0314" w:rsidP="00CE7D32">
      <w:pPr>
        <w:jc w:val="center"/>
        <w:divId w:val="167906972"/>
        <w:rPr>
          <w:rFonts w:ascii="Arial" w:eastAsia="Times New Roman" w:hAnsi="Arial" w:cs="Arial"/>
          <w:b/>
          <w:bCs/>
          <w:color w:val="000000"/>
        </w:rPr>
      </w:pPr>
      <w:r w:rsidRPr="00CE7D32">
        <w:rPr>
          <w:rFonts w:ascii="Arial" w:eastAsia="Times New Roman" w:hAnsi="Arial" w:cs="Arial"/>
          <w:b/>
          <w:bCs/>
          <w:color w:val="000000"/>
        </w:rPr>
        <w:t>ТАВИХ ЖУРАМ</w:t>
      </w:r>
    </w:p>
    <w:p w14:paraId="3B22B172" w14:textId="77777777" w:rsidR="009F6722" w:rsidRPr="00CE7D32" w:rsidRDefault="009F6722" w:rsidP="00CE7D32">
      <w:pPr>
        <w:jc w:val="center"/>
        <w:divId w:val="167906972"/>
        <w:rPr>
          <w:rFonts w:ascii="Arial" w:eastAsia="Times New Roman" w:hAnsi="Arial" w:cs="Arial"/>
          <w:b/>
          <w:bCs/>
          <w:color w:val="000000"/>
        </w:rPr>
      </w:pPr>
    </w:p>
    <w:p w14:paraId="6E4A9FA7" w14:textId="77777777" w:rsidR="00CE0314" w:rsidRDefault="00CE0314" w:rsidP="009F6722">
      <w:pPr>
        <w:pStyle w:val="NormalWeb"/>
        <w:spacing w:after="0"/>
        <w:ind w:firstLine="720"/>
        <w:jc w:val="center"/>
        <w:divId w:val="167906972"/>
        <w:rPr>
          <w:rFonts w:ascii="Arial" w:hAnsi="Arial" w:cs="Arial"/>
          <w:b/>
          <w:bCs/>
          <w:color w:val="000000"/>
        </w:rPr>
      </w:pPr>
      <w:proofErr w:type="spellStart"/>
      <w:r w:rsidRPr="009F6722">
        <w:rPr>
          <w:rFonts w:ascii="Arial" w:hAnsi="Arial" w:cs="Arial"/>
          <w:b/>
          <w:bCs/>
          <w:color w:val="000000"/>
        </w:rPr>
        <w:t>Нэг.Нийтлэг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үндэслэл</w:t>
      </w:r>
      <w:proofErr w:type="spellEnd"/>
    </w:p>
    <w:p w14:paraId="4167AF40" w14:textId="77777777" w:rsidR="009F6722" w:rsidRPr="009F6722" w:rsidRDefault="009F6722" w:rsidP="009F6722">
      <w:pPr>
        <w:pStyle w:val="NormalWeb"/>
        <w:spacing w:after="0"/>
        <w:ind w:firstLine="720"/>
        <w:jc w:val="center"/>
        <w:divId w:val="167906972"/>
        <w:rPr>
          <w:rFonts w:ascii="Arial" w:hAnsi="Arial" w:cs="Arial"/>
          <w:b/>
          <w:bCs/>
          <w:color w:val="000000"/>
        </w:rPr>
      </w:pPr>
    </w:p>
    <w:p w14:paraId="3FDBB8C9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1.</w:t>
      </w:r>
      <w:proofErr w:type="gramStart"/>
      <w:r w:rsidRPr="00CE7D32">
        <w:rPr>
          <w:rFonts w:ascii="Arial" w:hAnsi="Arial" w:cs="Arial"/>
          <w:color w:val="000000"/>
        </w:rPr>
        <w:t>1.Засгийн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тусгай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19 </w:t>
      </w:r>
      <w:proofErr w:type="spellStart"/>
      <w:r w:rsidRPr="00CE7D32">
        <w:rPr>
          <w:rFonts w:ascii="Arial" w:hAnsi="Arial" w:cs="Arial"/>
          <w:color w:val="000000"/>
        </w:rPr>
        <w:t>дүгээр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зүйлд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дэмжих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</w:t>
      </w:r>
      <w:proofErr w:type="spellEnd"/>
      <w:r w:rsidRPr="00CE7D32">
        <w:rPr>
          <w:rFonts w:ascii="Arial" w:hAnsi="Arial" w:cs="Arial"/>
          <w:color w:val="000000"/>
        </w:rPr>
        <w:t xml:space="preserve"> (</w:t>
      </w:r>
      <w:proofErr w:type="spellStart"/>
      <w:r w:rsidRPr="00CE7D32">
        <w:rPr>
          <w:rFonts w:ascii="Arial" w:hAnsi="Arial" w:cs="Arial"/>
          <w:color w:val="000000"/>
        </w:rPr>
        <w:t>цаашид</w:t>
      </w:r>
      <w:proofErr w:type="spellEnd"/>
      <w:r w:rsidRPr="00CE7D32">
        <w:rPr>
          <w:rFonts w:ascii="Arial" w:hAnsi="Arial" w:cs="Arial"/>
          <w:color w:val="000000"/>
        </w:rPr>
        <w:t xml:space="preserve"> "</w:t>
      </w:r>
      <w:proofErr w:type="spellStart"/>
      <w:r w:rsidRPr="00CE7D32">
        <w:rPr>
          <w:rFonts w:ascii="Arial" w:hAnsi="Arial" w:cs="Arial"/>
          <w:color w:val="000000"/>
        </w:rPr>
        <w:t>Сан</w:t>
      </w:r>
      <w:proofErr w:type="spellEnd"/>
      <w:r w:rsidRPr="00CE7D32">
        <w:rPr>
          <w:rFonts w:ascii="Arial" w:hAnsi="Arial" w:cs="Arial"/>
          <w:color w:val="000000"/>
        </w:rPr>
        <w:t xml:space="preserve">" </w:t>
      </w:r>
      <w:proofErr w:type="spellStart"/>
      <w:r w:rsidRPr="00CE7D32">
        <w:rPr>
          <w:rFonts w:ascii="Arial" w:hAnsi="Arial" w:cs="Arial"/>
          <w:color w:val="000000"/>
        </w:rPr>
        <w:t>гэх</w:t>
      </w:r>
      <w:proofErr w:type="spellEnd"/>
      <w:r w:rsidRPr="00CE7D32">
        <w:rPr>
          <w:rFonts w:ascii="Arial" w:hAnsi="Arial" w:cs="Arial"/>
          <w:color w:val="000000"/>
        </w:rPr>
        <w:t>)-</w:t>
      </w:r>
      <w:proofErr w:type="spellStart"/>
      <w:r w:rsidRPr="00CE7D32">
        <w:rPr>
          <w:rFonts w:ascii="Arial" w:hAnsi="Arial" w:cs="Arial"/>
          <w:color w:val="000000"/>
        </w:rPr>
        <w:t>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төвлөрүүлэн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зарцуулах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түүнд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хяналт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тавихад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энэ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баримтална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6B4CDF3E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1.</w:t>
      </w:r>
      <w:proofErr w:type="gramStart"/>
      <w:r w:rsidRPr="00CE7D32">
        <w:rPr>
          <w:rFonts w:ascii="Arial" w:hAnsi="Arial" w:cs="Arial"/>
          <w:color w:val="000000"/>
        </w:rPr>
        <w:t>2.Сан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ажиллагаандаа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тусгай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хууль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Төсвийн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хууль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Донорын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хууль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бусад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холбогдох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тогтоомж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энэ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баримтална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7F1D40C2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1.</w:t>
      </w:r>
      <w:proofErr w:type="gramStart"/>
      <w:r w:rsidRPr="00CE7D32">
        <w:rPr>
          <w:rFonts w:ascii="Arial" w:hAnsi="Arial" w:cs="Arial"/>
          <w:color w:val="000000"/>
        </w:rPr>
        <w:t>3.Сангийн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бүрдүүлэлт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зарцуулалтыг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гишүүн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хариуцан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тусгай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хуульд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дагуу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хяналт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тавьж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тайлагнана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18BBDAAF" w14:textId="77777777" w:rsidR="009F6722" w:rsidRDefault="009F6722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</w:p>
    <w:p w14:paraId="204A60C5" w14:textId="4B01A24A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proofErr w:type="spellStart"/>
      <w:r w:rsidRPr="00CE7D32">
        <w:rPr>
          <w:rFonts w:ascii="Arial" w:hAnsi="Arial" w:cs="Arial"/>
          <w:color w:val="000000"/>
        </w:rPr>
        <w:t>Хоёр.Сангийн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төвлөрүүлэх</w:t>
      </w:r>
      <w:proofErr w:type="spellEnd"/>
    </w:p>
    <w:p w14:paraId="606F16A5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2.</w:t>
      </w:r>
      <w:proofErr w:type="gramStart"/>
      <w:r w:rsidRPr="00CE7D32">
        <w:rPr>
          <w:rFonts w:ascii="Arial" w:hAnsi="Arial" w:cs="Arial"/>
          <w:color w:val="000000"/>
        </w:rPr>
        <w:t>1.Сангийн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тусгай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22.1-д </w:t>
      </w:r>
      <w:proofErr w:type="spellStart"/>
      <w:r w:rsidRPr="00CE7D32">
        <w:rPr>
          <w:rFonts w:ascii="Arial" w:hAnsi="Arial" w:cs="Arial"/>
          <w:color w:val="000000"/>
        </w:rPr>
        <w:t>заасны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дагуу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нэгдсэн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дансанд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байршуулна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20C490CF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2.</w:t>
      </w:r>
      <w:proofErr w:type="gramStart"/>
      <w:r w:rsidRPr="00CE7D32">
        <w:rPr>
          <w:rFonts w:ascii="Arial" w:hAnsi="Arial" w:cs="Arial"/>
          <w:color w:val="000000"/>
        </w:rPr>
        <w:t>2.Сангийн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дараах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үүсвэрээс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бүрдэнэ</w:t>
      </w:r>
      <w:proofErr w:type="spellEnd"/>
      <w:r w:rsidRPr="00CE7D32">
        <w:rPr>
          <w:rFonts w:ascii="Arial" w:hAnsi="Arial" w:cs="Arial"/>
          <w:color w:val="000000"/>
        </w:rPr>
        <w:t>:</w:t>
      </w:r>
    </w:p>
    <w:p w14:paraId="2FF41903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2.2.</w:t>
      </w:r>
      <w:proofErr w:type="gramStart"/>
      <w:r w:rsidRPr="00CE7D32">
        <w:rPr>
          <w:rFonts w:ascii="Arial" w:hAnsi="Arial" w:cs="Arial"/>
          <w:color w:val="000000"/>
        </w:rPr>
        <w:t>1.улсын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төсвийн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42704A54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2.2.</w:t>
      </w:r>
      <w:proofErr w:type="gramStart"/>
      <w:r w:rsidRPr="00CE7D32">
        <w:rPr>
          <w:rFonts w:ascii="Arial" w:hAnsi="Arial" w:cs="Arial"/>
          <w:color w:val="000000"/>
        </w:rPr>
        <w:t>2.хандив</w:t>
      </w:r>
      <w:proofErr w:type="gram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тусламж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68E041DE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2.2.</w:t>
      </w:r>
      <w:proofErr w:type="gramStart"/>
      <w:r w:rsidRPr="00CE7D32">
        <w:rPr>
          <w:rFonts w:ascii="Arial" w:hAnsi="Arial" w:cs="Arial"/>
          <w:color w:val="000000"/>
        </w:rPr>
        <w:t>3.архи</w:t>
      </w:r>
      <w:proofErr w:type="gram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согтууруулах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ундааны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онцгой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албан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татварын</w:t>
      </w:r>
      <w:proofErr w:type="spellEnd"/>
      <w:r w:rsidRPr="00CE7D32">
        <w:rPr>
          <w:rFonts w:ascii="Arial" w:hAnsi="Arial" w:cs="Arial"/>
          <w:color w:val="000000"/>
        </w:rPr>
        <w:t xml:space="preserve"> 1 </w:t>
      </w:r>
      <w:proofErr w:type="spellStart"/>
      <w:r w:rsidRPr="00CE7D32">
        <w:rPr>
          <w:rFonts w:ascii="Arial" w:hAnsi="Arial" w:cs="Arial"/>
          <w:color w:val="000000"/>
        </w:rPr>
        <w:t>хувь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7E4BDB2E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2.2.</w:t>
      </w:r>
      <w:proofErr w:type="gramStart"/>
      <w:r w:rsidRPr="00CE7D32">
        <w:rPr>
          <w:rFonts w:ascii="Arial" w:hAnsi="Arial" w:cs="Arial"/>
          <w:color w:val="000000"/>
        </w:rPr>
        <w:t>4.эмийн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импортын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гаалийн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нэмэгдсэн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өртгийн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албан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татварын</w:t>
      </w:r>
      <w:proofErr w:type="spellEnd"/>
      <w:r w:rsidRPr="00CE7D32">
        <w:rPr>
          <w:rFonts w:ascii="Arial" w:hAnsi="Arial" w:cs="Arial"/>
          <w:color w:val="000000"/>
        </w:rPr>
        <w:t xml:space="preserve">    2 </w:t>
      </w:r>
      <w:proofErr w:type="spellStart"/>
      <w:r w:rsidRPr="00CE7D32">
        <w:rPr>
          <w:rFonts w:ascii="Arial" w:hAnsi="Arial" w:cs="Arial"/>
          <w:color w:val="000000"/>
        </w:rPr>
        <w:t>хувь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3F246561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2.2.</w:t>
      </w:r>
      <w:proofErr w:type="gramStart"/>
      <w:r w:rsidRPr="00CE7D32">
        <w:rPr>
          <w:rFonts w:ascii="Arial" w:hAnsi="Arial" w:cs="Arial"/>
          <w:color w:val="000000"/>
        </w:rPr>
        <w:t>5.тамхины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онцгой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албан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татварын</w:t>
      </w:r>
      <w:proofErr w:type="spellEnd"/>
      <w:r w:rsidRPr="00CE7D32">
        <w:rPr>
          <w:rFonts w:ascii="Arial" w:hAnsi="Arial" w:cs="Arial"/>
          <w:color w:val="000000"/>
        </w:rPr>
        <w:t xml:space="preserve"> 2 </w:t>
      </w:r>
      <w:proofErr w:type="spellStart"/>
      <w:r w:rsidRPr="00CE7D32">
        <w:rPr>
          <w:rFonts w:ascii="Arial" w:hAnsi="Arial" w:cs="Arial"/>
          <w:color w:val="000000"/>
        </w:rPr>
        <w:t>хувьтай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тэнцэх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038E67D8" w14:textId="77777777" w:rsidR="009F6722" w:rsidRDefault="009F6722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</w:p>
    <w:p w14:paraId="725202D7" w14:textId="79C13154" w:rsidR="00CE0314" w:rsidRDefault="00CE0314" w:rsidP="009F6722">
      <w:pPr>
        <w:pStyle w:val="NormalWeb"/>
        <w:spacing w:after="0"/>
        <w:ind w:firstLine="720"/>
        <w:jc w:val="center"/>
        <w:divId w:val="167906972"/>
        <w:rPr>
          <w:rFonts w:ascii="Arial" w:hAnsi="Arial" w:cs="Arial"/>
          <w:b/>
          <w:bCs/>
          <w:color w:val="000000"/>
        </w:rPr>
      </w:pPr>
      <w:proofErr w:type="spellStart"/>
      <w:r w:rsidRPr="009F6722">
        <w:rPr>
          <w:rFonts w:ascii="Arial" w:hAnsi="Arial" w:cs="Arial"/>
          <w:b/>
          <w:bCs/>
          <w:color w:val="000000"/>
        </w:rPr>
        <w:t>Гурав.Сангийн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хөрөнгийг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зарцуулах</w:t>
      </w:r>
      <w:proofErr w:type="spellEnd"/>
    </w:p>
    <w:p w14:paraId="00435C53" w14:textId="77777777" w:rsidR="009F6722" w:rsidRPr="009F6722" w:rsidRDefault="009F6722" w:rsidP="009F6722">
      <w:pPr>
        <w:pStyle w:val="NormalWeb"/>
        <w:spacing w:after="0"/>
        <w:ind w:firstLine="720"/>
        <w:jc w:val="center"/>
        <w:divId w:val="167906972"/>
        <w:rPr>
          <w:rFonts w:ascii="Arial" w:hAnsi="Arial" w:cs="Arial"/>
          <w:b/>
          <w:bCs/>
          <w:color w:val="000000"/>
        </w:rPr>
      </w:pPr>
    </w:p>
    <w:p w14:paraId="4F43F2AF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3.</w:t>
      </w:r>
      <w:proofErr w:type="gramStart"/>
      <w:r w:rsidRPr="00CE7D32">
        <w:rPr>
          <w:rFonts w:ascii="Arial" w:hAnsi="Arial" w:cs="Arial"/>
          <w:color w:val="000000"/>
        </w:rPr>
        <w:t>1.Сангийн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тусгай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19.3-т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дараах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санхүүжүүлэхэд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зарцуулна</w:t>
      </w:r>
      <w:proofErr w:type="spellEnd"/>
      <w:r w:rsidRPr="00CE7D32">
        <w:rPr>
          <w:rFonts w:ascii="Arial" w:hAnsi="Arial" w:cs="Arial"/>
          <w:color w:val="000000"/>
        </w:rPr>
        <w:t xml:space="preserve">:  </w:t>
      </w:r>
    </w:p>
    <w:p w14:paraId="7CC1F1B9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3.1.</w:t>
      </w:r>
      <w:proofErr w:type="gramStart"/>
      <w:r w:rsidRPr="00CE7D32">
        <w:rPr>
          <w:rFonts w:ascii="Arial" w:hAnsi="Arial" w:cs="Arial"/>
          <w:color w:val="000000"/>
        </w:rPr>
        <w:t>1.иргэдийн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боловсролыг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дээшлүүлэх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иргэнд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төлөвшүүлэх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өвчнөөс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урьдчилан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сэргийлэх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мэдээлэл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сургалт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сурталчилгаа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нөлөөллийн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</w:t>
      </w:r>
      <w:bookmarkStart w:id="0" w:name="_Hlk131425574"/>
      <w:proofErr w:type="spellEnd"/>
      <w:r w:rsidRPr="00CE7D32">
        <w:rPr>
          <w:rFonts w:ascii="Arial" w:hAnsi="Arial" w:cs="Arial"/>
          <w:color w:val="000000"/>
        </w:rPr>
        <w:t>;</w:t>
      </w:r>
      <w:bookmarkEnd w:id="0"/>
    </w:p>
    <w:p w14:paraId="3763315B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3.1.</w:t>
      </w:r>
      <w:proofErr w:type="gramStart"/>
      <w:r w:rsidRPr="00CE7D32">
        <w:rPr>
          <w:rFonts w:ascii="Arial" w:hAnsi="Arial" w:cs="Arial"/>
          <w:color w:val="000000"/>
        </w:rPr>
        <w:t>2.хүний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нөлөөлж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байгаа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эрсдэлт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хүчин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зүйлийг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судлах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тандах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7369404E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3.1.</w:t>
      </w:r>
      <w:proofErr w:type="gramStart"/>
      <w:r w:rsidRPr="00CE7D32">
        <w:rPr>
          <w:rFonts w:ascii="Arial" w:hAnsi="Arial" w:cs="Arial"/>
          <w:color w:val="000000"/>
        </w:rPr>
        <w:t>3.эмийн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зохистой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хэрэглээг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сурталчлан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таниулах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</w:t>
      </w:r>
      <w:bookmarkStart w:id="1" w:name="_Hlk131425697"/>
      <w:proofErr w:type="spellEnd"/>
      <w:r w:rsidRPr="00CE7D32">
        <w:rPr>
          <w:rFonts w:ascii="Arial" w:hAnsi="Arial" w:cs="Arial"/>
          <w:color w:val="000000"/>
        </w:rPr>
        <w:t>;</w:t>
      </w:r>
      <w:bookmarkEnd w:id="1"/>
    </w:p>
    <w:p w14:paraId="27D4DEC8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3.1.</w:t>
      </w:r>
      <w:proofErr w:type="gramStart"/>
      <w:r w:rsidRPr="00CE7D32">
        <w:rPr>
          <w:rFonts w:ascii="Arial" w:hAnsi="Arial" w:cs="Arial"/>
          <w:color w:val="000000"/>
        </w:rPr>
        <w:t>4.эрүүл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тусламж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үйлчилгээнд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орчин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үеийн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дэвшилтэт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технологи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шинээр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нэвтрүүлэх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2C736E9B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3.1.</w:t>
      </w:r>
      <w:proofErr w:type="gramStart"/>
      <w:r w:rsidRPr="00CE7D32">
        <w:rPr>
          <w:rFonts w:ascii="Arial" w:hAnsi="Arial" w:cs="Arial"/>
          <w:color w:val="000000"/>
        </w:rPr>
        <w:t>5.зайлшгүй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шаардлагаар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гадаад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эмчлүүлсэн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үйлчлүүлэгчийн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эмчилгээний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зардалд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дэмжлэг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үзүүлэх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636702E1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3.1.</w:t>
      </w:r>
      <w:proofErr w:type="gramStart"/>
      <w:r w:rsidRPr="00CE7D32">
        <w:rPr>
          <w:rFonts w:ascii="Arial" w:hAnsi="Arial" w:cs="Arial"/>
          <w:color w:val="000000"/>
        </w:rPr>
        <w:t>6.Нийгмийн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даатгалын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сангаас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тэтгэмжийн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8.1-д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тэтгэмжийн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даатгалын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шимтгэл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төлсөн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байвал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зохих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хугацааг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хангаагүй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эсхүл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төлж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байгаагүй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амьгүй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донорын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гишүүнд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удаагийн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тэтгэмжийг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Нийгмийн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даатгалын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үндэсний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зөвлөлөөс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баталсан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жишиг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тарифыг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баримтлан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удаа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</w:t>
      </w:r>
      <w:proofErr w:type="spellEnd"/>
      <w:r w:rsidRPr="00CE7D32">
        <w:rPr>
          <w:rFonts w:ascii="Arial" w:hAnsi="Arial" w:cs="Arial"/>
          <w:color w:val="000000"/>
        </w:rPr>
        <w:t xml:space="preserve">.  </w:t>
      </w:r>
    </w:p>
    <w:p w14:paraId="01E65206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3.</w:t>
      </w:r>
      <w:proofErr w:type="gramStart"/>
      <w:r w:rsidRPr="00CE7D32">
        <w:rPr>
          <w:rFonts w:ascii="Arial" w:hAnsi="Arial" w:cs="Arial"/>
          <w:color w:val="000000"/>
        </w:rPr>
        <w:t>2.Эрүүл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дэмжих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төсвийн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хуваарийг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гишүүн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батална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7BE57350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lastRenderedPageBreak/>
        <w:t>3.</w:t>
      </w:r>
      <w:proofErr w:type="gramStart"/>
      <w:r w:rsidRPr="00CE7D32">
        <w:rPr>
          <w:rFonts w:ascii="Arial" w:hAnsi="Arial" w:cs="Arial"/>
          <w:color w:val="000000"/>
        </w:rPr>
        <w:t>3.Сангийн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бүртгэх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сонгон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шалгаруулах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мэдээллийн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тод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байдлыг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хангах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цахим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системээр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гүйцэтгэнэ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2C85BAAE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3.</w:t>
      </w:r>
      <w:proofErr w:type="gramStart"/>
      <w:r w:rsidRPr="00CE7D32">
        <w:rPr>
          <w:rFonts w:ascii="Arial" w:hAnsi="Arial" w:cs="Arial"/>
          <w:color w:val="000000"/>
        </w:rPr>
        <w:t>4.Сангийн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аливаа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татаас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урамшуулал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тусламж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хуульд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зааснаас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зориулалтаар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ашиглах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зарцуулахыг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хориглоно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6FAE3011" w14:textId="77777777" w:rsidR="009F6722" w:rsidRDefault="009F6722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</w:p>
    <w:p w14:paraId="2FBB608F" w14:textId="0876FD22" w:rsidR="00CE0314" w:rsidRDefault="00CE0314" w:rsidP="009F6722">
      <w:pPr>
        <w:pStyle w:val="NormalWeb"/>
        <w:spacing w:after="0"/>
        <w:ind w:firstLine="720"/>
        <w:jc w:val="center"/>
        <w:divId w:val="167906972"/>
        <w:rPr>
          <w:rFonts w:ascii="Arial" w:hAnsi="Arial" w:cs="Arial"/>
          <w:b/>
          <w:bCs/>
          <w:color w:val="000000"/>
        </w:rPr>
      </w:pPr>
      <w:proofErr w:type="spellStart"/>
      <w:r w:rsidRPr="009F6722">
        <w:rPr>
          <w:rFonts w:ascii="Arial" w:hAnsi="Arial" w:cs="Arial"/>
          <w:b/>
          <w:bCs/>
          <w:color w:val="000000"/>
        </w:rPr>
        <w:t>Дөрөв.Нийгмийн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эрүүл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мэндийн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төсөл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арга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хэмжээг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Сангийн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хөрөнгөөр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санхүүжүүлэх</w:t>
      </w:r>
      <w:proofErr w:type="spellEnd"/>
    </w:p>
    <w:p w14:paraId="2768D06A" w14:textId="77777777" w:rsidR="009F6722" w:rsidRPr="009F6722" w:rsidRDefault="009F6722" w:rsidP="009F6722">
      <w:pPr>
        <w:pStyle w:val="NormalWeb"/>
        <w:spacing w:after="0"/>
        <w:ind w:firstLine="720"/>
        <w:jc w:val="center"/>
        <w:divId w:val="167906972"/>
        <w:rPr>
          <w:rFonts w:ascii="Arial" w:hAnsi="Arial" w:cs="Arial"/>
          <w:b/>
          <w:bCs/>
          <w:color w:val="000000"/>
        </w:rPr>
      </w:pPr>
    </w:p>
    <w:p w14:paraId="42741368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4.</w:t>
      </w:r>
      <w:proofErr w:type="gramStart"/>
      <w:r w:rsidRPr="00CE7D32">
        <w:rPr>
          <w:rFonts w:ascii="Arial" w:hAnsi="Arial" w:cs="Arial"/>
          <w:color w:val="000000"/>
        </w:rPr>
        <w:t>1.Сангийн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энэ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журмын</w:t>
      </w:r>
      <w:proofErr w:type="spellEnd"/>
      <w:r w:rsidRPr="00CE7D32">
        <w:rPr>
          <w:rFonts w:ascii="Arial" w:hAnsi="Arial" w:cs="Arial"/>
          <w:color w:val="000000"/>
        </w:rPr>
        <w:t xml:space="preserve"> 3.1.1-3.1.3-т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тэргүүлэх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чиглэлийг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нийгмийн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тусламж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үйлчилгээний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зохицуулалтын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чиг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үүрэг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хариуцсан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нэгж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боловсруулж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гишүүн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батална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7A19653A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4.</w:t>
      </w:r>
      <w:proofErr w:type="gramStart"/>
      <w:r w:rsidRPr="00CE7D32">
        <w:rPr>
          <w:rFonts w:ascii="Arial" w:hAnsi="Arial" w:cs="Arial"/>
          <w:color w:val="000000"/>
        </w:rPr>
        <w:t>2.Сангийн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энэ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журмын</w:t>
      </w:r>
      <w:proofErr w:type="spellEnd"/>
      <w:r w:rsidRPr="00CE7D32">
        <w:rPr>
          <w:rFonts w:ascii="Arial" w:hAnsi="Arial" w:cs="Arial"/>
          <w:color w:val="000000"/>
        </w:rPr>
        <w:t xml:space="preserve"> 4.1-д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чиглэлээс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гадна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дараах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шаардлагад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нийцсэн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байна</w:t>
      </w:r>
      <w:proofErr w:type="spellEnd"/>
      <w:r w:rsidRPr="00CE7D32">
        <w:rPr>
          <w:rFonts w:ascii="Arial" w:hAnsi="Arial" w:cs="Arial"/>
          <w:color w:val="000000"/>
        </w:rPr>
        <w:t>:</w:t>
      </w:r>
    </w:p>
    <w:p w14:paraId="3B4D6A37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4.2.</w:t>
      </w:r>
      <w:proofErr w:type="gramStart"/>
      <w:r w:rsidRPr="00CE7D32">
        <w:rPr>
          <w:rFonts w:ascii="Arial" w:hAnsi="Arial" w:cs="Arial"/>
          <w:color w:val="000000"/>
        </w:rPr>
        <w:t>1.төрөөс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талаар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баримтлах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бодлогын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нийгмийн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чиглэлээр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дэвшүүлсэн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зорилтод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нийцсэн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байх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23F09B78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4.2.</w:t>
      </w:r>
      <w:proofErr w:type="gramStart"/>
      <w:r w:rsidRPr="00CE7D32">
        <w:rPr>
          <w:rFonts w:ascii="Arial" w:hAnsi="Arial" w:cs="Arial"/>
          <w:color w:val="000000"/>
        </w:rPr>
        <w:t>2.Засгийн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хөтөлбөрийн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нийгмийн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чиглэлээр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дэвшүүлсэн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зорилтод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нийцсэн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байх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60891C1D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4.2.</w:t>
      </w:r>
      <w:proofErr w:type="gramStart"/>
      <w:r w:rsidRPr="00CE7D32">
        <w:rPr>
          <w:rFonts w:ascii="Arial" w:hAnsi="Arial" w:cs="Arial"/>
          <w:color w:val="000000"/>
        </w:rPr>
        <w:t>3.эрүүл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салбарын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бодлогын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уялдааг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хангасан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тодорхой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хэрэгжих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боломжтой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хүрэх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дүнг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бодитой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тооцсон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байх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0708765B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4.2.</w:t>
      </w:r>
      <w:proofErr w:type="gramStart"/>
      <w:r w:rsidRPr="00CE7D32">
        <w:rPr>
          <w:rFonts w:ascii="Arial" w:hAnsi="Arial" w:cs="Arial"/>
          <w:color w:val="000000"/>
        </w:rPr>
        <w:t>4.төсөл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хэрэгжүүлэгчийн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нөөц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санхүүгийн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чадавхын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талаарх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мэдээллийг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хавсаргасан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байх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6AB13129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4.2.</w:t>
      </w:r>
      <w:proofErr w:type="gramStart"/>
      <w:r w:rsidRPr="00CE7D32">
        <w:rPr>
          <w:rFonts w:ascii="Arial" w:hAnsi="Arial" w:cs="Arial"/>
          <w:color w:val="000000"/>
        </w:rPr>
        <w:t>5.төслийн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төсөвт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үзүүлэх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нөлөөлөл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санхүүгийн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тооцооллыг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хийсэн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байх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2AB7E343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4.</w:t>
      </w:r>
      <w:proofErr w:type="gramStart"/>
      <w:r w:rsidRPr="00CE7D32">
        <w:rPr>
          <w:rFonts w:ascii="Arial" w:hAnsi="Arial" w:cs="Arial"/>
          <w:color w:val="000000"/>
        </w:rPr>
        <w:t>3.Энэ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журмын</w:t>
      </w:r>
      <w:proofErr w:type="spellEnd"/>
      <w:r w:rsidRPr="00CE7D32">
        <w:rPr>
          <w:rFonts w:ascii="Arial" w:hAnsi="Arial" w:cs="Arial"/>
          <w:color w:val="000000"/>
        </w:rPr>
        <w:t xml:space="preserve"> 3.1.1-3.1.3-т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үндэсний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Нийгмийн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үндэсний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жилд</w:t>
      </w:r>
      <w:proofErr w:type="spellEnd"/>
      <w:r w:rsidRPr="00CE7D32">
        <w:rPr>
          <w:rFonts w:ascii="Arial" w:hAnsi="Arial" w:cs="Arial"/>
          <w:color w:val="000000"/>
        </w:rPr>
        <w:t xml:space="preserve"> 1 </w:t>
      </w:r>
      <w:proofErr w:type="spellStart"/>
      <w:r w:rsidRPr="00CE7D32">
        <w:rPr>
          <w:rFonts w:ascii="Arial" w:hAnsi="Arial" w:cs="Arial"/>
          <w:color w:val="000000"/>
        </w:rPr>
        <w:t>удаа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зохион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байгуулна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6B96545C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4.</w:t>
      </w:r>
      <w:proofErr w:type="gramStart"/>
      <w:r w:rsidRPr="00CE7D32">
        <w:rPr>
          <w:rFonts w:ascii="Arial" w:hAnsi="Arial" w:cs="Arial"/>
          <w:color w:val="000000"/>
        </w:rPr>
        <w:t>4.Нийгмийн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тэргүүлэх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чиглэлийн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этгээдийн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нээлттэй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сонгон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шалгаруулалтыг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Нийгмийн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үндэсний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бүрийн</w:t>
      </w:r>
      <w:proofErr w:type="spellEnd"/>
      <w:r w:rsidRPr="00CE7D32">
        <w:rPr>
          <w:rFonts w:ascii="Arial" w:hAnsi="Arial" w:cs="Arial"/>
          <w:color w:val="000000"/>
        </w:rPr>
        <w:t xml:space="preserve"> 1 </w:t>
      </w:r>
      <w:proofErr w:type="spellStart"/>
      <w:r w:rsidRPr="00CE7D32">
        <w:rPr>
          <w:rFonts w:ascii="Arial" w:hAnsi="Arial" w:cs="Arial"/>
          <w:color w:val="000000"/>
        </w:rPr>
        <w:t>дүгээр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улиралд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багтаан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зохион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дүнг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ирүүлнэ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012F3128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4.</w:t>
      </w:r>
      <w:proofErr w:type="gramStart"/>
      <w:r w:rsidRPr="00CE7D32">
        <w:rPr>
          <w:rFonts w:ascii="Arial" w:hAnsi="Arial" w:cs="Arial"/>
          <w:color w:val="000000"/>
        </w:rPr>
        <w:t>5.Сангийн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сонгон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гуравны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нэгээс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доошгүй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бус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байгууллага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мэргэжлийн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холбоо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холбогдох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салбар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зөвлөлийн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төлөөлөл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байхаар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зохион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байгуулна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0A7D7605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4.</w:t>
      </w:r>
      <w:proofErr w:type="gramStart"/>
      <w:r w:rsidRPr="00CE7D32">
        <w:rPr>
          <w:rFonts w:ascii="Arial" w:hAnsi="Arial" w:cs="Arial"/>
          <w:color w:val="000000"/>
        </w:rPr>
        <w:t>6.Нийгмийн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үндэсний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сонгон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шалгаруулалтын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талаар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10-аас </w:t>
      </w:r>
      <w:proofErr w:type="spellStart"/>
      <w:r w:rsidRPr="00CE7D32">
        <w:rPr>
          <w:rFonts w:ascii="Arial" w:hAnsi="Arial" w:cs="Arial"/>
          <w:color w:val="000000"/>
        </w:rPr>
        <w:t>доошгүй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хоногийн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өмнө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хэвлэл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мэдээллийн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хэрэгсэл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цахим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хуудсаар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дамжуулан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нийтэд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мэдээлнэ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0A2550EC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4.</w:t>
      </w:r>
      <w:proofErr w:type="gramStart"/>
      <w:r w:rsidRPr="00CE7D32">
        <w:rPr>
          <w:rFonts w:ascii="Arial" w:hAnsi="Arial" w:cs="Arial"/>
          <w:color w:val="000000"/>
        </w:rPr>
        <w:t>7.Хуулийн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этгээд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хүсэлтийг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сонгон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шалгаруулалт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зарлагдсанаас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хойш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21 </w:t>
      </w:r>
      <w:proofErr w:type="spellStart"/>
      <w:r w:rsidRPr="00CE7D32">
        <w:rPr>
          <w:rFonts w:ascii="Arial" w:hAnsi="Arial" w:cs="Arial"/>
          <w:color w:val="000000"/>
        </w:rPr>
        <w:t>хоногийн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дотор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Нийгмийн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үндэсний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албан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бичгээр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ирүүлнэ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549E2811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4.</w:t>
      </w:r>
      <w:proofErr w:type="gramStart"/>
      <w:r w:rsidRPr="00CE7D32">
        <w:rPr>
          <w:rFonts w:ascii="Arial" w:hAnsi="Arial" w:cs="Arial"/>
          <w:color w:val="000000"/>
        </w:rPr>
        <w:t>8.Сонгон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шалгаруулалтын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хэсэг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энэ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журмын</w:t>
      </w:r>
      <w:proofErr w:type="spellEnd"/>
      <w:r w:rsidRPr="00CE7D32">
        <w:rPr>
          <w:rFonts w:ascii="Arial" w:hAnsi="Arial" w:cs="Arial"/>
          <w:color w:val="000000"/>
        </w:rPr>
        <w:t xml:space="preserve"> 4.7-д </w:t>
      </w:r>
      <w:proofErr w:type="spellStart"/>
      <w:r w:rsidRPr="00CE7D32">
        <w:rPr>
          <w:rFonts w:ascii="Arial" w:hAnsi="Arial" w:cs="Arial"/>
          <w:color w:val="000000"/>
        </w:rPr>
        <w:t>заасны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дагуу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ирүүлсэн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хянан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үзэж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мөн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журмын</w:t>
      </w:r>
      <w:proofErr w:type="spellEnd"/>
      <w:r w:rsidRPr="00CE7D32">
        <w:rPr>
          <w:rFonts w:ascii="Arial" w:hAnsi="Arial" w:cs="Arial"/>
          <w:color w:val="000000"/>
        </w:rPr>
        <w:t xml:space="preserve"> 4.2-т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  </w:t>
      </w:r>
      <w:proofErr w:type="spellStart"/>
      <w:r w:rsidRPr="00CE7D32">
        <w:rPr>
          <w:rFonts w:ascii="Arial" w:hAnsi="Arial" w:cs="Arial"/>
          <w:color w:val="000000"/>
        </w:rPr>
        <w:t>шаардлагад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нийцсэн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шийдвэрээ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хүргүүлнэ</w:t>
      </w:r>
      <w:proofErr w:type="spellEnd"/>
      <w:r w:rsidRPr="00CE7D32">
        <w:rPr>
          <w:rFonts w:ascii="Arial" w:hAnsi="Arial" w:cs="Arial"/>
          <w:color w:val="000000"/>
        </w:rPr>
        <w:t xml:space="preserve">.  </w:t>
      </w:r>
    </w:p>
    <w:p w14:paraId="5273EA74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4.</w:t>
      </w:r>
      <w:proofErr w:type="gramStart"/>
      <w:r w:rsidRPr="00CE7D32">
        <w:rPr>
          <w:rFonts w:ascii="Arial" w:hAnsi="Arial" w:cs="Arial"/>
          <w:color w:val="000000"/>
        </w:rPr>
        <w:t>9.Сонгон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шалгаруулалтын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шийдвэрийг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үндэслэн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этгээдэд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санхүүжилт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тушаалыг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гишүүн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батална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43F6573B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4.</w:t>
      </w:r>
      <w:proofErr w:type="gramStart"/>
      <w:r w:rsidRPr="00CE7D32">
        <w:rPr>
          <w:rFonts w:ascii="Arial" w:hAnsi="Arial" w:cs="Arial"/>
          <w:color w:val="000000"/>
        </w:rPr>
        <w:t>10.Шалгарсан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5 </w:t>
      </w:r>
      <w:proofErr w:type="spellStart"/>
      <w:r w:rsidRPr="00CE7D32">
        <w:rPr>
          <w:rFonts w:ascii="Arial" w:hAnsi="Arial" w:cs="Arial"/>
          <w:color w:val="000000"/>
        </w:rPr>
        <w:t>хоногт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багтаан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хэсэг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нийтэд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тод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нээлттэй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мэдээлнэ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5C7D4C45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4.</w:t>
      </w:r>
      <w:proofErr w:type="gramStart"/>
      <w:r w:rsidRPr="00CE7D32">
        <w:rPr>
          <w:rFonts w:ascii="Arial" w:hAnsi="Arial" w:cs="Arial"/>
          <w:color w:val="000000"/>
        </w:rPr>
        <w:t>11.Сангийн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санхүүжилтийг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дараах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хэлбэрээр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олгоно</w:t>
      </w:r>
      <w:proofErr w:type="spellEnd"/>
      <w:r w:rsidRPr="00CE7D32">
        <w:rPr>
          <w:rFonts w:ascii="Arial" w:hAnsi="Arial" w:cs="Arial"/>
          <w:color w:val="000000"/>
        </w:rPr>
        <w:t>:</w:t>
      </w:r>
    </w:p>
    <w:p w14:paraId="4DE3EB1A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lastRenderedPageBreak/>
        <w:t>      4.11.</w:t>
      </w:r>
      <w:proofErr w:type="gramStart"/>
      <w:r w:rsidRPr="00CE7D32">
        <w:rPr>
          <w:rFonts w:ascii="Arial" w:hAnsi="Arial" w:cs="Arial"/>
          <w:color w:val="000000"/>
        </w:rPr>
        <w:t>1.урьдчилгаа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гүйцэтгэлээр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буюу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үйлчилгээний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онцлог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шаардагдах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хэмжээтэй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уялдуулан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үе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шаттайгаар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санхүүжүүлэх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3BBF1DD6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4.11.</w:t>
      </w:r>
      <w:proofErr w:type="gramStart"/>
      <w:r w:rsidRPr="00CE7D32">
        <w:rPr>
          <w:rFonts w:ascii="Arial" w:hAnsi="Arial" w:cs="Arial"/>
          <w:color w:val="000000"/>
        </w:rPr>
        <w:t>2.төсөл</w:t>
      </w:r>
      <w:proofErr w:type="gram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хэрэгжилтийг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үнэлж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энэ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журмын</w:t>
      </w:r>
      <w:proofErr w:type="spellEnd"/>
      <w:r w:rsidRPr="00CE7D32">
        <w:rPr>
          <w:rFonts w:ascii="Arial" w:hAnsi="Arial" w:cs="Arial"/>
          <w:color w:val="000000"/>
        </w:rPr>
        <w:t xml:space="preserve"> 4.12-т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гэрээг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дүгнэн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үлдэгдэл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санхүүжилт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2DE868F8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4.11.</w:t>
      </w:r>
      <w:proofErr w:type="gramStart"/>
      <w:r w:rsidRPr="00CE7D32">
        <w:rPr>
          <w:rFonts w:ascii="Arial" w:hAnsi="Arial" w:cs="Arial"/>
          <w:color w:val="000000"/>
        </w:rPr>
        <w:t>3.ажил</w:t>
      </w:r>
      <w:proofErr w:type="gram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үйлчилгээг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гүйцэтгэсний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дараа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санхүүжилтийг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бүрэн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удаа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480FBDD9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4.</w:t>
      </w:r>
      <w:proofErr w:type="gramStart"/>
      <w:r w:rsidRPr="00CE7D32">
        <w:rPr>
          <w:rFonts w:ascii="Arial" w:hAnsi="Arial" w:cs="Arial"/>
          <w:color w:val="000000"/>
        </w:rPr>
        <w:t>12.Нийгмийн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үндэсний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этгээдтэй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гэрээ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гэрээний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хэрэгжилтэд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хяналт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тавина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  <w:proofErr w:type="spellStart"/>
      <w:r w:rsidRPr="00CE7D32">
        <w:rPr>
          <w:rFonts w:ascii="Arial" w:hAnsi="Arial" w:cs="Arial"/>
          <w:color w:val="000000"/>
        </w:rPr>
        <w:t>Гэрээнд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дараах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зүйлийг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заавал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тусгана</w:t>
      </w:r>
      <w:proofErr w:type="spellEnd"/>
      <w:r w:rsidRPr="00CE7D32">
        <w:rPr>
          <w:rFonts w:ascii="Arial" w:hAnsi="Arial" w:cs="Arial"/>
          <w:color w:val="000000"/>
        </w:rPr>
        <w:t>:</w:t>
      </w:r>
    </w:p>
    <w:p w14:paraId="1EF2F9D0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4.12.</w:t>
      </w:r>
      <w:proofErr w:type="gramStart"/>
      <w:r w:rsidRPr="00CE7D32">
        <w:rPr>
          <w:rFonts w:ascii="Arial" w:hAnsi="Arial" w:cs="Arial"/>
          <w:color w:val="000000"/>
        </w:rPr>
        <w:t>1.ажлын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даалгавар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6A665B14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4.12.</w:t>
      </w:r>
      <w:proofErr w:type="gramStart"/>
      <w:r w:rsidRPr="00CE7D32">
        <w:rPr>
          <w:rFonts w:ascii="Arial" w:hAnsi="Arial" w:cs="Arial"/>
          <w:color w:val="000000"/>
        </w:rPr>
        <w:t>2.сангаас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санхүүжилт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хэлбэр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хуваарь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73C10925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4.12.</w:t>
      </w:r>
      <w:proofErr w:type="gramStart"/>
      <w:r w:rsidRPr="00CE7D32">
        <w:rPr>
          <w:rFonts w:ascii="Arial" w:hAnsi="Arial" w:cs="Arial"/>
          <w:color w:val="000000"/>
        </w:rPr>
        <w:t>3.санхүүгийн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тайлан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хугацаа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53B654CF" w14:textId="77777777" w:rsidR="009F6722" w:rsidRDefault="009F6722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</w:p>
    <w:p w14:paraId="35CC80E3" w14:textId="77777777" w:rsidR="009F6722" w:rsidRDefault="009F6722" w:rsidP="009F6722">
      <w:pPr>
        <w:pStyle w:val="NormalWeb"/>
        <w:spacing w:after="0"/>
        <w:ind w:firstLine="720"/>
        <w:jc w:val="center"/>
        <w:divId w:val="167906972"/>
        <w:rPr>
          <w:rFonts w:ascii="Arial" w:hAnsi="Arial" w:cs="Arial"/>
          <w:b/>
          <w:bCs/>
          <w:color w:val="000000"/>
        </w:rPr>
      </w:pPr>
    </w:p>
    <w:p w14:paraId="306E155C" w14:textId="4D61A38F" w:rsidR="00CE0314" w:rsidRPr="009F6722" w:rsidRDefault="00CE0314" w:rsidP="009F6722">
      <w:pPr>
        <w:pStyle w:val="NormalWeb"/>
        <w:spacing w:after="0"/>
        <w:ind w:firstLine="720"/>
        <w:jc w:val="center"/>
        <w:divId w:val="167906972"/>
        <w:rPr>
          <w:rFonts w:ascii="Arial" w:hAnsi="Arial" w:cs="Arial"/>
          <w:b/>
          <w:bCs/>
          <w:color w:val="000000"/>
        </w:rPr>
      </w:pPr>
      <w:proofErr w:type="spellStart"/>
      <w:r w:rsidRPr="009F6722">
        <w:rPr>
          <w:rFonts w:ascii="Arial" w:hAnsi="Arial" w:cs="Arial"/>
          <w:b/>
          <w:bCs/>
          <w:color w:val="000000"/>
        </w:rPr>
        <w:t>Тав.Эрүүл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мэндийн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тусламж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9F6722">
        <w:rPr>
          <w:rFonts w:ascii="Arial" w:hAnsi="Arial" w:cs="Arial"/>
          <w:b/>
          <w:bCs/>
          <w:color w:val="000000"/>
        </w:rPr>
        <w:t>үйлчилгээнд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орчин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үеийн</w:t>
      </w:r>
      <w:proofErr w:type="spellEnd"/>
      <w:r w:rsidR="009F6722"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дэвшилтэт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технологи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шинээр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нэвтрүүлэх</w:t>
      </w:r>
      <w:proofErr w:type="spellEnd"/>
      <w:r w:rsidR="009F6722"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үйл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ажиллагааг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Сангийн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9F6722">
        <w:rPr>
          <w:rFonts w:ascii="Arial" w:hAnsi="Arial" w:cs="Arial"/>
          <w:b/>
          <w:bCs/>
          <w:color w:val="000000"/>
        </w:rPr>
        <w:t>хөрөнгөөр</w:t>
      </w:r>
      <w:proofErr w:type="spellEnd"/>
      <w:r w:rsidR="009F6722" w:rsidRPr="009F6722">
        <w:rPr>
          <w:rFonts w:ascii="Arial" w:hAnsi="Arial" w:cs="Arial"/>
          <w:b/>
          <w:bCs/>
          <w:color w:val="000000"/>
        </w:rPr>
        <w:t xml:space="preserve"> </w:t>
      </w:r>
      <w:r w:rsidRPr="009F6722">
        <w:rPr>
          <w:rFonts w:ascii="Arial" w:hAnsi="Arial" w:cs="Arial"/>
          <w:b/>
          <w:bCs/>
          <w:color w:val="000000"/>
        </w:rPr>
        <w:t> </w:t>
      </w:r>
      <w:proofErr w:type="spellStart"/>
      <w:r w:rsidRPr="009F6722">
        <w:rPr>
          <w:rFonts w:ascii="Arial" w:hAnsi="Arial" w:cs="Arial"/>
          <w:b/>
          <w:bCs/>
          <w:color w:val="000000"/>
        </w:rPr>
        <w:t>санхүүжүүлэх</w:t>
      </w:r>
      <w:proofErr w:type="spellEnd"/>
      <w:proofErr w:type="gramEnd"/>
    </w:p>
    <w:p w14:paraId="7E48E40C" w14:textId="77777777" w:rsidR="009F6722" w:rsidRPr="00CE7D32" w:rsidRDefault="009F6722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</w:p>
    <w:p w14:paraId="0A363BF3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5.</w:t>
      </w:r>
      <w:proofErr w:type="gramStart"/>
      <w:r w:rsidRPr="00CE7D32">
        <w:rPr>
          <w:rFonts w:ascii="Arial" w:hAnsi="Arial" w:cs="Arial"/>
          <w:color w:val="000000"/>
        </w:rPr>
        <w:t>1.Эрүүл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тусламж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үйлчилгээнд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дэвшилтэт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технологи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шинээр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нэвтрүүлэх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гэдэгт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Шинжлэх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ухаан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технологийн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3.1.1-д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багтаана</w:t>
      </w:r>
      <w:proofErr w:type="spellEnd"/>
      <w:r w:rsidRPr="00CE7D32">
        <w:rPr>
          <w:rFonts w:ascii="Arial" w:hAnsi="Arial" w:cs="Arial"/>
          <w:color w:val="000000"/>
        </w:rPr>
        <w:t>.</w:t>
      </w:r>
      <w:bookmarkStart w:id="2" w:name="_Hlk154059202"/>
      <w:bookmarkEnd w:id="2"/>
    </w:p>
    <w:p w14:paraId="5DA67E5E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5.</w:t>
      </w:r>
      <w:proofErr w:type="gramStart"/>
      <w:r w:rsidRPr="00CE7D32">
        <w:rPr>
          <w:rFonts w:ascii="Arial" w:hAnsi="Arial" w:cs="Arial"/>
          <w:color w:val="000000"/>
        </w:rPr>
        <w:t>2.Эрүүл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тусламж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үйлчилгээнд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дэвшилтэт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технологи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нэвтрүүлэх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тэргүүлэх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чиглэлийг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эмнэлгийн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тусламж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үйлчилгээний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зохицуулалтын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чиг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үүрэг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хариуцсан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нэгж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боловсруулж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дэргэдэх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Шинжлэх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ухаан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технологийн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зөвлөлийн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хурлаар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хэлэлцүүлэн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гишүүн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батална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574AB29D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5.</w:t>
      </w:r>
      <w:proofErr w:type="gramStart"/>
      <w:r w:rsidRPr="00CE7D32">
        <w:rPr>
          <w:rFonts w:ascii="Arial" w:hAnsi="Arial" w:cs="Arial"/>
          <w:color w:val="000000"/>
        </w:rPr>
        <w:t>3.Энэ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журмын</w:t>
      </w:r>
      <w:proofErr w:type="spellEnd"/>
      <w:r w:rsidRPr="00CE7D32">
        <w:rPr>
          <w:rFonts w:ascii="Arial" w:hAnsi="Arial" w:cs="Arial"/>
          <w:color w:val="000000"/>
        </w:rPr>
        <w:t xml:space="preserve"> 3.1.4-т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сайдын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тушаалаар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баталсан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байгууллага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мэргэжлийн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нийгэмлэг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мэргэжлийн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салбар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зөвлөлийн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төлөөлөл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оролцсон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хэсэг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жилд</w:t>
      </w:r>
      <w:proofErr w:type="spellEnd"/>
      <w:r w:rsidRPr="00CE7D32">
        <w:rPr>
          <w:rFonts w:ascii="Arial" w:hAnsi="Arial" w:cs="Arial"/>
          <w:color w:val="000000"/>
        </w:rPr>
        <w:t xml:space="preserve"> 1 </w:t>
      </w:r>
      <w:proofErr w:type="spellStart"/>
      <w:r w:rsidRPr="00CE7D32">
        <w:rPr>
          <w:rFonts w:ascii="Arial" w:hAnsi="Arial" w:cs="Arial"/>
          <w:color w:val="000000"/>
        </w:rPr>
        <w:t>удаа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зохион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байгуулна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67B32266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5.</w:t>
      </w:r>
      <w:proofErr w:type="gramStart"/>
      <w:r w:rsidRPr="00CE7D32">
        <w:rPr>
          <w:rFonts w:ascii="Arial" w:hAnsi="Arial" w:cs="Arial"/>
          <w:color w:val="000000"/>
        </w:rPr>
        <w:t>4.Эрүүл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тусламж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үйлчилгээнд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дэвшилтэт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технологи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шинээр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нэвтрүүлэх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шалгаруулахад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дараах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чиглэл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баримтална</w:t>
      </w:r>
      <w:proofErr w:type="spellEnd"/>
      <w:r w:rsidRPr="00CE7D32">
        <w:rPr>
          <w:rFonts w:ascii="Arial" w:hAnsi="Arial" w:cs="Arial"/>
          <w:color w:val="000000"/>
        </w:rPr>
        <w:t>:</w:t>
      </w:r>
    </w:p>
    <w:p w14:paraId="5E3B9C70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5.4.</w:t>
      </w:r>
      <w:proofErr w:type="gramStart"/>
      <w:r w:rsidRPr="00CE7D32">
        <w:rPr>
          <w:rFonts w:ascii="Arial" w:hAnsi="Arial" w:cs="Arial"/>
          <w:color w:val="000000"/>
        </w:rPr>
        <w:t>1.Монгол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оношлогдож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эмчлэгдэх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боломжгүй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өвчин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эмгэгийг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оношлох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эмчлэх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чадавхыг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бүрдүүлэхэд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шаардлагатай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техник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тоног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төхөөрөмж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шинэ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аргачлал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нэвтрүүлэх</w:t>
      </w:r>
      <w:proofErr w:type="spellEnd"/>
      <w:r w:rsidRPr="00CE7D32">
        <w:rPr>
          <w:rFonts w:ascii="Arial" w:hAnsi="Arial" w:cs="Arial"/>
          <w:color w:val="000000"/>
        </w:rPr>
        <w:t xml:space="preserve">; </w:t>
      </w:r>
    </w:p>
    <w:p w14:paraId="2FED586B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5.4.</w:t>
      </w:r>
      <w:proofErr w:type="gramStart"/>
      <w:r w:rsidRPr="00CE7D32">
        <w:rPr>
          <w:rFonts w:ascii="Arial" w:hAnsi="Arial" w:cs="Arial"/>
          <w:color w:val="000000"/>
        </w:rPr>
        <w:t>2.Монгол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оношлогдож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эмчлэгдэх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боломжгүй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өвчин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эмгэгийг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оношлох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эмчлэх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нөөцийн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чадавх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бэхжүүлэх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зорилгоор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эмнэлгийн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мэргэжилтнийг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гадаад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оронд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сургах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3F65D1A5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5.4.</w:t>
      </w:r>
      <w:proofErr w:type="gramStart"/>
      <w:r w:rsidRPr="00CE7D32">
        <w:rPr>
          <w:rFonts w:ascii="Arial" w:hAnsi="Arial" w:cs="Arial"/>
          <w:color w:val="000000"/>
        </w:rPr>
        <w:t>3.гадаад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орны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эмнэлгийн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мэргэжилтнийг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урьж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ажиллуулан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дотоодын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нарт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байрны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сургалт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зохион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байгуулах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40287970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5.4.</w:t>
      </w:r>
      <w:proofErr w:type="gramStart"/>
      <w:r w:rsidRPr="00CE7D32">
        <w:rPr>
          <w:rFonts w:ascii="Arial" w:hAnsi="Arial" w:cs="Arial"/>
          <w:color w:val="000000"/>
        </w:rPr>
        <w:t>4.орон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нутагт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оношилж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эмчлэх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боломжгүй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өвчин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эмгэгийг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оношлох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эмчлэх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эмнэлгийн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мэргэжилтний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чадавхыг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бэхжүүлэх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технологи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нутагшуулах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зорилгоор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төрөлжсөн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мэргэшлийн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эмнэлгийн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мэргэжилтэнг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багаар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орон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нутагт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ажиллуулах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инновацад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шаардлагатай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зарим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техник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тоног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төхөөрөмжөөр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хангах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6BC79700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5.4.</w:t>
      </w:r>
      <w:proofErr w:type="gramStart"/>
      <w:r w:rsidRPr="00CE7D32">
        <w:rPr>
          <w:rFonts w:ascii="Arial" w:hAnsi="Arial" w:cs="Arial"/>
          <w:color w:val="000000"/>
        </w:rPr>
        <w:t>5.дэвшилтэт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технологи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шинээр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нэвтрүүлэх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нутагшуулах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явцад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хийгдсэн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оношилгоо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эмчилгээний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зардлыг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санхүүжүүлэхэд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дэмжлэг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үзүүлэх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62F8C89E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5.</w:t>
      </w:r>
      <w:proofErr w:type="gramStart"/>
      <w:r w:rsidRPr="00CE7D32">
        <w:rPr>
          <w:rFonts w:ascii="Arial" w:hAnsi="Arial" w:cs="Arial"/>
          <w:color w:val="000000"/>
        </w:rPr>
        <w:t>5.Төсөл</w:t>
      </w:r>
      <w:proofErr w:type="gram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сонгон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шалгаруулалтад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оролцогч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дараах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хувийн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хэвшлийн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этгээд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байна</w:t>
      </w:r>
      <w:proofErr w:type="spellEnd"/>
      <w:r w:rsidRPr="00CE7D32">
        <w:rPr>
          <w:rFonts w:ascii="Arial" w:hAnsi="Arial" w:cs="Arial"/>
          <w:color w:val="000000"/>
        </w:rPr>
        <w:t>:</w:t>
      </w:r>
    </w:p>
    <w:p w14:paraId="7D354BB5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5.5.</w:t>
      </w:r>
      <w:proofErr w:type="gramStart"/>
      <w:r w:rsidRPr="00CE7D32">
        <w:rPr>
          <w:rFonts w:ascii="Arial" w:hAnsi="Arial" w:cs="Arial"/>
          <w:color w:val="000000"/>
        </w:rPr>
        <w:t>1.төрөлжсөн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мэргэшлийн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эмнэлэг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00A657B1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5.5.</w:t>
      </w:r>
      <w:proofErr w:type="gramStart"/>
      <w:r w:rsidRPr="00CE7D32">
        <w:rPr>
          <w:rFonts w:ascii="Arial" w:hAnsi="Arial" w:cs="Arial"/>
          <w:color w:val="000000"/>
        </w:rPr>
        <w:t>2.нэгдсэн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эмнэлэг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087EDB60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lastRenderedPageBreak/>
        <w:t>5.</w:t>
      </w:r>
      <w:proofErr w:type="gramStart"/>
      <w:r w:rsidRPr="00CE7D32">
        <w:rPr>
          <w:rFonts w:ascii="Arial" w:hAnsi="Arial" w:cs="Arial"/>
          <w:color w:val="000000"/>
        </w:rPr>
        <w:t>6.Ажлын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хэсэг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сонгон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шалгаруулалтыг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бүрийн</w:t>
      </w:r>
      <w:proofErr w:type="spellEnd"/>
      <w:r w:rsidRPr="00CE7D32">
        <w:rPr>
          <w:rFonts w:ascii="Arial" w:hAnsi="Arial" w:cs="Arial"/>
          <w:color w:val="000000"/>
        </w:rPr>
        <w:t xml:space="preserve"> 1 </w:t>
      </w:r>
      <w:proofErr w:type="spellStart"/>
      <w:r w:rsidRPr="00CE7D32">
        <w:rPr>
          <w:rFonts w:ascii="Arial" w:hAnsi="Arial" w:cs="Arial"/>
          <w:color w:val="000000"/>
        </w:rPr>
        <w:t>дүгээр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улиралд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багтаан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зохион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байгуулна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05B29C97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5.</w:t>
      </w:r>
      <w:proofErr w:type="gramStart"/>
      <w:r w:rsidRPr="00CE7D32">
        <w:rPr>
          <w:rFonts w:ascii="Arial" w:hAnsi="Arial" w:cs="Arial"/>
          <w:color w:val="000000"/>
        </w:rPr>
        <w:t>7.Ажлын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хэсэг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тусламж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үйлчилгээнд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дэвшилтэт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технологи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нэвтрүүлэх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этгээд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судалгааны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нээлттэй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сонгон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шалгаруулалтыг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бүрийн</w:t>
      </w:r>
      <w:proofErr w:type="spellEnd"/>
      <w:r w:rsidRPr="00CE7D32">
        <w:rPr>
          <w:rFonts w:ascii="Arial" w:hAnsi="Arial" w:cs="Arial"/>
          <w:color w:val="000000"/>
        </w:rPr>
        <w:t xml:space="preserve"> 1 </w:t>
      </w:r>
      <w:proofErr w:type="spellStart"/>
      <w:r w:rsidRPr="00CE7D32">
        <w:rPr>
          <w:rFonts w:ascii="Arial" w:hAnsi="Arial" w:cs="Arial"/>
          <w:color w:val="000000"/>
        </w:rPr>
        <w:t>дүгээр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улиралд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багтаан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зохион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дүнг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ирүүлнэ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302DFA00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5.</w:t>
      </w:r>
      <w:proofErr w:type="gramStart"/>
      <w:r w:rsidRPr="00CE7D32">
        <w:rPr>
          <w:rFonts w:ascii="Arial" w:hAnsi="Arial" w:cs="Arial"/>
          <w:color w:val="000000"/>
        </w:rPr>
        <w:t>8.Ажлын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хэсэг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тусламж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үйлчилгээнд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дэвшилтэт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технологи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нэвтрүүлэх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сонгон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шалгаруулалтын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талаар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15 </w:t>
      </w:r>
      <w:proofErr w:type="spellStart"/>
      <w:r w:rsidRPr="00CE7D32">
        <w:rPr>
          <w:rFonts w:ascii="Arial" w:hAnsi="Arial" w:cs="Arial"/>
          <w:color w:val="000000"/>
        </w:rPr>
        <w:t>хоногийн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өмнө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хэвлэл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мэдээллийн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хэрэгсэл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цахим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хуудсаар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дамжуулан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нийтэд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мэдээлнэ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6EDCA97A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5.</w:t>
      </w:r>
      <w:proofErr w:type="gramStart"/>
      <w:r w:rsidRPr="00CE7D32">
        <w:rPr>
          <w:rFonts w:ascii="Arial" w:hAnsi="Arial" w:cs="Arial"/>
          <w:color w:val="000000"/>
        </w:rPr>
        <w:t>9.Хуулийн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этгээд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хүсэлтээ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сонгон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шалгаруулалт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зарлагдсанаас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хойш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21 </w:t>
      </w:r>
      <w:proofErr w:type="spellStart"/>
      <w:r w:rsidRPr="00CE7D32">
        <w:rPr>
          <w:rFonts w:ascii="Arial" w:hAnsi="Arial" w:cs="Arial"/>
          <w:color w:val="000000"/>
        </w:rPr>
        <w:t>хоногийн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дотор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албан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бичгээр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ирүүлнэ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225E9CDA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5.</w:t>
      </w:r>
      <w:proofErr w:type="gramStart"/>
      <w:r w:rsidRPr="00CE7D32">
        <w:rPr>
          <w:rFonts w:ascii="Arial" w:hAnsi="Arial" w:cs="Arial"/>
          <w:color w:val="000000"/>
        </w:rPr>
        <w:t>10.Сонгон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шалгаруулалтын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хэсэг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төслийг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хянан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үзэж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энэ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журмын</w:t>
      </w:r>
      <w:proofErr w:type="spellEnd"/>
      <w:r w:rsidRPr="00CE7D32">
        <w:rPr>
          <w:rFonts w:ascii="Arial" w:hAnsi="Arial" w:cs="Arial"/>
          <w:color w:val="000000"/>
        </w:rPr>
        <w:t xml:space="preserve"> 5.4-т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чиглэлийг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баримталсан</w:t>
      </w:r>
      <w:proofErr w:type="spellEnd"/>
      <w:r w:rsidRPr="00CE7D32">
        <w:rPr>
          <w:rFonts w:ascii="Arial" w:hAnsi="Arial" w:cs="Arial"/>
          <w:color w:val="000000"/>
        </w:rPr>
        <w:t xml:space="preserve">, 5.5-д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этгээдийн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төслийг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эсэхийг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хэлэлцэж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шийдвэрээ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дэргэдэх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Шинжлэх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ухаан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технологийн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зөвлөлд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хүргүүлнэ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22B42C3E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5.</w:t>
      </w:r>
      <w:proofErr w:type="gramStart"/>
      <w:r w:rsidRPr="00CE7D32">
        <w:rPr>
          <w:rFonts w:ascii="Arial" w:hAnsi="Arial" w:cs="Arial"/>
          <w:color w:val="000000"/>
        </w:rPr>
        <w:t>11.Шаардлагатай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тохиолдолд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байгууллагаас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мэргэжлийн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шинжээч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томилж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байгууллагаас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ирүүлсэн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нэмэлт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дүгнэлт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гаргуулж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болно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75120037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5.</w:t>
      </w:r>
      <w:proofErr w:type="gramStart"/>
      <w:r w:rsidRPr="00CE7D32">
        <w:rPr>
          <w:rFonts w:ascii="Arial" w:hAnsi="Arial" w:cs="Arial"/>
          <w:color w:val="000000"/>
        </w:rPr>
        <w:t>12.Шинжлэх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ухаан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технологийн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зөвлөл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хэсгээс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ирүүлсэн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шийдвэрийг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10 </w:t>
      </w:r>
      <w:proofErr w:type="spellStart"/>
      <w:r w:rsidRPr="00CE7D32">
        <w:rPr>
          <w:rFonts w:ascii="Arial" w:hAnsi="Arial" w:cs="Arial"/>
          <w:color w:val="000000"/>
        </w:rPr>
        <w:t>хоногт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багтаан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хянан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хэлэлцэж</w:t>
      </w:r>
      <w:proofErr w:type="spellEnd"/>
      <w:r w:rsidRPr="00CE7D32">
        <w:rPr>
          <w:rFonts w:ascii="Arial" w:hAnsi="Arial" w:cs="Arial"/>
          <w:color w:val="000000"/>
        </w:rPr>
        <w:t xml:space="preserve">  </w:t>
      </w:r>
      <w:proofErr w:type="spellStart"/>
      <w:r w:rsidRPr="00CE7D32">
        <w:rPr>
          <w:rFonts w:ascii="Arial" w:hAnsi="Arial" w:cs="Arial"/>
          <w:color w:val="000000"/>
        </w:rPr>
        <w:t>эцэслэн</w:t>
      </w:r>
      <w:proofErr w:type="spellEnd"/>
      <w:r w:rsidRPr="00CE7D32">
        <w:rPr>
          <w:rFonts w:ascii="Arial" w:hAnsi="Arial" w:cs="Arial"/>
          <w:color w:val="000000"/>
        </w:rPr>
        <w:t xml:space="preserve">  </w:t>
      </w:r>
      <w:proofErr w:type="spellStart"/>
      <w:r w:rsidRPr="00CE7D32">
        <w:rPr>
          <w:rFonts w:ascii="Arial" w:hAnsi="Arial" w:cs="Arial"/>
          <w:color w:val="000000"/>
        </w:rPr>
        <w:t>шийдвэрлэнэ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4E9F38F0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5.</w:t>
      </w:r>
      <w:proofErr w:type="gramStart"/>
      <w:r w:rsidRPr="00CE7D32">
        <w:rPr>
          <w:rFonts w:ascii="Arial" w:hAnsi="Arial" w:cs="Arial"/>
          <w:color w:val="000000"/>
        </w:rPr>
        <w:t>13.Шинжлэх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ухаан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технологийн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зөвлөлийн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хурлын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шийдвэрийг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үндэслэн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хэсэг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шалгарсан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төслийг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5 </w:t>
      </w:r>
      <w:proofErr w:type="spellStart"/>
      <w:r w:rsidRPr="00CE7D32">
        <w:rPr>
          <w:rFonts w:ascii="Arial" w:hAnsi="Arial" w:cs="Arial"/>
          <w:color w:val="000000"/>
        </w:rPr>
        <w:t>хоногт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багтаан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нийтэд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мэдээлнэ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4D582BE0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5.</w:t>
      </w:r>
      <w:proofErr w:type="gramStart"/>
      <w:r w:rsidRPr="00CE7D32">
        <w:rPr>
          <w:rFonts w:ascii="Arial" w:hAnsi="Arial" w:cs="Arial"/>
          <w:color w:val="000000"/>
        </w:rPr>
        <w:t>14.Сангийн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этгээдтэй</w:t>
      </w:r>
      <w:proofErr w:type="spellEnd"/>
      <w:r w:rsidRPr="00CE7D32">
        <w:rPr>
          <w:rFonts w:ascii="Arial" w:hAnsi="Arial" w:cs="Arial"/>
          <w:color w:val="000000"/>
        </w:rPr>
        <w:t xml:space="preserve"> 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гэрээ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гэрээний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хэрэгжилтэд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хяналт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тавьж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ажиллана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  <w:proofErr w:type="spellStart"/>
      <w:r w:rsidRPr="00CE7D32">
        <w:rPr>
          <w:rFonts w:ascii="Arial" w:hAnsi="Arial" w:cs="Arial"/>
          <w:color w:val="000000"/>
        </w:rPr>
        <w:t>Гэрээнд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дараах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зүйлийг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заавал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тусгана</w:t>
      </w:r>
      <w:proofErr w:type="spellEnd"/>
      <w:r w:rsidRPr="00CE7D32">
        <w:rPr>
          <w:rFonts w:ascii="Arial" w:hAnsi="Arial" w:cs="Arial"/>
          <w:color w:val="000000"/>
        </w:rPr>
        <w:t xml:space="preserve">: </w:t>
      </w:r>
    </w:p>
    <w:p w14:paraId="4A97FE4D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5.14.</w:t>
      </w:r>
      <w:proofErr w:type="gramStart"/>
      <w:r w:rsidRPr="00CE7D32">
        <w:rPr>
          <w:rFonts w:ascii="Arial" w:hAnsi="Arial" w:cs="Arial"/>
          <w:color w:val="000000"/>
        </w:rPr>
        <w:t>1.төсөл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дууссаны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дараа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оруулалтын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дүнд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болсон</w:t>
      </w:r>
      <w:proofErr w:type="spellEnd"/>
      <w:r w:rsidRPr="00CE7D32">
        <w:rPr>
          <w:rFonts w:ascii="Arial" w:hAnsi="Arial" w:cs="Arial"/>
          <w:color w:val="000000"/>
        </w:rPr>
        <w:t xml:space="preserve">  </w:t>
      </w:r>
      <w:proofErr w:type="spellStart"/>
      <w:r w:rsidRPr="00CE7D32">
        <w:rPr>
          <w:rFonts w:ascii="Arial" w:hAnsi="Arial" w:cs="Arial"/>
          <w:color w:val="000000"/>
        </w:rPr>
        <w:t>үндсэн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эзэмшлийн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талаар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тусгах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4403A637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5.14.</w:t>
      </w:r>
      <w:proofErr w:type="gramStart"/>
      <w:r w:rsidRPr="00CE7D32">
        <w:rPr>
          <w:rFonts w:ascii="Arial" w:hAnsi="Arial" w:cs="Arial"/>
          <w:color w:val="000000"/>
        </w:rPr>
        <w:t>2.төсөл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хугацаа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5B0C6871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5.14.</w:t>
      </w:r>
      <w:proofErr w:type="gramStart"/>
      <w:r w:rsidRPr="00CE7D32">
        <w:rPr>
          <w:rFonts w:ascii="Arial" w:hAnsi="Arial" w:cs="Arial"/>
          <w:color w:val="000000"/>
        </w:rPr>
        <w:t>3.үйл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явцын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тайлан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хугацаа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060F9670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5.14.</w:t>
      </w:r>
      <w:proofErr w:type="gramStart"/>
      <w:r w:rsidRPr="00CE7D32">
        <w:rPr>
          <w:rFonts w:ascii="Arial" w:hAnsi="Arial" w:cs="Arial"/>
          <w:color w:val="000000"/>
        </w:rPr>
        <w:t>4.сангаас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санхүүжилт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хэлбэр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хуваарь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1F0B02EF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5.14.</w:t>
      </w:r>
      <w:proofErr w:type="gramStart"/>
      <w:r w:rsidRPr="00CE7D32">
        <w:rPr>
          <w:rFonts w:ascii="Arial" w:hAnsi="Arial" w:cs="Arial"/>
          <w:color w:val="000000"/>
        </w:rPr>
        <w:t>5.санхүүгийн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тайлан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хугацаа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047C3FCD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5.14.</w:t>
      </w:r>
      <w:proofErr w:type="gramStart"/>
      <w:r w:rsidRPr="00CE7D32">
        <w:rPr>
          <w:rFonts w:ascii="Arial" w:hAnsi="Arial" w:cs="Arial"/>
          <w:color w:val="000000"/>
        </w:rPr>
        <w:t>6.ажлын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дүн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гүйцэтгэлийн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тайлан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хугацаа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2DA85F0F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5.</w:t>
      </w:r>
      <w:proofErr w:type="gramStart"/>
      <w:r w:rsidRPr="00CE7D32">
        <w:rPr>
          <w:rFonts w:ascii="Arial" w:hAnsi="Arial" w:cs="Arial"/>
          <w:color w:val="000000"/>
        </w:rPr>
        <w:t>15.Сангийн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дүнг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дэргэдэх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чиглэлийн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мэргэжлийн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салбар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зөвлөл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хэлэлцэж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дүгнэлт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гаргасан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байна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3D1D4919" w14:textId="77777777" w:rsidR="009F6722" w:rsidRDefault="009F6722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</w:p>
    <w:p w14:paraId="34B3DF29" w14:textId="586722B9" w:rsidR="00CE0314" w:rsidRPr="009F6722" w:rsidRDefault="00CE0314" w:rsidP="009F6722">
      <w:pPr>
        <w:pStyle w:val="NormalWeb"/>
        <w:spacing w:after="0"/>
        <w:ind w:firstLine="720"/>
        <w:jc w:val="center"/>
        <w:divId w:val="167906972"/>
        <w:rPr>
          <w:rFonts w:ascii="Arial" w:hAnsi="Arial" w:cs="Arial"/>
          <w:b/>
          <w:bCs/>
          <w:color w:val="000000"/>
        </w:rPr>
      </w:pPr>
      <w:proofErr w:type="spellStart"/>
      <w:r w:rsidRPr="009F6722">
        <w:rPr>
          <w:rFonts w:ascii="Arial" w:hAnsi="Arial" w:cs="Arial"/>
          <w:b/>
          <w:bCs/>
          <w:color w:val="000000"/>
        </w:rPr>
        <w:t>Зургаа.Зайлшгүй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шаардлагаар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гадаад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улсад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эмчлүүлэх</w:t>
      </w:r>
      <w:proofErr w:type="spellEnd"/>
      <w:r w:rsidR="009F6722"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үйлчлүүлэгчид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Сангийн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хөрөнгөөр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дэмжлэг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үзүүлэх</w:t>
      </w:r>
      <w:proofErr w:type="spellEnd"/>
    </w:p>
    <w:p w14:paraId="79A1ED48" w14:textId="77777777" w:rsidR="009F6722" w:rsidRPr="00CE7D32" w:rsidRDefault="009F6722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</w:p>
    <w:p w14:paraId="7384F9F0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6.</w:t>
      </w:r>
      <w:proofErr w:type="gramStart"/>
      <w:r w:rsidRPr="00CE7D32">
        <w:rPr>
          <w:rFonts w:ascii="Arial" w:hAnsi="Arial" w:cs="Arial"/>
          <w:color w:val="000000"/>
        </w:rPr>
        <w:t>1.Энэ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журмын</w:t>
      </w:r>
      <w:proofErr w:type="spellEnd"/>
      <w:r w:rsidRPr="00CE7D32">
        <w:rPr>
          <w:rFonts w:ascii="Arial" w:hAnsi="Arial" w:cs="Arial"/>
          <w:color w:val="000000"/>
        </w:rPr>
        <w:t xml:space="preserve"> 3.1.5-д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Монгол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эмчлэгдэх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боломжгүй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өвчнөөр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гадаад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эмчлүүлсэн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үйлчлүүлэгчид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дэмжлэг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үзүүлэх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асуудлаар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гаргах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үүрэг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бүхий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орон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тооны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бус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мэргэжлийн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зөвлөл</w:t>
      </w:r>
      <w:proofErr w:type="spellEnd"/>
      <w:r w:rsidRPr="00CE7D32">
        <w:rPr>
          <w:rFonts w:ascii="Arial" w:hAnsi="Arial" w:cs="Arial"/>
          <w:color w:val="000000"/>
        </w:rPr>
        <w:t xml:space="preserve"> (</w:t>
      </w:r>
      <w:proofErr w:type="spellStart"/>
      <w:r w:rsidRPr="00CE7D32">
        <w:rPr>
          <w:rFonts w:ascii="Arial" w:hAnsi="Arial" w:cs="Arial"/>
          <w:color w:val="000000"/>
        </w:rPr>
        <w:t>цаашид</w:t>
      </w:r>
      <w:proofErr w:type="spellEnd"/>
      <w:r w:rsidRPr="00CE7D32">
        <w:rPr>
          <w:rFonts w:ascii="Arial" w:hAnsi="Arial" w:cs="Arial"/>
          <w:color w:val="000000"/>
        </w:rPr>
        <w:t xml:space="preserve"> "</w:t>
      </w:r>
      <w:proofErr w:type="spellStart"/>
      <w:r w:rsidRPr="00CE7D32">
        <w:rPr>
          <w:rFonts w:ascii="Arial" w:hAnsi="Arial" w:cs="Arial"/>
          <w:color w:val="000000"/>
        </w:rPr>
        <w:t>Зөвлөл</w:t>
      </w:r>
      <w:proofErr w:type="spellEnd"/>
      <w:r w:rsidRPr="00CE7D32">
        <w:rPr>
          <w:rFonts w:ascii="Arial" w:hAnsi="Arial" w:cs="Arial"/>
          <w:color w:val="000000"/>
        </w:rPr>
        <w:t xml:space="preserve">" </w:t>
      </w:r>
      <w:proofErr w:type="spellStart"/>
      <w:r w:rsidRPr="00CE7D32">
        <w:rPr>
          <w:rFonts w:ascii="Arial" w:hAnsi="Arial" w:cs="Arial"/>
          <w:color w:val="000000"/>
        </w:rPr>
        <w:t>гэх</w:t>
      </w:r>
      <w:proofErr w:type="spellEnd"/>
      <w:r w:rsidRPr="00CE7D32">
        <w:rPr>
          <w:rFonts w:ascii="Arial" w:hAnsi="Arial" w:cs="Arial"/>
          <w:color w:val="000000"/>
        </w:rPr>
        <w:t xml:space="preserve">) </w:t>
      </w:r>
      <w:proofErr w:type="spellStart"/>
      <w:r w:rsidRPr="00CE7D32">
        <w:rPr>
          <w:rFonts w:ascii="Arial" w:hAnsi="Arial" w:cs="Arial"/>
          <w:color w:val="000000"/>
        </w:rPr>
        <w:t>зохион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байгуулна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  <w:proofErr w:type="spellStart"/>
      <w:r w:rsidRPr="00CE7D32">
        <w:rPr>
          <w:rFonts w:ascii="Arial" w:hAnsi="Arial" w:cs="Arial"/>
          <w:color w:val="000000"/>
        </w:rPr>
        <w:t>Зөвлөлийн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бүрэлдэхүүнийг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гишүүн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батална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4F75686B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6.</w:t>
      </w:r>
      <w:proofErr w:type="gramStart"/>
      <w:r w:rsidRPr="00CE7D32">
        <w:rPr>
          <w:rFonts w:ascii="Arial" w:hAnsi="Arial" w:cs="Arial"/>
          <w:color w:val="000000"/>
        </w:rPr>
        <w:t>2.Монгол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боломжгүй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өвчний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жагсаалтыг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хоёр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тутамд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шинэчилж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гишүүн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батална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  <w:bookmarkStart w:id="3" w:name="_Hlk135320745"/>
      <w:bookmarkEnd w:id="3"/>
    </w:p>
    <w:p w14:paraId="6633B101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6.</w:t>
      </w:r>
      <w:proofErr w:type="gramStart"/>
      <w:r w:rsidRPr="00CE7D32">
        <w:rPr>
          <w:rFonts w:ascii="Arial" w:hAnsi="Arial" w:cs="Arial"/>
          <w:color w:val="000000"/>
        </w:rPr>
        <w:t>3.Зайлшгүй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шаардлагаар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гадаад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эмчлүүлсэн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үйлчлүүлэгч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эмчилгээний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сүүлийн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өдрөөс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хойш</w:t>
      </w:r>
      <w:proofErr w:type="spellEnd"/>
      <w:r w:rsidRPr="00CE7D32">
        <w:rPr>
          <w:rFonts w:ascii="Arial" w:hAnsi="Arial" w:cs="Arial"/>
          <w:color w:val="000000"/>
        </w:rPr>
        <w:t xml:space="preserve"> 3 </w:t>
      </w:r>
      <w:proofErr w:type="spellStart"/>
      <w:r w:rsidRPr="00CE7D32">
        <w:rPr>
          <w:rFonts w:ascii="Arial" w:hAnsi="Arial" w:cs="Arial"/>
          <w:color w:val="000000"/>
        </w:rPr>
        <w:t>сарын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дотор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дэмжлэг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хүссэн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хүсэлтээ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нотлох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баримтын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хамт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гаргана</w:t>
      </w:r>
      <w:proofErr w:type="spellEnd"/>
      <w:r w:rsidRPr="00CE7D32">
        <w:rPr>
          <w:rFonts w:ascii="Arial" w:hAnsi="Arial" w:cs="Arial"/>
          <w:color w:val="000000"/>
        </w:rPr>
        <w:t>:</w:t>
      </w:r>
    </w:p>
    <w:p w14:paraId="681A4EEC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6.3.</w:t>
      </w:r>
      <w:proofErr w:type="gramStart"/>
      <w:r w:rsidRPr="00CE7D32">
        <w:rPr>
          <w:rFonts w:ascii="Arial" w:hAnsi="Arial" w:cs="Arial"/>
          <w:color w:val="000000"/>
        </w:rPr>
        <w:t>1.иргэний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үнэмлэх</w:t>
      </w:r>
      <w:proofErr w:type="spellEnd"/>
      <w:r w:rsidRPr="00CE7D32">
        <w:rPr>
          <w:rFonts w:ascii="Arial" w:hAnsi="Arial" w:cs="Arial"/>
          <w:color w:val="000000"/>
        </w:rPr>
        <w:t xml:space="preserve"> (</w:t>
      </w:r>
      <w:proofErr w:type="spellStart"/>
      <w:r w:rsidRPr="00CE7D32">
        <w:rPr>
          <w:rFonts w:ascii="Arial" w:hAnsi="Arial" w:cs="Arial"/>
          <w:color w:val="000000"/>
        </w:rPr>
        <w:t>хүүхэд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төрсний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гэрчилгээ</w:t>
      </w:r>
      <w:proofErr w:type="spellEnd"/>
      <w:r w:rsidRPr="00CE7D32">
        <w:rPr>
          <w:rFonts w:ascii="Arial" w:hAnsi="Arial" w:cs="Arial"/>
          <w:color w:val="000000"/>
        </w:rPr>
        <w:t>)-</w:t>
      </w:r>
      <w:proofErr w:type="spellStart"/>
      <w:r w:rsidRPr="00CE7D32">
        <w:rPr>
          <w:rFonts w:ascii="Arial" w:hAnsi="Arial" w:cs="Arial"/>
          <w:color w:val="000000"/>
        </w:rPr>
        <w:t>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хуулбар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5452B296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lastRenderedPageBreak/>
        <w:t>      6.3.</w:t>
      </w:r>
      <w:proofErr w:type="gramStart"/>
      <w:r w:rsidRPr="00CE7D32">
        <w:rPr>
          <w:rFonts w:ascii="Arial" w:hAnsi="Arial" w:cs="Arial"/>
          <w:color w:val="000000"/>
        </w:rPr>
        <w:t>2.Монгол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эмчлэгдэх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боломжгүй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өвчнөөр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гадаад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шаардлагатайг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эмчлүүлэхээс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өмнө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тодорхойлсон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төрөлжсөн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мэргэшлийн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эмнэлгийн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гадаад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эмчилгээний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комиссын</w:t>
      </w:r>
      <w:proofErr w:type="spellEnd"/>
      <w:r w:rsidRPr="00CE7D32">
        <w:rPr>
          <w:rFonts w:ascii="Arial" w:hAnsi="Arial" w:cs="Arial"/>
          <w:color w:val="000000"/>
        </w:rPr>
        <w:t xml:space="preserve">  </w:t>
      </w:r>
      <w:proofErr w:type="spellStart"/>
      <w:r w:rsidRPr="00CE7D32">
        <w:rPr>
          <w:rFonts w:ascii="Arial" w:hAnsi="Arial" w:cs="Arial"/>
          <w:color w:val="000000"/>
        </w:rPr>
        <w:t>дүгнэлт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хувиар</w:t>
      </w:r>
      <w:proofErr w:type="spellEnd"/>
      <w:r w:rsidRPr="00CE7D32">
        <w:rPr>
          <w:rFonts w:ascii="Arial" w:hAnsi="Arial" w:cs="Arial"/>
          <w:color w:val="000000"/>
        </w:rPr>
        <w:t xml:space="preserve">; </w:t>
      </w:r>
    </w:p>
    <w:p w14:paraId="039A1231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6.3.</w:t>
      </w:r>
      <w:proofErr w:type="gramStart"/>
      <w:r w:rsidRPr="00CE7D32">
        <w:rPr>
          <w:rFonts w:ascii="Arial" w:hAnsi="Arial" w:cs="Arial"/>
          <w:color w:val="000000"/>
        </w:rPr>
        <w:t>3.гадаад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эмчилгээнд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хамрагдсан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эмнэлгийн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дүгнэлт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төлбөр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төлсөн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баримт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хувиар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48B89247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6.3.</w:t>
      </w:r>
      <w:proofErr w:type="gramStart"/>
      <w:r w:rsidRPr="00CE7D32">
        <w:rPr>
          <w:rFonts w:ascii="Arial" w:hAnsi="Arial" w:cs="Arial"/>
          <w:color w:val="000000"/>
        </w:rPr>
        <w:t>4.насанд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хүрэгчид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сүүлийн</w:t>
      </w:r>
      <w:proofErr w:type="spellEnd"/>
      <w:r w:rsidRPr="00CE7D32">
        <w:rPr>
          <w:rFonts w:ascii="Arial" w:hAnsi="Arial" w:cs="Arial"/>
          <w:color w:val="000000"/>
        </w:rPr>
        <w:t xml:space="preserve"> 5-аас </w:t>
      </w:r>
      <w:proofErr w:type="spellStart"/>
      <w:r w:rsidRPr="00CE7D32">
        <w:rPr>
          <w:rFonts w:ascii="Arial" w:hAnsi="Arial" w:cs="Arial"/>
          <w:color w:val="000000"/>
        </w:rPr>
        <w:t>доошгүй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даатгалд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тасралтгүй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даатгуулсныг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нотлох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баримт</w:t>
      </w:r>
      <w:bookmarkStart w:id="4" w:name="_Hlk154491351"/>
      <w:proofErr w:type="spellEnd"/>
      <w:r w:rsidRPr="00CE7D32">
        <w:rPr>
          <w:rFonts w:ascii="Arial" w:hAnsi="Arial" w:cs="Arial"/>
          <w:color w:val="000000"/>
        </w:rPr>
        <w:t>.</w:t>
      </w:r>
      <w:bookmarkEnd w:id="4"/>
    </w:p>
    <w:p w14:paraId="6BD09BA3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6.</w:t>
      </w:r>
      <w:proofErr w:type="gramStart"/>
      <w:r w:rsidRPr="00CE7D32">
        <w:rPr>
          <w:rFonts w:ascii="Arial" w:hAnsi="Arial" w:cs="Arial"/>
          <w:color w:val="000000"/>
        </w:rPr>
        <w:t>4.Эрүүл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эмнэлгийн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тусламж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үйлчилгээний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зохицуулалтын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чиг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үүрэг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хариуцсан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нэгж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Монгол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эмчлэгдэх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боломжгүй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өвчнөөр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гадаад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эмчлүүлсэн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үйлчлүүлэгчийн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хүсэлтийг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хүлээн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авч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судлан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саналаа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Зөвлөлийн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хуралд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танилцуулна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3CEFA0FE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6.4.</w:t>
      </w:r>
      <w:proofErr w:type="gramStart"/>
      <w:r w:rsidRPr="00CE7D32">
        <w:rPr>
          <w:rFonts w:ascii="Arial" w:hAnsi="Arial" w:cs="Arial"/>
          <w:color w:val="000000"/>
        </w:rPr>
        <w:t>1.Зөвлөл</w:t>
      </w:r>
      <w:proofErr w:type="gramEnd"/>
      <w:r w:rsidRPr="00CE7D32">
        <w:rPr>
          <w:rFonts w:ascii="Arial" w:hAnsi="Arial" w:cs="Arial"/>
          <w:color w:val="000000"/>
        </w:rPr>
        <w:t xml:space="preserve"> 2 </w:t>
      </w:r>
      <w:proofErr w:type="spellStart"/>
      <w:r w:rsidRPr="00CE7D32">
        <w:rPr>
          <w:rFonts w:ascii="Arial" w:hAnsi="Arial" w:cs="Arial"/>
          <w:color w:val="000000"/>
        </w:rPr>
        <w:t>сар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тутам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хуралдаж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санхүүгийн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дэмжлэг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үзүүлэх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эсэх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талаар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шийдвэр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гаргана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500015F3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6.4.</w:t>
      </w:r>
      <w:proofErr w:type="gramStart"/>
      <w:r w:rsidRPr="00CE7D32">
        <w:rPr>
          <w:rFonts w:ascii="Arial" w:hAnsi="Arial" w:cs="Arial"/>
          <w:color w:val="000000"/>
        </w:rPr>
        <w:t>2.Зөвлөлийн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хурлын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шийдвэрийг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  5 </w:t>
      </w:r>
      <w:proofErr w:type="spellStart"/>
      <w:r w:rsidRPr="00CE7D32">
        <w:rPr>
          <w:rFonts w:ascii="Arial" w:hAnsi="Arial" w:cs="Arial"/>
          <w:color w:val="000000"/>
        </w:rPr>
        <w:t>хоногийн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дотор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сайдын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тушаалаар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баталгаажуулж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ажлын</w:t>
      </w:r>
      <w:proofErr w:type="spellEnd"/>
      <w:r w:rsidRPr="00CE7D32">
        <w:rPr>
          <w:rFonts w:ascii="Arial" w:hAnsi="Arial" w:cs="Arial"/>
          <w:color w:val="000000"/>
        </w:rPr>
        <w:t xml:space="preserve"> 7 </w:t>
      </w:r>
      <w:proofErr w:type="spellStart"/>
      <w:r w:rsidRPr="00CE7D32">
        <w:rPr>
          <w:rFonts w:ascii="Arial" w:hAnsi="Arial" w:cs="Arial"/>
          <w:color w:val="000000"/>
        </w:rPr>
        <w:t>хоногийн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дотор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яамны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газарт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хүргүүлнэ</w:t>
      </w:r>
      <w:proofErr w:type="spellEnd"/>
      <w:r w:rsidRPr="00CE7D32">
        <w:rPr>
          <w:rFonts w:ascii="Arial" w:hAnsi="Arial" w:cs="Arial"/>
          <w:color w:val="000000"/>
        </w:rPr>
        <w:t>;</w:t>
      </w:r>
    </w:p>
    <w:p w14:paraId="2E56F7C6" w14:textId="77777777" w:rsidR="00CE0314" w:rsidRPr="00CE7D32" w:rsidRDefault="00CE0314" w:rsidP="00CE7D32">
      <w:pPr>
        <w:pStyle w:val="NormalWeb"/>
        <w:spacing w:after="0"/>
        <w:ind w:firstLine="144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      6.4.</w:t>
      </w:r>
      <w:proofErr w:type="gramStart"/>
      <w:r w:rsidRPr="00CE7D32">
        <w:rPr>
          <w:rFonts w:ascii="Arial" w:hAnsi="Arial" w:cs="Arial"/>
          <w:color w:val="000000"/>
        </w:rPr>
        <w:t>3.Монгол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эмчлэгдэх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боломжгүй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өвчнөөр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гадаад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эмчлүүлсэн</w:t>
      </w:r>
      <w:proofErr w:type="spellEnd"/>
      <w:r w:rsidRPr="00CE7D32">
        <w:rPr>
          <w:rFonts w:ascii="Arial" w:hAnsi="Arial" w:cs="Arial"/>
          <w:color w:val="000000"/>
        </w:rPr>
        <w:t xml:space="preserve"> 18 </w:t>
      </w:r>
      <w:proofErr w:type="spellStart"/>
      <w:r w:rsidRPr="00CE7D32">
        <w:rPr>
          <w:rFonts w:ascii="Arial" w:hAnsi="Arial" w:cs="Arial"/>
          <w:color w:val="000000"/>
        </w:rPr>
        <w:t>ба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түүнээс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дээш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насны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иргэнд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эмчилгээний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төлбөрийн</w:t>
      </w:r>
      <w:proofErr w:type="spellEnd"/>
      <w:r w:rsidRPr="00CE7D32">
        <w:rPr>
          <w:rFonts w:ascii="Arial" w:hAnsi="Arial" w:cs="Arial"/>
          <w:color w:val="000000"/>
        </w:rPr>
        <w:t xml:space="preserve"> 20 </w:t>
      </w:r>
      <w:proofErr w:type="spellStart"/>
      <w:r w:rsidRPr="00CE7D32">
        <w:rPr>
          <w:rFonts w:ascii="Arial" w:hAnsi="Arial" w:cs="Arial"/>
          <w:color w:val="000000"/>
        </w:rPr>
        <w:t>хувийг</w:t>
      </w:r>
      <w:proofErr w:type="spellEnd"/>
      <w:r w:rsidRPr="00CE7D32">
        <w:rPr>
          <w:rFonts w:ascii="Arial" w:hAnsi="Arial" w:cs="Arial"/>
          <w:color w:val="000000"/>
        </w:rPr>
        <w:t xml:space="preserve">,     0-18 </w:t>
      </w:r>
      <w:proofErr w:type="spellStart"/>
      <w:r w:rsidRPr="00CE7D32">
        <w:rPr>
          <w:rFonts w:ascii="Arial" w:hAnsi="Arial" w:cs="Arial"/>
          <w:color w:val="000000"/>
        </w:rPr>
        <w:t>хүртэлх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насны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хүүхдэд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эмчилгээний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төлбөрийн</w:t>
      </w:r>
      <w:proofErr w:type="spellEnd"/>
      <w:r w:rsidRPr="00CE7D32">
        <w:rPr>
          <w:rFonts w:ascii="Arial" w:hAnsi="Arial" w:cs="Arial"/>
          <w:color w:val="000000"/>
        </w:rPr>
        <w:t xml:space="preserve"> 50 </w:t>
      </w:r>
      <w:proofErr w:type="spellStart"/>
      <w:r w:rsidRPr="00CE7D32">
        <w:rPr>
          <w:rFonts w:ascii="Arial" w:hAnsi="Arial" w:cs="Arial"/>
          <w:color w:val="000000"/>
        </w:rPr>
        <w:t>хувийг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олгоно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596C415E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6.</w:t>
      </w:r>
      <w:proofErr w:type="gramStart"/>
      <w:r w:rsidRPr="00CE7D32">
        <w:rPr>
          <w:rFonts w:ascii="Arial" w:hAnsi="Arial" w:cs="Arial"/>
          <w:color w:val="000000"/>
        </w:rPr>
        <w:t>5.Төрөлжсөн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мэргэшлийн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эмнэлгийн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гадаад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эмчилгээний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комиссын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дүгнэлтгүйгээр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гадаад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эмчлүүлсэн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Зөвлөлийн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шийдвэр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гарахаас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өмнө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нас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барсан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тохиолдолд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дэмжлэгийг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нөхөн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олгохгүй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29149635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6.</w:t>
      </w:r>
      <w:proofErr w:type="gramStart"/>
      <w:r w:rsidRPr="00CE7D32">
        <w:rPr>
          <w:rFonts w:ascii="Arial" w:hAnsi="Arial" w:cs="Arial"/>
          <w:color w:val="000000"/>
        </w:rPr>
        <w:t>6.Монгол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эмчлэгдэх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боломжгүй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өвчнөөр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гадаад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эмчлүүлэхээр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явж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байгаа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үйлчлүүлэгчийн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тээвэр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байр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хоол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дагалдан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явах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зардлыг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санхүүжүүлэхгүй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15D327AE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6.</w:t>
      </w:r>
      <w:proofErr w:type="gramStart"/>
      <w:r w:rsidRPr="00CE7D32">
        <w:rPr>
          <w:rFonts w:ascii="Arial" w:hAnsi="Arial" w:cs="Arial"/>
          <w:color w:val="000000"/>
        </w:rPr>
        <w:t>7.Зайлшгүй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шаардлагаар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гадаад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эмчилгээнд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хамрагдсан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албан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хаагчид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албаны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59.1.7-д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"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албан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хаагчид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нөхөн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төлбөр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журам</w:t>
      </w:r>
      <w:proofErr w:type="spellEnd"/>
      <w:r w:rsidRPr="00CE7D32">
        <w:rPr>
          <w:rFonts w:ascii="Arial" w:hAnsi="Arial" w:cs="Arial"/>
          <w:color w:val="000000"/>
        </w:rPr>
        <w:t>"-</w:t>
      </w:r>
      <w:proofErr w:type="spellStart"/>
      <w:r w:rsidRPr="00CE7D32">
        <w:rPr>
          <w:rFonts w:ascii="Arial" w:hAnsi="Arial" w:cs="Arial"/>
          <w:color w:val="000000"/>
        </w:rPr>
        <w:t>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дагуу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дэмжлэг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үзүүлнэ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60A5E911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6.</w:t>
      </w:r>
      <w:proofErr w:type="gramStart"/>
      <w:r w:rsidRPr="00CE7D32">
        <w:rPr>
          <w:rFonts w:ascii="Arial" w:hAnsi="Arial" w:cs="Arial"/>
          <w:color w:val="000000"/>
        </w:rPr>
        <w:t>8.Энэ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журмын</w:t>
      </w:r>
      <w:proofErr w:type="spellEnd"/>
      <w:r w:rsidRPr="00CE7D32">
        <w:rPr>
          <w:rFonts w:ascii="Arial" w:hAnsi="Arial" w:cs="Arial"/>
          <w:color w:val="000000"/>
        </w:rPr>
        <w:t xml:space="preserve"> 6.7-д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дэмжлэг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авсан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иргэнд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гадаад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улсад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эмчлүүлэх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зориулалтаар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зардал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давхардуулан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олгохгүй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693BDC55" w14:textId="77777777" w:rsidR="009F6722" w:rsidRDefault="009F6722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</w:p>
    <w:p w14:paraId="743CAEA2" w14:textId="4B6281F3" w:rsidR="00CE0314" w:rsidRPr="009F6722" w:rsidRDefault="00CE0314" w:rsidP="009F6722">
      <w:pPr>
        <w:pStyle w:val="NormalWeb"/>
        <w:spacing w:after="0"/>
        <w:ind w:firstLine="720"/>
        <w:jc w:val="center"/>
        <w:divId w:val="167906972"/>
        <w:rPr>
          <w:rFonts w:ascii="Arial" w:hAnsi="Arial" w:cs="Arial"/>
          <w:b/>
          <w:bCs/>
          <w:color w:val="000000"/>
        </w:rPr>
      </w:pPr>
      <w:proofErr w:type="spellStart"/>
      <w:r w:rsidRPr="009F6722">
        <w:rPr>
          <w:rFonts w:ascii="Arial" w:hAnsi="Arial" w:cs="Arial"/>
          <w:b/>
          <w:bCs/>
          <w:color w:val="000000"/>
        </w:rPr>
        <w:t>Долоо.Амьгүй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донорын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гэр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бүлийн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гишүүнд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олгох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нэг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удаагийн</w:t>
      </w:r>
      <w:proofErr w:type="spellEnd"/>
      <w:r w:rsidR="009F6722"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тэтгэмжийг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Сангийн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хөрөнгөөс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олгох</w:t>
      </w:r>
      <w:proofErr w:type="spellEnd"/>
    </w:p>
    <w:p w14:paraId="37656486" w14:textId="77777777" w:rsidR="009F6722" w:rsidRPr="00CE7D32" w:rsidRDefault="009F6722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</w:p>
    <w:p w14:paraId="57046CB8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7.</w:t>
      </w:r>
      <w:proofErr w:type="gramStart"/>
      <w:r w:rsidRPr="00CE7D32">
        <w:rPr>
          <w:rFonts w:ascii="Arial" w:hAnsi="Arial" w:cs="Arial"/>
          <w:color w:val="000000"/>
        </w:rPr>
        <w:t>1.Нийгмийн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даатгалын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сангаас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тэтгэмжийн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8.1-д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тэтгэмжийн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даатгалын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шимтгэл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төлсөн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байвал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зохих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хугацааг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хангаагүй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эсхүл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төлж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байгаагүй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амьгүй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донорт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тэтгэмжийг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Нийгмийн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даатгалын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сангаас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тэтгэмжийн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8.3-т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Нийгмийн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даатгалын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үндэсний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зөвлөлөөс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баталсан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жишиг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тарифыг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баримтлан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гишүүнд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удаагийн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тэтгэмж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олгоно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5FCBB006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7.</w:t>
      </w:r>
      <w:proofErr w:type="gramStart"/>
      <w:r w:rsidRPr="00CE7D32">
        <w:rPr>
          <w:rFonts w:ascii="Arial" w:hAnsi="Arial" w:cs="Arial"/>
          <w:color w:val="000000"/>
        </w:rPr>
        <w:t>2.Амьгүй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донорт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удаагийн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тэтгэмж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олгохдоо</w:t>
      </w:r>
      <w:proofErr w:type="spellEnd"/>
      <w:r w:rsidRPr="00CE7D32">
        <w:rPr>
          <w:rFonts w:ascii="Arial" w:hAnsi="Arial" w:cs="Arial"/>
          <w:color w:val="000000"/>
        </w:rPr>
        <w:t xml:space="preserve"> "</w:t>
      </w:r>
      <w:proofErr w:type="spellStart"/>
      <w:r w:rsidRPr="00CE7D32">
        <w:rPr>
          <w:rFonts w:ascii="Arial" w:hAnsi="Arial" w:cs="Arial"/>
          <w:color w:val="000000"/>
        </w:rPr>
        <w:t>Амьгүй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донор</w:t>
      </w:r>
      <w:proofErr w:type="spellEnd"/>
      <w:r w:rsidRPr="00CE7D32">
        <w:rPr>
          <w:rFonts w:ascii="Arial" w:hAnsi="Arial" w:cs="Arial"/>
          <w:color w:val="000000"/>
        </w:rPr>
        <w:t xml:space="preserve">" </w:t>
      </w:r>
      <w:proofErr w:type="spellStart"/>
      <w:r w:rsidRPr="00CE7D32">
        <w:rPr>
          <w:rFonts w:ascii="Arial" w:hAnsi="Arial" w:cs="Arial"/>
          <w:color w:val="000000"/>
        </w:rPr>
        <w:t>болсон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талаарх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тодорхойлолтыг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үндэслэн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олгоно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75AEA18A" w14:textId="77777777" w:rsidR="009F6722" w:rsidRDefault="009F6722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</w:p>
    <w:p w14:paraId="64CABA8F" w14:textId="68207431" w:rsidR="00CE0314" w:rsidRPr="009F6722" w:rsidRDefault="00CE0314" w:rsidP="009F6722">
      <w:pPr>
        <w:pStyle w:val="NormalWeb"/>
        <w:spacing w:after="0"/>
        <w:ind w:firstLine="720"/>
        <w:jc w:val="center"/>
        <w:divId w:val="167906972"/>
        <w:rPr>
          <w:rFonts w:ascii="Arial" w:hAnsi="Arial" w:cs="Arial"/>
          <w:b/>
          <w:bCs/>
          <w:color w:val="000000"/>
        </w:rPr>
      </w:pPr>
      <w:proofErr w:type="spellStart"/>
      <w:r w:rsidRPr="009F6722">
        <w:rPr>
          <w:rFonts w:ascii="Arial" w:hAnsi="Arial" w:cs="Arial"/>
          <w:b/>
          <w:bCs/>
          <w:color w:val="000000"/>
        </w:rPr>
        <w:t>Найм.Сангийн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хөрөнгийн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зарцуулалтыг</w:t>
      </w:r>
      <w:proofErr w:type="spellEnd"/>
      <w:r w:rsidR="009F6722" w:rsidRPr="009F67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тайлагнах</w:t>
      </w:r>
      <w:proofErr w:type="spellEnd"/>
      <w:r w:rsidRPr="009F6722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9F6722">
        <w:rPr>
          <w:rFonts w:ascii="Arial" w:hAnsi="Arial" w:cs="Arial"/>
          <w:b/>
          <w:bCs/>
          <w:color w:val="000000"/>
        </w:rPr>
        <w:t>хянах</w:t>
      </w:r>
      <w:proofErr w:type="spellEnd"/>
    </w:p>
    <w:p w14:paraId="3683C7DC" w14:textId="77777777" w:rsidR="009F6722" w:rsidRPr="00CE7D32" w:rsidRDefault="009F6722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</w:p>
    <w:p w14:paraId="5063F2E3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8.</w:t>
      </w:r>
      <w:proofErr w:type="gramStart"/>
      <w:r w:rsidRPr="00CE7D32">
        <w:rPr>
          <w:rFonts w:ascii="Arial" w:hAnsi="Arial" w:cs="Arial"/>
          <w:color w:val="000000"/>
        </w:rPr>
        <w:t>1.Сангийн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санхүүжүүлсэн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тайланг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этгээд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тайлангийн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хугацааг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баримтлан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ирүүлнэ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2569E0BC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8.</w:t>
      </w:r>
      <w:proofErr w:type="gramStart"/>
      <w:r w:rsidRPr="00CE7D32">
        <w:rPr>
          <w:rFonts w:ascii="Arial" w:hAnsi="Arial" w:cs="Arial"/>
          <w:color w:val="000000"/>
        </w:rPr>
        <w:t>2.Сангийн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тайлан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хөрөнгийн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зарцуулалтад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тусгай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Тавдугаар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бүлэгт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заасны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дагуу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хяналт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тавьж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тайлагнана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69DF3FD8" w14:textId="0FA75995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lastRenderedPageBreak/>
        <w:t>8.</w:t>
      </w:r>
      <w:proofErr w:type="gramStart"/>
      <w:r w:rsidRPr="00CE7D32">
        <w:rPr>
          <w:rFonts w:ascii="Arial" w:hAnsi="Arial" w:cs="Arial"/>
          <w:color w:val="000000"/>
        </w:rPr>
        <w:t>3.Сангийн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зарцуулалтын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эцсийн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тайланд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аудитын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хуульд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заасны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дагуу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аудит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хийж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дүгнэлтийн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хамт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тайлан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гарснаас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хойш</w:t>
      </w:r>
      <w:proofErr w:type="spellEnd"/>
      <w:r w:rsidR="009F6722">
        <w:rPr>
          <w:rFonts w:ascii="Arial" w:hAnsi="Arial" w:cs="Arial"/>
          <w:color w:val="000000"/>
        </w:rPr>
        <w:t xml:space="preserve"> </w:t>
      </w:r>
      <w:r w:rsidRPr="00CE7D32">
        <w:rPr>
          <w:rFonts w:ascii="Arial" w:hAnsi="Arial" w:cs="Arial"/>
          <w:color w:val="000000"/>
        </w:rPr>
        <w:t>20</w:t>
      </w:r>
      <w:r w:rsidR="009F672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хоногийн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дотор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цахим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хуудас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болон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шилэн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дансанд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байршуулна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34A14079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8.</w:t>
      </w:r>
      <w:proofErr w:type="gramStart"/>
      <w:r w:rsidRPr="00CE7D32">
        <w:rPr>
          <w:rFonts w:ascii="Arial" w:hAnsi="Arial" w:cs="Arial"/>
          <w:color w:val="000000"/>
        </w:rPr>
        <w:t>4.Сангийн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орлого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зарлагын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тайланг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харьяалах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татварын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албанд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асуудал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эрхэлсэн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төрийн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захиргааны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байгууллага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Нийгмийн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эрүүл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мэндийн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үндэсний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төв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тайлагнана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2933373A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8.</w:t>
      </w:r>
      <w:proofErr w:type="gramStart"/>
      <w:r w:rsidRPr="00CE7D32">
        <w:rPr>
          <w:rFonts w:ascii="Arial" w:hAnsi="Arial" w:cs="Arial"/>
          <w:color w:val="000000"/>
        </w:rPr>
        <w:t>5.Сангийн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зарцуулалт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гүйцэтгэл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санхүүжилт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авсан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хэмжээний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мэдээллийг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Засгийн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газрын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тусгай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 24.2-т </w:t>
      </w:r>
      <w:proofErr w:type="spellStart"/>
      <w:r w:rsidRPr="00CE7D32">
        <w:rPr>
          <w:rFonts w:ascii="Arial" w:hAnsi="Arial" w:cs="Arial"/>
          <w:color w:val="000000"/>
        </w:rPr>
        <w:t>заасны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дагуу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нийтэд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мэдээлж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тогтмол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шинэчилнэ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2CDA7AAC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8.</w:t>
      </w:r>
      <w:proofErr w:type="gramStart"/>
      <w:r w:rsidRPr="00CE7D32">
        <w:rPr>
          <w:rFonts w:ascii="Arial" w:hAnsi="Arial" w:cs="Arial"/>
          <w:color w:val="000000"/>
        </w:rPr>
        <w:t>6.Сангийн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яаманд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хагас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бүтэн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жилээр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тайлагнана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56BEA774" w14:textId="77777777" w:rsidR="009F6722" w:rsidRDefault="009F6722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</w:p>
    <w:p w14:paraId="54A0E0B7" w14:textId="789712F1" w:rsidR="00CE0314" w:rsidRPr="009F6722" w:rsidRDefault="00CE0314" w:rsidP="009F6722">
      <w:pPr>
        <w:pStyle w:val="NormalWeb"/>
        <w:spacing w:after="0"/>
        <w:ind w:firstLine="720"/>
        <w:jc w:val="center"/>
        <w:divId w:val="167906972"/>
        <w:rPr>
          <w:rFonts w:ascii="Arial" w:hAnsi="Arial" w:cs="Arial"/>
          <w:b/>
          <w:bCs/>
          <w:color w:val="000000"/>
        </w:rPr>
      </w:pPr>
      <w:proofErr w:type="spellStart"/>
      <w:proofErr w:type="gramStart"/>
      <w:r w:rsidRPr="009F6722">
        <w:rPr>
          <w:rFonts w:ascii="Arial" w:hAnsi="Arial" w:cs="Arial"/>
          <w:b/>
          <w:bCs/>
          <w:color w:val="000000"/>
        </w:rPr>
        <w:t>Ес.Бусад</w:t>
      </w:r>
      <w:proofErr w:type="spellEnd"/>
      <w:proofErr w:type="gramEnd"/>
    </w:p>
    <w:p w14:paraId="6847F8B7" w14:textId="77777777" w:rsidR="009F6722" w:rsidRPr="00CE7D32" w:rsidRDefault="009F6722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</w:p>
    <w:p w14:paraId="3AD9AA37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9.</w:t>
      </w:r>
      <w:proofErr w:type="gramStart"/>
      <w:r w:rsidRPr="00CE7D32">
        <w:rPr>
          <w:rFonts w:ascii="Arial" w:hAnsi="Arial" w:cs="Arial"/>
          <w:color w:val="000000"/>
        </w:rPr>
        <w:t>1.Сангийн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бусдад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хандивлах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барьцаалах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зориулалтын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бусаар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зарцуулах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зээлээр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ашиглах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ашиглуулах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аливаа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үйл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ажиллагааг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хориглоно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4B63E2BC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9.</w:t>
      </w:r>
      <w:proofErr w:type="gramStart"/>
      <w:r w:rsidRPr="00CE7D32">
        <w:rPr>
          <w:rFonts w:ascii="Arial" w:hAnsi="Arial" w:cs="Arial"/>
          <w:color w:val="000000"/>
        </w:rPr>
        <w:t>2.Энэ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зөрчсөн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албан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тушаалтанд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холбогдох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дагуу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хариуцлага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хүлээлгэнэ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51FE2F92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9.</w:t>
      </w:r>
      <w:proofErr w:type="gramStart"/>
      <w:r w:rsidRPr="00CE7D32">
        <w:rPr>
          <w:rFonts w:ascii="Arial" w:hAnsi="Arial" w:cs="Arial"/>
          <w:color w:val="000000"/>
        </w:rPr>
        <w:t>3.Сангийн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үүсвэрээр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шийдвэр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гаргах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албан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тушаалтан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холбогдох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хуульд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заасан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журмын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дагуу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ашиг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сонирхлын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зөрчлөөс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урьдчилан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сэргийлэх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арга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хэмжээг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тухай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авч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хэрэгжүүлнэ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1F73D5BF" w14:textId="77777777" w:rsidR="00CE0314" w:rsidRPr="00CE7D32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9.</w:t>
      </w:r>
      <w:proofErr w:type="gramStart"/>
      <w:r w:rsidRPr="00CE7D32">
        <w:rPr>
          <w:rFonts w:ascii="Arial" w:hAnsi="Arial" w:cs="Arial"/>
          <w:color w:val="000000"/>
        </w:rPr>
        <w:t>4.Сангийн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хэрэгжүүлэх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төсөлд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шинээр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бүтээх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эм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биологийн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идэвхт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бодис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оношлуур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урвалж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тоног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төхөөрөмж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ховор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өвчин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хамаарахгүй</w:t>
      </w:r>
      <w:proofErr w:type="spellEnd"/>
      <w:r w:rsidRPr="00CE7D32">
        <w:rPr>
          <w:rFonts w:ascii="Arial" w:hAnsi="Arial" w:cs="Arial"/>
          <w:color w:val="000000"/>
        </w:rPr>
        <w:t>.</w:t>
      </w:r>
    </w:p>
    <w:p w14:paraId="39DBD4D5" w14:textId="77777777" w:rsidR="00CE0314" w:rsidRDefault="00CE0314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9.</w:t>
      </w:r>
      <w:proofErr w:type="gramStart"/>
      <w:r w:rsidRPr="00CE7D32">
        <w:rPr>
          <w:rFonts w:ascii="Arial" w:hAnsi="Arial" w:cs="Arial"/>
          <w:color w:val="000000"/>
        </w:rPr>
        <w:t>5.Сангийн</w:t>
      </w:r>
      <w:proofErr w:type="gram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хөрөнгөөс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санхүүжилт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авахаар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баримт</w:t>
      </w:r>
      <w:proofErr w:type="spellEnd"/>
      <w:r w:rsidRPr="00CE7D32">
        <w:rPr>
          <w:rFonts w:ascii="Arial" w:hAnsi="Arial" w:cs="Arial"/>
          <w:color w:val="000000"/>
        </w:rPr>
        <w:t xml:space="preserve">, </w:t>
      </w:r>
      <w:proofErr w:type="spellStart"/>
      <w:r w:rsidRPr="00CE7D32">
        <w:rPr>
          <w:rFonts w:ascii="Arial" w:hAnsi="Arial" w:cs="Arial"/>
          <w:color w:val="000000"/>
        </w:rPr>
        <w:t>материалыг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хуурамчаар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бүрдүүлж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шийдвэр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гаргуулсан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этгээдээр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олгосон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төлбөрийг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нөхөн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төлүүлэх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асуудлыг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зохих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хууль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тогтоомжийн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дагуу</w:t>
      </w:r>
      <w:proofErr w:type="spellEnd"/>
      <w:r w:rsidRPr="00CE7D32">
        <w:rPr>
          <w:rFonts w:ascii="Arial" w:hAnsi="Arial" w:cs="Arial"/>
          <w:color w:val="000000"/>
        </w:rPr>
        <w:t xml:space="preserve"> </w:t>
      </w:r>
      <w:proofErr w:type="spellStart"/>
      <w:r w:rsidRPr="00CE7D32">
        <w:rPr>
          <w:rFonts w:ascii="Arial" w:hAnsi="Arial" w:cs="Arial"/>
          <w:color w:val="000000"/>
        </w:rPr>
        <w:t>шийдвэрлүүлнэ</w:t>
      </w:r>
      <w:proofErr w:type="spellEnd"/>
      <w:r w:rsidRPr="00CE7D32">
        <w:rPr>
          <w:rFonts w:ascii="Arial" w:hAnsi="Arial" w:cs="Arial"/>
          <w:color w:val="000000"/>
        </w:rPr>
        <w:t xml:space="preserve">. </w:t>
      </w:r>
    </w:p>
    <w:p w14:paraId="00E89CBD" w14:textId="77777777" w:rsidR="009F6722" w:rsidRPr="00CE7D32" w:rsidRDefault="009F6722" w:rsidP="00CE7D32">
      <w:pPr>
        <w:pStyle w:val="NormalWeb"/>
        <w:spacing w:after="0"/>
        <w:ind w:firstLine="720"/>
        <w:divId w:val="167906972"/>
        <w:rPr>
          <w:rFonts w:ascii="Arial" w:hAnsi="Arial" w:cs="Arial"/>
          <w:color w:val="000000"/>
        </w:rPr>
      </w:pPr>
    </w:p>
    <w:p w14:paraId="4180BE0E" w14:textId="77777777" w:rsidR="00CE0314" w:rsidRPr="00CE7D32" w:rsidRDefault="00CE0314" w:rsidP="009F6722">
      <w:pPr>
        <w:pStyle w:val="NormalWeb"/>
        <w:spacing w:after="0"/>
        <w:ind w:firstLine="720"/>
        <w:jc w:val="center"/>
        <w:divId w:val="167906972"/>
        <w:rPr>
          <w:rFonts w:ascii="Arial" w:hAnsi="Arial" w:cs="Arial"/>
          <w:color w:val="000000"/>
        </w:rPr>
      </w:pPr>
      <w:r w:rsidRPr="00CE7D32">
        <w:rPr>
          <w:rFonts w:ascii="Arial" w:hAnsi="Arial" w:cs="Arial"/>
          <w:color w:val="000000"/>
        </w:rPr>
        <w:t>----о0о----</w:t>
      </w:r>
    </w:p>
    <w:p w14:paraId="4646DF7B" w14:textId="77777777" w:rsidR="00CE0314" w:rsidRPr="00CE7D32" w:rsidRDefault="00CE0314" w:rsidP="00CE7D32">
      <w:pPr>
        <w:divId w:val="167906972"/>
        <w:rPr>
          <w:rFonts w:ascii="Arial" w:eastAsia="Times New Roman" w:hAnsi="Arial" w:cs="Arial"/>
          <w:color w:val="333333"/>
        </w:rPr>
      </w:pPr>
    </w:p>
    <w:sectPr w:rsidR="00CE0314" w:rsidRPr="00CE7D32">
      <w:footerReference w:type="default" r:id="rId7"/>
      <w:pgSz w:w="11909" w:h="16834"/>
      <w:pgMar w:top="864" w:right="864" w:bottom="86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6E3BC" w14:textId="77777777" w:rsidR="00B518AA" w:rsidRDefault="00B518AA" w:rsidP="009F6722">
      <w:r>
        <w:separator/>
      </w:r>
    </w:p>
  </w:endnote>
  <w:endnote w:type="continuationSeparator" w:id="0">
    <w:p w14:paraId="25A0F9E8" w14:textId="77777777" w:rsidR="00B518AA" w:rsidRDefault="00B518AA" w:rsidP="009F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2786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A465D" w14:textId="323C9303" w:rsidR="009F6722" w:rsidRDefault="009F67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F0570" w14:textId="77777777" w:rsidR="009F6722" w:rsidRDefault="009F6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D0BEC" w14:textId="77777777" w:rsidR="00B518AA" w:rsidRDefault="00B518AA" w:rsidP="009F6722">
      <w:r>
        <w:separator/>
      </w:r>
    </w:p>
  </w:footnote>
  <w:footnote w:type="continuationSeparator" w:id="0">
    <w:p w14:paraId="17BE4EBA" w14:textId="77777777" w:rsidR="00B518AA" w:rsidRDefault="00B518AA" w:rsidP="009F6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14"/>
    <w:rsid w:val="006431CF"/>
    <w:rsid w:val="009F6722"/>
    <w:rsid w:val="00B518AA"/>
    <w:rsid w:val="00CE0314"/>
    <w:rsid w:val="00C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CA7F2"/>
  <w15:chartTrackingRefBased/>
  <w15:docId w15:val="{9CCDB77C-41E5-422E-AC50-0FD860EE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Normal"/>
    <w:pPr>
      <w:spacing w:after="150"/>
    </w:pPr>
  </w:style>
  <w:style w:type="paragraph" w:customStyle="1" w:styleId="right-rotate">
    <w:name w:val="right-rotate"/>
    <w:basedOn w:val="Normal"/>
    <w:pPr>
      <w:spacing w:before="100" w:beforeAutospacing="1" w:after="100" w:afterAutospacing="1"/>
    </w:pPr>
  </w:style>
  <w:style w:type="paragraph" w:customStyle="1" w:styleId="left-rotate">
    <w:name w:val="left-rotate"/>
    <w:basedOn w:val="Normal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  <w:rPr>
      <w:vanish/>
    </w:rPr>
  </w:style>
  <w:style w:type="paragraph" w:customStyle="1" w:styleId="sidebar-nav">
    <w:name w:val="sidebar-nav"/>
    <w:basedOn w:val="Normal"/>
    <w:pPr>
      <w:spacing w:before="100" w:beforeAutospacing="1" w:after="100" w:afterAutospacing="1"/>
    </w:pPr>
    <w:rPr>
      <w:vanish/>
    </w:rPr>
  </w:style>
  <w:style w:type="paragraph" w:customStyle="1" w:styleId="nom-title">
    <w:name w:val="nom-title"/>
    <w:basedOn w:val="Normal"/>
    <w:pPr>
      <w:spacing w:before="315" w:after="100" w:afterAutospacing="1" w:line="330" w:lineRule="atLeast"/>
      <w:jc w:val="center"/>
    </w:pPr>
    <w:rPr>
      <w:caps/>
      <w:color w:val="2E3B52"/>
      <w:sz w:val="17"/>
      <w:szCs w:val="17"/>
    </w:rPr>
  </w:style>
  <w:style w:type="paragraph" w:customStyle="1" w:styleId="nom-bottom-author">
    <w:name w:val="nom-bottom-author"/>
    <w:basedOn w:val="Normal"/>
    <w:pPr>
      <w:spacing w:before="1050" w:after="100" w:afterAutospacing="1"/>
    </w:pPr>
  </w:style>
  <w:style w:type="paragraph" w:customStyle="1" w:styleId="uk-text-center">
    <w:name w:val="uk-text-center"/>
    <w:basedOn w:val="Normal"/>
    <w:pPr>
      <w:spacing w:before="100" w:beforeAutospacing="1" w:after="100" w:afterAutospacing="1"/>
      <w:jc w:val="center"/>
    </w:pPr>
  </w:style>
  <w:style w:type="paragraph" w:customStyle="1" w:styleId="w-100">
    <w:name w:val="w-100"/>
    <w:basedOn w:val="Normal"/>
    <w:pPr>
      <w:spacing w:before="100" w:beforeAutospacing="1" w:after="100" w:afterAutospacing="1"/>
    </w:pPr>
  </w:style>
  <w:style w:type="paragraph" w:customStyle="1" w:styleId="w-50">
    <w:name w:val="w-50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uk-accordion-title">
    <w:name w:val="uk-accordion-title"/>
    <w:basedOn w:val="Normal"/>
    <w:pPr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line="330" w:lineRule="atLeast"/>
      <w:jc w:val="center"/>
    </w:pPr>
    <w:rPr>
      <w:b/>
      <w:bCs/>
      <w:caps/>
      <w:color w:val="2E3B52"/>
      <w:sz w:val="21"/>
      <w:szCs w:val="21"/>
    </w:rPr>
  </w:style>
  <w:style w:type="paragraph" w:customStyle="1" w:styleId="uk-accordion-title1">
    <w:name w:val="uk-accordion-title1"/>
    <w:basedOn w:val="Normal"/>
    <w:pPr>
      <w:spacing w:after="150" w:line="210" w:lineRule="atLeast"/>
    </w:pPr>
    <w:rPr>
      <w:b/>
      <w:bCs/>
      <w:color w:val="2E3B52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9F67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72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67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72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64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8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863">
          <w:marLeft w:val="15"/>
          <w:marRight w:val="1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467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20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294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85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72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57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legalinfo.mn/storage/uploads/files/suld1.p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Ganzorig Dorjdagva</dc:creator>
  <cp:keywords/>
  <dc:description/>
  <cp:lastModifiedBy>Ganzorig Dorjdagva</cp:lastModifiedBy>
  <cp:revision>2</cp:revision>
  <dcterms:created xsi:type="dcterms:W3CDTF">2024-09-13T04:12:00Z</dcterms:created>
  <dcterms:modified xsi:type="dcterms:W3CDTF">2024-09-13T04:12:00Z</dcterms:modified>
</cp:coreProperties>
</file>