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B731F" w14:textId="77777777" w:rsidR="004F4F46" w:rsidRPr="004F4F46" w:rsidRDefault="004F4F46" w:rsidP="004F4F46">
      <w:pPr>
        <w:spacing w:before="240" w:after="0" w:line="240" w:lineRule="auto"/>
        <w:jc w:val="center"/>
        <w:rPr>
          <w:rFonts w:ascii="Arial" w:eastAsia="Times New Roman" w:hAnsi="Arial" w:cs="Arial"/>
          <w:kern w:val="0"/>
          <w:lang w:val="mn-MN"/>
          <w14:ligatures w14:val="none"/>
        </w:rPr>
      </w:pPr>
      <w:r w:rsidRPr="004F4F46">
        <w:rPr>
          <w:rFonts w:ascii="Arial" w:eastAsia="Times New Roman" w:hAnsi="Arial" w:cs="Arial"/>
          <w:kern w:val="0"/>
          <w:lang w:val="mn-MN"/>
          <w14:ligatures w14:val="none"/>
        </w:rPr>
        <w:t xml:space="preserve">ЭРҮҮЛ МЭНДИЙН САЙД, САНГИЙН САЙДЫН </w:t>
      </w:r>
    </w:p>
    <w:p w14:paraId="752C3B9C" w14:textId="77777777" w:rsidR="004F4F46" w:rsidRPr="004F4F46" w:rsidRDefault="004F4F46" w:rsidP="004F4F46">
      <w:pPr>
        <w:spacing w:after="200" w:line="240" w:lineRule="auto"/>
        <w:jc w:val="center"/>
        <w:rPr>
          <w:rFonts w:ascii="Arial" w:eastAsia="Times New Roman" w:hAnsi="Arial" w:cs="Arial"/>
          <w:b/>
          <w:bCs/>
          <w:kern w:val="0"/>
          <w:sz w:val="26"/>
          <w:szCs w:val="26"/>
          <w:lang w:val="mn-MN"/>
          <w14:ligatures w14:val="none"/>
        </w:rPr>
      </w:pPr>
      <w:r w:rsidRPr="004F4F46">
        <w:rPr>
          <w:rFonts w:ascii="Arial" w:eastAsia="Times New Roman" w:hAnsi="Arial" w:cs="Arial"/>
          <w:kern w:val="0"/>
          <w:lang w:val="mn-MN"/>
          <w14:ligatures w14:val="none"/>
        </w:rPr>
        <w:t>ХАМТАРСАН ТУШААЛ</w:t>
      </w:r>
    </w:p>
    <w:tbl>
      <w:tblPr>
        <w:tblW w:w="9072" w:type="dxa"/>
        <w:tblLayout w:type="fixed"/>
        <w:tblLook w:val="0000" w:firstRow="0" w:lastRow="0" w:firstColumn="0" w:lastColumn="0" w:noHBand="0" w:noVBand="0"/>
      </w:tblPr>
      <w:tblGrid>
        <w:gridCol w:w="3024"/>
        <w:gridCol w:w="3024"/>
        <w:gridCol w:w="3024"/>
      </w:tblGrid>
      <w:tr w:rsidR="004F4F46" w:rsidRPr="004F4F46" w14:paraId="16850C0D" w14:textId="77777777" w:rsidTr="000C08EF">
        <w:tc>
          <w:tcPr>
            <w:tcW w:w="3024" w:type="dxa"/>
          </w:tcPr>
          <w:p w14:paraId="3CF7B739" w14:textId="77777777" w:rsidR="004F4F46" w:rsidRPr="004F4F46" w:rsidRDefault="004F4F46" w:rsidP="004F4F46">
            <w:pPr>
              <w:spacing w:after="0" w:line="240" w:lineRule="auto"/>
              <w:jc w:val="center"/>
              <w:rPr>
                <w:rFonts w:ascii="Arial" w:eastAsia="Times New Roman" w:hAnsi="Arial" w:cs="Arial"/>
                <w:kern w:val="0"/>
                <w:sz w:val="20"/>
                <w:szCs w:val="20"/>
                <w:lang w:val="mn-MN"/>
                <w14:ligatures w14:val="none"/>
              </w:rPr>
            </w:pPr>
            <w:r w:rsidRPr="004F4F46">
              <w:rPr>
                <w:rFonts w:ascii="Arial" w:eastAsia="Times New Roman" w:hAnsi="Arial" w:cs="Arial"/>
                <w:kern w:val="0"/>
                <w:sz w:val="20"/>
                <w:szCs w:val="20"/>
                <w:lang w:val="mn-MN"/>
                <w14:ligatures w14:val="none"/>
              </w:rPr>
              <w:t>2026 оны ..... дугаар сарын .....-ны өдөр</w:t>
            </w:r>
          </w:p>
        </w:tc>
        <w:tc>
          <w:tcPr>
            <w:tcW w:w="3024" w:type="dxa"/>
          </w:tcPr>
          <w:p w14:paraId="063CE0C0" w14:textId="77777777" w:rsidR="004F4F46" w:rsidRPr="004F4F46" w:rsidRDefault="004F4F46" w:rsidP="004F4F46">
            <w:pPr>
              <w:spacing w:after="0" w:line="240" w:lineRule="auto"/>
              <w:jc w:val="center"/>
              <w:rPr>
                <w:rFonts w:ascii="Arial" w:eastAsia="Times New Roman" w:hAnsi="Arial" w:cs="Arial"/>
                <w:kern w:val="0"/>
                <w:sz w:val="20"/>
                <w:szCs w:val="20"/>
                <w:lang w:val="mn-MN"/>
                <w14:ligatures w14:val="none"/>
              </w:rPr>
            </w:pPr>
            <w:r w:rsidRPr="004F4F46">
              <w:rPr>
                <w:rFonts w:ascii="Arial" w:eastAsia="Times New Roman" w:hAnsi="Arial" w:cs="Arial"/>
                <w:kern w:val="0"/>
                <w:sz w:val="20"/>
                <w:szCs w:val="20"/>
                <w:lang w:val="mn-MN"/>
                <w14:ligatures w14:val="none"/>
              </w:rPr>
              <w:t>Дугаар .....</w:t>
            </w:r>
          </w:p>
        </w:tc>
        <w:tc>
          <w:tcPr>
            <w:tcW w:w="3024" w:type="dxa"/>
          </w:tcPr>
          <w:p w14:paraId="6886CD76" w14:textId="77777777" w:rsidR="004F4F46" w:rsidRPr="004F4F46" w:rsidRDefault="004F4F46" w:rsidP="004F4F46">
            <w:pPr>
              <w:spacing w:after="0" w:line="240" w:lineRule="auto"/>
              <w:jc w:val="right"/>
              <w:rPr>
                <w:rFonts w:ascii="Arial" w:eastAsia="Times New Roman" w:hAnsi="Arial" w:cs="Arial"/>
                <w:kern w:val="0"/>
                <w:sz w:val="20"/>
                <w:szCs w:val="20"/>
                <w:lang w:val="mn-MN"/>
                <w14:ligatures w14:val="none"/>
              </w:rPr>
            </w:pPr>
            <w:r w:rsidRPr="004F4F46">
              <w:rPr>
                <w:rFonts w:ascii="Arial" w:eastAsia="Times New Roman" w:hAnsi="Arial" w:cs="Arial"/>
                <w:kern w:val="0"/>
                <w:sz w:val="20"/>
                <w:szCs w:val="20"/>
                <w:lang w:val="mn-MN"/>
                <w14:ligatures w14:val="none"/>
              </w:rPr>
              <w:t>Улаанбаатар хот</w:t>
            </w:r>
          </w:p>
        </w:tc>
      </w:tr>
    </w:tbl>
    <w:p w14:paraId="092BFC95" w14:textId="77777777" w:rsidR="004F4F46" w:rsidRPr="004F4F46" w:rsidRDefault="004F4F46" w:rsidP="004F4F46">
      <w:pPr>
        <w:spacing w:after="200" w:line="240" w:lineRule="auto"/>
        <w:rPr>
          <w:rFonts w:ascii="Arial" w:eastAsia="Times New Roman" w:hAnsi="Arial" w:cs="Arial"/>
          <w:kern w:val="0"/>
          <w:sz w:val="20"/>
          <w:szCs w:val="20"/>
          <w:lang w:val="mn-MN"/>
          <w14:ligatures w14:val="none"/>
        </w:rPr>
      </w:pPr>
    </w:p>
    <w:p w14:paraId="778599E5" w14:textId="77777777" w:rsidR="004F4F46" w:rsidRPr="004F4F46" w:rsidRDefault="004F4F46" w:rsidP="004F4F46">
      <w:pPr>
        <w:spacing w:before="240" w:after="200" w:line="240" w:lineRule="auto"/>
        <w:jc w:val="center"/>
        <w:rPr>
          <w:rFonts w:ascii="Arial" w:eastAsia="Times New Roman" w:hAnsi="Arial" w:cs="Arial"/>
          <w:b/>
          <w:bCs/>
          <w:kern w:val="0"/>
          <w:lang w:val="mn-MN"/>
          <w14:ligatures w14:val="none"/>
        </w:rPr>
      </w:pPr>
    </w:p>
    <w:p w14:paraId="5B6DE81E" w14:textId="77777777" w:rsidR="004F4F46" w:rsidRPr="004F4F46" w:rsidRDefault="004F4F46" w:rsidP="004F4F46">
      <w:pPr>
        <w:spacing w:before="240" w:after="200" w:line="240" w:lineRule="auto"/>
        <w:jc w:val="center"/>
        <w:rPr>
          <w:rFonts w:ascii="Arial" w:eastAsia="Times New Roman" w:hAnsi="Arial" w:cs="Arial"/>
          <w:kern w:val="0"/>
          <w:sz w:val="22"/>
          <w:szCs w:val="22"/>
          <w:lang w:val="mn-MN"/>
          <w14:ligatures w14:val="none"/>
        </w:rPr>
      </w:pPr>
    </w:p>
    <w:p w14:paraId="226E9F8A" w14:textId="6F7036C3" w:rsidR="004F4F46" w:rsidRPr="004F4F46" w:rsidRDefault="004F4F46" w:rsidP="004F4F46">
      <w:pPr>
        <w:spacing w:before="240" w:after="200" w:line="240" w:lineRule="auto"/>
        <w:jc w:val="center"/>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ГАДААД, ДОТООДЫН ЖИШИГ ҮНЭ, ҮНИЙН ИЛ ТОД БАЙДЛЫГ ХАНГАХ, ХЭЛЦЭЛ ХИЙХ, ЭРҮҮЛ МЭНДИЙН ТЕХНОЛОГИЙН ҮНЭЛГЭЭНИЙ АРГА АШИГЛАХ ЖУРАМ БАТЛАХ ТУХАЙ</w:t>
      </w:r>
    </w:p>
    <w:p w14:paraId="08EB4668" w14:textId="77777777" w:rsidR="004F4F46" w:rsidRPr="004F4F46" w:rsidRDefault="004F4F46" w:rsidP="004F4F46">
      <w:pPr>
        <w:spacing w:line="240" w:lineRule="auto"/>
        <w:ind w:firstLine="567"/>
        <w:jc w:val="both"/>
        <w:rPr>
          <w:rFonts w:ascii="Arial" w:eastAsia="Times New Roman" w:hAnsi="Arial" w:cs="Arial"/>
          <w:kern w:val="0"/>
          <w:sz w:val="22"/>
          <w:szCs w:val="22"/>
          <w:lang w:val="mn-MN"/>
          <w14:ligatures w14:val="none"/>
        </w:rPr>
      </w:pPr>
    </w:p>
    <w:p w14:paraId="44F8AC05" w14:textId="77777777" w:rsidR="004F4F46" w:rsidRPr="004F4F46" w:rsidRDefault="004F4F46" w:rsidP="004F4F46">
      <w:pPr>
        <w:spacing w:line="240" w:lineRule="auto"/>
        <w:ind w:firstLine="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Монгол Улсын Засгийн газрын тухай хуулийн 24 дүгээр зүйлийн 2 дахь хэсэг, Эм, эмнэлгийн хэрэгслийн тухай хуулийн 47 дугаар зүйлийн 47.9, 47.11.1, 47.11.4, 47.11.5, 47.11.7 дахь заалтыг тус тус үндэслэн ТУШААХ нь:</w:t>
      </w:r>
    </w:p>
    <w:p w14:paraId="12EC040D" w14:textId="3EF1CECD" w:rsidR="004F4F46" w:rsidRPr="004F4F46" w:rsidRDefault="004F4F46" w:rsidP="004F4F46">
      <w:pPr>
        <w:spacing w:after="140" w:line="240" w:lineRule="auto"/>
        <w:ind w:firstLine="709"/>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1.“Гадаад, дотоодын жишиг үнэ, үнийн ил тод байдлыг хангах, хэлцэл хийх, эрүүл мэндийн технологийн үнэлгээний арга ашиглах журам”-ыг хавсралтаар баталсугай.</w:t>
      </w:r>
    </w:p>
    <w:p w14:paraId="03641E19" w14:textId="77777777" w:rsidR="004F4F46" w:rsidRPr="004F4F46" w:rsidRDefault="004F4F46" w:rsidP="004F4F46">
      <w:pPr>
        <w:spacing w:after="140" w:line="240" w:lineRule="auto"/>
        <w:ind w:firstLine="709"/>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2.Энэхүү журмын хэрэгжилтийг хангаж ажиллахыг Эм, эмнэлгийн хэрэгслийн хяналт, зохицуулалтын газар /П.Алтанцэцэг/-т даалгасугай.</w:t>
      </w:r>
    </w:p>
    <w:p w14:paraId="32E3617A" w14:textId="77777777" w:rsidR="004F4F46" w:rsidRPr="004F4F46" w:rsidRDefault="004F4F46" w:rsidP="004F4F46">
      <w:pPr>
        <w:spacing w:after="140" w:line="240" w:lineRule="auto"/>
        <w:ind w:firstLine="709"/>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3.Эрүүл мэндийн технологийн үнэлгээний аргыг ашиглан үнэлгээ хийж, дүгнэлт гаргахыг Эрүүл мэндийн даатгалын ерөнхий газар /Ц.Батбаатар/-т даалгасугай.</w:t>
      </w:r>
    </w:p>
    <w:p w14:paraId="581F483B" w14:textId="77777777" w:rsidR="004F4F46" w:rsidRPr="004F4F46" w:rsidRDefault="004F4F46" w:rsidP="004F4F46">
      <w:pPr>
        <w:spacing w:after="140" w:line="240" w:lineRule="auto"/>
        <w:ind w:firstLine="709"/>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4.Энэхүү тушаалын хэрэгжилтэд хяналт тавьж ажиллахыг Эрүүл мэндийн яамны Төрийн нарийн бичгийн дарга, Сангийн яамны Төрийн нарийн бичгийн дарга нарт тус тус даалгасугай.</w:t>
      </w:r>
    </w:p>
    <w:p w14:paraId="4322E124" w14:textId="77777777" w:rsidR="004F4F46" w:rsidRPr="004F4F46" w:rsidRDefault="004F4F46" w:rsidP="004F4F46">
      <w:pPr>
        <w:spacing w:after="400" w:line="240" w:lineRule="auto"/>
        <w:rPr>
          <w:rFonts w:ascii="Arial" w:eastAsia="Times New Roman" w:hAnsi="Arial" w:cs="Arial"/>
          <w:kern w:val="0"/>
          <w:sz w:val="22"/>
          <w:szCs w:val="22"/>
          <w:lang w:val="mn-MN"/>
          <w14:ligatures w14:val="none"/>
        </w:rPr>
      </w:pPr>
    </w:p>
    <w:p w14:paraId="2C23F686" w14:textId="77777777" w:rsidR="004F4F46" w:rsidRPr="004F4F46" w:rsidRDefault="004F4F46" w:rsidP="004F4F46">
      <w:pPr>
        <w:tabs>
          <w:tab w:val="right" w:pos="9000"/>
        </w:tabs>
        <w:spacing w:after="100" w:line="240" w:lineRule="auto"/>
        <w:rPr>
          <w:rFonts w:ascii="Arial" w:eastAsia="Times New Roman" w:hAnsi="Arial" w:cs="Arial"/>
          <w:kern w:val="0"/>
          <w:sz w:val="22"/>
          <w:szCs w:val="22"/>
          <w:lang w:val="mn-MN"/>
          <w14:ligatures w14:val="none"/>
        </w:rPr>
      </w:pPr>
    </w:p>
    <w:p w14:paraId="7AB5415A" w14:textId="77777777" w:rsidR="004F4F46" w:rsidRPr="004F4F46" w:rsidRDefault="004F4F46" w:rsidP="004F4F46">
      <w:pPr>
        <w:tabs>
          <w:tab w:val="right" w:pos="9000"/>
        </w:tabs>
        <w:spacing w:after="100" w:line="240" w:lineRule="auto"/>
        <w:rPr>
          <w:rFonts w:ascii="Arial" w:eastAsia="Times New Roman" w:hAnsi="Arial" w:cs="Arial"/>
          <w:kern w:val="0"/>
          <w:sz w:val="22"/>
          <w:szCs w:val="22"/>
          <w:lang w:val="mn-MN"/>
          <w14:ligatures w14:val="none"/>
        </w:rPr>
      </w:pPr>
    </w:p>
    <w:p w14:paraId="16990F43" w14:textId="77777777" w:rsidR="004F4F46" w:rsidRPr="004F4F46" w:rsidRDefault="004F4F46" w:rsidP="004F4F46">
      <w:pPr>
        <w:tabs>
          <w:tab w:val="right" w:pos="9000"/>
        </w:tabs>
        <w:spacing w:after="100" w:line="240" w:lineRule="auto"/>
        <w:rPr>
          <w:rFonts w:ascii="Arial" w:eastAsia="Times New Roman" w:hAnsi="Arial" w:cs="Arial"/>
          <w:kern w:val="0"/>
          <w:sz w:val="22"/>
          <w:szCs w:val="22"/>
          <w:lang w:val="mn-MN"/>
          <w14:ligatures w14:val="none"/>
        </w:rPr>
      </w:pPr>
    </w:p>
    <w:p w14:paraId="08EB30AB" w14:textId="77777777" w:rsidR="004F4F46" w:rsidRPr="004F4F46" w:rsidRDefault="004F4F46" w:rsidP="004F4F46">
      <w:pPr>
        <w:tabs>
          <w:tab w:val="right" w:pos="9000"/>
        </w:tabs>
        <w:spacing w:after="100" w:line="240" w:lineRule="auto"/>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ЭРҮҮЛ МЭНДИЙН САЙД</w:t>
      </w:r>
      <w:r w:rsidRPr="004F4F46">
        <w:rPr>
          <w:rFonts w:ascii="Arial" w:eastAsia="Times New Roman" w:hAnsi="Arial" w:cs="Arial"/>
          <w:kern w:val="0"/>
          <w:sz w:val="22"/>
          <w:szCs w:val="22"/>
          <w:lang w:val="mn-MN"/>
          <w14:ligatures w14:val="none"/>
        </w:rPr>
        <w:tab/>
        <w:t>САНГИЙН САЙД</w:t>
      </w:r>
    </w:p>
    <w:p w14:paraId="41B6D3DB" w14:textId="77777777" w:rsidR="004F4F46" w:rsidRPr="004F4F46" w:rsidRDefault="004F4F46" w:rsidP="004F4F46">
      <w:pPr>
        <w:spacing w:after="0" w:line="240" w:lineRule="auto"/>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br w:type="page"/>
      </w:r>
    </w:p>
    <w:p w14:paraId="1DEA5A31" w14:textId="77777777" w:rsidR="004F4F46" w:rsidRPr="004F4F46" w:rsidRDefault="004F4F46" w:rsidP="004F4F46">
      <w:pPr>
        <w:spacing w:after="0" w:line="240" w:lineRule="auto"/>
        <w:jc w:val="right"/>
        <w:rPr>
          <w:rFonts w:ascii="Arial" w:eastAsia="Times New Roman" w:hAnsi="Arial" w:cs="Arial"/>
          <w:kern w:val="0"/>
          <w:sz w:val="22"/>
          <w:szCs w:val="22"/>
          <w:lang w:val="mn-MN"/>
          <w14:ligatures w14:val="none"/>
        </w:rPr>
      </w:pPr>
      <w:r w:rsidRPr="004F4F46">
        <w:rPr>
          <w:rFonts w:ascii="Arial" w:eastAsia="Times New Roman" w:hAnsi="Arial" w:cs="Arial"/>
          <w:i/>
          <w:iCs/>
          <w:kern w:val="0"/>
          <w:sz w:val="22"/>
          <w:szCs w:val="22"/>
          <w:lang w:val="mn-MN"/>
          <w14:ligatures w14:val="none"/>
        </w:rPr>
        <w:lastRenderedPageBreak/>
        <w:t>Эрүүл мэндийн сайд, Сангийн сайдын</w:t>
      </w:r>
    </w:p>
    <w:p w14:paraId="4292D747" w14:textId="77777777" w:rsidR="004F4F46" w:rsidRPr="004F4F46" w:rsidRDefault="004F4F46" w:rsidP="004F4F46">
      <w:pPr>
        <w:spacing w:after="0" w:line="240" w:lineRule="auto"/>
        <w:jc w:val="right"/>
        <w:rPr>
          <w:rFonts w:ascii="Arial" w:eastAsia="Times New Roman" w:hAnsi="Arial" w:cs="Arial"/>
          <w:kern w:val="0"/>
          <w:sz w:val="22"/>
          <w:szCs w:val="22"/>
          <w:lang w:val="mn-MN"/>
          <w14:ligatures w14:val="none"/>
        </w:rPr>
      </w:pPr>
      <w:r w:rsidRPr="004F4F46">
        <w:rPr>
          <w:rFonts w:ascii="Arial" w:eastAsia="Times New Roman" w:hAnsi="Arial" w:cs="Arial"/>
          <w:i/>
          <w:iCs/>
          <w:kern w:val="0"/>
          <w:sz w:val="22"/>
          <w:szCs w:val="22"/>
          <w:lang w:val="mn-MN"/>
          <w14:ligatures w14:val="none"/>
        </w:rPr>
        <w:t>2026 оны ..... дугаар сарын .....-ны өдрийн</w:t>
      </w:r>
    </w:p>
    <w:p w14:paraId="16599197" w14:textId="77777777" w:rsidR="004F4F46" w:rsidRPr="004F4F46" w:rsidRDefault="004F4F46" w:rsidP="004F4F46">
      <w:pPr>
        <w:spacing w:after="0" w:line="240" w:lineRule="auto"/>
        <w:jc w:val="right"/>
        <w:rPr>
          <w:rFonts w:ascii="Arial" w:eastAsia="Times New Roman" w:hAnsi="Arial" w:cs="Arial"/>
          <w:kern w:val="0"/>
          <w:sz w:val="22"/>
          <w:szCs w:val="22"/>
          <w:lang w:val="mn-MN"/>
          <w14:ligatures w14:val="none"/>
        </w:rPr>
      </w:pPr>
      <w:r w:rsidRPr="004F4F46">
        <w:rPr>
          <w:rFonts w:ascii="Arial" w:eastAsia="Times New Roman" w:hAnsi="Arial" w:cs="Arial"/>
          <w:i/>
          <w:iCs/>
          <w:kern w:val="0"/>
          <w:sz w:val="22"/>
          <w:szCs w:val="22"/>
          <w:lang w:val="mn-MN"/>
          <w14:ligatures w14:val="none"/>
        </w:rPr>
        <w:t>..... дугаар тушаалын хавсралт</w:t>
      </w:r>
    </w:p>
    <w:p w14:paraId="05331CAF" w14:textId="77777777" w:rsidR="004F4F46" w:rsidRPr="004F4F46" w:rsidRDefault="004F4F46" w:rsidP="004F4F46">
      <w:pPr>
        <w:spacing w:before="240" w:after="200" w:line="240" w:lineRule="auto"/>
        <w:jc w:val="center"/>
        <w:rPr>
          <w:rFonts w:ascii="Arial" w:eastAsia="Times New Roman" w:hAnsi="Arial" w:cs="Arial"/>
          <w:b/>
          <w:bCs/>
          <w:kern w:val="0"/>
          <w:sz w:val="22"/>
          <w:szCs w:val="22"/>
          <w:lang w:val="mn-MN"/>
          <w14:ligatures w14:val="none"/>
        </w:rPr>
      </w:pPr>
    </w:p>
    <w:p w14:paraId="14E01C5A" w14:textId="136FE369" w:rsidR="004F4F46" w:rsidRPr="004F4F46" w:rsidRDefault="004F4F46" w:rsidP="004F4F46">
      <w:pPr>
        <w:spacing w:before="240" w:after="200" w:line="240" w:lineRule="auto"/>
        <w:jc w:val="center"/>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ГАДААД, ДОТООДЫН ЖИШИГ ҮНЭ, ҮНИЙН ИЛ ТОД БАЙДЛЫГ ХАНГАХ, ХЭЛЦЭЛ ХИЙХ, ЭРҮҮЛ МЭНДИЙН ТЕХНОЛОГИЙН ҮНЭЛГЭЭНИЙ АРГА АШИГЛАХ ЖУРАМ</w:t>
      </w:r>
    </w:p>
    <w:p w14:paraId="74AC53B4" w14:textId="77777777" w:rsidR="004F4F46" w:rsidRPr="004F4F46" w:rsidRDefault="004F4F46" w:rsidP="004F4F46">
      <w:pPr>
        <w:spacing w:before="280" w:after="180" w:line="240" w:lineRule="auto"/>
        <w:jc w:val="center"/>
        <w:rPr>
          <w:rFonts w:ascii="Arial" w:eastAsia="Times New Roman" w:hAnsi="Arial" w:cs="Arial"/>
          <w:kern w:val="0"/>
          <w:sz w:val="22"/>
          <w:szCs w:val="22"/>
          <w:lang w:val="mn-MN"/>
          <w14:ligatures w14:val="none"/>
        </w:rPr>
      </w:pPr>
      <w:r w:rsidRPr="004F4F46">
        <w:rPr>
          <w:rFonts w:ascii="Arial" w:eastAsia="Times New Roman" w:hAnsi="Arial" w:cs="Arial"/>
          <w:b/>
          <w:bCs/>
          <w:kern w:val="0"/>
          <w:sz w:val="22"/>
          <w:szCs w:val="22"/>
          <w:lang w:val="mn-MN"/>
          <w14:ligatures w14:val="none"/>
        </w:rPr>
        <w:t>НЭГ. НИЙТЛЭГ ҮНДЭСЛЭЛ</w:t>
      </w:r>
    </w:p>
    <w:p w14:paraId="5407B79C" w14:textId="77777777" w:rsidR="00CF21E1" w:rsidRDefault="004F4F46" w:rsidP="00CF21E1">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1.1.Энэ журмын зорилго нь Эм, эмнэлгийн хэрэгслийн тухай хуулийн 47.9, 47.11.1, 47.11.4, 47.11.5, 47.11.7-д заасны дагуу эм, эмнэлгийн хэрэгсэл, биобэлдмэлийн үнийг тогтоох, зохицуулахад гадаад, дотоодын жишиг үнэ ашиглах, үнийн ил тод байдлыг хангах, хэлцэл хийх, эрүүл мэндийн технологийн үнэлгээний арга ашиглахтай холбогдсон харилцааг зохицуулахад оршино.</w:t>
      </w:r>
    </w:p>
    <w:p w14:paraId="0305356D" w14:textId="77777777" w:rsidR="009A27F2" w:rsidRDefault="00CF21E1" w:rsidP="009A27F2">
      <w:pPr>
        <w:spacing w:after="140" w:line="240" w:lineRule="auto"/>
        <w:jc w:val="both"/>
        <w:rPr>
          <w:rFonts w:ascii="Arial" w:eastAsia="Times New Roman" w:hAnsi="Arial" w:cs="Arial"/>
          <w:kern w:val="0"/>
          <w:sz w:val="22"/>
          <w:szCs w:val="22"/>
          <w:lang w:val="mn-MN"/>
          <w14:ligatures w14:val="none"/>
        </w:rPr>
      </w:pPr>
      <w:r>
        <w:rPr>
          <w:rFonts w:ascii="Arial" w:eastAsia="Times New Roman" w:hAnsi="Arial" w:cs="Arial"/>
          <w:kern w:val="0"/>
          <w:sz w:val="22"/>
          <w:szCs w:val="22"/>
          <w:lang w:val="mn-MN"/>
          <w14:ligatures w14:val="none"/>
        </w:rPr>
        <w:t>1.2.</w:t>
      </w:r>
      <w:r w:rsidR="004F4F46" w:rsidRPr="004F4F46">
        <w:rPr>
          <w:rFonts w:ascii="Arial" w:eastAsia="Times New Roman" w:hAnsi="Arial" w:cs="Arial"/>
          <w:kern w:val="0"/>
          <w:sz w:val="22"/>
          <w:szCs w:val="22"/>
          <w:lang w:val="mn-MN"/>
          <w14:ligatures w14:val="none"/>
        </w:rPr>
        <w:t xml:space="preserve">Энэ журмыг эм, эмнэлгийн хэрэгслийн асуудал </w:t>
      </w:r>
      <w:r>
        <w:rPr>
          <w:rFonts w:ascii="Arial" w:eastAsia="Times New Roman" w:hAnsi="Arial" w:cs="Arial"/>
          <w:kern w:val="0"/>
          <w:sz w:val="22"/>
          <w:szCs w:val="22"/>
          <w:lang w:val="mn-MN"/>
          <w14:ligatures w14:val="none"/>
        </w:rPr>
        <w:t>эрхэлсэн</w:t>
      </w:r>
      <w:r w:rsidR="004F4F46" w:rsidRPr="004F4F46">
        <w:rPr>
          <w:rFonts w:ascii="Arial" w:eastAsia="Times New Roman" w:hAnsi="Arial" w:cs="Arial"/>
          <w:kern w:val="0"/>
          <w:sz w:val="22"/>
          <w:szCs w:val="22"/>
          <w:lang w:val="mn-MN"/>
          <w14:ligatures w14:val="none"/>
        </w:rPr>
        <w:t xml:space="preserve"> төрийн захиргааны байгууллага /цаашид “</w:t>
      </w:r>
      <w:r>
        <w:rPr>
          <w:rFonts w:ascii="Arial" w:eastAsia="Times New Roman" w:hAnsi="Arial" w:cs="Arial"/>
          <w:kern w:val="0"/>
          <w:sz w:val="22"/>
          <w:szCs w:val="22"/>
          <w:lang w:val="mn-MN"/>
          <w14:ligatures w14:val="none"/>
        </w:rPr>
        <w:t>Агентлаг</w:t>
      </w:r>
      <w:r w:rsidR="004F4F46" w:rsidRPr="004F4F46">
        <w:rPr>
          <w:rFonts w:ascii="Arial" w:eastAsia="Times New Roman" w:hAnsi="Arial" w:cs="Arial"/>
          <w:kern w:val="0"/>
          <w:sz w:val="22"/>
          <w:szCs w:val="22"/>
          <w:lang w:val="mn-MN"/>
          <w14:ligatures w14:val="none"/>
        </w:rPr>
        <w:t>” гэх/, эрүүл мэндийн даатгалын асуудал эрхэлсэн байгууллага, хангамжийн байгууллага, эрүүл мэндийн байгууллага</w:t>
      </w:r>
      <w:r>
        <w:rPr>
          <w:rFonts w:ascii="Arial" w:eastAsia="Times New Roman" w:hAnsi="Arial" w:cs="Arial"/>
          <w:kern w:val="0"/>
          <w:sz w:val="22"/>
          <w:szCs w:val="22"/>
          <w:lang w:val="mn-MN"/>
          <w14:ligatures w14:val="none"/>
        </w:rPr>
        <w:t xml:space="preserve"> болон</w:t>
      </w:r>
      <w:r w:rsidR="004F4F46" w:rsidRPr="004F4F46">
        <w:rPr>
          <w:rFonts w:ascii="Arial" w:eastAsia="Times New Roman" w:hAnsi="Arial" w:cs="Arial"/>
          <w:kern w:val="0"/>
          <w:sz w:val="22"/>
          <w:szCs w:val="22"/>
          <w:lang w:val="mn-MN"/>
          <w14:ligatures w14:val="none"/>
        </w:rPr>
        <w:t xml:space="preserve"> эм, эмнэлгийн хэрэгслийн чиглэлээр тогтмол үйл ажиллагаа явуулдаг төрийн бус байгууллага мөрдөнө.</w:t>
      </w:r>
    </w:p>
    <w:p w14:paraId="5924E16B" w14:textId="2076DB6C" w:rsidR="004F4F46" w:rsidRPr="004F4F46" w:rsidRDefault="009A27F2" w:rsidP="009A27F2">
      <w:pPr>
        <w:spacing w:after="140" w:line="240" w:lineRule="auto"/>
        <w:jc w:val="both"/>
        <w:rPr>
          <w:rFonts w:ascii="Arial" w:eastAsia="Times New Roman" w:hAnsi="Arial" w:cs="Arial"/>
          <w:kern w:val="0"/>
          <w:sz w:val="22"/>
          <w:szCs w:val="22"/>
          <w:lang w:val="mn-MN"/>
          <w14:ligatures w14:val="none"/>
        </w:rPr>
      </w:pPr>
      <w:r>
        <w:rPr>
          <w:rFonts w:ascii="Arial" w:eastAsia="Times New Roman" w:hAnsi="Arial" w:cs="Arial"/>
          <w:kern w:val="0"/>
          <w:sz w:val="22"/>
          <w:szCs w:val="22"/>
          <w:lang w:val="mn-MN"/>
          <w14:ligatures w14:val="none"/>
        </w:rPr>
        <w:t>1.3.</w:t>
      </w:r>
      <w:r w:rsidR="004F4F46" w:rsidRPr="004F4F46">
        <w:rPr>
          <w:rFonts w:ascii="Arial" w:eastAsia="Times New Roman" w:hAnsi="Arial" w:cs="Arial"/>
          <w:kern w:val="0"/>
          <w:sz w:val="22"/>
          <w:szCs w:val="22"/>
          <w:lang w:val="mn-MN"/>
          <w14:ligatures w14:val="none"/>
        </w:rPr>
        <w:t xml:space="preserve">Энэ журам нь Эм, эмнэлгийн хэрэгслийн тухай хуулийн 3.1-д заасны дагуу хүний эм, эмнэлгийн хэрэгсэл, </w:t>
      </w:r>
      <w:r>
        <w:rPr>
          <w:rFonts w:ascii="Arial" w:eastAsia="Times New Roman" w:hAnsi="Arial" w:cs="Arial"/>
          <w:kern w:val="0"/>
          <w:sz w:val="22"/>
          <w:szCs w:val="22"/>
          <w:lang w:val="mn-MN"/>
          <w14:ligatures w14:val="none"/>
        </w:rPr>
        <w:t>эрүүл мэндийн нэмэлт бүтээгдэхүүнтэй</w:t>
      </w:r>
      <w:r w:rsidR="004F4F46" w:rsidRPr="004F4F46">
        <w:rPr>
          <w:rFonts w:ascii="Arial" w:eastAsia="Times New Roman" w:hAnsi="Arial" w:cs="Arial"/>
          <w:kern w:val="0"/>
          <w:sz w:val="22"/>
          <w:szCs w:val="22"/>
          <w:lang w:val="mn-MN"/>
          <w14:ligatures w14:val="none"/>
        </w:rPr>
        <w:t xml:space="preserve"> холбогдсон үнийн харилцаанд үйлчлэх бөгөөд мал, амьтны эм, эмнэлгийн хэрэгсэлтэй холбогдсон харилцаанд үйлчлэхгүй.</w:t>
      </w:r>
    </w:p>
    <w:p w14:paraId="76E89BD0" w14:textId="77777777"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1.4.Энэ журамд хэрэглэсэн дараах нэр томьёог доор дурдсан утгаар ойлгоно:</w:t>
      </w:r>
    </w:p>
    <w:p w14:paraId="54AE6183" w14:textId="77777777"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1.4.1.“гадаадын жишиг үнэ ашиглах арга” гэж бусад улс оронд мөрдөгдөж буй, эрх бүхий байгууллагаас нийтэд ил тод мэдээлдэг албан ёсны борлуулалтын бөөний үнийн нэмэгдэх хувь хэмжээг ашиглан хэлцэл хийх аргаар худалдан авах эмийн бөөний үнийн нэмэгдэх хувь хэмжээг тогтоох арга;</w:t>
      </w:r>
    </w:p>
    <w:p w14:paraId="40DFCE9C" w14:textId="77777777"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1.4.2.“дотоодын жишиг үнэ ашиглах арга” гэж Монгол Улсын зах зээлд бүртгэлтэй, борлуулагдаж буй ижил найрлага, тун, эмийн хэлбэр, эмчилгээний зориулалттай эмүүдийн албан ёсны борлуулалтын үнийг харьцуулан судалж, тэдгээрийн дундаж, эсхүл эрх бүхий байгууллагаас тогтоосон шалгуурт нийцсэн үнийн нэмэгдэх хувь хэмжээг жишиг болгон хэлцэл хийх аргаар худалдан авах эмийн жижиглэнгийн үнийг тогтоох арга;</w:t>
      </w:r>
    </w:p>
    <w:p w14:paraId="6505FF5A" w14:textId="7A6E8509"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 xml:space="preserve">1.4.3.“хэлцэл хийх арга” гэж эм, эмнэлгийн хэрэгслийг худалдан авах, нийлүүлэх үнэ, төлбөрийн нөхцөл, нийлүүлэлттэй холбоотой шаардлагыг ханган нийлүүлэх байгууллагыг төлөөлж эрх бүхий гадаад улсын үйлдвэрлэгч, эсхүл гадаад улсын эм хангамжийн байгууллагатай хамтын ажиллагааны хүрээнд </w:t>
      </w:r>
      <w:r w:rsidR="009A27F2">
        <w:rPr>
          <w:rFonts w:ascii="Arial" w:eastAsia="Times New Roman" w:hAnsi="Arial" w:cs="Arial"/>
          <w:kern w:val="0"/>
          <w:sz w:val="22"/>
          <w:szCs w:val="22"/>
          <w:lang w:val="mn-MN"/>
          <w14:ligatures w14:val="none"/>
        </w:rPr>
        <w:t>агентлаг</w:t>
      </w:r>
      <w:r w:rsidRPr="004F4F46">
        <w:rPr>
          <w:rFonts w:ascii="Arial" w:eastAsia="Times New Roman" w:hAnsi="Arial" w:cs="Arial"/>
          <w:kern w:val="0"/>
          <w:sz w:val="22"/>
          <w:szCs w:val="22"/>
          <w:lang w:val="mn-MN"/>
          <w14:ligatures w14:val="none"/>
        </w:rPr>
        <w:t xml:space="preserve"> тохиролцох арга;</w:t>
      </w:r>
    </w:p>
    <w:p w14:paraId="322200E1" w14:textId="77777777"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1.4.4.“эрүүл мэндийн технологийн үнэлгээ” гэж эрүүл мэндийн технологи, арга хэмжээний эмнэлзүйн үр нөлөө, аюулгүй байдал, өртөг-үр ашгийн харьцаа, төсвийн нөлөөллийн шинжилгээг системтэй, олон салбарыг хамруулан хийх үнэлгээ;</w:t>
      </w:r>
    </w:p>
    <w:p w14:paraId="5D8881C4" w14:textId="77777777"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1.4.5.“суурь үнэ” гэж Эм, эмнэлгийн хэрэгслийн тухай хуулийн 4.1.17-д заасныг;</w:t>
      </w:r>
    </w:p>
    <w:p w14:paraId="58E727B9" w14:textId="00B4588D"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1.4.6.“бөөний үнэ” гэж хангамжийн байгууллагаас эрүүл мэндийн байгууллага, эмийн сан болон бусад ханган нийлүүлэх байгууллагад борлуулах эмийн үнийг;</w:t>
      </w:r>
    </w:p>
    <w:p w14:paraId="36EBD726" w14:textId="77777777"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1.4.7.“жижиглэнгийн үнэ” гэж эмийн сангаас иргэдэд борлуулах эмийн үнийг;</w:t>
      </w:r>
    </w:p>
    <w:p w14:paraId="10A998B6" w14:textId="77777777"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1.4.8.“зайлшгүй шаардлагатай эм, эмнэлгийн хэрэгсэл” гэж Эм, эмнэлгийн хэрэгслийн тухай хуулийн 4.1.13-т заасныг;</w:t>
      </w:r>
    </w:p>
    <w:p w14:paraId="555431AB" w14:textId="77777777"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 xml:space="preserve">1.4.9.“эм, эмнэлгийн хэрэгслийн үнийн цахим мэдээллийн нэгдсэн сан” гэж Эм, эмнэлгийн хэрэгслийн тухай хуулийн 47.12-47.16-д заасны дагуу ажиллах, эм, эмнэлгийн </w:t>
      </w:r>
      <w:r w:rsidRPr="004F4F46">
        <w:rPr>
          <w:rFonts w:ascii="Arial" w:eastAsia="Times New Roman" w:hAnsi="Arial" w:cs="Arial"/>
          <w:kern w:val="0"/>
          <w:sz w:val="22"/>
          <w:szCs w:val="22"/>
          <w:lang w:val="mn-MN"/>
          <w14:ligatures w14:val="none"/>
        </w:rPr>
        <w:lastRenderedPageBreak/>
        <w:t>хэрэгслийн нэр төрөл, үнэ, цувралын мэдээллийг цахим хэлбэрээр бүртгэх, байгууллага хооронд солилцох нэгдсэн системийг.</w:t>
      </w:r>
    </w:p>
    <w:p w14:paraId="466FC1A1" w14:textId="73A33A03" w:rsidR="004F4F46" w:rsidRPr="004F4F46" w:rsidRDefault="004F4F46" w:rsidP="009A27F2">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1.5.Эм, эмнэлгийн хэрэгслийн үнийг тогтоох, зохицуулахдаа Эм, эмнэлгийн хэрэгслийн тухай хуулийн 5.2, 5.3, 47.11-д заасан бодлого, зарчмыг үндэслэн ажилла</w:t>
      </w:r>
      <w:r w:rsidR="009A27F2">
        <w:rPr>
          <w:rFonts w:ascii="Arial" w:eastAsia="Times New Roman" w:hAnsi="Arial" w:cs="Arial"/>
          <w:kern w:val="0"/>
          <w:sz w:val="22"/>
          <w:szCs w:val="22"/>
          <w:lang w:val="mn-MN"/>
          <w14:ligatures w14:val="none"/>
        </w:rPr>
        <w:t>на.</w:t>
      </w:r>
    </w:p>
    <w:p w14:paraId="48642052" w14:textId="77777777" w:rsidR="004F4F46" w:rsidRPr="004F4F46" w:rsidRDefault="004F4F46" w:rsidP="004F4F46">
      <w:pPr>
        <w:spacing w:before="280" w:after="180" w:line="240" w:lineRule="auto"/>
        <w:jc w:val="center"/>
        <w:rPr>
          <w:rFonts w:ascii="Arial" w:eastAsia="Times New Roman" w:hAnsi="Arial" w:cs="Arial"/>
          <w:kern w:val="0"/>
          <w:sz w:val="22"/>
          <w:szCs w:val="22"/>
          <w:lang w:val="mn-MN"/>
          <w14:ligatures w14:val="none"/>
        </w:rPr>
      </w:pPr>
      <w:r w:rsidRPr="004F4F46">
        <w:rPr>
          <w:rFonts w:ascii="Arial" w:eastAsia="Times New Roman" w:hAnsi="Arial" w:cs="Arial"/>
          <w:b/>
          <w:bCs/>
          <w:kern w:val="0"/>
          <w:sz w:val="22"/>
          <w:szCs w:val="22"/>
          <w:lang w:val="mn-MN"/>
          <w14:ligatures w14:val="none"/>
        </w:rPr>
        <w:t>ХОЁР. ХЭЛЦЭЛ ХИЙХ АРГЫГ АШИГЛАХ АРГАЧЛАЛ</w:t>
      </w:r>
    </w:p>
    <w:p w14:paraId="4438B3AB" w14:textId="77777777" w:rsidR="004F4F46" w:rsidRPr="004F4F46" w:rsidRDefault="004F4F46" w:rsidP="005343D9">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2.1.Монгол Улсад тогтмол тасалдал үүсдэг, тасалдал үүсэх эрсдэлтэй, хэрэглээ хэт цөөн, эсхүл сүүлийн 2 жилийн хугацаанд ганц эх үүсвэрээс тасралтгүй худалдан авсан зайлшгүй шаардлагатай эм, эмнэлгийн хэрэгслийг Эм, эмнэлгийн хэрэгслийн тухай хуулийн 47.11.7-д заасны дагуу хэлцэл хийх арга ашиглан худалдан авч болно.</w:t>
      </w:r>
    </w:p>
    <w:p w14:paraId="4E5184B5" w14:textId="77777777"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2.2.Хэлцэл хийх аргыг дараах үе шаттайгаар хэрэгжүүлнэ:</w:t>
      </w:r>
    </w:p>
    <w:p w14:paraId="285CE893" w14:textId="04345DF4" w:rsid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2.2.1.</w:t>
      </w:r>
      <w:r w:rsidR="00314BCA">
        <w:rPr>
          <w:rFonts w:ascii="Arial" w:eastAsia="Times New Roman" w:hAnsi="Arial" w:cs="Arial"/>
          <w:kern w:val="0"/>
          <w:sz w:val="22"/>
          <w:szCs w:val="22"/>
          <w:lang w:val="mn-MN"/>
          <w14:ligatures w14:val="none"/>
        </w:rPr>
        <w:t>а</w:t>
      </w:r>
      <w:r w:rsidR="007E1FEC">
        <w:rPr>
          <w:rFonts w:ascii="Arial" w:eastAsia="Times New Roman" w:hAnsi="Arial" w:cs="Arial"/>
          <w:kern w:val="0"/>
          <w:sz w:val="22"/>
          <w:szCs w:val="22"/>
          <w:lang w:val="mn-MN"/>
          <w14:ligatures w14:val="none"/>
        </w:rPr>
        <w:t>гентлаг</w:t>
      </w:r>
      <w:r w:rsidRPr="004F4F46">
        <w:rPr>
          <w:rFonts w:ascii="Arial" w:eastAsia="Times New Roman" w:hAnsi="Arial" w:cs="Arial"/>
          <w:kern w:val="0"/>
          <w:sz w:val="22"/>
          <w:szCs w:val="22"/>
          <w:lang w:val="mn-MN"/>
          <w14:ligatures w14:val="none"/>
        </w:rPr>
        <w:t xml:space="preserve"> хэлцэл хийх шаардлагатай эмийн саналыг олон улсын нэршил, худалдааны нэр, тун хэмжээ, эмийн хэлбэр, савлалтын хэмжээ, бүртгэлийн дугаар, баркод, үйлдвэрлэгч, улс тус бүрээр гаргана;</w:t>
      </w:r>
    </w:p>
    <w:p w14:paraId="07519B82" w14:textId="246D8E3A" w:rsidR="00975014" w:rsidRPr="004F4F46" w:rsidRDefault="00975014" w:rsidP="00975014">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2.2.</w:t>
      </w:r>
      <w:r>
        <w:rPr>
          <w:rFonts w:ascii="Arial" w:eastAsia="Times New Roman" w:hAnsi="Arial" w:cs="Arial"/>
          <w:kern w:val="0"/>
          <w:sz w:val="22"/>
          <w:szCs w:val="22"/>
          <w:lang w:val="mn-MN"/>
          <w14:ligatures w14:val="none"/>
        </w:rPr>
        <w:t>2</w:t>
      </w:r>
      <w:r w:rsidRPr="004F4F46">
        <w:rPr>
          <w:rFonts w:ascii="Arial" w:eastAsia="Times New Roman" w:hAnsi="Arial" w:cs="Arial"/>
          <w:kern w:val="0"/>
          <w:sz w:val="22"/>
          <w:szCs w:val="22"/>
          <w:lang w:val="mn-MN"/>
          <w14:ligatures w14:val="none"/>
        </w:rPr>
        <w:t>.</w:t>
      </w:r>
      <w:r w:rsidR="00314BCA">
        <w:rPr>
          <w:rFonts w:ascii="Arial" w:eastAsia="Times New Roman" w:hAnsi="Arial" w:cs="Arial"/>
          <w:kern w:val="0"/>
          <w:sz w:val="22"/>
          <w:szCs w:val="22"/>
          <w:lang w:val="mn-MN"/>
          <w14:ligatures w14:val="none"/>
        </w:rPr>
        <w:t>а</w:t>
      </w:r>
      <w:r>
        <w:rPr>
          <w:rFonts w:ascii="Arial" w:eastAsia="Times New Roman" w:hAnsi="Arial" w:cs="Arial"/>
          <w:kern w:val="0"/>
          <w:sz w:val="22"/>
          <w:szCs w:val="22"/>
          <w:lang w:val="mn-MN"/>
          <w14:ligatures w14:val="none"/>
        </w:rPr>
        <w:t>гентлаг</w:t>
      </w:r>
      <w:r w:rsidRPr="004F4F46">
        <w:rPr>
          <w:rFonts w:ascii="Arial" w:eastAsia="Times New Roman" w:hAnsi="Arial" w:cs="Arial"/>
          <w:kern w:val="0"/>
          <w:sz w:val="22"/>
          <w:szCs w:val="22"/>
          <w:lang w:val="mn-MN"/>
          <w14:ligatures w14:val="none"/>
        </w:rPr>
        <w:t xml:space="preserve"> хэлцлийг гадаад улсын үйлдвэрлэгч, хангамжийн байгууллага, эсхүл тэдгээрийг төлөөлөх эрх бүхий, ижил тэгш чиг үүрэг бүхий байгууллагатай хийнэ.</w:t>
      </w:r>
    </w:p>
    <w:p w14:paraId="022E9A8C" w14:textId="1184A5E4"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2.2.</w:t>
      </w:r>
      <w:r w:rsidR="00975014">
        <w:rPr>
          <w:rFonts w:ascii="Arial" w:eastAsia="Times New Roman" w:hAnsi="Arial" w:cs="Arial"/>
          <w:kern w:val="0"/>
          <w:sz w:val="22"/>
          <w:szCs w:val="22"/>
          <w:lang w:val="mn-MN"/>
          <w14:ligatures w14:val="none"/>
        </w:rPr>
        <w:t>3</w:t>
      </w:r>
      <w:r w:rsidRPr="004F4F46">
        <w:rPr>
          <w:rFonts w:ascii="Arial" w:eastAsia="Times New Roman" w:hAnsi="Arial" w:cs="Arial"/>
          <w:kern w:val="0"/>
          <w:sz w:val="22"/>
          <w:szCs w:val="22"/>
          <w:lang w:val="mn-MN"/>
          <w14:ligatures w14:val="none"/>
        </w:rPr>
        <w:t>.</w:t>
      </w:r>
      <w:r w:rsidR="00314BCA">
        <w:rPr>
          <w:rFonts w:ascii="Arial" w:eastAsia="Times New Roman" w:hAnsi="Arial" w:cs="Arial"/>
          <w:kern w:val="0"/>
          <w:sz w:val="22"/>
          <w:szCs w:val="22"/>
          <w:lang w:val="mn-MN"/>
          <w14:ligatures w14:val="none"/>
        </w:rPr>
        <w:t>э</w:t>
      </w:r>
      <w:r w:rsidRPr="004F4F46">
        <w:rPr>
          <w:rFonts w:ascii="Arial" w:eastAsia="Times New Roman" w:hAnsi="Arial" w:cs="Arial"/>
          <w:kern w:val="0"/>
          <w:sz w:val="22"/>
          <w:szCs w:val="22"/>
          <w:lang w:val="mn-MN"/>
          <w14:ligatures w14:val="none"/>
        </w:rPr>
        <w:t>м, эмнэлгийн хэрэгслийн чиглэлээр тогтмол үйл ажиллагаа явуулж байгаа төрийн бус байгууллагаас жилд нэг удаа саналыг авна;</w:t>
      </w:r>
    </w:p>
    <w:p w14:paraId="7AB21211" w14:textId="39ADB926" w:rsidR="004F4F46" w:rsidRPr="004F4F46" w:rsidRDefault="004F4F46" w:rsidP="007E1FEC">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2.2.4.</w:t>
      </w:r>
      <w:r w:rsidR="00314BCA">
        <w:rPr>
          <w:rFonts w:ascii="Arial" w:eastAsia="Times New Roman" w:hAnsi="Arial" w:cs="Arial"/>
          <w:kern w:val="0"/>
          <w:sz w:val="22"/>
          <w:szCs w:val="22"/>
          <w:lang w:val="mn-MN"/>
          <w14:ligatures w14:val="none"/>
        </w:rPr>
        <w:t>а</w:t>
      </w:r>
      <w:r w:rsidR="007E1FEC">
        <w:rPr>
          <w:rFonts w:ascii="Arial" w:eastAsia="Times New Roman" w:hAnsi="Arial" w:cs="Arial"/>
          <w:kern w:val="0"/>
          <w:sz w:val="22"/>
          <w:szCs w:val="22"/>
          <w:lang w:val="mn-MN"/>
          <w14:ligatures w14:val="none"/>
        </w:rPr>
        <w:t>гентлаг</w:t>
      </w:r>
      <w:r w:rsidRPr="004F4F46">
        <w:rPr>
          <w:rFonts w:ascii="Arial" w:eastAsia="Times New Roman" w:hAnsi="Arial" w:cs="Arial"/>
          <w:kern w:val="0"/>
          <w:sz w:val="22"/>
          <w:szCs w:val="22"/>
          <w:lang w:val="mn-MN"/>
          <w14:ligatures w14:val="none"/>
        </w:rPr>
        <w:t xml:space="preserve"> хэлцэл хийх аргаар худалдан авах эмийн саналыг боловсруулж эрүүл мэндийн асуудал хариуцсан төрийн захиргааны төв байгууллагад хүргүүлнэ</w:t>
      </w:r>
      <w:r w:rsidR="007E1FEC">
        <w:rPr>
          <w:rFonts w:ascii="Arial" w:eastAsia="Times New Roman" w:hAnsi="Arial" w:cs="Arial"/>
          <w:kern w:val="0"/>
          <w:sz w:val="22"/>
          <w:szCs w:val="22"/>
          <w:lang w:val="mn-MN"/>
          <w14:ligatures w14:val="none"/>
        </w:rPr>
        <w:t>. С</w:t>
      </w:r>
      <w:r w:rsidRPr="004F4F46">
        <w:rPr>
          <w:rFonts w:ascii="Arial" w:eastAsia="Times New Roman" w:hAnsi="Arial" w:cs="Arial"/>
          <w:kern w:val="0"/>
          <w:sz w:val="22"/>
          <w:szCs w:val="22"/>
          <w:lang w:val="mn-MN"/>
          <w14:ligatures w14:val="none"/>
        </w:rPr>
        <w:t>аналыг үндэслэн хэлцэл хийх аргаар худалдан авах эмийн жагсаалтыг эрүүл мэндийн асуудал эрхэлсэн Засгийн газрын гишүүн жил бүр батална;</w:t>
      </w:r>
    </w:p>
    <w:p w14:paraId="7AEDEA2F" w14:textId="77777777" w:rsidR="004F4F46" w:rsidRPr="004F4F46" w:rsidRDefault="004F4F46" w:rsidP="00975014">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2.3.Хэлцэл хийх аргыг ашиглан худалдан авсан эмийн импорт, бөөний борлуулалтыг гүйцэтгэх дотоодын хангамжийн байгууллагын сонгон шалгаруулалтыг нээлттэй зарлаж, 3 хүртэл жилийн хугацаагаар хангамжийн байгууллагатай гэрээ байгуулна.</w:t>
      </w:r>
    </w:p>
    <w:p w14:paraId="143E0D34" w14:textId="77777777" w:rsidR="004F4F46" w:rsidRPr="004F4F46" w:rsidRDefault="004F4F46" w:rsidP="00975014">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2.4.Дотоодын хангамжийн байгууллагаас хэлцэл хийх аргаар худалдан авах эмийн санал ирүүлсэн боловч тухайн хэлцлийг журмын 2.2.6-д заасан байгууллагуудтай хэлцэл хийж импортлох, бөөний борлуулалтыг хийх үйл ажиллагааг сонгон шалгаруулалт зарлалгүйгээр санал ирүүлсэн хангамжийн байгууллагаар гүйцэтгүүлж болно.</w:t>
      </w:r>
    </w:p>
    <w:p w14:paraId="2B8D4EBF" w14:textId="77777777" w:rsidR="004F4F46" w:rsidRPr="004F4F46" w:rsidRDefault="004F4F46" w:rsidP="00975014">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2.5.Хэлцэл хийх аргаар худалдан авах эмийн санхүүжилтийг дотоодын хангамжийн байгууллага хариуцна.</w:t>
      </w:r>
    </w:p>
    <w:p w14:paraId="12AC7FB4" w14:textId="77777777" w:rsidR="004F4F46" w:rsidRPr="004F4F46" w:rsidRDefault="004F4F46" w:rsidP="004F4F46">
      <w:pPr>
        <w:spacing w:before="280" w:after="180" w:line="240" w:lineRule="auto"/>
        <w:jc w:val="center"/>
        <w:rPr>
          <w:rFonts w:ascii="Arial" w:eastAsia="Times New Roman" w:hAnsi="Arial" w:cs="Arial"/>
          <w:kern w:val="0"/>
          <w:sz w:val="22"/>
          <w:szCs w:val="22"/>
          <w:lang w:val="mn-MN"/>
          <w14:ligatures w14:val="none"/>
        </w:rPr>
      </w:pPr>
      <w:r w:rsidRPr="004F4F46">
        <w:rPr>
          <w:rFonts w:ascii="Arial" w:eastAsia="Times New Roman" w:hAnsi="Arial" w:cs="Arial"/>
          <w:b/>
          <w:bCs/>
          <w:kern w:val="0"/>
          <w:sz w:val="22"/>
          <w:szCs w:val="22"/>
          <w:lang w:val="mn-MN"/>
          <w14:ligatures w14:val="none"/>
        </w:rPr>
        <w:t>ГУРАВ. ГАДААДЫН ЖИШИГ ҮНЭ АШИГЛАХ АРГАЧЛАЛ</w:t>
      </w:r>
    </w:p>
    <w:p w14:paraId="2046C9D7" w14:textId="4EEDA75B" w:rsidR="004F4F46" w:rsidRPr="004F4F46" w:rsidRDefault="004F4F46" w:rsidP="00975014">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3.</w:t>
      </w:r>
      <w:r w:rsidR="00975014">
        <w:rPr>
          <w:rFonts w:ascii="Arial" w:eastAsia="Times New Roman" w:hAnsi="Arial" w:cs="Arial"/>
          <w:kern w:val="0"/>
          <w:sz w:val="22"/>
          <w:szCs w:val="22"/>
          <w:lang w:val="mn-MN"/>
          <w14:ligatures w14:val="none"/>
        </w:rPr>
        <w:t>1</w:t>
      </w:r>
      <w:r w:rsidRPr="004F4F46">
        <w:rPr>
          <w:rFonts w:ascii="Arial" w:eastAsia="Times New Roman" w:hAnsi="Arial" w:cs="Arial"/>
          <w:kern w:val="0"/>
          <w:sz w:val="22"/>
          <w:szCs w:val="22"/>
          <w:lang w:val="mn-MN"/>
          <w14:ligatures w14:val="none"/>
        </w:rPr>
        <w:t>.Гадаадын жишиг үнийг тогтоохдоо тухайн эмийн олон улсын 2-3 хүртэлх улсын үнийг сонгон авч, дундаж, хамгийн бага, эсхүл эрх бүхий байгууллагаас тогтоосон тодорхой шалгуурт нийцсэн үнийг жишиг үнэ болгоно.</w:t>
      </w:r>
    </w:p>
    <w:p w14:paraId="56BA00C4" w14:textId="642A18FD" w:rsidR="004F4F46" w:rsidRPr="004F4F46" w:rsidRDefault="004F4F46" w:rsidP="00975014">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 xml:space="preserve">3.3.Гадаадын жишиг үнэ тогтооход ашиглах эх сурвалж, харьцуулах улс орны жагсаалт, тооцооллын аргачлалыг </w:t>
      </w:r>
      <w:r w:rsidR="00975014">
        <w:rPr>
          <w:rFonts w:ascii="Arial" w:eastAsia="Times New Roman" w:hAnsi="Arial" w:cs="Arial"/>
          <w:kern w:val="0"/>
          <w:sz w:val="22"/>
          <w:szCs w:val="22"/>
          <w:lang w:val="mn-MN"/>
          <w14:ligatures w14:val="none"/>
        </w:rPr>
        <w:t>агентлаг</w:t>
      </w:r>
      <w:r w:rsidRPr="004F4F46">
        <w:rPr>
          <w:rFonts w:ascii="Arial" w:eastAsia="Times New Roman" w:hAnsi="Arial" w:cs="Arial"/>
          <w:kern w:val="0"/>
          <w:sz w:val="22"/>
          <w:szCs w:val="22"/>
          <w:lang w:val="mn-MN"/>
          <w14:ligatures w14:val="none"/>
        </w:rPr>
        <w:t xml:space="preserve"> боловсруулж, эрүүл мэндийн асуудал хариуцсан төрийн захиргааны төв байгууллагад хүргүүлнэ.</w:t>
      </w:r>
    </w:p>
    <w:p w14:paraId="38BC39DE" w14:textId="77777777" w:rsidR="004F4F46" w:rsidRPr="004F4F46" w:rsidRDefault="004F4F46" w:rsidP="00975014">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3.4.Хэлцэл хийх аргаар худалдан авсан зайлшгүй шаардлагатай эм, эмнэлгийн хэрэгслийн бөөний үнийг тогтоохдоо Эм, эмнэлгийн хэрэгслийн тухай хуулийн 4.1.17-д заасан суурь үнэд үндэслэн бөөний үнийн нэмэгдэх хэмжээг регрессив хуваарийн дагуу тогтооно.</w:t>
      </w:r>
    </w:p>
    <w:p w14:paraId="2804CB3F" w14:textId="77777777" w:rsidR="004F4F46" w:rsidRPr="004F4F46" w:rsidRDefault="004F4F46" w:rsidP="00975014">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3.5.Гадаадын жишиг үнийг эрх бүхий байгууллагаас нийтэд мэдээлдэггүй, эсхүл харьцуулах боломжгүй тохиолдолд энэ журмын дөрөвдүгээр бүлэгт заасан дотоодын жишиг үнийг ашиглана.</w:t>
      </w:r>
    </w:p>
    <w:p w14:paraId="5AF6024E" w14:textId="77777777" w:rsidR="004F4F46" w:rsidRPr="004F4F46" w:rsidRDefault="004F4F46" w:rsidP="004F4F46">
      <w:pPr>
        <w:spacing w:before="280" w:after="180" w:line="240" w:lineRule="auto"/>
        <w:jc w:val="center"/>
        <w:rPr>
          <w:rFonts w:ascii="Arial" w:eastAsia="Times New Roman" w:hAnsi="Arial" w:cs="Arial"/>
          <w:kern w:val="0"/>
          <w:sz w:val="22"/>
          <w:szCs w:val="22"/>
          <w:lang w:val="mn-MN"/>
          <w14:ligatures w14:val="none"/>
        </w:rPr>
      </w:pPr>
      <w:r w:rsidRPr="004F4F46">
        <w:rPr>
          <w:rFonts w:ascii="Arial" w:eastAsia="Times New Roman" w:hAnsi="Arial" w:cs="Arial"/>
          <w:b/>
          <w:bCs/>
          <w:kern w:val="0"/>
          <w:sz w:val="22"/>
          <w:szCs w:val="22"/>
          <w:lang w:val="mn-MN"/>
          <w14:ligatures w14:val="none"/>
        </w:rPr>
        <w:t>ДӨРӨВ. ДОТООДЫН ЖИШИГ ҮНЭ АШИГЛАХ АРГАЧЛАЛ</w:t>
      </w:r>
    </w:p>
    <w:p w14:paraId="24BB8EBD" w14:textId="406FF6E0" w:rsidR="004F4F46" w:rsidRPr="004F4F46" w:rsidRDefault="004F4F46" w:rsidP="009009CD">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lastRenderedPageBreak/>
        <w:t>4.</w:t>
      </w:r>
      <w:r w:rsidR="005A6D81">
        <w:rPr>
          <w:rFonts w:ascii="Arial" w:eastAsia="Times New Roman" w:hAnsi="Arial" w:cs="Arial"/>
          <w:kern w:val="0"/>
          <w:sz w:val="22"/>
          <w:szCs w:val="22"/>
          <w:lang w:val="mn-MN"/>
          <w14:ligatures w14:val="none"/>
        </w:rPr>
        <w:t>1</w:t>
      </w:r>
      <w:r w:rsidRPr="004F4F46">
        <w:rPr>
          <w:rFonts w:ascii="Arial" w:eastAsia="Times New Roman" w:hAnsi="Arial" w:cs="Arial"/>
          <w:kern w:val="0"/>
          <w:sz w:val="22"/>
          <w:szCs w:val="22"/>
          <w:lang w:val="mn-MN"/>
          <w14:ligatures w14:val="none"/>
        </w:rPr>
        <w:t>.Хэлцэл хийх аргаар худалдан авсан эмийн жижиглэнгийн үнийг тогтоохдоо Монгол Улсын зах зээлд бүртгэлтэй, борлуулагдаж буй ижил найрлага, тун, эмийн хэлбэр, эмчилгээний зориулалттай эмүүдийн албан ёсны борлуулалтын үнийг харьцуулан дотоодын жишиг үнийн нэмэгдлийг тооцож, уг нэмэгдлийг хэлцлийн суурь болгон ашиглана.</w:t>
      </w:r>
    </w:p>
    <w:p w14:paraId="4A5FB829" w14:textId="28154345" w:rsidR="004F4F46" w:rsidRPr="004F4F46" w:rsidRDefault="004F4F46" w:rsidP="009009CD">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4.</w:t>
      </w:r>
      <w:r w:rsidR="005A6D81">
        <w:rPr>
          <w:rFonts w:ascii="Arial" w:eastAsia="Times New Roman" w:hAnsi="Arial" w:cs="Arial"/>
          <w:kern w:val="0"/>
          <w:sz w:val="22"/>
          <w:szCs w:val="22"/>
          <w:lang w:val="mn-MN"/>
          <w14:ligatures w14:val="none"/>
        </w:rPr>
        <w:t>2</w:t>
      </w:r>
      <w:r w:rsidRPr="004F4F46">
        <w:rPr>
          <w:rFonts w:ascii="Arial" w:eastAsia="Times New Roman" w:hAnsi="Arial" w:cs="Arial"/>
          <w:kern w:val="0"/>
          <w:sz w:val="22"/>
          <w:szCs w:val="22"/>
          <w:lang w:val="mn-MN"/>
          <w14:ligatures w14:val="none"/>
        </w:rPr>
        <w:t>.Дотоодын жишиг үнийг дундаж, жигнэсэн дундаж, эсхүл хамгийн бага үнийн нэмэгдэх хувь хэмжээгээр тооцох бөгөөд уг жишиг үнэд үндэслэн дотоодын хангамжийн байгууллагатай үнэ, нийлүүлэх хэмжээ, бусад шаардлагыг харилцан тохиролцож, эцсийн үнийн нэмэгдэх хувь хэмжээг тогтооно.</w:t>
      </w:r>
    </w:p>
    <w:p w14:paraId="1927AE77" w14:textId="55677612" w:rsidR="004F4F46" w:rsidRPr="004F4F46" w:rsidRDefault="004F4F46" w:rsidP="009009CD">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4.</w:t>
      </w:r>
      <w:r w:rsidR="005A6D81">
        <w:rPr>
          <w:rFonts w:ascii="Arial" w:eastAsia="Times New Roman" w:hAnsi="Arial" w:cs="Arial"/>
          <w:kern w:val="0"/>
          <w:sz w:val="22"/>
          <w:szCs w:val="22"/>
          <w:lang w:val="mn-MN"/>
          <w14:ligatures w14:val="none"/>
        </w:rPr>
        <w:t>3</w:t>
      </w:r>
      <w:r w:rsidRPr="004F4F46">
        <w:rPr>
          <w:rFonts w:ascii="Arial" w:eastAsia="Times New Roman" w:hAnsi="Arial" w:cs="Arial"/>
          <w:kern w:val="0"/>
          <w:sz w:val="22"/>
          <w:szCs w:val="22"/>
          <w:lang w:val="mn-MN"/>
          <w14:ligatures w14:val="none"/>
        </w:rPr>
        <w:t>.Дотоодын жишиг үнэ тогтооход шаардлагатай мэдээллийг энэ журмын зургаадугаар бүлэгт заасан эм, эмнэлгийн хэрэгслийн үнийн цахим мэдээллийн нэгдсэн сангаас авна.</w:t>
      </w:r>
    </w:p>
    <w:p w14:paraId="225CCC1F" w14:textId="77777777" w:rsidR="004F4F46" w:rsidRPr="004F4F46" w:rsidRDefault="004F4F46" w:rsidP="004F4F46">
      <w:pPr>
        <w:spacing w:before="280" w:after="180" w:line="240" w:lineRule="auto"/>
        <w:jc w:val="center"/>
        <w:rPr>
          <w:rFonts w:ascii="Arial" w:eastAsia="Times New Roman" w:hAnsi="Arial" w:cs="Arial"/>
          <w:kern w:val="0"/>
          <w:sz w:val="22"/>
          <w:szCs w:val="22"/>
          <w:lang w:val="mn-MN"/>
          <w14:ligatures w14:val="none"/>
        </w:rPr>
      </w:pPr>
      <w:r w:rsidRPr="004F4F46">
        <w:rPr>
          <w:rFonts w:ascii="Arial" w:eastAsia="Times New Roman" w:hAnsi="Arial" w:cs="Arial"/>
          <w:b/>
          <w:bCs/>
          <w:kern w:val="0"/>
          <w:sz w:val="22"/>
          <w:szCs w:val="22"/>
          <w:lang w:val="mn-MN"/>
          <w14:ligatures w14:val="none"/>
        </w:rPr>
        <w:t>ТАВ. ЭРҮҮЛ МЭНДИЙН ТЕХНОЛОГИЙН ҮНЭЛГЭЭНИЙ АРГА АШИГЛАХ</w:t>
      </w:r>
    </w:p>
    <w:p w14:paraId="5D0F8046" w14:textId="06200801" w:rsidR="004F4F46" w:rsidRPr="004F4F46" w:rsidRDefault="004F4F46" w:rsidP="005A6D81">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5.1.Эрүүл мэндийн технологийн үнэлгээг улсын төсөв, эрүүл мэндийн даатгалын сангаас санхүүж</w:t>
      </w:r>
      <w:r w:rsidR="005F4095">
        <w:rPr>
          <w:rFonts w:ascii="Arial" w:eastAsia="Times New Roman" w:hAnsi="Arial" w:cs="Arial"/>
          <w:kern w:val="0"/>
          <w:sz w:val="22"/>
          <w:szCs w:val="22"/>
          <w:lang w:val="mn-MN"/>
          <w14:ligatures w14:val="none"/>
        </w:rPr>
        <w:t>үүлэх</w:t>
      </w:r>
      <w:r w:rsidRPr="004F4F46">
        <w:rPr>
          <w:rFonts w:ascii="Arial" w:eastAsia="Times New Roman" w:hAnsi="Arial" w:cs="Arial"/>
          <w:kern w:val="0"/>
          <w:sz w:val="22"/>
          <w:szCs w:val="22"/>
          <w:lang w:val="mn-MN"/>
          <w14:ligatures w14:val="none"/>
        </w:rPr>
        <w:t xml:space="preserve"> эм, эмнэлгийн хэрэгслийн нэр төрлийг тодорхойлох, тэдгээрийг </w:t>
      </w:r>
      <w:r w:rsidR="005F4095">
        <w:rPr>
          <w:rFonts w:ascii="Arial" w:eastAsia="Times New Roman" w:hAnsi="Arial" w:cs="Arial"/>
          <w:kern w:val="0"/>
          <w:sz w:val="22"/>
          <w:szCs w:val="22"/>
          <w:lang w:val="mn-MN"/>
          <w14:ligatures w14:val="none"/>
        </w:rPr>
        <w:t>хөнгөлөлттэй эмийн</w:t>
      </w:r>
      <w:r w:rsidRPr="004F4F46">
        <w:rPr>
          <w:rFonts w:ascii="Arial" w:eastAsia="Times New Roman" w:hAnsi="Arial" w:cs="Arial"/>
          <w:kern w:val="0"/>
          <w:sz w:val="22"/>
          <w:szCs w:val="22"/>
          <w:lang w:val="mn-MN"/>
          <w14:ligatures w14:val="none"/>
        </w:rPr>
        <w:t xml:space="preserve"> жагсаалтад хамруулах эсэх, санхүүжилтийн дэс дараалал, нөхцөлийг тогтооход, тэр дундаа өндөр өртөгтэй, ховор өвчинд хэрэглэгдэх эм, эмнэлгийн хэрэгслийг үнэлэхэд ашиглана.</w:t>
      </w:r>
    </w:p>
    <w:p w14:paraId="36B8F46B" w14:textId="77777777"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5.2.Эрүүл мэндийн технологийн үнэлгээг дараах хэлбэрээр гүйцэтгэнэ:</w:t>
      </w:r>
    </w:p>
    <w:p w14:paraId="7085716E" w14:textId="77777777"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5.2.1.дан үнэлгээ гэж ганц эм, эмнэлгийн хэрэгслийг тухайн үед өргөн хэрэглэгддэг стандарт эмчилгээтэй харьцуулан үнэлэх хэлбэр;</w:t>
      </w:r>
    </w:p>
    <w:p w14:paraId="4A5D6A84" w14:textId="77777777"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5.2.2.харьцуулсан үнэлгээ гэж ижил эмчилгээний зориулалттай хэд хэдэн эм, эмнэлгийн хэрэгслийг зэрэгцүүлэн харьцуулж үнэлэх хэлбэр;</w:t>
      </w:r>
    </w:p>
    <w:p w14:paraId="7CCC36F8" w14:textId="77777777"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5.2.3.хялбаршуулсан зардлын харьцуулалт гэж эмнэлзүйн үр дүнгийн хувьд адилтгах хэмжээний нотолгоотой эм, эмнэлгийн хэрэгслийн зардлыг харьцуулах хялбаршуулсан хэлбэр.</w:t>
      </w:r>
    </w:p>
    <w:p w14:paraId="4165D350" w14:textId="77777777" w:rsidR="004F4F46" w:rsidRPr="004F4F46" w:rsidRDefault="004F4F46" w:rsidP="005F4095">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5.3.Эм, эмнэлгийн хэрэгслийг эрүүл мэндийн технологийн үнэлгээнд хамруулахаар хүсэлт гаргах үйлдвэрлэгч, ханган нийлүүлэгч, эсхүл эрх бүхий төлөөлөгч нь дараах баримт бичгийг бүрдүүлж, эрүүл мэндийн даатгалын асуудал эрхэлсэн байгууллагад ирүүлнэ:</w:t>
      </w:r>
    </w:p>
    <w:p w14:paraId="7A686A6B" w14:textId="77777777"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5.3.1.эмнэлзүйн үр нөлөө, аюулгүй байдлын нотолгоо, судалгааны эх сурвалж;</w:t>
      </w:r>
    </w:p>
    <w:p w14:paraId="12C77A38" w14:textId="77777777"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5.3.2.эдийн засгийн үнэлгээний загвар, тооцоолол, ашигласан таамаглал;</w:t>
      </w:r>
    </w:p>
    <w:p w14:paraId="09A866D3" w14:textId="77777777"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5.3.3.төсвийн нөлөөллийн шинжилгээ;</w:t>
      </w:r>
    </w:p>
    <w:p w14:paraId="1C7D7423" w14:textId="77777777"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5.3.4.харьцуулах эмчилгээ, орлуулах боломжтой бусад арга хэлбэрийн тухай мэдээлэл.</w:t>
      </w:r>
    </w:p>
    <w:p w14:paraId="13DD2122" w14:textId="77777777" w:rsidR="004F4F46" w:rsidRPr="004F4F46" w:rsidRDefault="004F4F46" w:rsidP="005F4095">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5.4.Эрүүл мэндийн даатгалын асуудал эрхэлсэн байгууллага энэ журмын 5.3-т заасан баримт бичгийг анхны үнэлгээ хийхэд оролцоогүй, хараат бус мэргэжлийн шинжээч, эсхүл эрдэм шинжилгээ, судалгааны байгууллагаар хянуулж, бичгээр дүгнэлт гаргуулна.</w:t>
      </w:r>
    </w:p>
    <w:p w14:paraId="254CD498" w14:textId="77777777"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5.5.Эмнэлзүйн үр нөлөөг үнэлэхдээ дараах шалгуурыг харгалзана:</w:t>
      </w:r>
    </w:p>
    <w:p w14:paraId="0F848A63" w14:textId="77777777"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5.5.1.нотолгооны чанар, түвшин /санамсаргүй түүврийн харьцуулсан клиник туршилт, ажиглалтын судалгаа зэрэг/;</w:t>
      </w:r>
    </w:p>
    <w:p w14:paraId="6ABDB029" w14:textId="77777777"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5.5.2.эмчилгээний үр дүн, амьдрах хугацаа, амьдралын чанарт үзүүлэх нөлөө;</w:t>
      </w:r>
    </w:p>
    <w:p w14:paraId="0A1BF794" w14:textId="44F877D5"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5.5.3.тухайн эм, эмнэлгийн хэрэгслийн оношлогоо, эмчилгээний бүрэн дараал</w:t>
      </w:r>
      <w:r w:rsidR="005F4095">
        <w:rPr>
          <w:rFonts w:ascii="Arial" w:eastAsia="Times New Roman" w:hAnsi="Arial" w:cs="Arial"/>
          <w:kern w:val="0"/>
          <w:sz w:val="22"/>
          <w:szCs w:val="22"/>
          <w:lang w:val="mn-MN"/>
          <w14:ligatures w14:val="none"/>
        </w:rPr>
        <w:t>а</w:t>
      </w:r>
      <w:r w:rsidRPr="004F4F46">
        <w:rPr>
          <w:rFonts w:ascii="Arial" w:eastAsia="Times New Roman" w:hAnsi="Arial" w:cs="Arial"/>
          <w:kern w:val="0"/>
          <w:sz w:val="22"/>
          <w:szCs w:val="22"/>
          <w:lang w:val="mn-MN"/>
          <w14:ligatures w14:val="none"/>
        </w:rPr>
        <w:t>лд эзлэх байр суурь, орлох, харьцуулах эмчилгээний боломж;</w:t>
      </w:r>
    </w:p>
    <w:p w14:paraId="6DF5A4B5" w14:textId="77777777"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5.5.4.эмнэлзүйн нотолгоо, зохицуулалтын бүртгэлийн зөвшөөрлийн хооронд үлдэгдэх тодорхойгүй байдал.</w:t>
      </w:r>
    </w:p>
    <w:p w14:paraId="03BC9996" w14:textId="2A06ADA2" w:rsidR="004F4F46" w:rsidRPr="004F4F46" w:rsidRDefault="004F4F46" w:rsidP="005F4095">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 xml:space="preserve">5.6.Эдийн засгийн үнэлгээг зардал-үр ашгийн шинжилгээгээр гүйцэтгэх бөгөөд дараах нийтлэг </w:t>
      </w:r>
      <w:r w:rsidR="005F4095">
        <w:rPr>
          <w:rFonts w:ascii="Arial" w:eastAsia="Times New Roman" w:hAnsi="Arial" w:cs="Arial"/>
          <w:kern w:val="0"/>
          <w:sz w:val="22"/>
          <w:szCs w:val="22"/>
          <w:lang w:val="mn-MN"/>
          <w14:ligatures w14:val="none"/>
        </w:rPr>
        <w:t>шаардлагыг</w:t>
      </w:r>
      <w:r w:rsidRPr="004F4F46">
        <w:rPr>
          <w:rFonts w:ascii="Arial" w:eastAsia="Times New Roman" w:hAnsi="Arial" w:cs="Arial"/>
          <w:kern w:val="0"/>
          <w:sz w:val="22"/>
          <w:szCs w:val="22"/>
          <w:lang w:val="mn-MN"/>
          <w14:ligatures w14:val="none"/>
        </w:rPr>
        <w:t xml:space="preserve"> мөрдөнө:</w:t>
      </w:r>
    </w:p>
    <w:p w14:paraId="755CBD45" w14:textId="77777777"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lastRenderedPageBreak/>
        <w:t>5.6.1.эмчилгээний үр дүнг чанарын тохируулгатай насны жил /цаашид “ЧТНЖ” гэх/-ээр илэрхийлэх;</w:t>
      </w:r>
    </w:p>
    <w:p w14:paraId="01D5FF99" w14:textId="77777777"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5.6.2.үнэлгээг эрүүл мэндийн даатгалын сан болон өвчтөн, асран хамгаалагчид үзүүлэх зардал, эрүүл мэндийн үр нөлөөг хамруулсан өнцгөөс хийх;</w:t>
      </w:r>
    </w:p>
    <w:p w14:paraId="09BB4A0E" w14:textId="77777777"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5.6.3.харьцуулах эмчилгээг энэ журмын 5.5.3-т заасны дагуу тухайн үед амбулатори, эмнэлгийн нөхцөлд өргөн хэрэглэгддэг стандарт эмчилгээгээр тодорхойлох;</w:t>
      </w:r>
    </w:p>
    <w:p w14:paraId="7114BAC6" w14:textId="77777777"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5.6.4.шинжилгээний хугацааны хүрээг эмчилгээний зардал, үр дүнгийн ялгаа бүрэн илрэхүйц, шаардлагатай тохиолдолд насан туршийн хугацаагаар авах;</w:t>
      </w:r>
    </w:p>
    <w:p w14:paraId="434E3DE6" w14:textId="77777777"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5.6.5.ирээдүйн зардал, үр дүнг тооцохдоо жилд 3 хувиас хэтрэхгүй хямдруулах хувь хэмжээг ашиглах.</w:t>
      </w:r>
    </w:p>
    <w:p w14:paraId="1EE91074" w14:textId="248B5D22" w:rsidR="004F4F46" w:rsidRPr="004F4F46" w:rsidRDefault="004F4F46" w:rsidP="00314BCA">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w:t>
      </w:r>
      <w:r w:rsidR="00314BCA">
        <w:rPr>
          <w:rFonts w:ascii="Arial" w:eastAsia="Times New Roman" w:hAnsi="Arial" w:cs="Arial"/>
          <w:kern w:val="0"/>
          <w:sz w:val="22"/>
          <w:szCs w:val="22"/>
          <w:lang w:val="mn-MN"/>
          <w14:ligatures w14:val="none"/>
        </w:rPr>
        <w:t>7</w:t>
      </w:r>
      <w:r w:rsidRPr="004F4F46">
        <w:rPr>
          <w:rFonts w:ascii="Arial" w:eastAsia="Times New Roman" w:hAnsi="Arial" w:cs="Arial"/>
          <w:kern w:val="0"/>
          <w:sz w:val="22"/>
          <w:szCs w:val="22"/>
          <w:lang w:val="mn-MN"/>
          <w14:ligatures w14:val="none"/>
        </w:rPr>
        <w:t>.Хүнд хэлбэрийн, амь насанд аюултай, эсхүл ховор тохиолддог өвчний эмчилгээнд зориулсан эм, эмнэлгийн хэрэгслийг үнэлэхдээ дараах шалгуураар тодорхойлсон ачааллын жинг тооцож, зардлын босгыг нэмэгдүүлж болно:</w:t>
      </w:r>
    </w:p>
    <w:p w14:paraId="6E28F3B3" w14:textId="0FEB1762"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w:t>
      </w:r>
      <w:r w:rsidR="00314BCA">
        <w:rPr>
          <w:rFonts w:ascii="Arial" w:eastAsia="Times New Roman" w:hAnsi="Arial" w:cs="Arial"/>
          <w:kern w:val="0"/>
          <w:sz w:val="22"/>
          <w:szCs w:val="22"/>
          <w:lang w:val="mn-MN"/>
          <w14:ligatures w14:val="none"/>
        </w:rPr>
        <w:t>7</w:t>
      </w:r>
      <w:r w:rsidRPr="004F4F46">
        <w:rPr>
          <w:rFonts w:ascii="Arial" w:eastAsia="Times New Roman" w:hAnsi="Arial" w:cs="Arial"/>
          <w:kern w:val="0"/>
          <w:sz w:val="22"/>
          <w:szCs w:val="22"/>
          <w:lang w:val="mn-MN"/>
          <w14:ligatures w14:val="none"/>
        </w:rPr>
        <w:t>.1.эмчлүүлээгүй тохиолдолд өвчтөний нийт амьдралын туршид алдагдах ЧТНЖ-ийн үнэмлэхүй хэмжээ;</w:t>
      </w:r>
    </w:p>
    <w:p w14:paraId="341A17C2" w14:textId="41134B19"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w:t>
      </w:r>
      <w:r w:rsidR="00314BCA">
        <w:rPr>
          <w:rFonts w:ascii="Arial" w:eastAsia="Times New Roman" w:hAnsi="Arial" w:cs="Arial"/>
          <w:kern w:val="0"/>
          <w:sz w:val="22"/>
          <w:szCs w:val="22"/>
          <w:lang w:val="mn-MN"/>
          <w14:ligatures w14:val="none"/>
        </w:rPr>
        <w:t>7</w:t>
      </w:r>
      <w:r w:rsidRPr="004F4F46">
        <w:rPr>
          <w:rFonts w:ascii="Arial" w:eastAsia="Times New Roman" w:hAnsi="Arial" w:cs="Arial"/>
          <w:kern w:val="0"/>
          <w:sz w:val="22"/>
          <w:szCs w:val="22"/>
          <w:lang w:val="mn-MN"/>
          <w14:ligatures w14:val="none"/>
        </w:rPr>
        <w:t>.2.эмчлүүлээгүй тохиолдолд өвчтөний үлдсэн наслалт, амьдралын чанарын алдагдлын харьцангуй хувь хэмжээ.</w:t>
      </w:r>
    </w:p>
    <w:p w14:paraId="680E3F85" w14:textId="2FD6C6BB" w:rsidR="004F4F46" w:rsidRPr="004F4F46" w:rsidRDefault="004F4F46" w:rsidP="00314BCA">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w:t>
      </w:r>
      <w:r w:rsidR="00314BCA">
        <w:rPr>
          <w:rFonts w:ascii="Arial" w:eastAsia="Times New Roman" w:hAnsi="Arial" w:cs="Arial"/>
          <w:kern w:val="0"/>
          <w:sz w:val="22"/>
          <w:szCs w:val="22"/>
          <w:lang w:val="mn-MN"/>
          <w14:ligatures w14:val="none"/>
        </w:rPr>
        <w:t>8</w:t>
      </w:r>
      <w:r w:rsidRPr="004F4F46">
        <w:rPr>
          <w:rFonts w:ascii="Arial" w:eastAsia="Times New Roman" w:hAnsi="Arial" w:cs="Arial"/>
          <w:kern w:val="0"/>
          <w:sz w:val="22"/>
          <w:szCs w:val="22"/>
          <w:lang w:val="mn-MN"/>
          <w14:ligatures w14:val="none"/>
        </w:rPr>
        <w:t>.Эдийн засгийн үнэлгээнд ашигласан загварын тодорхойгүй байдлыг магадлалын мэдрэмжийн шинжилгээ, өөр хувилбарын тооцоо /сценариор/ илэрхийлж, шийдвэр гаргахдаа тухайн тодорхойгүй байдлын шинж чанар, хэмжээ, үр дагаврыг харгалзана.</w:t>
      </w:r>
    </w:p>
    <w:p w14:paraId="05A7CD8D" w14:textId="5614E4BD" w:rsidR="004F4F46" w:rsidRPr="004F4F46" w:rsidRDefault="004F4F46" w:rsidP="00314BCA">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w:t>
      </w:r>
      <w:r w:rsidR="00314BCA">
        <w:rPr>
          <w:rFonts w:ascii="Arial" w:eastAsia="Times New Roman" w:hAnsi="Arial" w:cs="Arial"/>
          <w:kern w:val="0"/>
          <w:sz w:val="22"/>
          <w:szCs w:val="22"/>
          <w:lang w:val="mn-MN"/>
          <w14:ligatures w14:val="none"/>
        </w:rPr>
        <w:t>9</w:t>
      </w:r>
      <w:r w:rsidRPr="004F4F46">
        <w:rPr>
          <w:rFonts w:ascii="Arial" w:eastAsia="Times New Roman" w:hAnsi="Arial" w:cs="Arial"/>
          <w:kern w:val="0"/>
          <w:sz w:val="22"/>
          <w:szCs w:val="22"/>
          <w:lang w:val="mn-MN"/>
          <w14:ligatures w14:val="none"/>
        </w:rPr>
        <w:t>.Төсвийн нөлөөллийн шинжилгээнд өвчлөлийн тархалт, хэрэглээний тоо хэмжээний таамаглал, эрүүл мэндийн даатгалын сан болон улсын төсөвт ногдох нэмэлт болон хэмнэгдэх зардлыг жил бүрээр харуулна.</w:t>
      </w:r>
    </w:p>
    <w:p w14:paraId="118553D8" w14:textId="34410135" w:rsidR="004F4F46" w:rsidRPr="004F4F46" w:rsidRDefault="004F4F46" w:rsidP="00314BCA">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5.1</w:t>
      </w:r>
      <w:r w:rsidR="00314BCA">
        <w:rPr>
          <w:rFonts w:ascii="Arial" w:eastAsia="Times New Roman" w:hAnsi="Arial" w:cs="Arial"/>
          <w:kern w:val="0"/>
          <w:sz w:val="22"/>
          <w:szCs w:val="22"/>
          <w:lang w:val="mn-MN"/>
          <w14:ligatures w14:val="none"/>
        </w:rPr>
        <w:t>0</w:t>
      </w:r>
      <w:r w:rsidRPr="004F4F46">
        <w:rPr>
          <w:rFonts w:ascii="Arial" w:eastAsia="Times New Roman" w:hAnsi="Arial" w:cs="Arial"/>
          <w:kern w:val="0"/>
          <w:sz w:val="22"/>
          <w:szCs w:val="22"/>
          <w:lang w:val="mn-MN"/>
          <w14:ligatures w14:val="none"/>
        </w:rPr>
        <w:t>.Эрүүл мэндийн даатгалын асуудал эрхэлсэн байгууллага энэ журмын 5.4-5.10-т заасан үнэлгээ, дүгнэлтийг үндэслэн шаардлагатай тохиолдолд Эм, эмнэлгийн хэрэгслийн тухай хуулийн 51 дүгээр зүйлд заасан Эмийн зөвлөл, Эмнэлгийн хэрэгслийн зөвлөлийн хуралдаанаар хэлэлцүүлж, мэргэжлийн дүгнэлт, зөвлөмж гаргуулна.</w:t>
      </w:r>
    </w:p>
    <w:p w14:paraId="42EE5318" w14:textId="795E8806" w:rsidR="004F4F46" w:rsidRPr="004F4F46" w:rsidRDefault="004F4F46" w:rsidP="00314BCA">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5.1</w:t>
      </w:r>
      <w:r w:rsidR="00314BCA">
        <w:rPr>
          <w:rFonts w:ascii="Arial" w:eastAsia="Times New Roman" w:hAnsi="Arial" w:cs="Arial"/>
          <w:kern w:val="0"/>
          <w:sz w:val="22"/>
          <w:szCs w:val="22"/>
          <w:lang w:val="mn-MN"/>
          <w14:ligatures w14:val="none"/>
        </w:rPr>
        <w:t>1</w:t>
      </w:r>
      <w:r w:rsidRPr="004F4F46">
        <w:rPr>
          <w:rFonts w:ascii="Arial" w:eastAsia="Times New Roman" w:hAnsi="Arial" w:cs="Arial"/>
          <w:kern w:val="0"/>
          <w:sz w:val="22"/>
          <w:szCs w:val="22"/>
          <w:lang w:val="mn-MN"/>
          <w14:ligatures w14:val="none"/>
        </w:rPr>
        <w:t>.Эрүүл мэндийн технологийн үнэлгээний дүгнэлтийг үндэслэн дараах төрлийн шийдвэрийн аль нэгийг гаргана:</w:t>
      </w:r>
    </w:p>
    <w:p w14:paraId="4BF6A073" w14:textId="0C20C076"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5.1</w:t>
      </w:r>
      <w:r w:rsidR="00314BCA">
        <w:rPr>
          <w:rFonts w:ascii="Arial" w:eastAsia="Times New Roman" w:hAnsi="Arial" w:cs="Arial"/>
          <w:kern w:val="0"/>
          <w:sz w:val="22"/>
          <w:szCs w:val="22"/>
          <w:lang w:val="mn-MN"/>
          <w14:ligatures w14:val="none"/>
        </w:rPr>
        <w:t>1</w:t>
      </w:r>
      <w:r w:rsidRPr="004F4F46">
        <w:rPr>
          <w:rFonts w:ascii="Arial" w:eastAsia="Times New Roman" w:hAnsi="Arial" w:cs="Arial"/>
          <w:kern w:val="0"/>
          <w:sz w:val="22"/>
          <w:szCs w:val="22"/>
          <w:lang w:val="mn-MN"/>
          <w14:ligatures w14:val="none"/>
        </w:rPr>
        <w:t>.1.тухайн эм, эмнэлгийн хэрэгслийг эрүүл мэндийн даатгалын багц, тусламж үйлчилгээний жагсаалтад бүрэн хамруулах;</w:t>
      </w:r>
    </w:p>
    <w:p w14:paraId="4F7648B9" w14:textId="68F0151E"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5.1</w:t>
      </w:r>
      <w:r w:rsidR="00314BCA">
        <w:rPr>
          <w:rFonts w:ascii="Arial" w:eastAsia="Times New Roman" w:hAnsi="Arial" w:cs="Arial"/>
          <w:kern w:val="0"/>
          <w:sz w:val="22"/>
          <w:szCs w:val="22"/>
          <w:lang w:val="mn-MN"/>
          <w14:ligatures w14:val="none"/>
        </w:rPr>
        <w:t>1</w:t>
      </w:r>
      <w:r w:rsidRPr="004F4F46">
        <w:rPr>
          <w:rFonts w:ascii="Arial" w:eastAsia="Times New Roman" w:hAnsi="Arial" w:cs="Arial"/>
          <w:kern w:val="0"/>
          <w:sz w:val="22"/>
          <w:szCs w:val="22"/>
          <w:lang w:val="mn-MN"/>
          <w14:ligatures w14:val="none"/>
        </w:rPr>
        <w:t>.2.тодорхой өвчтний бүлэг, шатлал, тохиолдлоор хязгаарлан, эсхүл эмчилгээний тодорхой протокол мөрдөх нөхцөлтэйгээр хамруулах;</w:t>
      </w:r>
    </w:p>
    <w:p w14:paraId="07D0BF19" w14:textId="5364EF5F"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5.1</w:t>
      </w:r>
      <w:r w:rsidR="00314BCA">
        <w:rPr>
          <w:rFonts w:ascii="Arial" w:eastAsia="Times New Roman" w:hAnsi="Arial" w:cs="Arial"/>
          <w:kern w:val="0"/>
          <w:sz w:val="22"/>
          <w:szCs w:val="22"/>
          <w:lang w:val="mn-MN"/>
          <w14:ligatures w14:val="none"/>
        </w:rPr>
        <w:t>1</w:t>
      </w:r>
      <w:r w:rsidRPr="004F4F46">
        <w:rPr>
          <w:rFonts w:ascii="Arial" w:eastAsia="Times New Roman" w:hAnsi="Arial" w:cs="Arial"/>
          <w:kern w:val="0"/>
          <w:sz w:val="22"/>
          <w:szCs w:val="22"/>
          <w:lang w:val="mn-MN"/>
          <w14:ligatures w14:val="none"/>
        </w:rPr>
        <w:t>.3.нэмэлт эмнэлзүйн болон эдийн засгийн нотолгоо цуглуулах зорилгоор 3 хүртэлх жилийн хугацаанд хяналттайгаар туршилтын журмаар хамруулж, тогтоосон хугацааны эцэст дахин үнэлгээ хийх;</w:t>
      </w:r>
    </w:p>
    <w:p w14:paraId="6E3FC60C" w14:textId="4D06E3E7" w:rsidR="004F4F46" w:rsidRPr="004F4F46" w:rsidRDefault="004F4F46" w:rsidP="004F4F46">
      <w:pPr>
        <w:spacing w:after="140" w:line="240" w:lineRule="auto"/>
        <w:ind w:left="567" w:hanging="567"/>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5.1</w:t>
      </w:r>
      <w:r w:rsidR="00314BCA">
        <w:rPr>
          <w:rFonts w:ascii="Arial" w:eastAsia="Times New Roman" w:hAnsi="Arial" w:cs="Arial"/>
          <w:kern w:val="0"/>
          <w:sz w:val="22"/>
          <w:szCs w:val="22"/>
          <w:lang w:val="mn-MN"/>
          <w14:ligatures w14:val="none"/>
        </w:rPr>
        <w:t>1</w:t>
      </w:r>
      <w:r w:rsidRPr="004F4F46">
        <w:rPr>
          <w:rFonts w:ascii="Arial" w:eastAsia="Times New Roman" w:hAnsi="Arial" w:cs="Arial"/>
          <w:kern w:val="0"/>
          <w:sz w:val="22"/>
          <w:szCs w:val="22"/>
          <w:lang w:val="mn-MN"/>
          <w14:ligatures w14:val="none"/>
        </w:rPr>
        <w:t>.4.одоо байгаа нотолгоо хүрэлцээгүй, эсхүл зардлын босгод нийцэхгүй байгаа тул хамруулахгүй байх.</w:t>
      </w:r>
    </w:p>
    <w:p w14:paraId="1F9D9B65" w14:textId="77777777" w:rsidR="004F4F46" w:rsidRPr="004F4F46" w:rsidRDefault="004F4F46" w:rsidP="00314BCA">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5.13.Эрүүл мэндийн технологийн үнэлгээний урьдчилсан дүгнэлтийг эрүүл мэндийн даатгалын асуудал эрхэлсэн байгууллага нийтэд мэдээлж, 10-аас доошгүй хоногийн хугацаанд үйлдвэрлэгч, ханган нийлүүлэгч, мэргэжлийн байгууллага, иргэдээс санал авч, эцсийн дүгнэлтдээ тусгана.</w:t>
      </w:r>
    </w:p>
    <w:p w14:paraId="7C5F2DDB" w14:textId="77777777" w:rsidR="004F4F46" w:rsidRPr="004F4F46" w:rsidRDefault="004F4F46" w:rsidP="00314BCA">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 xml:space="preserve">5.14.Эрүүл мэндийн технологийн үнэлгээний эцсийн шийдвэрийг эс зөвшөөрвөл үйлдвэрлэгч, ханган нийлүүлэгч, эсхүл хууль ёсны төлөөлөгч нь шийдвэр гарснаас хойш 30 хоногийн дотор эрүүл мэндийн даатгалын асуудал эрхэлсэн байгууллагад бичгээр гомдол гаргах эрхтэй бөгөөд гомдлыг тухайн байгууллагын даргын томилсон, анхны шийдвэр </w:t>
      </w:r>
      <w:r w:rsidRPr="004F4F46">
        <w:rPr>
          <w:rFonts w:ascii="Arial" w:eastAsia="Times New Roman" w:hAnsi="Arial" w:cs="Arial"/>
          <w:kern w:val="0"/>
          <w:sz w:val="22"/>
          <w:szCs w:val="22"/>
          <w:lang w:val="mn-MN"/>
          <w14:ligatures w14:val="none"/>
        </w:rPr>
        <w:lastRenderedPageBreak/>
        <w:t>гаргахад оролцоогүй мэргэжилтнүүдээс бүрдсэн орон тооны бус хороо хянан, 30 хоногийн дотор хариу өгнө.</w:t>
      </w:r>
    </w:p>
    <w:p w14:paraId="6A6F254A" w14:textId="77777777" w:rsidR="004F4F46" w:rsidRPr="004F4F46" w:rsidRDefault="004F4F46" w:rsidP="00314BCA">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5.15.Эрүүл мэндийн технологийн үнэлгээгээр хамруулахаар шийдвэрлэсэн эм, эмнэлгийн хэрэгслийг эрүүл мэндийн даатгалын багц, тусламж үйлчилгээний жагсаалтад шийдвэр гарснаас хойш 3 сарын дотор, эсхүл тухайн шийдвэрт өөрөөр заагаагүй бол тусгана.</w:t>
      </w:r>
    </w:p>
    <w:p w14:paraId="44F6761A" w14:textId="3B5AD7E5" w:rsidR="004F4F46" w:rsidRPr="004F4F46" w:rsidRDefault="004F4F46" w:rsidP="00314BCA">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 xml:space="preserve">5.16.Эрүүл мэндийн технологийн үнэлгээний нэгдсэн аргачлал, шалгуур үзүүлэлт, зардлын босго тооцох дэлгэрэнгүй аргачлалыг эрүүл мэндийн даатгалын асуудал эрхэлсэн байгууллага </w:t>
      </w:r>
      <w:r w:rsidR="00314BCA">
        <w:rPr>
          <w:rFonts w:ascii="Arial" w:eastAsia="Times New Roman" w:hAnsi="Arial" w:cs="Arial"/>
          <w:kern w:val="0"/>
          <w:sz w:val="22"/>
          <w:szCs w:val="22"/>
          <w:lang w:val="mn-MN"/>
          <w14:ligatures w14:val="none"/>
        </w:rPr>
        <w:t>агентлагтай</w:t>
      </w:r>
      <w:r w:rsidRPr="004F4F46">
        <w:rPr>
          <w:rFonts w:ascii="Arial" w:eastAsia="Times New Roman" w:hAnsi="Arial" w:cs="Arial"/>
          <w:kern w:val="0"/>
          <w:sz w:val="22"/>
          <w:szCs w:val="22"/>
          <w:lang w:val="mn-MN"/>
          <w14:ligatures w14:val="none"/>
        </w:rPr>
        <w:t xml:space="preserve"> зөвшилцөн баталж мөрдүүлэх бөгөөд олон улсын шинжлэх ухааны дэвшил, бусад улсын нэгдсэн жишиг тогтолцоог үндэслэн 3 жил тутам хянан шинэчилнэ.</w:t>
      </w:r>
    </w:p>
    <w:p w14:paraId="3E1DA4B4" w14:textId="77777777" w:rsidR="004F4F46" w:rsidRPr="004F4F46" w:rsidRDefault="004F4F46" w:rsidP="004F4F46">
      <w:pPr>
        <w:spacing w:before="280" w:after="180" w:line="240" w:lineRule="auto"/>
        <w:jc w:val="center"/>
        <w:rPr>
          <w:rFonts w:ascii="Arial" w:eastAsia="Times New Roman" w:hAnsi="Arial" w:cs="Arial"/>
          <w:kern w:val="0"/>
          <w:sz w:val="22"/>
          <w:szCs w:val="22"/>
          <w:lang w:val="mn-MN"/>
          <w14:ligatures w14:val="none"/>
        </w:rPr>
      </w:pPr>
      <w:r w:rsidRPr="004F4F46">
        <w:rPr>
          <w:rFonts w:ascii="Arial" w:eastAsia="Times New Roman" w:hAnsi="Arial" w:cs="Arial"/>
          <w:b/>
          <w:bCs/>
          <w:kern w:val="0"/>
          <w:sz w:val="22"/>
          <w:szCs w:val="22"/>
          <w:lang w:val="mn-MN"/>
          <w14:ligatures w14:val="none"/>
        </w:rPr>
        <w:t>ЗУРГАА. ҮНИЙН ИЛ ТОД БАЙДЛЫГ ХАНГАХ</w:t>
      </w:r>
    </w:p>
    <w:p w14:paraId="12445E64" w14:textId="77777777" w:rsidR="004F4F46" w:rsidRPr="004F4F46" w:rsidRDefault="004F4F46" w:rsidP="00314BCA">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6.1.Эм, эмнэлгийн хэрэгслийн үнийн ил тод байдлыг Эм, эмнэлгийн хэрэгслийн тухай хуулийн 47.12-47.15-д заасны дагуу ажиллуулж буй эм, эмнэлгийн хэрэгслийн үнийн цахим мэдээллийн нэгдсэн санг ашиглан хангана.</w:t>
      </w:r>
    </w:p>
    <w:p w14:paraId="63E5E35D" w14:textId="7F32E3F7" w:rsidR="004F4F46" w:rsidRPr="004F4F46" w:rsidRDefault="004F4F46" w:rsidP="00314BCA">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 xml:space="preserve">6.2.Хэлцэл хийх, гадаадын болон дотоодын жишиг үнэ ашиглах аргаар тогтоосон эмийн бөөний болон жижиглэнгийн үнийг </w:t>
      </w:r>
      <w:r w:rsidR="00314BCA">
        <w:rPr>
          <w:rFonts w:ascii="Arial" w:eastAsia="Times New Roman" w:hAnsi="Arial" w:cs="Arial"/>
          <w:kern w:val="0"/>
          <w:sz w:val="22"/>
          <w:szCs w:val="22"/>
          <w:lang w:val="mn-MN"/>
          <w14:ligatures w14:val="none"/>
        </w:rPr>
        <w:t>агентлаг</w:t>
      </w:r>
      <w:r w:rsidRPr="004F4F46">
        <w:rPr>
          <w:rFonts w:ascii="Arial" w:eastAsia="Times New Roman" w:hAnsi="Arial" w:cs="Arial"/>
          <w:kern w:val="0"/>
          <w:sz w:val="22"/>
          <w:szCs w:val="22"/>
          <w:lang w:val="mn-MN"/>
          <w14:ligatures w14:val="none"/>
        </w:rPr>
        <w:t xml:space="preserve"> эм, эмнэлгийн хэрэгслийн үнийн цахим мэдээллийн нэгдсэн са</w:t>
      </w:r>
      <w:r w:rsidR="006C48FE">
        <w:rPr>
          <w:rFonts w:ascii="Arial" w:eastAsia="Times New Roman" w:hAnsi="Arial" w:cs="Arial"/>
          <w:kern w:val="0"/>
          <w:sz w:val="22"/>
          <w:szCs w:val="22"/>
          <w:lang w:val="mn-MN"/>
          <w14:ligatures w14:val="none"/>
        </w:rPr>
        <w:t xml:space="preserve">нгаар </w:t>
      </w:r>
      <w:r w:rsidR="000B7634">
        <w:rPr>
          <w:rFonts w:ascii="Arial" w:eastAsia="Times New Roman" w:hAnsi="Arial" w:cs="Arial"/>
          <w:kern w:val="0"/>
          <w:sz w:val="22"/>
          <w:szCs w:val="22"/>
          <w:lang w:val="mn-MN"/>
          <w14:ligatures w14:val="none"/>
        </w:rPr>
        <w:t>ил болгоно</w:t>
      </w:r>
      <w:r w:rsidRPr="004F4F46">
        <w:rPr>
          <w:rFonts w:ascii="Arial" w:eastAsia="Times New Roman" w:hAnsi="Arial" w:cs="Arial"/>
          <w:kern w:val="0"/>
          <w:sz w:val="22"/>
          <w:szCs w:val="22"/>
          <w:lang w:val="mn-MN"/>
          <w14:ligatures w14:val="none"/>
        </w:rPr>
        <w:t>.</w:t>
      </w:r>
    </w:p>
    <w:p w14:paraId="05505A1B" w14:textId="77777777" w:rsidR="004F4F46" w:rsidRPr="004F4F46" w:rsidRDefault="004F4F46" w:rsidP="00314BCA">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6.3.Хангамжийн байгууллага худалдаалж буй эмийн хамгийн бага хэмжих нэгж, түүний суурь үнэ, бөөний үнийг эм, эмнэлгийн хэрэгслийн үнийн цахим мэдээллийн нэгдсэн санд тухай бүр байршуулна.</w:t>
      </w:r>
    </w:p>
    <w:p w14:paraId="769D5FD3" w14:textId="7A969AA7" w:rsidR="004F4F46" w:rsidRPr="004F4F46" w:rsidRDefault="004F4F46" w:rsidP="00D72965">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6.4.Эмийн сан худалдаалж байгаа эмийн жижиглэнгийн үнийг эм, эмнэлгийн хэрэгслийн үнийн цахим мэдээллийн нэгдсэн сан</w:t>
      </w:r>
      <w:r w:rsidR="00D72965">
        <w:rPr>
          <w:rFonts w:ascii="Arial" w:eastAsia="Times New Roman" w:hAnsi="Arial" w:cs="Arial"/>
          <w:kern w:val="0"/>
          <w:sz w:val="22"/>
          <w:szCs w:val="22"/>
          <w:lang w:val="mn-MN"/>
          <w14:ligatures w14:val="none"/>
        </w:rPr>
        <w:t>гаар</w:t>
      </w:r>
      <w:r w:rsidRPr="004F4F46">
        <w:rPr>
          <w:rFonts w:ascii="Arial" w:eastAsia="Times New Roman" w:hAnsi="Arial" w:cs="Arial"/>
          <w:kern w:val="0"/>
          <w:sz w:val="22"/>
          <w:szCs w:val="22"/>
          <w:lang w:val="mn-MN"/>
          <w14:ligatures w14:val="none"/>
        </w:rPr>
        <w:t xml:space="preserve"> дамжуулан иргэдэд ил тод, нээлттэй байлгана.</w:t>
      </w:r>
    </w:p>
    <w:p w14:paraId="0E720D54" w14:textId="47133155" w:rsidR="004F4F46" w:rsidRPr="004F4F46" w:rsidRDefault="004F4F46" w:rsidP="00B75147">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6.5.</w:t>
      </w:r>
      <w:r w:rsidR="00B75147">
        <w:rPr>
          <w:rFonts w:ascii="Arial" w:eastAsia="Times New Roman" w:hAnsi="Arial" w:cs="Arial"/>
          <w:kern w:val="0"/>
          <w:sz w:val="22"/>
          <w:szCs w:val="22"/>
          <w:lang w:val="mn-MN"/>
          <w14:ligatures w14:val="none"/>
        </w:rPr>
        <w:t>Агентлаг</w:t>
      </w:r>
      <w:r w:rsidRPr="004F4F46">
        <w:rPr>
          <w:rFonts w:ascii="Arial" w:eastAsia="Times New Roman" w:hAnsi="Arial" w:cs="Arial"/>
          <w:kern w:val="0"/>
          <w:sz w:val="22"/>
          <w:szCs w:val="22"/>
          <w:lang w:val="mn-MN"/>
          <w14:ligatures w14:val="none"/>
        </w:rPr>
        <w:t xml:space="preserve"> энэ журмын дагуу тогтоосон жишиг үнэ, хэлцлийн үр дүн, эрүүл мэндийн технологийн үнэлгээний дүнгийн талаарх мэдээллийг өөрийн цахим хуудсаар дамжуулан олон нийтэд тогтмол мэдээлж байна.</w:t>
      </w:r>
    </w:p>
    <w:p w14:paraId="487603BE" w14:textId="7766AB80" w:rsidR="004F4F46" w:rsidRPr="004F4F46" w:rsidRDefault="004F4F46" w:rsidP="00B75147">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 xml:space="preserve">6.6.Гаалийн асуудал хариуцсан төрийн захиргааны байгууллага улсын хилээр нэвтэрсэн эм, эмнэлгийн хэрэгслийн нэр төрөл, хамгийн бага хэмжих нэгж, суурь үнийн бодит хугацааны мэдээллийг </w:t>
      </w:r>
      <w:r w:rsidR="00B75147">
        <w:rPr>
          <w:rFonts w:ascii="Arial" w:eastAsia="Times New Roman" w:hAnsi="Arial" w:cs="Arial"/>
          <w:kern w:val="0"/>
          <w:sz w:val="22"/>
          <w:szCs w:val="22"/>
          <w:lang w:val="mn-MN"/>
          <w14:ligatures w14:val="none"/>
        </w:rPr>
        <w:t>агентлагт</w:t>
      </w:r>
      <w:r w:rsidRPr="004F4F46">
        <w:rPr>
          <w:rFonts w:ascii="Arial" w:eastAsia="Times New Roman" w:hAnsi="Arial" w:cs="Arial"/>
          <w:kern w:val="0"/>
          <w:sz w:val="22"/>
          <w:szCs w:val="22"/>
          <w:lang w:val="mn-MN"/>
          <w14:ligatures w14:val="none"/>
        </w:rPr>
        <w:t xml:space="preserve"> тогтмол мэдээлнэ.</w:t>
      </w:r>
    </w:p>
    <w:p w14:paraId="727A5AA6" w14:textId="77777777" w:rsidR="004F4F46" w:rsidRPr="004F4F46" w:rsidRDefault="004F4F46" w:rsidP="004F4F46">
      <w:pPr>
        <w:spacing w:before="280" w:after="180" w:line="240" w:lineRule="auto"/>
        <w:jc w:val="center"/>
        <w:rPr>
          <w:rFonts w:ascii="Arial" w:eastAsia="Times New Roman" w:hAnsi="Arial" w:cs="Arial"/>
          <w:kern w:val="0"/>
          <w:sz w:val="22"/>
          <w:szCs w:val="22"/>
          <w:lang w:val="mn-MN"/>
          <w14:ligatures w14:val="none"/>
        </w:rPr>
      </w:pPr>
      <w:r w:rsidRPr="004F4F46">
        <w:rPr>
          <w:rFonts w:ascii="Arial" w:eastAsia="Times New Roman" w:hAnsi="Arial" w:cs="Arial"/>
          <w:b/>
          <w:bCs/>
          <w:kern w:val="0"/>
          <w:sz w:val="22"/>
          <w:szCs w:val="22"/>
          <w:lang w:val="mn-MN"/>
          <w14:ligatures w14:val="none"/>
        </w:rPr>
        <w:t>ДОЛОО. ХЯНАЛТ ТАВИХ, ХАРИУЦЛАГА ХҮЛЭЭЛГЭХ</w:t>
      </w:r>
    </w:p>
    <w:p w14:paraId="5AF48F35" w14:textId="574E9434" w:rsidR="004F4F46" w:rsidRPr="004F4F46" w:rsidRDefault="004F4F46" w:rsidP="00E31373">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 xml:space="preserve">7.1.Хэлцэл хийх аргаар худалдан авсан эмийн үнийн нэмэгдэл, тогтоосон жишиг үнийн мөрдөлтийг эм, эмнэлгийн хэрэгслийн үнийн цахим мэдээллийн нэгдсэн системээр дамжуулан </w:t>
      </w:r>
      <w:r w:rsidR="00E31373">
        <w:rPr>
          <w:rFonts w:ascii="Arial" w:eastAsia="Times New Roman" w:hAnsi="Arial" w:cs="Arial"/>
          <w:kern w:val="0"/>
          <w:sz w:val="22"/>
          <w:szCs w:val="22"/>
          <w:lang w:val="mn-MN"/>
          <w14:ligatures w14:val="none"/>
        </w:rPr>
        <w:t>агентлаг</w:t>
      </w:r>
      <w:r w:rsidRPr="004F4F46">
        <w:rPr>
          <w:rFonts w:ascii="Arial" w:eastAsia="Times New Roman" w:hAnsi="Arial" w:cs="Arial"/>
          <w:kern w:val="0"/>
          <w:sz w:val="22"/>
          <w:szCs w:val="22"/>
          <w:lang w:val="mn-MN"/>
          <w14:ligatures w14:val="none"/>
        </w:rPr>
        <w:t xml:space="preserve"> хянана.</w:t>
      </w:r>
    </w:p>
    <w:p w14:paraId="7326DCA9" w14:textId="43FEF53A" w:rsidR="004F4F46" w:rsidRPr="004F4F46" w:rsidRDefault="004F4F46" w:rsidP="00E31373">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7.2.</w:t>
      </w:r>
      <w:r w:rsidR="00E31373">
        <w:rPr>
          <w:rFonts w:ascii="Arial" w:eastAsia="Times New Roman" w:hAnsi="Arial" w:cs="Arial"/>
          <w:kern w:val="0"/>
          <w:sz w:val="22"/>
          <w:szCs w:val="22"/>
          <w:lang w:val="mn-MN"/>
          <w14:ligatures w14:val="none"/>
        </w:rPr>
        <w:t>Агентлаг</w:t>
      </w:r>
      <w:r w:rsidRPr="004F4F46">
        <w:rPr>
          <w:rFonts w:ascii="Arial" w:eastAsia="Times New Roman" w:hAnsi="Arial" w:cs="Arial"/>
          <w:kern w:val="0"/>
          <w:sz w:val="22"/>
          <w:szCs w:val="22"/>
          <w:lang w:val="mn-MN"/>
          <w14:ligatures w14:val="none"/>
        </w:rPr>
        <w:t xml:space="preserve"> энэ журмын хэрэгжилтэд жил бүр дүн шинжилгээ хийж, шаардлагатай тохиолдолд журамд өөрчлөлт оруулах саналыг эрүүл мэндийн болон санхүү, төсвийн асуудал эрхэлсэн Засгийн газрын гишүүдэд хүргүүлнэ.</w:t>
      </w:r>
    </w:p>
    <w:p w14:paraId="34EC3BA0" w14:textId="77777777" w:rsidR="004F4F46" w:rsidRPr="004F4F46" w:rsidRDefault="004F4F46" w:rsidP="00E31373">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7.3.Энэ журмын хэрэгжилтэд Эм, эмнэлгийн хэрэгслийн тухай хуулийн 56, 57 дугаар зүйлд заасны дагуу мэргэжлийн хяналт шалгалт хийж болно.</w:t>
      </w:r>
    </w:p>
    <w:p w14:paraId="65B84942" w14:textId="77777777" w:rsidR="004F4F46" w:rsidRPr="004F4F46" w:rsidRDefault="004F4F46" w:rsidP="00E31373">
      <w:pPr>
        <w:spacing w:after="140" w:line="240" w:lineRule="auto"/>
        <w:jc w:val="both"/>
        <w:rPr>
          <w:rFonts w:ascii="Arial" w:eastAsia="Times New Roman" w:hAnsi="Arial" w:cs="Arial"/>
          <w:kern w:val="0"/>
          <w:sz w:val="22"/>
          <w:szCs w:val="22"/>
          <w:lang w:val="mn-MN"/>
          <w14:ligatures w14:val="none"/>
        </w:rPr>
      </w:pPr>
      <w:r w:rsidRPr="004F4F46">
        <w:rPr>
          <w:rFonts w:ascii="Arial" w:eastAsia="Times New Roman" w:hAnsi="Arial" w:cs="Arial"/>
          <w:kern w:val="0"/>
          <w:sz w:val="22"/>
          <w:szCs w:val="22"/>
          <w:lang w:val="mn-MN"/>
          <w14:ligatures w14:val="none"/>
        </w:rPr>
        <w:t>7.4.Энэ журмыг зөрчсөн албан тушаалтны үйлдэл нь гэмт хэрэг, зөрчлийн шинжгүй бол Төрийн албаны тухай хуульд заасан хариуцлага хүлээлгэнэ.</w:t>
      </w:r>
    </w:p>
    <w:p w14:paraId="5481DB1A" w14:textId="0A95AA36" w:rsidR="002B1107" w:rsidRPr="00EC74D3" w:rsidRDefault="002B1107" w:rsidP="00EC74D3"/>
    <w:sectPr w:rsidR="002B1107" w:rsidRPr="00EC74D3" w:rsidSect="004F4F46">
      <w:headerReference w:type="default" r:id="rId6"/>
      <w:pgSz w:w="11907" w:h="16840" w:code="9"/>
      <w:pgMar w:top="1134" w:right="851" w:bottom="1134" w:left="1701" w:header="708" w:footer="708"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A5328" w14:textId="77777777" w:rsidR="00CB18B7" w:rsidRDefault="00CB18B7">
      <w:pPr>
        <w:spacing w:after="0" w:line="240" w:lineRule="auto"/>
      </w:pPr>
      <w:r>
        <w:separator/>
      </w:r>
    </w:p>
  </w:endnote>
  <w:endnote w:type="continuationSeparator" w:id="0">
    <w:p w14:paraId="4F7E4C8B" w14:textId="77777777" w:rsidR="00CB18B7" w:rsidRDefault="00CB1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418F1" w14:textId="77777777" w:rsidR="00CB18B7" w:rsidRDefault="00CB18B7">
      <w:pPr>
        <w:spacing w:after="0" w:line="240" w:lineRule="auto"/>
      </w:pPr>
      <w:r>
        <w:separator/>
      </w:r>
    </w:p>
  </w:footnote>
  <w:footnote w:type="continuationSeparator" w:id="0">
    <w:p w14:paraId="0A8D1BA1" w14:textId="77777777" w:rsidR="00CB18B7" w:rsidRDefault="00CB18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53AA0" w14:textId="77777777" w:rsidR="004F4F46" w:rsidRPr="001B096B" w:rsidRDefault="004F4F46" w:rsidP="00CF1914">
    <w:pPr>
      <w:tabs>
        <w:tab w:val="left" w:pos="7560"/>
      </w:tabs>
      <w:spacing w:after="200"/>
      <w:jc w:val="right"/>
      <w:rPr>
        <w:rFonts w:ascii="Arial" w:hAnsi="Arial" w:cs="Arial"/>
        <w:i/>
        <w:iCs/>
        <w:sz w:val="22"/>
        <w:szCs w:val="22"/>
        <w:lang w:val="mn-MN"/>
      </w:rPr>
    </w:pPr>
    <w:r w:rsidRPr="001B096B">
      <w:rPr>
        <w:rFonts w:ascii="Arial" w:hAnsi="Arial" w:cs="Arial"/>
        <w:i/>
        <w:iCs/>
        <w:sz w:val="22"/>
        <w:szCs w:val="22"/>
        <w:lang w:val="mn-MN"/>
      </w:rPr>
      <w:t>Журмын төсөл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DB5"/>
    <w:rsid w:val="000B7634"/>
    <w:rsid w:val="002B1107"/>
    <w:rsid w:val="00314BCA"/>
    <w:rsid w:val="004F4F46"/>
    <w:rsid w:val="004F6BA5"/>
    <w:rsid w:val="005343D9"/>
    <w:rsid w:val="005A6D81"/>
    <w:rsid w:val="005F4095"/>
    <w:rsid w:val="006A4141"/>
    <w:rsid w:val="006C48FE"/>
    <w:rsid w:val="00733775"/>
    <w:rsid w:val="007E1FEC"/>
    <w:rsid w:val="009009CD"/>
    <w:rsid w:val="00975014"/>
    <w:rsid w:val="009A27F2"/>
    <w:rsid w:val="009C52B1"/>
    <w:rsid w:val="009D7ABD"/>
    <w:rsid w:val="00B67042"/>
    <w:rsid w:val="00B75147"/>
    <w:rsid w:val="00B91C5E"/>
    <w:rsid w:val="00BF0DB5"/>
    <w:rsid w:val="00CB18B7"/>
    <w:rsid w:val="00CF21E1"/>
    <w:rsid w:val="00D72965"/>
    <w:rsid w:val="00E31373"/>
    <w:rsid w:val="00EC74D3"/>
    <w:rsid w:val="00F26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6C18D"/>
  <w15:chartTrackingRefBased/>
  <w15:docId w15:val="{D37CC923-A482-4AC3-97D8-BF0976C7B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0D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F0D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F0DB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F0DB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F0DB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F0D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0D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0D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0D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D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F0D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F0D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F0D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F0D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F0D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0D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0D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0DB5"/>
    <w:rPr>
      <w:rFonts w:eastAsiaTheme="majorEastAsia" w:cstheme="majorBidi"/>
      <w:color w:val="272727" w:themeColor="text1" w:themeTint="D8"/>
    </w:rPr>
  </w:style>
  <w:style w:type="paragraph" w:styleId="Title">
    <w:name w:val="Title"/>
    <w:basedOn w:val="Normal"/>
    <w:next w:val="Normal"/>
    <w:link w:val="TitleChar"/>
    <w:uiPriority w:val="10"/>
    <w:qFormat/>
    <w:rsid w:val="00BF0D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0D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0D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0D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0DB5"/>
    <w:pPr>
      <w:spacing w:before="160"/>
      <w:jc w:val="center"/>
    </w:pPr>
    <w:rPr>
      <w:i/>
      <w:iCs/>
      <w:color w:val="404040" w:themeColor="text1" w:themeTint="BF"/>
    </w:rPr>
  </w:style>
  <w:style w:type="character" w:customStyle="1" w:styleId="QuoteChar">
    <w:name w:val="Quote Char"/>
    <w:basedOn w:val="DefaultParagraphFont"/>
    <w:link w:val="Quote"/>
    <w:uiPriority w:val="29"/>
    <w:rsid w:val="00BF0DB5"/>
    <w:rPr>
      <w:i/>
      <w:iCs/>
      <w:color w:val="404040" w:themeColor="text1" w:themeTint="BF"/>
    </w:rPr>
  </w:style>
  <w:style w:type="paragraph" w:styleId="ListParagraph">
    <w:name w:val="List Paragraph"/>
    <w:basedOn w:val="Normal"/>
    <w:uiPriority w:val="34"/>
    <w:qFormat/>
    <w:rsid w:val="00BF0DB5"/>
    <w:pPr>
      <w:ind w:left="720"/>
      <w:contextualSpacing/>
    </w:pPr>
  </w:style>
  <w:style w:type="character" w:styleId="IntenseEmphasis">
    <w:name w:val="Intense Emphasis"/>
    <w:basedOn w:val="DefaultParagraphFont"/>
    <w:uiPriority w:val="21"/>
    <w:qFormat/>
    <w:rsid w:val="00BF0DB5"/>
    <w:rPr>
      <w:i/>
      <w:iCs/>
      <w:color w:val="2F5496" w:themeColor="accent1" w:themeShade="BF"/>
    </w:rPr>
  </w:style>
  <w:style w:type="paragraph" w:styleId="IntenseQuote">
    <w:name w:val="Intense Quote"/>
    <w:basedOn w:val="Normal"/>
    <w:next w:val="Normal"/>
    <w:link w:val="IntenseQuoteChar"/>
    <w:uiPriority w:val="30"/>
    <w:qFormat/>
    <w:rsid w:val="00BF0D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F0DB5"/>
    <w:rPr>
      <w:i/>
      <w:iCs/>
      <w:color w:val="2F5496" w:themeColor="accent1" w:themeShade="BF"/>
    </w:rPr>
  </w:style>
  <w:style w:type="character" w:styleId="IntenseReference">
    <w:name w:val="Intense Reference"/>
    <w:basedOn w:val="DefaultParagraphFont"/>
    <w:uiPriority w:val="32"/>
    <w:qFormat/>
    <w:rsid w:val="00BF0DB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6</Pages>
  <Words>2368</Words>
  <Characters>13502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Baasandorj Erdenetsetseg</dc:creator>
  <cp:keywords/>
  <dc:description/>
  <cp:lastModifiedBy>Baasandorj Erdenetsetseg</cp:lastModifiedBy>
  <cp:revision>15</cp:revision>
  <dcterms:created xsi:type="dcterms:W3CDTF">2026-09-10T07:06:00Z</dcterms:created>
  <dcterms:modified xsi:type="dcterms:W3CDTF">2026-09-10T08:12:00Z</dcterms:modified>
</cp:coreProperties>
</file>