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BFA84" w14:textId="77777777" w:rsidR="000A7F45" w:rsidRPr="000A7F45" w:rsidRDefault="000A7F45" w:rsidP="000A7F45">
      <w:pPr>
        <w:keepNext/>
        <w:keepLines/>
        <w:tabs>
          <w:tab w:val="center" w:pos="4680"/>
        </w:tabs>
        <w:spacing w:before="240" w:after="240" w:line="240" w:lineRule="auto"/>
        <w:outlineLvl w:val="0"/>
        <w:rPr>
          <w:rFonts w:ascii="Arial" w:eastAsia="Times New Roman" w:hAnsi="Arial" w:cs="Arial"/>
          <w:b/>
          <w:bCs/>
          <w:kern w:val="32"/>
          <w:lang w:val="mn-MN"/>
        </w:rPr>
      </w:pPr>
    </w:p>
    <w:p w14:paraId="2A36790A" w14:textId="77777777" w:rsidR="000A7F45" w:rsidRPr="000A7F45" w:rsidRDefault="000A7F45" w:rsidP="000A7F45">
      <w:pPr>
        <w:keepNext/>
        <w:keepLines/>
        <w:tabs>
          <w:tab w:val="center" w:pos="4680"/>
        </w:tabs>
        <w:spacing w:before="240" w:after="240" w:line="240" w:lineRule="auto"/>
        <w:outlineLvl w:val="0"/>
        <w:rPr>
          <w:rFonts w:ascii="Arial" w:eastAsia="Times New Roman" w:hAnsi="Arial" w:cs="Arial"/>
          <w:b/>
          <w:bCs/>
          <w:kern w:val="32"/>
        </w:rPr>
      </w:pPr>
      <w:r w:rsidRPr="000A7F45">
        <w:rPr>
          <w:rFonts w:ascii="Arial" w:eastAsia="Times New Roman" w:hAnsi="Arial" w:cs="Arial"/>
          <w:b/>
          <w:bCs/>
          <w:noProof/>
          <w:kern w:val="32"/>
        </w:rPr>
        <w:drawing>
          <wp:inline distT="0" distB="0" distL="0" distR="0" wp14:anchorId="663FF048" wp14:editId="3DF1D87E">
            <wp:extent cx="1104900" cy="466725"/>
            <wp:effectExtent l="0" t="0" r="0" b="9525"/>
            <wp:docPr id="1" name="Picture 1" descr="Description: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1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466725"/>
                    </a:xfrm>
                    <a:prstGeom prst="rect">
                      <a:avLst/>
                    </a:prstGeom>
                    <a:noFill/>
                    <a:ln>
                      <a:noFill/>
                    </a:ln>
                  </pic:spPr>
                </pic:pic>
              </a:graphicData>
            </a:graphic>
          </wp:inline>
        </w:drawing>
      </w:r>
      <w:r w:rsidRPr="000A7F45">
        <w:rPr>
          <w:rFonts w:ascii="Arial" w:eastAsia="Times New Roman" w:hAnsi="Arial" w:cs="Arial"/>
          <w:b/>
          <w:bCs/>
          <w:noProof/>
          <w:kern w:val="32"/>
        </w:rPr>
        <w:drawing>
          <wp:anchor distT="0" distB="0" distL="114300" distR="114300" simplePos="0" relativeHeight="251659264" behindDoc="0" locked="0" layoutInCell="1" allowOverlap="1" wp14:anchorId="020B278E" wp14:editId="00F91488">
            <wp:simplePos x="0" y="0"/>
            <wp:positionH relativeFrom="column">
              <wp:posOffset>5223510</wp:posOffset>
            </wp:positionH>
            <wp:positionV relativeFrom="paragraph">
              <wp:posOffset>-1270</wp:posOffset>
            </wp:positionV>
            <wp:extent cx="530860" cy="504825"/>
            <wp:effectExtent l="0" t="0" r="2540" b="9525"/>
            <wp:wrapNone/>
            <wp:docPr id="2" name="Picture 2" descr="ADBOneL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BOneLook"/>
                    <pic:cNvPicPr>
                      <a:picLocks noChangeAspect="1" noChangeArrowheads="1"/>
                    </pic:cNvPicPr>
                  </pic:nvPicPr>
                  <pic:blipFill>
                    <a:blip r:embed="rId9" cstate="print">
                      <a:extLst>
                        <a:ext uri="{28A0092B-C50C-407E-A947-70E740481C1C}">
                          <a14:useLocalDpi xmlns:a14="http://schemas.microsoft.com/office/drawing/2010/main" val="0"/>
                        </a:ext>
                      </a:extLst>
                    </a:blip>
                    <a:srcRect l="76671" t="67969" r="8446" b="13162"/>
                    <a:stretch>
                      <a:fillRect/>
                    </a:stretch>
                  </pic:blipFill>
                  <pic:spPr bwMode="auto">
                    <a:xfrm>
                      <a:off x="0" y="0"/>
                      <a:ext cx="530860" cy="504825"/>
                    </a:xfrm>
                    <a:prstGeom prst="rect">
                      <a:avLst/>
                    </a:prstGeom>
                    <a:noFill/>
                  </pic:spPr>
                </pic:pic>
              </a:graphicData>
            </a:graphic>
            <wp14:sizeRelH relativeFrom="page">
              <wp14:pctWidth>0</wp14:pctWidth>
            </wp14:sizeRelH>
            <wp14:sizeRelV relativeFrom="page">
              <wp14:pctHeight>0</wp14:pctHeight>
            </wp14:sizeRelV>
          </wp:anchor>
        </w:drawing>
      </w:r>
      <w:r w:rsidRPr="000A7F45">
        <w:rPr>
          <w:rFonts w:ascii="Arial" w:eastAsia="Times New Roman" w:hAnsi="Arial" w:cs="Arial"/>
          <w:b/>
          <w:bCs/>
          <w:kern w:val="32"/>
          <w:lang w:val="mn-MN"/>
        </w:rPr>
        <w:t xml:space="preserve">                         </w:t>
      </w:r>
    </w:p>
    <w:p w14:paraId="06CE3B5E" w14:textId="6C29C4A8" w:rsidR="00544824" w:rsidRDefault="000A7F45" w:rsidP="000A7F45">
      <w:pPr>
        <w:keepNext/>
        <w:keepLines/>
        <w:tabs>
          <w:tab w:val="center" w:pos="4680"/>
        </w:tabs>
        <w:spacing w:before="240" w:after="240" w:line="240" w:lineRule="auto"/>
        <w:contextualSpacing/>
        <w:outlineLvl w:val="0"/>
        <w:rPr>
          <w:rFonts w:ascii="Arial" w:eastAsia="Times New Roman" w:hAnsi="Arial" w:cs="Arial"/>
          <w:b/>
          <w:bCs/>
          <w:kern w:val="32"/>
        </w:rPr>
      </w:pPr>
      <w:r>
        <w:rPr>
          <w:rFonts w:ascii="Arial" w:eastAsia="Times New Roman" w:hAnsi="Arial" w:cs="Arial"/>
          <w:b/>
          <w:bCs/>
          <w:kern w:val="32"/>
        </w:rPr>
        <w:tab/>
      </w:r>
      <w:r w:rsidR="00A829C4">
        <w:rPr>
          <w:rFonts w:ascii="Arial" w:eastAsia="Times New Roman" w:hAnsi="Arial" w:cs="Arial"/>
          <w:b/>
          <w:bCs/>
          <w:kern w:val="32"/>
        </w:rPr>
        <w:t xml:space="preserve"> </w:t>
      </w:r>
      <w:r w:rsidR="007B7886">
        <w:rPr>
          <w:rFonts w:ascii="Arial" w:eastAsia="Times New Roman" w:hAnsi="Arial" w:cs="Arial"/>
          <w:b/>
          <w:bCs/>
          <w:kern w:val="32"/>
        </w:rPr>
        <w:t xml:space="preserve">INVITATION FOR </w:t>
      </w:r>
    </w:p>
    <w:p w14:paraId="46DB66AF" w14:textId="6EB1F734" w:rsidR="006A44B8" w:rsidRDefault="00407FB1" w:rsidP="007D6425">
      <w:pPr>
        <w:spacing w:after="0" w:line="240" w:lineRule="auto"/>
        <w:jc w:val="center"/>
        <w:rPr>
          <w:rFonts w:ascii="Arial" w:eastAsia="Times New Roman" w:hAnsi="Arial" w:cs="Arial"/>
          <w:b/>
          <w:bCs/>
          <w:caps/>
          <w:lang w:val="en-GB" w:eastAsia="en-GB"/>
        </w:rPr>
      </w:pPr>
      <w:r w:rsidRPr="00407FB1">
        <w:rPr>
          <w:rFonts w:ascii="Arial" w:hAnsi="Arial" w:cs="Arial"/>
          <w:b/>
        </w:rPr>
        <w:t xml:space="preserve">  </w:t>
      </w:r>
      <w:r w:rsidR="00C54081">
        <w:rPr>
          <w:rFonts w:ascii="Arial" w:hAnsi="Arial" w:cs="Arial"/>
          <w:b/>
        </w:rPr>
        <w:t xml:space="preserve">CONSULTING SERVICES </w:t>
      </w:r>
      <w:r w:rsidR="007D6425">
        <w:rPr>
          <w:rFonts w:ascii="Arial" w:eastAsia="Times New Roman" w:hAnsi="Arial" w:cs="Arial"/>
          <w:b/>
          <w:bCs/>
          <w:caps/>
          <w:lang w:val="en-GB" w:eastAsia="en-GB"/>
        </w:rPr>
        <w:t xml:space="preserve"> </w:t>
      </w:r>
    </w:p>
    <w:p w14:paraId="06A65A74" w14:textId="2B34729A" w:rsidR="007D6425" w:rsidRPr="00322101" w:rsidRDefault="007D6425" w:rsidP="007D6425">
      <w:pPr>
        <w:spacing w:after="0" w:line="240" w:lineRule="auto"/>
        <w:jc w:val="center"/>
        <w:rPr>
          <w:rFonts w:ascii="Arial" w:eastAsia="Times New Roman" w:hAnsi="Arial" w:cs="Arial"/>
          <w:b/>
          <w:bCs/>
          <w:caps/>
          <w:lang w:val="en-GB" w:eastAsia="en-GB"/>
        </w:rPr>
      </w:pPr>
      <w:r w:rsidRPr="00322101">
        <w:rPr>
          <w:rFonts w:ascii="Arial" w:eastAsia="Times New Roman" w:hAnsi="Arial" w:cs="Arial"/>
          <w:b/>
          <w:bCs/>
          <w:caps/>
          <w:lang w:val="en-GB" w:eastAsia="en-GB"/>
        </w:rPr>
        <w:t>(</w:t>
      </w:r>
      <w:r>
        <w:rPr>
          <w:rFonts w:ascii="Arial" w:eastAsia="Times New Roman" w:hAnsi="Arial" w:cs="Arial"/>
          <w:b/>
          <w:bCs/>
          <w:caps/>
          <w:lang w:val="en-GB" w:eastAsia="en-GB"/>
        </w:rPr>
        <w:t>5</w:t>
      </w:r>
      <w:r w:rsidR="003B00EA">
        <w:rPr>
          <w:rFonts w:ascii="Arial" w:eastAsia="Times New Roman" w:hAnsi="Arial" w:cs="Arial"/>
          <w:b/>
          <w:bCs/>
          <w:caps/>
          <w:lang w:val="en-GB" w:eastAsia="en-GB"/>
        </w:rPr>
        <w:t>3</w:t>
      </w:r>
      <w:r w:rsidRPr="00322101">
        <w:rPr>
          <w:rFonts w:ascii="Arial" w:eastAsia="Times New Roman" w:hAnsi="Arial" w:cs="Arial"/>
          <w:b/>
          <w:bCs/>
          <w:caps/>
          <w:lang w:val="en-GB" w:eastAsia="en-GB"/>
        </w:rPr>
        <w:t xml:space="preserve">-person monthS </w:t>
      </w:r>
      <w:r w:rsidR="003B40E2">
        <w:rPr>
          <w:rFonts w:ascii="Arial" w:eastAsia="Times New Roman" w:hAnsi="Arial" w:cs="Arial"/>
          <w:b/>
          <w:bCs/>
          <w:caps/>
          <w:lang w:val="en-GB" w:eastAsia="en-GB"/>
        </w:rPr>
        <w:t>with dur</w:t>
      </w:r>
      <w:r>
        <w:rPr>
          <w:rFonts w:ascii="Arial" w:eastAsia="Times New Roman" w:hAnsi="Arial" w:cs="Arial"/>
          <w:b/>
          <w:bCs/>
          <w:caps/>
          <w:lang w:val="en-GB" w:eastAsia="en-GB"/>
        </w:rPr>
        <w:t>ation of 2022-202</w:t>
      </w:r>
      <w:r w:rsidR="003B40E2">
        <w:rPr>
          <w:rFonts w:ascii="Arial" w:eastAsia="Times New Roman" w:hAnsi="Arial" w:cs="Arial"/>
          <w:b/>
          <w:bCs/>
          <w:caps/>
          <w:lang w:val="en-GB" w:eastAsia="en-GB"/>
        </w:rPr>
        <w:t>4</w:t>
      </w:r>
      <w:r w:rsidRPr="00322101">
        <w:rPr>
          <w:rFonts w:ascii="Arial" w:eastAsia="Times New Roman" w:hAnsi="Arial" w:cs="Arial"/>
          <w:b/>
          <w:bCs/>
          <w:caps/>
          <w:lang w:val="en-GB" w:eastAsia="en-GB"/>
        </w:rPr>
        <w:t>)</w:t>
      </w:r>
    </w:p>
    <w:p w14:paraId="55AA079D" w14:textId="36E8D5C7" w:rsidR="00407FB1" w:rsidRPr="00407FB1" w:rsidRDefault="00407FB1" w:rsidP="00407FB1">
      <w:pPr>
        <w:keepNext/>
        <w:keepLines/>
        <w:tabs>
          <w:tab w:val="center" w:pos="4680"/>
        </w:tabs>
        <w:spacing w:before="240" w:after="240" w:line="240" w:lineRule="auto"/>
        <w:contextualSpacing/>
        <w:outlineLvl w:val="0"/>
        <w:rPr>
          <w:rFonts w:ascii="Arial" w:eastAsia="Times New Roman" w:hAnsi="Arial" w:cs="Arial"/>
          <w:b/>
          <w:bCs/>
          <w:kern w:val="32"/>
        </w:rPr>
      </w:pPr>
    </w:p>
    <w:p w14:paraId="363A6842" w14:textId="5E2D87C8" w:rsidR="00481D37" w:rsidRPr="00330C2F" w:rsidRDefault="00242C9B" w:rsidP="00481D37">
      <w:pPr>
        <w:adjustRightInd w:val="0"/>
        <w:spacing w:line="240" w:lineRule="auto"/>
        <w:contextualSpacing/>
        <w:rPr>
          <w:rFonts w:ascii="Arial" w:eastAsia="Times New Roman" w:hAnsi="Arial" w:cs="Arial"/>
        </w:rPr>
      </w:pPr>
      <w:r w:rsidRPr="00BC58C4">
        <w:rPr>
          <w:rFonts w:ascii="Arial" w:eastAsia="Times New Roman" w:hAnsi="Arial" w:cs="Arial"/>
          <w:bCs/>
        </w:rPr>
        <w:t xml:space="preserve">Date: </w:t>
      </w:r>
      <w:r w:rsidR="00860F69" w:rsidRPr="00BC58C4">
        <w:rPr>
          <w:rFonts w:ascii="Arial" w:eastAsia="Times New Roman" w:hAnsi="Arial" w:cs="Arial"/>
          <w:bCs/>
        </w:rPr>
        <w:t>2</w:t>
      </w:r>
      <w:r w:rsidR="007D6425" w:rsidRPr="00BC58C4">
        <w:rPr>
          <w:rFonts w:ascii="Arial" w:eastAsia="Times New Roman" w:hAnsi="Arial" w:cs="Arial"/>
          <w:bCs/>
        </w:rPr>
        <w:t>4</w:t>
      </w:r>
      <w:r w:rsidR="00365B71" w:rsidRPr="00BC58C4">
        <w:rPr>
          <w:rFonts w:ascii="Arial" w:eastAsia="Times New Roman" w:hAnsi="Arial" w:cs="Arial"/>
          <w:bCs/>
        </w:rPr>
        <w:t xml:space="preserve"> </w:t>
      </w:r>
      <w:r w:rsidR="007D6425" w:rsidRPr="00BC58C4">
        <w:rPr>
          <w:rFonts w:ascii="Arial" w:eastAsia="Times New Roman" w:hAnsi="Arial" w:cs="Arial"/>
          <w:bCs/>
        </w:rPr>
        <w:t>March</w:t>
      </w:r>
      <w:r w:rsidR="00365B71" w:rsidRPr="007D6425">
        <w:rPr>
          <w:rFonts w:ascii="Arial" w:eastAsia="Times New Roman" w:hAnsi="Arial" w:cs="Arial"/>
          <w:bCs/>
        </w:rPr>
        <w:t xml:space="preserve"> 202</w:t>
      </w:r>
      <w:r w:rsidR="007D6425" w:rsidRPr="007D6425">
        <w:rPr>
          <w:rFonts w:ascii="Arial" w:eastAsia="Times New Roman" w:hAnsi="Arial" w:cs="Arial"/>
          <w:bCs/>
        </w:rPr>
        <w:t>2</w:t>
      </w:r>
      <w:r w:rsidR="00481D37" w:rsidRPr="00330C2F">
        <w:rPr>
          <w:rFonts w:ascii="Arial" w:eastAsia="Times New Roman" w:hAnsi="Arial" w:cs="Arial"/>
        </w:rPr>
        <w:t xml:space="preserve"> </w:t>
      </w:r>
    </w:p>
    <w:p w14:paraId="79BE8763" w14:textId="2E868498" w:rsidR="00E43C37" w:rsidRPr="00481D37" w:rsidRDefault="00544824" w:rsidP="00481D37">
      <w:pPr>
        <w:adjustRightInd w:val="0"/>
        <w:spacing w:line="240" w:lineRule="auto"/>
        <w:contextualSpacing/>
        <w:rPr>
          <w:rFonts w:ascii="Arial" w:eastAsia="Times New Roman" w:hAnsi="Arial" w:cs="Arial"/>
          <w:b/>
        </w:rPr>
      </w:pPr>
      <w:r w:rsidRPr="00E43C37">
        <w:rPr>
          <w:rFonts w:ascii="Arial" w:eastAsia="Times New Roman" w:hAnsi="Arial" w:cs="Arial"/>
        </w:rPr>
        <w:t>Loan</w:t>
      </w:r>
      <w:r w:rsidR="00E43C37">
        <w:rPr>
          <w:rFonts w:ascii="Arial" w:eastAsia="Times New Roman" w:hAnsi="Arial" w:cs="Arial"/>
        </w:rPr>
        <w:t xml:space="preserve"> No. and Title:</w:t>
      </w:r>
      <w:r w:rsidRPr="00E43C37">
        <w:rPr>
          <w:rFonts w:ascii="Arial" w:eastAsia="Times New Roman" w:hAnsi="Arial" w:cs="Arial"/>
        </w:rPr>
        <w:t xml:space="preserve"> </w:t>
      </w:r>
      <w:r w:rsidR="00B76E29" w:rsidRPr="00E43C37">
        <w:rPr>
          <w:rFonts w:ascii="Arial" w:eastAsia="Times New Roman" w:hAnsi="Arial" w:cs="Arial"/>
        </w:rPr>
        <w:t>3</w:t>
      </w:r>
      <w:r w:rsidR="00C80072">
        <w:rPr>
          <w:rFonts w:ascii="Arial" w:eastAsia="Times New Roman" w:hAnsi="Arial" w:cs="Arial"/>
        </w:rPr>
        <w:t>843</w:t>
      </w:r>
      <w:r w:rsidRPr="00E43C37">
        <w:rPr>
          <w:rFonts w:ascii="Arial" w:eastAsia="Times New Roman" w:hAnsi="Arial" w:cs="Arial"/>
        </w:rPr>
        <w:t>-MON:</w:t>
      </w:r>
      <w:r w:rsidRPr="00F973D5">
        <w:rPr>
          <w:rFonts w:ascii="Arial" w:eastAsia="Times New Roman" w:hAnsi="Arial" w:cs="Arial"/>
          <w:b/>
        </w:rPr>
        <w:t xml:space="preserve"> </w:t>
      </w:r>
      <w:r w:rsidR="00C80072" w:rsidRPr="00C80072">
        <w:rPr>
          <w:rFonts w:ascii="Arial" w:eastAsia="Times New Roman" w:hAnsi="Arial" w:cs="Arial"/>
          <w:bCs/>
        </w:rPr>
        <w:t>Improving access to health services for disadvantaged groups-Tranche 1 (49173-004)</w:t>
      </w:r>
      <w:r w:rsidR="00E43C37">
        <w:rPr>
          <w:rFonts w:ascii="Arial" w:hAnsi="Arial" w:cs="Arial"/>
          <w:bCs/>
        </w:rPr>
        <w:t xml:space="preserve">       </w:t>
      </w:r>
    </w:p>
    <w:p w14:paraId="3FC80AA2" w14:textId="77777777" w:rsidR="00E72E8B" w:rsidRDefault="00E72E8B" w:rsidP="00E72E8B">
      <w:pPr>
        <w:suppressAutoHyphens/>
        <w:spacing w:after="0" w:line="240" w:lineRule="auto"/>
        <w:jc w:val="both"/>
        <w:rPr>
          <w:rFonts w:ascii="Arial" w:eastAsia="Times New Roman" w:hAnsi="Arial" w:cs="Arial"/>
          <w:b/>
          <w:spacing w:val="-2"/>
        </w:rPr>
      </w:pPr>
    </w:p>
    <w:p w14:paraId="0CEC9AC1" w14:textId="1F133AEB" w:rsidR="00544824" w:rsidRPr="00E72E8B" w:rsidRDefault="00613DAA" w:rsidP="00E72E8B">
      <w:pPr>
        <w:suppressAutoHyphens/>
        <w:spacing w:after="0" w:line="240" w:lineRule="auto"/>
        <w:jc w:val="both"/>
        <w:rPr>
          <w:rFonts w:ascii="Arial" w:eastAsia="Times New Roman" w:hAnsi="Arial" w:cs="Arial"/>
          <w:b/>
          <w:spacing w:val="-2"/>
        </w:rPr>
      </w:pPr>
      <w:r w:rsidRPr="00E72E8B">
        <w:rPr>
          <w:rFonts w:ascii="Arial" w:eastAsia="Times New Roman" w:hAnsi="Arial" w:cs="Arial"/>
          <w:b/>
          <w:spacing w:val="-2"/>
        </w:rPr>
        <w:t>BACKGROUND</w:t>
      </w:r>
    </w:p>
    <w:p w14:paraId="4ADC2789" w14:textId="77777777" w:rsidR="00720D03" w:rsidRPr="00E72E8B" w:rsidRDefault="00720D03" w:rsidP="00E72E8B">
      <w:pPr>
        <w:suppressAutoHyphens/>
        <w:spacing w:after="0" w:line="240" w:lineRule="auto"/>
        <w:jc w:val="both"/>
        <w:rPr>
          <w:rFonts w:ascii="Arial" w:eastAsia="Times New Roman" w:hAnsi="Arial" w:cs="Arial"/>
          <w:spacing w:val="-2"/>
        </w:rPr>
      </w:pPr>
      <w:r w:rsidRPr="00E72E8B">
        <w:rPr>
          <w:rFonts w:ascii="Arial" w:eastAsia="Times New Roman" w:hAnsi="Arial" w:cs="Arial"/>
          <w:spacing w:val="-2"/>
        </w:rPr>
        <w:t xml:space="preserve">The Asian Development Bank (ADB) has been Mongolia’s key health sector development partner since 1993, providing five loans totaling $84.90 million, seven grants totaling $37.00 million, and 15 technical assistance (TA) projects totaling $10.65 million. The past projects achieved significant results through comprehensive health system support and strengthening, including for PHC reform and investments, information and communications technology, medicine and pharmaceutical procurement reforms, establishment of health insurance, health infrastructure, and sector governance. Despite these achievements, Mongolia faces a continuing burden from both communicable and noncommunicable diseases, resulting in premature mortality and high levels of disability, which prevent the nation from fulfilling its economic potential. </w:t>
      </w:r>
    </w:p>
    <w:p w14:paraId="60CEB9F7" w14:textId="129B16EC" w:rsidR="00613DAA" w:rsidRPr="00E72E8B" w:rsidRDefault="00720D03" w:rsidP="00E72E8B">
      <w:pPr>
        <w:suppressAutoHyphens/>
        <w:spacing w:after="0" w:line="240" w:lineRule="auto"/>
        <w:jc w:val="both"/>
        <w:rPr>
          <w:rFonts w:ascii="Arial" w:eastAsia="Times New Roman" w:hAnsi="Arial" w:cs="Arial"/>
          <w:spacing w:val="-2"/>
        </w:rPr>
      </w:pPr>
      <w:r w:rsidRPr="00E72E8B">
        <w:rPr>
          <w:rFonts w:ascii="Arial" w:eastAsia="Times New Roman" w:hAnsi="Arial" w:cs="Arial"/>
          <w:spacing w:val="-2"/>
        </w:rPr>
        <w:t xml:space="preserve">This Project aims to support in improving health care services to marginalized populations in Ulaanbaatar ger area, </w:t>
      </w:r>
      <w:proofErr w:type="spellStart"/>
      <w:r w:rsidRPr="00E72E8B">
        <w:rPr>
          <w:rFonts w:ascii="Arial" w:eastAsia="Times New Roman" w:hAnsi="Arial" w:cs="Arial"/>
          <w:spacing w:val="-2"/>
        </w:rPr>
        <w:t>Khovd</w:t>
      </w:r>
      <w:proofErr w:type="spellEnd"/>
      <w:r w:rsidRPr="00E72E8B">
        <w:rPr>
          <w:rFonts w:ascii="Arial" w:eastAsia="Times New Roman" w:hAnsi="Arial" w:cs="Arial"/>
          <w:spacing w:val="-2"/>
        </w:rPr>
        <w:t xml:space="preserve"> and </w:t>
      </w:r>
      <w:proofErr w:type="spellStart"/>
      <w:r w:rsidRPr="00E72E8B">
        <w:rPr>
          <w:rFonts w:ascii="Arial" w:eastAsia="Times New Roman" w:hAnsi="Arial" w:cs="Arial"/>
          <w:spacing w:val="-2"/>
        </w:rPr>
        <w:t>Uvs</w:t>
      </w:r>
      <w:proofErr w:type="spellEnd"/>
      <w:r w:rsidRPr="00E72E8B">
        <w:rPr>
          <w:rFonts w:ascii="Arial" w:eastAsia="Times New Roman" w:hAnsi="Arial" w:cs="Arial"/>
          <w:spacing w:val="-2"/>
        </w:rPr>
        <w:t xml:space="preserve"> </w:t>
      </w:r>
      <w:proofErr w:type="spellStart"/>
      <w:r w:rsidRPr="00E72E8B">
        <w:rPr>
          <w:rFonts w:ascii="Arial" w:eastAsia="Times New Roman" w:hAnsi="Arial" w:cs="Arial"/>
          <w:spacing w:val="-2"/>
        </w:rPr>
        <w:t>aimags</w:t>
      </w:r>
      <w:proofErr w:type="spellEnd"/>
      <w:r w:rsidRPr="00E72E8B">
        <w:rPr>
          <w:rFonts w:ascii="Arial" w:eastAsia="Times New Roman" w:hAnsi="Arial" w:cs="Arial"/>
          <w:spacing w:val="-2"/>
        </w:rPr>
        <w:t xml:space="preserve">, and in selected </w:t>
      </w:r>
      <w:proofErr w:type="spellStart"/>
      <w:r w:rsidRPr="00E72E8B">
        <w:rPr>
          <w:rFonts w:ascii="Arial" w:eastAsia="Times New Roman" w:hAnsi="Arial" w:cs="Arial"/>
          <w:spacing w:val="-2"/>
        </w:rPr>
        <w:t>soums</w:t>
      </w:r>
      <w:proofErr w:type="spellEnd"/>
      <w:r w:rsidRPr="00E72E8B">
        <w:rPr>
          <w:rFonts w:ascii="Arial" w:eastAsia="Times New Roman" w:hAnsi="Arial" w:cs="Arial"/>
          <w:spacing w:val="-2"/>
        </w:rPr>
        <w:t xml:space="preserve">, development of health financing system and procurement capacity nationwide. Emergency medical care will be strengthened by providing infrastructure and medical equipment. </w:t>
      </w:r>
      <w:r w:rsidR="00BD3E04" w:rsidRPr="00E72E8B">
        <w:rPr>
          <w:rFonts w:ascii="Arial" w:eastAsia="Times New Roman" w:hAnsi="Arial" w:cs="Arial"/>
          <w:spacing w:val="-2"/>
        </w:rPr>
        <w:t xml:space="preserve">More information about the project can be obtained from: </w:t>
      </w:r>
      <w:hyperlink r:id="rId10" w:history="1">
        <w:r w:rsidR="00BE683C" w:rsidRPr="00E72E8B">
          <w:rPr>
            <w:rStyle w:val="Hyperlink"/>
            <w:rFonts w:ascii="Arial" w:eastAsia="Times New Roman" w:hAnsi="Arial" w:cs="Arial"/>
            <w:spacing w:val="-2"/>
          </w:rPr>
          <w:t>https://www.adb.org/projects/49173-003/main</w:t>
        </w:r>
      </w:hyperlink>
      <w:r w:rsidR="00BE683C" w:rsidRPr="00E72E8B">
        <w:rPr>
          <w:rFonts w:ascii="Arial" w:eastAsia="Times New Roman" w:hAnsi="Arial" w:cs="Arial"/>
          <w:spacing w:val="-2"/>
        </w:rPr>
        <w:t xml:space="preserve"> </w:t>
      </w:r>
      <w:r w:rsidR="00BD3E04" w:rsidRPr="00E72E8B">
        <w:rPr>
          <w:rFonts w:ascii="Arial" w:eastAsia="Times New Roman" w:hAnsi="Arial" w:cs="Arial"/>
          <w:spacing w:val="-2"/>
        </w:rPr>
        <w:t xml:space="preserve"> </w:t>
      </w:r>
      <w:r w:rsidR="0014356F" w:rsidRPr="00E72E8B">
        <w:rPr>
          <w:rFonts w:ascii="Arial" w:eastAsia="Times New Roman" w:hAnsi="Arial" w:cs="Arial"/>
          <w:spacing w:val="-2"/>
        </w:rPr>
        <w:t xml:space="preserve"> </w:t>
      </w:r>
      <w:r w:rsidR="00544824" w:rsidRPr="00E72E8B">
        <w:rPr>
          <w:rFonts w:ascii="Arial" w:eastAsia="Times New Roman" w:hAnsi="Arial" w:cs="Arial"/>
          <w:spacing w:val="-2"/>
        </w:rPr>
        <w:t xml:space="preserve"> </w:t>
      </w:r>
    </w:p>
    <w:p w14:paraId="0D146424" w14:textId="6781C677" w:rsidR="0006452B" w:rsidRPr="00E72E8B" w:rsidRDefault="00E72E8B" w:rsidP="00E72E8B">
      <w:pPr>
        <w:suppressAutoHyphens/>
        <w:spacing w:before="240" w:after="0" w:line="240" w:lineRule="auto"/>
        <w:jc w:val="both"/>
        <w:rPr>
          <w:rFonts w:ascii="Arial" w:eastAsia="Times New Roman" w:hAnsi="Arial" w:cs="Arial"/>
          <w:b/>
          <w:spacing w:val="-2"/>
        </w:rPr>
      </w:pPr>
      <w:r>
        <w:rPr>
          <w:rFonts w:ascii="Arial" w:eastAsia="Times New Roman" w:hAnsi="Arial" w:cs="Arial"/>
          <w:b/>
          <w:spacing w:val="-2"/>
        </w:rPr>
        <w:t xml:space="preserve">PROJECT </w:t>
      </w:r>
      <w:r w:rsidR="00141F77" w:rsidRPr="00E72E8B">
        <w:rPr>
          <w:rFonts w:ascii="Arial" w:eastAsia="Times New Roman" w:hAnsi="Arial" w:cs="Arial"/>
          <w:b/>
          <w:spacing w:val="-2"/>
        </w:rPr>
        <w:t>OBJECTIVES</w:t>
      </w:r>
    </w:p>
    <w:p w14:paraId="2DEF8337" w14:textId="77777777" w:rsidR="00744237" w:rsidRPr="00744237" w:rsidRDefault="00744237" w:rsidP="00744237">
      <w:pPr>
        <w:numPr>
          <w:ilvl w:val="0"/>
          <w:numId w:val="18"/>
        </w:numPr>
        <w:spacing w:after="0"/>
        <w:jc w:val="both"/>
        <w:rPr>
          <w:rFonts w:ascii="Arial" w:hAnsi="Arial" w:cs="Arial"/>
        </w:rPr>
      </w:pPr>
      <w:r w:rsidRPr="00744237">
        <w:rPr>
          <w:rFonts w:ascii="Arial" w:hAnsi="Arial" w:cs="Arial"/>
          <w:b/>
        </w:rPr>
        <w:t>Strengthen urban and rural primary health care</w:t>
      </w:r>
      <w:r w:rsidRPr="00744237">
        <w:rPr>
          <w:rFonts w:ascii="Arial" w:hAnsi="Arial" w:cs="Arial"/>
        </w:rPr>
        <w:t xml:space="preserve">: The project will establish 10 gender and client-friendly family health centers (FHCs) providing expanded health services to target populations in Ulaanbaatar, and six gender and client-friendly soum health centers (SHCs) in selected </w:t>
      </w:r>
      <w:proofErr w:type="spellStart"/>
      <w:r w:rsidRPr="00744237">
        <w:rPr>
          <w:rFonts w:ascii="Arial" w:hAnsi="Arial" w:cs="Arial"/>
        </w:rPr>
        <w:t>aimags</w:t>
      </w:r>
      <w:proofErr w:type="spellEnd"/>
      <w:r w:rsidRPr="00744237">
        <w:rPr>
          <w:rFonts w:ascii="Arial" w:hAnsi="Arial" w:cs="Arial"/>
        </w:rPr>
        <w:t xml:space="preserve"> to strengthen PHC. </w:t>
      </w:r>
    </w:p>
    <w:p w14:paraId="58899C3C" w14:textId="77777777" w:rsidR="00744237" w:rsidRPr="00744237" w:rsidRDefault="00744237" w:rsidP="00744237">
      <w:pPr>
        <w:numPr>
          <w:ilvl w:val="0"/>
          <w:numId w:val="18"/>
        </w:numPr>
        <w:spacing w:after="0"/>
        <w:jc w:val="both"/>
        <w:rPr>
          <w:rFonts w:ascii="Arial" w:hAnsi="Arial" w:cs="Arial"/>
        </w:rPr>
      </w:pPr>
      <w:r w:rsidRPr="00744237">
        <w:rPr>
          <w:rFonts w:ascii="Arial" w:hAnsi="Arial" w:cs="Arial"/>
          <w:b/>
        </w:rPr>
        <w:t xml:space="preserve">Strengthen district and </w:t>
      </w:r>
      <w:proofErr w:type="spellStart"/>
      <w:r w:rsidRPr="00744237">
        <w:rPr>
          <w:rFonts w:ascii="Arial" w:hAnsi="Arial" w:cs="Arial"/>
          <w:b/>
        </w:rPr>
        <w:t>aimag</w:t>
      </w:r>
      <w:proofErr w:type="spellEnd"/>
      <w:r w:rsidRPr="00744237">
        <w:rPr>
          <w:rFonts w:ascii="Arial" w:hAnsi="Arial" w:cs="Arial"/>
          <w:b/>
        </w:rPr>
        <w:t xml:space="preserve"> hospital services:</w:t>
      </w:r>
      <w:r w:rsidRPr="00744237">
        <w:rPr>
          <w:rFonts w:ascii="Arial" w:hAnsi="Arial" w:cs="Arial"/>
        </w:rPr>
        <w:t xml:space="preserve"> The project will establish a model, gender-sensitive district hospital in </w:t>
      </w:r>
      <w:proofErr w:type="spellStart"/>
      <w:r w:rsidRPr="00744237">
        <w:rPr>
          <w:rFonts w:ascii="Arial" w:hAnsi="Arial" w:cs="Arial"/>
        </w:rPr>
        <w:t>Chingeltei</w:t>
      </w:r>
      <w:proofErr w:type="spellEnd"/>
      <w:r w:rsidRPr="00744237">
        <w:rPr>
          <w:rFonts w:ascii="Arial" w:hAnsi="Arial" w:cs="Arial"/>
        </w:rPr>
        <w:t xml:space="preserve"> district, and upgrade Khan </w:t>
      </w:r>
      <w:proofErr w:type="spellStart"/>
      <w:r w:rsidRPr="00744237">
        <w:rPr>
          <w:rFonts w:ascii="Arial" w:hAnsi="Arial" w:cs="Arial"/>
        </w:rPr>
        <w:t>Uul</w:t>
      </w:r>
      <w:proofErr w:type="spellEnd"/>
      <w:r w:rsidRPr="00744237">
        <w:rPr>
          <w:rFonts w:ascii="Arial" w:hAnsi="Arial" w:cs="Arial"/>
        </w:rPr>
        <w:t xml:space="preserve"> district hospital in Ulaanbaatar by functionally linking in- and outpatient services for surgery, obstetrics, gynecology, and other disciplines</w:t>
      </w:r>
    </w:p>
    <w:p w14:paraId="323BA009" w14:textId="77777777" w:rsidR="00744237" w:rsidRPr="00744237" w:rsidRDefault="00744237" w:rsidP="00744237">
      <w:pPr>
        <w:numPr>
          <w:ilvl w:val="0"/>
          <w:numId w:val="18"/>
        </w:numPr>
        <w:spacing w:after="0"/>
        <w:jc w:val="both"/>
        <w:rPr>
          <w:rFonts w:ascii="Arial" w:hAnsi="Arial" w:cs="Arial"/>
        </w:rPr>
      </w:pPr>
      <w:r w:rsidRPr="00744237">
        <w:rPr>
          <w:rFonts w:ascii="Arial" w:hAnsi="Arial" w:cs="Arial"/>
          <w:b/>
        </w:rPr>
        <w:t>Strengthen health financing system</w:t>
      </w:r>
      <w:r w:rsidRPr="00744237">
        <w:rPr>
          <w:rFonts w:ascii="Arial" w:hAnsi="Arial" w:cs="Arial"/>
        </w:rPr>
        <w:t xml:space="preserve">: The project will strengthen the capacity of health staff and streamline health services by establishing a program for service quality monitoring, and policy coordination for a strategic purchasing model involving the health insurance organization, MOF and MOH. </w:t>
      </w:r>
    </w:p>
    <w:p w14:paraId="347744E0" w14:textId="78A7B4E5" w:rsidR="00744237" w:rsidRDefault="00744237" w:rsidP="00744237">
      <w:pPr>
        <w:numPr>
          <w:ilvl w:val="0"/>
          <w:numId w:val="18"/>
        </w:numPr>
        <w:spacing w:after="0"/>
        <w:jc w:val="both"/>
        <w:rPr>
          <w:rFonts w:ascii="Arial" w:hAnsi="Arial" w:cs="Arial"/>
        </w:rPr>
      </w:pPr>
      <w:r w:rsidRPr="00744237">
        <w:rPr>
          <w:rFonts w:ascii="Arial" w:hAnsi="Arial" w:cs="Arial"/>
          <w:b/>
        </w:rPr>
        <w:t>Strengthen procurement and financial management capacity of government health entities:</w:t>
      </w:r>
      <w:r w:rsidRPr="00744237">
        <w:rPr>
          <w:rFonts w:ascii="Arial" w:hAnsi="Arial" w:cs="Arial"/>
        </w:rPr>
        <w:t xml:space="preserve"> The Project will support a continuous capacity building program for procurement, financial, and risk management procedures for the government entities.   </w:t>
      </w:r>
    </w:p>
    <w:p w14:paraId="54D3A416" w14:textId="77777777" w:rsidR="00E72E8B" w:rsidRPr="00744237" w:rsidRDefault="00E72E8B" w:rsidP="00744237">
      <w:pPr>
        <w:numPr>
          <w:ilvl w:val="0"/>
          <w:numId w:val="18"/>
        </w:numPr>
        <w:spacing w:after="0"/>
        <w:jc w:val="both"/>
        <w:rPr>
          <w:rFonts w:ascii="Arial" w:hAnsi="Arial" w:cs="Arial"/>
        </w:rPr>
      </w:pPr>
    </w:p>
    <w:p w14:paraId="17DF0665" w14:textId="43E03D47" w:rsidR="00CE3BE0" w:rsidRPr="00E72E8B" w:rsidRDefault="00E72E8B" w:rsidP="00E72E8B">
      <w:pPr>
        <w:suppressAutoHyphens/>
        <w:spacing w:before="240" w:after="0" w:line="240" w:lineRule="auto"/>
        <w:jc w:val="both"/>
        <w:rPr>
          <w:rFonts w:ascii="Arial" w:eastAsia="Times New Roman" w:hAnsi="Arial" w:cs="Arial"/>
          <w:b/>
          <w:spacing w:val="-2"/>
        </w:rPr>
      </w:pPr>
      <w:r>
        <w:rPr>
          <w:rFonts w:ascii="Arial" w:eastAsia="Times New Roman" w:hAnsi="Arial" w:cs="Arial"/>
          <w:b/>
          <w:spacing w:val="-2"/>
        </w:rPr>
        <w:lastRenderedPageBreak/>
        <w:t xml:space="preserve">     </w:t>
      </w:r>
      <w:r w:rsidR="003B00EA" w:rsidRPr="00E72E8B">
        <w:rPr>
          <w:rFonts w:ascii="Arial" w:eastAsia="Times New Roman" w:hAnsi="Arial" w:cs="Arial"/>
          <w:b/>
          <w:spacing w:val="-2"/>
        </w:rPr>
        <w:t xml:space="preserve">OBJECTIVE OF THE ASSIGNMENT </w:t>
      </w:r>
    </w:p>
    <w:p w14:paraId="4BEABEAE" w14:textId="7A5DFA12" w:rsidR="003B00EA" w:rsidRPr="003B00EA" w:rsidRDefault="003B00EA" w:rsidP="003B00EA">
      <w:pPr>
        <w:suppressAutoHyphens/>
        <w:spacing w:before="240" w:after="0" w:line="240" w:lineRule="auto"/>
        <w:ind w:left="360"/>
        <w:jc w:val="both"/>
        <w:rPr>
          <w:rFonts w:ascii="Arial" w:eastAsia="Times New Roman" w:hAnsi="Arial" w:cs="Arial"/>
          <w:bCs/>
          <w:spacing w:val="-2"/>
        </w:rPr>
      </w:pPr>
      <w:r w:rsidRPr="003B00EA">
        <w:rPr>
          <w:rFonts w:ascii="Arial" w:eastAsia="Times New Roman" w:hAnsi="Arial" w:cs="Arial"/>
          <w:bCs/>
          <w:spacing w:val="-2"/>
        </w:rPr>
        <w:t xml:space="preserve">The objectives of this consulting services are to produce detailed engineering design and deliver construction documents, including appropriate budget estimates for </w:t>
      </w:r>
      <w:proofErr w:type="spellStart"/>
      <w:r w:rsidRPr="003B00EA">
        <w:rPr>
          <w:rFonts w:ascii="Arial" w:eastAsia="Times New Roman" w:hAnsi="Arial" w:cs="Arial"/>
          <w:bCs/>
          <w:spacing w:val="-2"/>
        </w:rPr>
        <w:t>Uvs</w:t>
      </w:r>
      <w:proofErr w:type="spellEnd"/>
      <w:r w:rsidRPr="003B00EA">
        <w:rPr>
          <w:rFonts w:ascii="Arial" w:eastAsia="Times New Roman" w:hAnsi="Arial" w:cs="Arial"/>
          <w:bCs/>
          <w:spacing w:val="-2"/>
        </w:rPr>
        <w:t xml:space="preserve"> and </w:t>
      </w:r>
      <w:proofErr w:type="spellStart"/>
      <w:r w:rsidRPr="003B00EA">
        <w:rPr>
          <w:rFonts w:ascii="Arial" w:eastAsia="Times New Roman" w:hAnsi="Arial" w:cs="Arial"/>
          <w:bCs/>
          <w:spacing w:val="-2"/>
        </w:rPr>
        <w:t>Khovd</w:t>
      </w:r>
      <w:proofErr w:type="spellEnd"/>
      <w:r w:rsidRPr="003B00EA">
        <w:rPr>
          <w:rFonts w:ascii="Arial" w:eastAsia="Times New Roman" w:hAnsi="Arial" w:cs="Arial"/>
          <w:bCs/>
          <w:spacing w:val="-2"/>
        </w:rPr>
        <w:t xml:space="preserve"> </w:t>
      </w:r>
      <w:proofErr w:type="spellStart"/>
      <w:r w:rsidRPr="003B00EA">
        <w:rPr>
          <w:rFonts w:ascii="Arial" w:eastAsia="Times New Roman" w:hAnsi="Arial" w:cs="Arial"/>
          <w:bCs/>
          <w:spacing w:val="-2"/>
        </w:rPr>
        <w:t>aimags</w:t>
      </w:r>
      <w:proofErr w:type="spellEnd"/>
      <w:r w:rsidRPr="003B00EA">
        <w:rPr>
          <w:rFonts w:ascii="Arial" w:eastAsia="Times New Roman" w:hAnsi="Arial" w:cs="Arial"/>
          <w:bCs/>
          <w:spacing w:val="-2"/>
        </w:rPr>
        <w:t xml:space="preserve"> General Hospitals extensions, and to perform Author's supervision during construction works. The consulting service will require 53 person-months of national consulting inputs and duration will be until 31 December 2024 </w:t>
      </w:r>
      <w:r w:rsidR="007D422A">
        <w:rPr>
          <w:rFonts w:ascii="Arial" w:eastAsia="Times New Roman" w:hAnsi="Arial" w:cs="Arial"/>
          <w:bCs/>
          <w:spacing w:val="-2"/>
        </w:rPr>
        <w:t>upon c</w:t>
      </w:r>
      <w:r w:rsidRPr="003B00EA">
        <w:rPr>
          <w:rFonts w:ascii="Arial" w:eastAsia="Times New Roman" w:hAnsi="Arial" w:cs="Arial"/>
          <w:bCs/>
          <w:spacing w:val="-2"/>
        </w:rPr>
        <w:t>ontract signing.</w:t>
      </w:r>
    </w:p>
    <w:p w14:paraId="3406BF25" w14:textId="59297E57" w:rsidR="009748A8" w:rsidRPr="008D1E05" w:rsidRDefault="006C0045" w:rsidP="00763B1A">
      <w:pPr>
        <w:suppressAutoHyphens/>
        <w:spacing w:after="0" w:line="240" w:lineRule="auto"/>
        <w:jc w:val="both"/>
        <w:rPr>
          <w:rFonts w:ascii="Arial" w:eastAsia="Times New Roman" w:hAnsi="Arial" w:cs="Arial"/>
          <w:spacing w:val="-2"/>
        </w:rPr>
      </w:pPr>
      <w:r w:rsidRPr="006C0045">
        <w:rPr>
          <w:rFonts w:ascii="Arial" w:eastAsia="Times New Roman" w:hAnsi="Arial" w:cs="Arial"/>
          <w:spacing w:val="-2"/>
        </w:rPr>
        <w:t xml:space="preserve">  </w:t>
      </w:r>
    </w:p>
    <w:p w14:paraId="6BECAAF3" w14:textId="6BDA9BB8" w:rsidR="00EF7A6F" w:rsidRPr="00E72E8B" w:rsidRDefault="00E72E8B" w:rsidP="00E72E8B">
      <w:pPr>
        <w:suppressAutoHyphens/>
        <w:spacing w:after="0" w:line="240" w:lineRule="auto"/>
        <w:jc w:val="both"/>
        <w:rPr>
          <w:rFonts w:ascii="Arial" w:eastAsia="Times New Roman" w:hAnsi="Arial" w:cs="Arial"/>
          <w:spacing w:val="-2"/>
        </w:rPr>
      </w:pPr>
      <w:r>
        <w:rPr>
          <w:rFonts w:ascii="Arial" w:hAnsi="Arial" w:cs="Arial"/>
          <w:b/>
        </w:rPr>
        <w:t xml:space="preserve">      </w:t>
      </w:r>
      <w:r w:rsidR="004F7106" w:rsidRPr="00E72E8B">
        <w:rPr>
          <w:rFonts w:ascii="Arial" w:hAnsi="Arial" w:cs="Arial"/>
          <w:b/>
        </w:rPr>
        <w:t>Application submission procedure</w:t>
      </w:r>
    </w:p>
    <w:p w14:paraId="6D48CD22" w14:textId="453BAA8B" w:rsidR="00712567" w:rsidRPr="00E44F4A" w:rsidRDefault="00E44F4A" w:rsidP="001D0A7A">
      <w:pPr>
        <w:suppressAutoHyphens/>
        <w:spacing w:after="0" w:line="240" w:lineRule="auto"/>
        <w:jc w:val="both"/>
        <w:rPr>
          <w:rFonts w:ascii="Arial" w:hAnsi="Arial" w:cs="Arial"/>
        </w:rPr>
      </w:pPr>
      <w:r>
        <w:rPr>
          <w:rFonts w:ascii="Arial" w:hAnsi="Arial" w:cs="Arial"/>
        </w:rPr>
        <w:t>C</w:t>
      </w:r>
      <w:r w:rsidR="00554EB9">
        <w:rPr>
          <w:rFonts w:ascii="Arial" w:hAnsi="Arial" w:cs="Arial"/>
        </w:rPr>
        <w:t>onsulting entities</w:t>
      </w:r>
      <w:r w:rsidR="008D1E05">
        <w:rPr>
          <w:rFonts w:ascii="Arial" w:hAnsi="Arial" w:cs="Arial"/>
        </w:rPr>
        <w:t xml:space="preserve"> </w:t>
      </w:r>
      <w:r w:rsidR="00D37ABE">
        <w:rPr>
          <w:rFonts w:ascii="Arial" w:hAnsi="Arial" w:cs="Arial"/>
        </w:rPr>
        <w:t>should</w:t>
      </w:r>
      <w:r w:rsidR="00712567" w:rsidRPr="00712567">
        <w:rPr>
          <w:rFonts w:ascii="Arial" w:hAnsi="Arial" w:cs="Arial"/>
        </w:rPr>
        <w:t xml:space="preserve"> </w:t>
      </w:r>
      <w:r w:rsidR="000174FC">
        <w:rPr>
          <w:rFonts w:ascii="Arial" w:hAnsi="Arial" w:cs="Arial"/>
        </w:rPr>
        <w:t xml:space="preserve">submit </w:t>
      </w:r>
      <w:r w:rsidR="008D1E05">
        <w:rPr>
          <w:rFonts w:ascii="Arial" w:hAnsi="Arial" w:cs="Arial"/>
        </w:rPr>
        <w:t>their expressions of interest (EOIs)</w:t>
      </w:r>
      <w:r w:rsidR="004079FC" w:rsidRPr="00712567">
        <w:rPr>
          <w:rFonts w:ascii="Arial" w:hAnsi="Arial" w:cs="Arial"/>
        </w:rPr>
        <w:t xml:space="preserve"> </w:t>
      </w:r>
      <w:r w:rsidR="004079FC">
        <w:rPr>
          <w:rFonts w:ascii="Arial" w:hAnsi="Arial" w:cs="Arial"/>
        </w:rPr>
        <w:t>through</w:t>
      </w:r>
      <w:r w:rsidR="00D37ABE">
        <w:rPr>
          <w:rFonts w:ascii="Arial" w:hAnsi="Arial" w:cs="Arial"/>
        </w:rPr>
        <w:t xml:space="preserve"> ADB’s Consultant Management System (CMS) at link: </w:t>
      </w:r>
      <w:r w:rsidR="00551B58" w:rsidRPr="00551B58">
        <w:rPr>
          <w:rFonts w:ascii="Segoe UI" w:hAnsi="Segoe UI" w:cs="Segoe UI"/>
          <w:color w:val="333333"/>
          <w:shd w:val="clear" w:color="auto" w:fill="FFFFFF"/>
        </w:rPr>
        <w:t>(</w:t>
      </w:r>
      <w:hyperlink r:id="rId11" w:history="1">
        <w:r w:rsidR="00551B58" w:rsidRPr="00551B58">
          <w:rPr>
            <w:rFonts w:ascii="Segoe UI" w:hAnsi="Segoe UI" w:cs="Segoe UI"/>
            <w:color w:val="962774"/>
            <w:u w:val="single"/>
            <w:shd w:val="clear" w:color="auto" w:fill="FFFFFF"/>
          </w:rPr>
          <w:t>http://cms.adb.org/</w:t>
        </w:r>
      </w:hyperlink>
      <w:r w:rsidR="00551B58" w:rsidRPr="00551B58">
        <w:rPr>
          <w:rFonts w:ascii="Segoe UI" w:hAnsi="Segoe UI" w:cs="Segoe UI"/>
          <w:color w:val="333333"/>
          <w:shd w:val="clear" w:color="auto" w:fill="FFFFFF"/>
        </w:rPr>
        <w:t>)</w:t>
      </w:r>
      <w:r w:rsidR="00D37ABE">
        <w:rPr>
          <w:rFonts w:ascii="Arial" w:hAnsi="Arial" w:cs="Arial"/>
        </w:rPr>
        <w:t xml:space="preserve"> </w:t>
      </w:r>
      <w:r w:rsidR="008D1E05" w:rsidRPr="00E44F4A">
        <w:rPr>
          <w:rFonts w:ascii="Arial" w:hAnsi="Arial" w:cs="Arial"/>
        </w:rPr>
        <w:t>no later than 8 April</w:t>
      </w:r>
      <w:r w:rsidR="00712567" w:rsidRPr="00E44F4A">
        <w:rPr>
          <w:rFonts w:ascii="Arial" w:hAnsi="Arial" w:cs="Arial"/>
        </w:rPr>
        <w:t xml:space="preserve"> 202</w:t>
      </w:r>
      <w:r w:rsidR="002F36EC" w:rsidRPr="00E44F4A">
        <w:rPr>
          <w:rFonts w:ascii="Arial" w:hAnsi="Arial" w:cs="Arial"/>
        </w:rPr>
        <w:t>2</w:t>
      </w:r>
      <w:r w:rsidR="00D37ABE" w:rsidRPr="00E44F4A">
        <w:rPr>
          <w:rFonts w:ascii="Arial" w:hAnsi="Arial" w:cs="Arial"/>
        </w:rPr>
        <w:t xml:space="preserve">. </w:t>
      </w:r>
    </w:p>
    <w:p w14:paraId="2774D6DA" w14:textId="77777777" w:rsidR="004344D8" w:rsidRDefault="004344D8" w:rsidP="001D0A7A">
      <w:pPr>
        <w:suppressAutoHyphens/>
        <w:spacing w:after="0" w:line="240" w:lineRule="auto"/>
        <w:jc w:val="both"/>
        <w:rPr>
          <w:rFonts w:ascii="Arial" w:hAnsi="Arial" w:cs="Arial"/>
          <w:b/>
        </w:rPr>
      </w:pPr>
    </w:p>
    <w:p w14:paraId="1C9F3630" w14:textId="5E4131E7" w:rsidR="00712567" w:rsidRPr="004344D8" w:rsidRDefault="00E72E8B" w:rsidP="004344D8">
      <w:pPr>
        <w:suppressAutoHyphens/>
        <w:spacing w:after="0" w:line="240" w:lineRule="auto"/>
        <w:jc w:val="both"/>
        <w:rPr>
          <w:rFonts w:ascii="Arial" w:eastAsia="Times New Roman" w:hAnsi="Arial" w:cs="Arial"/>
          <w:b/>
          <w:spacing w:val="-2"/>
        </w:rPr>
      </w:pPr>
      <w:r>
        <w:rPr>
          <w:rFonts w:ascii="Arial" w:hAnsi="Arial" w:cs="Arial"/>
          <w:b/>
        </w:rPr>
        <w:t xml:space="preserve">      </w:t>
      </w:r>
      <w:r w:rsidR="008D1E05">
        <w:rPr>
          <w:rFonts w:ascii="Arial" w:hAnsi="Arial" w:cs="Arial"/>
          <w:b/>
        </w:rPr>
        <w:t xml:space="preserve">For more </w:t>
      </w:r>
      <w:r w:rsidR="006042B8">
        <w:rPr>
          <w:rFonts w:ascii="Arial" w:hAnsi="Arial" w:cs="Arial"/>
          <w:b/>
        </w:rPr>
        <w:t xml:space="preserve">details and application procedures, </w:t>
      </w:r>
      <w:r w:rsidR="008D1E05">
        <w:rPr>
          <w:rFonts w:ascii="Arial" w:hAnsi="Arial" w:cs="Arial"/>
          <w:b/>
        </w:rPr>
        <w:t>please contact</w:t>
      </w:r>
      <w:r w:rsidR="00DB6B47" w:rsidRPr="00481D37">
        <w:rPr>
          <w:rFonts w:ascii="Arial" w:hAnsi="Arial" w:cs="Arial"/>
          <w:b/>
        </w:rPr>
        <w:t xml:space="preserve">: </w:t>
      </w:r>
    </w:p>
    <w:p w14:paraId="22EE7FB2" w14:textId="77777777" w:rsidR="00712567" w:rsidRPr="00712567" w:rsidRDefault="00712567" w:rsidP="00712567">
      <w:pPr>
        <w:spacing w:before="120" w:after="120" w:line="240" w:lineRule="auto"/>
        <w:ind w:left="1077" w:right="-74" w:hanging="1077"/>
        <w:contextualSpacing/>
        <w:jc w:val="both"/>
        <w:rPr>
          <w:rFonts w:ascii="Arial" w:hAnsi="Arial" w:cs="Arial"/>
        </w:rPr>
      </w:pPr>
      <w:r w:rsidRPr="00712567">
        <w:rPr>
          <w:rFonts w:ascii="Arial" w:hAnsi="Arial" w:cs="Arial"/>
        </w:rPr>
        <w:t xml:space="preserve">          The Ministry of Health of Mongolia, Project implementation unit for HSDP-4,4+ and 5.</w:t>
      </w:r>
    </w:p>
    <w:p w14:paraId="32A5823E" w14:textId="77777777" w:rsidR="00712567" w:rsidRPr="00712567" w:rsidRDefault="00712567" w:rsidP="00712567">
      <w:pPr>
        <w:spacing w:before="120" w:after="120" w:line="240" w:lineRule="auto"/>
        <w:ind w:left="1077" w:right="-74" w:hanging="1077"/>
        <w:contextualSpacing/>
        <w:jc w:val="both"/>
        <w:rPr>
          <w:rFonts w:ascii="Arial" w:hAnsi="Arial" w:cs="Arial"/>
        </w:rPr>
      </w:pPr>
      <w:r w:rsidRPr="00712567">
        <w:rPr>
          <w:rFonts w:ascii="Arial" w:hAnsi="Arial" w:cs="Arial"/>
        </w:rPr>
        <w:t xml:space="preserve">          Sukhbaatar district, Olympic Street 2,</w:t>
      </w:r>
    </w:p>
    <w:p w14:paraId="12824F4E" w14:textId="77777777" w:rsidR="00712567" w:rsidRPr="00712567" w:rsidRDefault="00712567" w:rsidP="00712567">
      <w:pPr>
        <w:spacing w:before="120" w:after="120" w:line="240" w:lineRule="auto"/>
        <w:ind w:left="1077" w:right="-74" w:hanging="1077"/>
        <w:contextualSpacing/>
        <w:jc w:val="both"/>
        <w:rPr>
          <w:rFonts w:ascii="Arial" w:hAnsi="Arial" w:cs="Arial"/>
        </w:rPr>
      </w:pPr>
      <w:r w:rsidRPr="00712567">
        <w:rPr>
          <w:rFonts w:ascii="Arial" w:hAnsi="Arial" w:cs="Arial"/>
        </w:rPr>
        <w:t xml:space="preserve">          Extension of the Government Building-8, Room No.6</w:t>
      </w:r>
    </w:p>
    <w:p w14:paraId="2C292174" w14:textId="77777777" w:rsidR="00712567" w:rsidRPr="00712567" w:rsidRDefault="00712567" w:rsidP="00712567">
      <w:pPr>
        <w:spacing w:before="120" w:after="120" w:line="240" w:lineRule="auto"/>
        <w:ind w:left="1077" w:right="-74" w:hanging="1077"/>
        <w:contextualSpacing/>
        <w:jc w:val="both"/>
        <w:rPr>
          <w:rFonts w:ascii="Arial" w:hAnsi="Arial" w:cs="Arial"/>
        </w:rPr>
      </w:pPr>
      <w:r w:rsidRPr="00712567">
        <w:rPr>
          <w:rFonts w:ascii="Arial" w:hAnsi="Arial" w:cs="Arial"/>
        </w:rPr>
        <w:t xml:space="preserve">          Ulaanbaatar, Mongolia </w:t>
      </w:r>
    </w:p>
    <w:p w14:paraId="40F528DF" w14:textId="77777777" w:rsidR="00712567" w:rsidRPr="00712567" w:rsidRDefault="00712567" w:rsidP="00712567">
      <w:pPr>
        <w:spacing w:before="120" w:after="120" w:line="240" w:lineRule="auto"/>
        <w:ind w:left="1077" w:right="-74" w:hanging="1077"/>
        <w:contextualSpacing/>
        <w:jc w:val="both"/>
        <w:rPr>
          <w:rFonts w:ascii="Arial" w:hAnsi="Arial" w:cs="Arial"/>
        </w:rPr>
      </w:pPr>
      <w:r w:rsidRPr="00712567">
        <w:rPr>
          <w:rFonts w:ascii="Arial" w:hAnsi="Arial" w:cs="Arial"/>
        </w:rPr>
        <w:t xml:space="preserve">          Tel: +976-329369</w:t>
      </w:r>
    </w:p>
    <w:p w14:paraId="182DC2AA" w14:textId="77777777" w:rsidR="00712567" w:rsidRPr="00712567" w:rsidRDefault="00712567" w:rsidP="00712567">
      <w:pPr>
        <w:spacing w:before="120" w:after="120" w:line="240" w:lineRule="auto"/>
        <w:ind w:left="1077" w:right="-74" w:hanging="1077"/>
        <w:contextualSpacing/>
        <w:jc w:val="both"/>
        <w:rPr>
          <w:rFonts w:ascii="Arial" w:hAnsi="Arial" w:cs="Arial"/>
        </w:rPr>
      </w:pPr>
      <w:r w:rsidRPr="00712567">
        <w:rPr>
          <w:rFonts w:ascii="Arial" w:hAnsi="Arial" w:cs="Arial"/>
        </w:rPr>
        <w:t xml:space="preserve">          E-mail: </w:t>
      </w:r>
      <w:hyperlink r:id="rId12" w:history="1">
        <w:r w:rsidRPr="00712567">
          <w:rPr>
            <w:rFonts w:ascii="Arial" w:hAnsi="Arial" w:cs="Arial"/>
            <w:color w:val="0000FF" w:themeColor="hyperlink"/>
            <w:u w:val="single"/>
          </w:rPr>
          <w:t>altantsetseg.batsukh@hsdp.org</w:t>
        </w:r>
      </w:hyperlink>
    </w:p>
    <w:p w14:paraId="254514E9" w14:textId="1890F79B" w:rsidR="005B2AE3" w:rsidRPr="007C1AEE" w:rsidRDefault="00712567" w:rsidP="008D1E05">
      <w:pPr>
        <w:spacing w:before="120" w:after="120" w:line="240" w:lineRule="auto"/>
        <w:ind w:left="1077" w:right="-74" w:hanging="1077"/>
        <w:contextualSpacing/>
        <w:jc w:val="both"/>
        <w:rPr>
          <w:rFonts w:ascii="Arial" w:eastAsia="Times New Roman" w:hAnsi="Arial" w:cs="Arial"/>
          <w:spacing w:val="-2"/>
        </w:rPr>
      </w:pPr>
      <w:r w:rsidRPr="00712567">
        <w:rPr>
          <w:rFonts w:ascii="Arial" w:hAnsi="Arial" w:cs="Arial"/>
        </w:rPr>
        <w:t xml:space="preserve">          </w:t>
      </w:r>
    </w:p>
    <w:sectPr w:rsidR="005B2AE3" w:rsidRPr="007C1AEE" w:rsidSect="002A3ED0">
      <w:type w:val="oddPag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0D9A6" w14:textId="77777777" w:rsidR="000877BA" w:rsidRDefault="000877BA" w:rsidP="006B1BE0">
      <w:pPr>
        <w:spacing w:after="0" w:line="240" w:lineRule="auto"/>
      </w:pPr>
      <w:r>
        <w:separator/>
      </w:r>
    </w:p>
  </w:endnote>
  <w:endnote w:type="continuationSeparator" w:id="0">
    <w:p w14:paraId="62160DC9" w14:textId="77777777" w:rsidR="000877BA" w:rsidRDefault="000877BA" w:rsidP="006B1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1EBC3" w14:textId="77777777" w:rsidR="000877BA" w:rsidRDefault="000877BA" w:rsidP="006B1BE0">
      <w:pPr>
        <w:spacing w:after="0" w:line="240" w:lineRule="auto"/>
      </w:pPr>
      <w:r>
        <w:separator/>
      </w:r>
    </w:p>
  </w:footnote>
  <w:footnote w:type="continuationSeparator" w:id="0">
    <w:p w14:paraId="526D7BE6" w14:textId="77777777" w:rsidR="000877BA" w:rsidRDefault="000877BA" w:rsidP="006B1B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F86B20E"/>
    <w:lvl w:ilvl="0">
      <w:start w:val="1"/>
      <w:numFmt w:val="decimal"/>
      <w:pStyle w:val="ListNumber"/>
      <w:lvlText w:val="(%1)"/>
      <w:lvlJc w:val="left"/>
      <w:pPr>
        <w:tabs>
          <w:tab w:val="num" w:pos="1917"/>
        </w:tabs>
        <w:ind w:left="1917" w:hanging="567"/>
      </w:pPr>
      <w:rPr>
        <w:rFonts w:hint="default"/>
        <w:lang w:val="mn-MN"/>
      </w:rPr>
    </w:lvl>
  </w:abstractNum>
  <w:abstractNum w:abstractNumId="1" w15:restartNumberingAfterBreak="0">
    <w:nsid w:val="0017122C"/>
    <w:multiLevelType w:val="hybridMultilevel"/>
    <w:tmpl w:val="1F625F56"/>
    <w:lvl w:ilvl="0" w:tplc="463845AA">
      <w:start w:val="7"/>
      <w:numFmt w:val="bullet"/>
      <w:lvlText w:val=""/>
      <w:lvlJc w:val="left"/>
      <w:pPr>
        <w:ind w:left="1713" w:hanging="360"/>
      </w:pPr>
      <w:rPr>
        <w:rFonts w:ascii="Symbol" w:eastAsia="Times New Roman" w:hAnsi="Symbol" w:cs="Times New Roman"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 w15:restartNumberingAfterBreak="0">
    <w:nsid w:val="0091790C"/>
    <w:multiLevelType w:val="hybridMultilevel"/>
    <w:tmpl w:val="32DA5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240078"/>
    <w:multiLevelType w:val="hybridMultilevel"/>
    <w:tmpl w:val="716EE9B4"/>
    <w:lvl w:ilvl="0" w:tplc="47CCB51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4C1BCD"/>
    <w:multiLevelType w:val="multilevel"/>
    <w:tmpl w:val="8766B98C"/>
    <w:lvl w:ilvl="0">
      <w:start w:val="1"/>
      <w:numFmt w:val="decimal"/>
      <w:pStyle w:val="BodyText"/>
      <w:lvlText w:val="%1."/>
      <w:lvlJc w:val="left"/>
      <w:pPr>
        <w:ind w:left="1170" w:hanging="360"/>
      </w:pPr>
      <w:rPr>
        <w:rFonts w:ascii="Arial" w:hAnsi="Arial" w:cs="Arial" w:hint="default"/>
        <w:b w:val="0"/>
        <w:i w:val="0"/>
        <w:sz w:val="22"/>
        <w:szCs w:val="22"/>
      </w:rPr>
    </w:lvl>
    <w:lvl w:ilvl="1">
      <w:start w:val="1"/>
      <w:numFmt w:val="decimal"/>
      <w:isLgl/>
      <w:lvlText w:val="%1.%2"/>
      <w:lvlJc w:val="left"/>
      <w:pPr>
        <w:ind w:left="1170"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530" w:hanging="72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1890" w:hanging="108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250" w:hanging="1440"/>
      </w:pPr>
      <w:rPr>
        <w:rFonts w:hint="default"/>
      </w:rPr>
    </w:lvl>
  </w:abstractNum>
  <w:abstractNum w:abstractNumId="5" w15:restartNumberingAfterBreak="0">
    <w:nsid w:val="1E7220C5"/>
    <w:multiLevelType w:val="hybridMultilevel"/>
    <w:tmpl w:val="C526F264"/>
    <w:lvl w:ilvl="0" w:tplc="0409001B">
      <w:start w:val="1"/>
      <w:numFmt w:val="lowerRoman"/>
      <w:lvlText w:val="%1."/>
      <w:lvlJc w:val="right"/>
      <w:pPr>
        <w:ind w:left="720" w:hanging="360"/>
      </w:pPr>
      <w:rPr>
        <w:rFonts w:hint="default"/>
        <w:color w:val="1F497D"/>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5700AD"/>
    <w:multiLevelType w:val="hybridMultilevel"/>
    <w:tmpl w:val="5A96BEB2"/>
    <w:lvl w:ilvl="0" w:tplc="0409001B">
      <w:start w:val="1"/>
      <w:numFmt w:val="lowerRoman"/>
      <w:lvlText w:val="%1."/>
      <w:lvlJc w:val="righ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A912E5B"/>
    <w:multiLevelType w:val="hybridMultilevel"/>
    <w:tmpl w:val="184EB6B4"/>
    <w:lvl w:ilvl="0" w:tplc="A4D056B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34C57"/>
    <w:multiLevelType w:val="hybridMultilevel"/>
    <w:tmpl w:val="5C6E4F44"/>
    <w:lvl w:ilvl="0" w:tplc="AB182CAE">
      <w:start w:val="1"/>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A615F0"/>
    <w:multiLevelType w:val="hybridMultilevel"/>
    <w:tmpl w:val="2E607CF0"/>
    <w:lvl w:ilvl="0" w:tplc="EBE0ACBC">
      <w:start w:val="1"/>
      <w:numFmt w:val="lowerRoman"/>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872D19"/>
    <w:multiLevelType w:val="hybridMultilevel"/>
    <w:tmpl w:val="A3EAF66A"/>
    <w:lvl w:ilvl="0" w:tplc="6EAC47D0">
      <w:start w:val="1"/>
      <w:numFmt w:val="decimal"/>
      <w:lvlText w:val="%1."/>
      <w:lvlJc w:val="left"/>
      <w:pPr>
        <w:ind w:left="720" w:hanging="360"/>
      </w:pPr>
      <w:rPr>
        <w:rFonts w:hint="default"/>
      </w:rPr>
    </w:lvl>
    <w:lvl w:ilvl="1" w:tplc="32D44E4E">
      <w:start w:val="1"/>
      <w:numFmt w:val="decimal"/>
      <w:lvlText w:val="%2)"/>
      <w:lvlJc w:val="left"/>
      <w:pPr>
        <w:ind w:left="555" w:hanging="375"/>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02466A"/>
    <w:multiLevelType w:val="hybridMultilevel"/>
    <w:tmpl w:val="22AED358"/>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2" w15:restartNumberingAfterBreak="0">
    <w:nsid w:val="326459CF"/>
    <w:multiLevelType w:val="hybridMultilevel"/>
    <w:tmpl w:val="DDEC340A"/>
    <w:lvl w:ilvl="0" w:tplc="6B98454C">
      <w:start w:val="3"/>
      <w:numFmt w:val="bullet"/>
      <w:lvlText w:val="-"/>
      <w:lvlJc w:val="left"/>
      <w:pPr>
        <w:ind w:left="1713" w:hanging="360"/>
      </w:pPr>
      <w:rPr>
        <w:rFonts w:ascii="Times New Roman" w:eastAsia="Times New Roman" w:hAnsi="Times New Roman" w:cs="Times New Roman"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3" w15:restartNumberingAfterBreak="0">
    <w:nsid w:val="34A02761"/>
    <w:multiLevelType w:val="hybridMultilevel"/>
    <w:tmpl w:val="B0FE76BA"/>
    <w:lvl w:ilvl="0" w:tplc="EBE0ACBC">
      <w:start w:val="1"/>
      <w:numFmt w:val="lowerRoman"/>
      <w:lvlText w:val="(%1)"/>
      <w:lvlJc w:val="left"/>
      <w:pPr>
        <w:ind w:left="2700" w:hanging="360"/>
      </w:pPr>
      <w:rPr>
        <w:rFonts w:hint="default"/>
      </w:rPr>
    </w:lvl>
    <w:lvl w:ilvl="1" w:tplc="04090019">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4" w15:restartNumberingAfterBreak="0">
    <w:nsid w:val="419E05C5"/>
    <w:multiLevelType w:val="hybridMultilevel"/>
    <w:tmpl w:val="D18C7D32"/>
    <w:lvl w:ilvl="0" w:tplc="AB182CAE">
      <w:start w:val="1"/>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5" w15:restartNumberingAfterBreak="0">
    <w:nsid w:val="46352184"/>
    <w:multiLevelType w:val="hybridMultilevel"/>
    <w:tmpl w:val="FDC8A264"/>
    <w:lvl w:ilvl="0" w:tplc="EBE0ACB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F4255"/>
    <w:multiLevelType w:val="hybridMultilevel"/>
    <w:tmpl w:val="FCB2C7C8"/>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7" w15:restartNumberingAfterBreak="0">
    <w:nsid w:val="4E0E283E"/>
    <w:multiLevelType w:val="hybridMultilevel"/>
    <w:tmpl w:val="08FE7478"/>
    <w:lvl w:ilvl="0" w:tplc="9D60F2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F2D2CBC"/>
    <w:multiLevelType w:val="hybridMultilevel"/>
    <w:tmpl w:val="AB021CC8"/>
    <w:lvl w:ilvl="0" w:tplc="04090001">
      <w:start w:val="1"/>
      <w:numFmt w:val="bullet"/>
      <w:lvlText w:val=""/>
      <w:lvlJc w:val="left"/>
      <w:pPr>
        <w:ind w:left="1211" w:hanging="360"/>
      </w:pPr>
      <w:rPr>
        <w:rFonts w:ascii="Symbol" w:hAnsi="Symbol"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9" w15:restartNumberingAfterBreak="0">
    <w:nsid w:val="4F6B0D1D"/>
    <w:multiLevelType w:val="hybridMultilevel"/>
    <w:tmpl w:val="776AA608"/>
    <w:lvl w:ilvl="0" w:tplc="47CCB512">
      <w:start w:val="1"/>
      <w:numFmt w:val="lowerRoman"/>
      <w:lvlText w:val="(%1)"/>
      <w:lvlJc w:val="left"/>
      <w:pPr>
        <w:ind w:left="720" w:hanging="360"/>
      </w:pPr>
      <w:rPr>
        <w:rFonts w:hint="default"/>
      </w:rPr>
    </w:lvl>
    <w:lvl w:ilvl="1" w:tplc="47CCB512">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6D555E"/>
    <w:multiLevelType w:val="hybridMultilevel"/>
    <w:tmpl w:val="0692578C"/>
    <w:lvl w:ilvl="0" w:tplc="EBE0ACBC">
      <w:start w:val="1"/>
      <w:numFmt w:val="low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146290"/>
    <w:multiLevelType w:val="hybridMultilevel"/>
    <w:tmpl w:val="FC525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8246AB"/>
    <w:multiLevelType w:val="hybridMultilevel"/>
    <w:tmpl w:val="C720A67E"/>
    <w:lvl w:ilvl="0" w:tplc="47CCB51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18F7918"/>
    <w:multiLevelType w:val="hybridMultilevel"/>
    <w:tmpl w:val="12E674BC"/>
    <w:lvl w:ilvl="0" w:tplc="EBE0ACBC">
      <w:start w:val="1"/>
      <w:numFmt w:val="lowerRoman"/>
      <w:lvlText w:val="(%1)"/>
      <w:lvlJc w:val="left"/>
      <w:pPr>
        <w:ind w:left="1146" w:hanging="360"/>
      </w:pPr>
      <w:rPr>
        <w:rFonts w:hint="default"/>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4" w15:restartNumberingAfterBreak="0">
    <w:nsid w:val="62D43337"/>
    <w:multiLevelType w:val="hybridMultilevel"/>
    <w:tmpl w:val="B0FC2366"/>
    <w:lvl w:ilvl="0" w:tplc="477CD2CC">
      <w:start w:val="1"/>
      <w:numFmt w:val="upperLetter"/>
      <w:lvlText w:val="%1."/>
      <w:lvlJc w:val="left"/>
      <w:pPr>
        <w:ind w:left="1080" w:hanging="360"/>
      </w:pPr>
      <w:rPr>
        <w:rFonts w:hint="default"/>
        <w:b/>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D5367EF"/>
    <w:multiLevelType w:val="hybridMultilevel"/>
    <w:tmpl w:val="31B684C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6597A57"/>
    <w:multiLevelType w:val="multilevel"/>
    <w:tmpl w:val="7ADA9A00"/>
    <w:lvl w:ilvl="0">
      <w:start w:val="1"/>
      <w:numFmt w:val="decimal"/>
      <w:lvlText w:val="%1."/>
      <w:lvlJc w:val="left"/>
      <w:pPr>
        <w:ind w:left="-2824" w:hanging="360"/>
      </w:pPr>
      <w:rPr>
        <w:rFonts w:hint="default"/>
        <w:b w:val="0"/>
        <w:bCs w:val="0"/>
      </w:rPr>
    </w:lvl>
    <w:lvl w:ilvl="1">
      <w:start w:val="1"/>
      <w:numFmt w:val="decimal"/>
      <w:isLgl/>
      <w:lvlText w:val="%1.%2"/>
      <w:lvlJc w:val="left"/>
      <w:pPr>
        <w:ind w:left="-2824" w:hanging="360"/>
      </w:pPr>
      <w:rPr>
        <w:rFonts w:hint="default"/>
      </w:rPr>
    </w:lvl>
    <w:lvl w:ilvl="2">
      <w:start w:val="1"/>
      <w:numFmt w:val="decimal"/>
      <w:isLgl/>
      <w:lvlText w:val="%1.%2.%3"/>
      <w:lvlJc w:val="left"/>
      <w:pPr>
        <w:ind w:left="-2464" w:hanging="720"/>
      </w:pPr>
      <w:rPr>
        <w:rFonts w:hint="default"/>
      </w:rPr>
    </w:lvl>
    <w:lvl w:ilvl="3">
      <w:start w:val="1"/>
      <w:numFmt w:val="decimal"/>
      <w:isLgl/>
      <w:lvlText w:val="%1.%2.%3.%4"/>
      <w:lvlJc w:val="left"/>
      <w:pPr>
        <w:ind w:left="-2464" w:hanging="720"/>
      </w:pPr>
      <w:rPr>
        <w:rFonts w:hint="default"/>
      </w:rPr>
    </w:lvl>
    <w:lvl w:ilvl="4">
      <w:start w:val="1"/>
      <w:numFmt w:val="decimal"/>
      <w:isLgl/>
      <w:lvlText w:val="%1.%2.%3.%4.%5"/>
      <w:lvlJc w:val="left"/>
      <w:pPr>
        <w:ind w:left="-2104" w:hanging="1080"/>
      </w:pPr>
      <w:rPr>
        <w:rFonts w:hint="default"/>
      </w:rPr>
    </w:lvl>
    <w:lvl w:ilvl="5">
      <w:start w:val="1"/>
      <w:numFmt w:val="decimal"/>
      <w:isLgl/>
      <w:lvlText w:val="%1.%2.%3.%4.%5.%6"/>
      <w:lvlJc w:val="left"/>
      <w:pPr>
        <w:ind w:left="-2104" w:hanging="1080"/>
      </w:pPr>
      <w:rPr>
        <w:rFonts w:hint="default"/>
      </w:rPr>
    </w:lvl>
    <w:lvl w:ilvl="6">
      <w:start w:val="1"/>
      <w:numFmt w:val="decimal"/>
      <w:isLgl/>
      <w:lvlText w:val="%1.%2.%3.%4.%5.%6.%7"/>
      <w:lvlJc w:val="left"/>
      <w:pPr>
        <w:ind w:left="-1744" w:hanging="1440"/>
      </w:pPr>
      <w:rPr>
        <w:rFonts w:hint="default"/>
      </w:rPr>
    </w:lvl>
    <w:lvl w:ilvl="7">
      <w:start w:val="1"/>
      <w:numFmt w:val="decimal"/>
      <w:isLgl/>
      <w:lvlText w:val="%1.%2.%3.%4.%5.%6.%7.%8"/>
      <w:lvlJc w:val="left"/>
      <w:pPr>
        <w:ind w:left="-1744" w:hanging="1440"/>
      </w:pPr>
      <w:rPr>
        <w:rFonts w:hint="default"/>
      </w:rPr>
    </w:lvl>
    <w:lvl w:ilvl="8">
      <w:start w:val="1"/>
      <w:numFmt w:val="decimal"/>
      <w:isLgl/>
      <w:lvlText w:val="%1.%2.%3.%4.%5.%6.%7.%8.%9"/>
      <w:lvlJc w:val="left"/>
      <w:pPr>
        <w:ind w:left="-1384" w:hanging="1800"/>
      </w:pPr>
      <w:rPr>
        <w:rFonts w:hint="default"/>
      </w:rPr>
    </w:lvl>
  </w:abstractNum>
  <w:abstractNum w:abstractNumId="27" w15:restartNumberingAfterBreak="0">
    <w:nsid w:val="76D5187B"/>
    <w:multiLevelType w:val="hybridMultilevel"/>
    <w:tmpl w:val="C9BA697E"/>
    <w:lvl w:ilvl="0" w:tplc="818085E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CA323C"/>
    <w:multiLevelType w:val="hybridMultilevel"/>
    <w:tmpl w:val="2F842046"/>
    <w:lvl w:ilvl="0" w:tplc="645E095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F36444"/>
    <w:multiLevelType w:val="hybridMultilevel"/>
    <w:tmpl w:val="7F3C87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6"/>
  </w:num>
  <w:num w:numId="3">
    <w:abstractNumId w:val="7"/>
  </w:num>
  <w:num w:numId="4">
    <w:abstractNumId w:val="23"/>
  </w:num>
  <w:num w:numId="5">
    <w:abstractNumId w:val="13"/>
  </w:num>
  <w:num w:numId="6">
    <w:abstractNumId w:val="9"/>
  </w:num>
  <w:num w:numId="7">
    <w:abstractNumId w:val="15"/>
  </w:num>
  <w:num w:numId="8">
    <w:abstractNumId w:val="1"/>
  </w:num>
  <w:num w:numId="9">
    <w:abstractNumId w:val="25"/>
  </w:num>
  <w:num w:numId="10">
    <w:abstractNumId w:val="5"/>
  </w:num>
  <w:num w:numId="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824"/>
    <w:rsid w:val="0000028C"/>
    <w:rsid w:val="00001B4D"/>
    <w:rsid w:val="0000252D"/>
    <w:rsid w:val="0000656D"/>
    <w:rsid w:val="000111F3"/>
    <w:rsid w:val="00013DE9"/>
    <w:rsid w:val="00013F36"/>
    <w:rsid w:val="00014C3C"/>
    <w:rsid w:val="000174FC"/>
    <w:rsid w:val="00021754"/>
    <w:rsid w:val="00021BA0"/>
    <w:rsid w:val="000450FF"/>
    <w:rsid w:val="00051428"/>
    <w:rsid w:val="0005262A"/>
    <w:rsid w:val="00056D02"/>
    <w:rsid w:val="000609CE"/>
    <w:rsid w:val="0006436F"/>
    <w:rsid w:val="0006452B"/>
    <w:rsid w:val="00064E86"/>
    <w:rsid w:val="000702B8"/>
    <w:rsid w:val="00070C74"/>
    <w:rsid w:val="00071A0F"/>
    <w:rsid w:val="00074934"/>
    <w:rsid w:val="000753D9"/>
    <w:rsid w:val="00076C72"/>
    <w:rsid w:val="000877BA"/>
    <w:rsid w:val="00087DE1"/>
    <w:rsid w:val="0009268E"/>
    <w:rsid w:val="000929D9"/>
    <w:rsid w:val="00092BED"/>
    <w:rsid w:val="000940C9"/>
    <w:rsid w:val="000A181C"/>
    <w:rsid w:val="000A7F45"/>
    <w:rsid w:val="000C2586"/>
    <w:rsid w:val="000C2F83"/>
    <w:rsid w:val="000C495D"/>
    <w:rsid w:val="000E0334"/>
    <w:rsid w:val="000E165B"/>
    <w:rsid w:val="000E321A"/>
    <w:rsid w:val="000E65B0"/>
    <w:rsid w:val="000F0C25"/>
    <w:rsid w:val="001046E2"/>
    <w:rsid w:val="00115174"/>
    <w:rsid w:val="00117DD5"/>
    <w:rsid w:val="0012082F"/>
    <w:rsid w:val="0012343E"/>
    <w:rsid w:val="00127D54"/>
    <w:rsid w:val="00127DFE"/>
    <w:rsid w:val="00135AE7"/>
    <w:rsid w:val="00136AB0"/>
    <w:rsid w:val="00141926"/>
    <w:rsid w:val="00141F77"/>
    <w:rsid w:val="0014356F"/>
    <w:rsid w:val="001448B9"/>
    <w:rsid w:val="00154263"/>
    <w:rsid w:val="0015572E"/>
    <w:rsid w:val="0015588B"/>
    <w:rsid w:val="00160295"/>
    <w:rsid w:val="00160D75"/>
    <w:rsid w:val="00165411"/>
    <w:rsid w:val="00172CFB"/>
    <w:rsid w:val="00175656"/>
    <w:rsid w:val="00176A14"/>
    <w:rsid w:val="00181299"/>
    <w:rsid w:val="00185142"/>
    <w:rsid w:val="001853DD"/>
    <w:rsid w:val="00186030"/>
    <w:rsid w:val="00192C05"/>
    <w:rsid w:val="001942DD"/>
    <w:rsid w:val="001A0371"/>
    <w:rsid w:val="001A67EB"/>
    <w:rsid w:val="001B0E16"/>
    <w:rsid w:val="001B2D75"/>
    <w:rsid w:val="001B380E"/>
    <w:rsid w:val="001C2501"/>
    <w:rsid w:val="001C75B2"/>
    <w:rsid w:val="001C7F69"/>
    <w:rsid w:val="001D0A7A"/>
    <w:rsid w:val="001D2BB6"/>
    <w:rsid w:val="001D653F"/>
    <w:rsid w:val="001D7217"/>
    <w:rsid w:val="001D789D"/>
    <w:rsid w:val="001E04CC"/>
    <w:rsid w:val="001E2D34"/>
    <w:rsid w:val="001E36C2"/>
    <w:rsid w:val="001E446D"/>
    <w:rsid w:val="001E767C"/>
    <w:rsid w:val="001F43D0"/>
    <w:rsid w:val="001F69A0"/>
    <w:rsid w:val="001F709A"/>
    <w:rsid w:val="0020068E"/>
    <w:rsid w:val="00200EFB"/>
    <w:rsid w:val="00207B95"/>
    <w:rsid w:val="002152C9"/>
    <w:rsid w:val="0021568D"/>
    <w:rsid w:val="00217863"/>
    <w:rsid w:val="00220D71"/>
    <w:rsid w:val="00224347"/>
    <w:rsid w:val="0022516D"/>
    <w:rsid w:val="00230227"/>
    <w:rsid w:val="002329DF"/>
    <w:rsid w:val="00233AB2"/>
    <w:rsid w:val="00236C4F"/>
    <w:rsid w:val="00237EAD"/>
    <w:rsid w:val="00240F06"/>
    <w:rsid w:val="002415D0"/>
    <w:rsid w:val="00242C9B"/>
    <w:rsid w:val="00244713"/>
    <w:rsid w:val="00250B2C"/>
    <w:rsid w:val="00253778"/>
    <w:rsid w:val="002553CB"/>
    <w:rsid w:val="00255F6A"/>
    <w:rsid w:val="00257E08"/>
    <w:rsid w:val="002637DB"/>
    <w:rsid w:val="00264F10"/>
    <w:rsid w:val="002709C9"/>
    <w:rsid w:val="00275ACE"/>
    <w:rsid w:val="00276994"/>
    <w:rsid w:val="00286F32"/>
    <w:rsid w:val="002926EE"/>
    <w:rsid w:val="002929B9"/>
    <w:rsid w:val="00293B77"/>
    <w:rsid w:val="00295486"/>
    <w:rsid w:val="0029689D"/>
    <w:rsid w:val="002A3092"/>
    <w:rsid w:val="002A3ED0"/>
    <w:rsid w:val="002A7C10"/>
    <w:rsid w:val="002B0AF0"/>
    <w:rsid w:val="002B2CB5"/>
    <w:rsid w:val="002B300A"/>
    <w:rsid w:val="002B40F2"/>
    <w:rsid w:val="002B51A9"/>
    <w:rsid w:val="002C31DA"/>
    <w:rsid w:val="002D0F27"/>
    <w:rsid w:val="002D58E6"/>
    <w:rsid w:val="002E29D7"/>
    <w:rsid w:val="002E2B85"/>
    <w:rsid w:val="002E3313"/>
    <w:rsid w:val="002E7B20"/>
    <w:rsid w:val="002F09F2"/>
    <w:rsid w:val="002F36EC"/>
    <w:rsid w:val="00303879"/>
    <w:rsid w:val="00303D7D"/>
    <w:rsid w:val="003073FD"/>
    <w:rsid w:val="00316DA0"/>
    <w:rsid w:val="003248CA"/>
    <w:rsid w:val="00330C2F"/>
    <w:rsid w:val="00331A34"/>
    <w:rsid w:val="00332C2C"/>
    <w:rsid w:val="003415ED"/>
    <w:rsid w:val="00354556"/>
    <w:rsid w:val="00355160"/>
    <w:rsid w:val="00355234"/>
    <w:rsid w:val="00361AB5"/>
    <w:rsid w:val="00365B71"/>
    <w:rsid w:val="0038288F"/>
    <w:rsid w:val="00384CD3"/>
    <w:rsid w:val="00390DA2"/>
    <w:rsid w:val="00395716"/>
    <w:rsid w:val="003A377E"/>
    <w:rsid w:val="003A4CF2"/>
    <w:rsid w:val="003A566D"/>
    <w:rsid w:val="003B00EA"/>
    <w:rsid w:val="003B0E25"/>
    <w:rsid w:val="003B37A2"/>
    <w:rsid w:val="003B40E2"/>
    <w:rsid w:val="003B6D23"/>
    <w:rsid w:val="003C4372"/>
    <w:rsid w:val="003D4AFB"/>
    <w:rsid w:val="003D5E1F"/>
    <w:rsid w:val="003D6A23"/>
    <w:rsid w:val="003F47AA"/>
    <w:rsid w:val="003F5B86"/>
    <w:rsid w:val="00405363"/>
    <w:rsid w:val="004079FC"/>
    <w:rsid w:val="00407FB1"/>
    <w:rsid w:val="004169ED"/>
    <w:rsid w:val="00430D1E"/>
    <w:rsid w:val="004344D8"/>
    <w:rsid w:val="004354A5"/>
    <w:rsid w:val="00440521"/>
    <w:rsid w:val="00447CAE"/>
    <w:rsid w:val="00452FA5"/>
    <w:rsid w:val="00456982"/>
    <w:rsid w:val="004606F9"/>
    <w:rsid w:val="004778F6"/>
    <w:rsid w:val="00481D37"/>
    <w:rsid w:val="00494ACD"/>
    <w:rsid w:val="004A0894"/>
    <w:rsid w:val="004A4FF1"/>
    <w:rsid w:val="004C26AD"/>
    <w:rsid w:val="004C6DE1"/>
    <w:rsid w:val="004D4C91"/>
    <w:rsid w:val="004D587B"/>
    <w:rsid w:val="004D7AB6"/>
    <w:rsid w:val="004D7FA9"/>
    <w:rsid w:val="004E2574"/>
    <w:rsid w:val="004E2F52"/>
    <w:rsid w:val="004E5376"/>
    <w:rsid w:val="004E6375"/>
    <w:rsid w:val="004F121F"/>
    <w:rsid w:val="004F7106"/>
    <w:rsid w:val="004F71E1"/>
    <w:rsid w:val="00503B1D"/>
    <w:rsid w:val="00503B6A"/>
    <w:rsid w:val="0050767B"/>
    <w:rsid w:val="00510A2C"/>
    <w:rsid w:val="00511F4F"/>
    <w:rsid w:val="00513019"/>
    <w:rsid w:val="00516015"/>
    <w:rsid w:val="00516CBE"/>
    <w:rsid w:val="00525DA2"/>
    <w:rsid w:val="00526451"/>
    <w:rsid w:val="00526E28"/>
    <w:rsid w:val="00532E8A"/>
    <w:rsid w:val="00544824"/>
    <w:rsid w:val="00551B58"/>
    <w:rsid w:val="00552E77"/>
    <w:rsid w:val="00553DD7"/>
    <w:rsid w:val="00554561"/>
    <w:rsid w:val="005549FE"/>
    <w:rsid w:val="00554EB9"/>
    <w:rsid w:val="00562219"/>
    <w:rsid w:val="0056604F"/>
    <w:rsid w:val="005679CD"/>
    <w:rsid w:val="00571C2A"/>
    <w:rsid w:val="00576650"/>
    <w:rsid w:val="0058361A"/>
    <w:rsid w:val="00585F2B"/>
    <w:rsid w:val="00586617"/>
    <w:rsid w:val="005937E5"/>
    <w:rsid w:val="00593A3C"/>
    <w:rsid w:val="005A71BE"/>
    <w:rsid w:val="005A7B26"/>
    <w:rsid w:val="005B0110"/>
    <w:rsid w:val="005B2AE3"/>
    <w:rsid w:val="005B7A2D"/>
    <w:rsid w:val="005C5D82"/>
    <w:rsid w:val="005D1C0C"/>
    <w:rsid w:val="005D272B"/>
    <w:rsid w:val="005D4ACA"/>
    <w:rsid w:val="005D634B"/>
    <w:rsid w:val="005D7A44"/>
    <w:rsid w:val="005E0CDC"/>
    <w:rsid w:val="005E23E2"/>
    <w:rsid w:val="005E7B9A"/>
    <w:rsid w:val="005F56EF"/>
    <w:rsid w:val="00603844"/>
    <w:rsid w:val="006042B8"/>
    <w:rsid w:val="00606AF1"/>
    <w:rsid w:val="0061062D"/>
    <w:rsid w:val="00612FD0"/>
    <w:rsid w:val="00613DAA"/>
    <w:rsid w:val="006149ED"/>
    <w:rsid w:val="00615AE5"/>
    <w:rsid w:val="00615CCA"/>
    <w:rsid w:val="00624DF4"/>
    <w:rsid w:val="00626997"/>
    <w:rsid w:val="00630C56"/>
    <w:rsid w:val="00631BD3"/>
    <w:rsid w:val="00632145"/>
    <w:rsid w:val="00642255"/>
    <w:rsid w:val="0064391A"/>
    <w:rsid w:val="006521FA"/>
    <w:rsid w:val="0065261E"/>
    <w:rsid w:val="0065420D"/>
    <w:rsid w:val="00660471"/>
    <w:rsid w:val="006655D4"/>
    <w:rsid w:val="00667178"/>
    <w:rsid w:val="00671829"/>
    <w:rsid w:val="00675BBF"/>
    <w:rsid w:val="006810E0"/>
    <w:rsid w:val="006875F1"/>
    <w:rsid w:val="00690A1A"/>
    <w:rsid w:val="0069248D"/>
    <w:rsid w:val="006927A9"/>
    <w:rsid w:val="006961DC"/>
    <w:rsid w:val="006978CB"/>
    <w:rsid w:val="006A4271"/>
    <w:rsid w:val="006A44B8"/>
    <w:rsid w:val="006A668D"/>
    <w:rsid w:val="006A78B6"/>
    <w:rsid w:val="006B1BE0"/>
    <w:rsid w:val="006B28EB"/>
    <w:rsid w:val="006B2C3D"/>
    <w:rsid w:val="006B2F64"/>
    <w:rsid w:val="006B4B2E"/>
    <w:rsid w:val="006B57F3"/>
    <w:rsid w:val="006C0045"/>
    <w:rsid w:val="006C0F2A"/>
    <w:rsid w:val="006D7C2F"/>
    <w:rsid w:val="006E1BB4"/>
    <w:rsid w:val="006E206E"/>
    <w:rsid w:val="006E59B8"/>
    <w:rsid w:val="006F4815"/>
    <w:rsid w:val="00705D7F"/>
    <w:rsid w:val="007062E5"/>
    <w:rsid w:val="007110EE"/>
    <w:rsid w:val="00712567"/>
    <w:rsid w:val="007202AF"/>
    <w:rsid w:val="00720D03"/>
    <w:rsid w:val="00721F97"/>
    <w:rsid w:val="00724A48"/>
    <w:rsid w:val="00726967"/>
    <w:rsid w:val="00732592"/>
    <w:rsid w:val="00735507"/>
    <w:rsid w:val="007377BB"/>
    <w:rsid w:val="007419DA"/>
    <w:rsid w:val="00743161"/>
    <w:rsid w:val="00744237"/>
    <w:rsid w:val="007510EC"/>
    <w:rsid w:val="00754B07"/>
    <w:rsid w:val="007625F7"/>
    <w:rsid w:val="00762DEE"/>
    <w:rsid w:val="00763B1A"/>
    <w:rsid w:val="00764B3E"/>
    <w:rsid w:val="00773EF2"/>
    <w:rsid w:val="00773F86"/>
    <w:rsid w:val="007742C5"/>
    <w:rsid w:val="0078225F"/>
    <w:rsid w:val="00785A45"/>
    <w:rsid w:val="00793529"/>
    <w:rsid w:val="0079593C"/>
    <w:rsid w:val="007A2E0C"/>
    <w:rsid w:val="007A362E"/>
    <w:rsid w:val="007B0B98"/>
    <w:rsid w:val="007B15DC"/>
    <w:rsid w:val="007B16F7"/>
    <w:rsid w:val="007B60C2"/>
    <w:rsid w:val="007B7886"/>
    <w:rsid w:val="007C1AEE"/>
    <w:rsid w:val="007C3CCD"/>
    <w:rsid w:val="007C6E2F"/>
    <w:rsid w:val="007C6E63"/>
    <w:rsid w:val="007C74CB"/>
    <w:rsid w:val="007D1060"/>
    <w:rsid w:val="007D422A"/>
    <w:rsid w:val="007D6425"/>
    <w:rsid w:val="007D6DA9"/>
    <w:rsid w:val="007E6419"/>
    <w:rsid w:val="007F3684"/>
    <w:rsid w:val="00800DFE"/>
    <w:rsid w:val="00801208"/>
    <w:rsid w:val="008056C9"/>
    <w:rsid w:val="008118A8"/>
    <w:rsid w:val="00814903"/>
    <w:rsid w:val="00814D41"/>
    <w:rsid w:val="00816E7D"/>
    <w:rsid w:val="0081788C"/>
    <w:rsid w:val="008249DF"/>
    <w:rsid w:val="008256F6"/>
    <w:rsid w:val="00835CB1"/>
    <w:rsid w:val="00837B43"/>
    <w:rsid w:val="008413D5"/>
    <w:rsid w:val="00856400"/>
    <w:rsid w:val="00857597"/>
    <w:rsid w:val="00860F69"/>
    <w:rsid w:val="00864C0D"/>
    <w:rsid w:val="00871F60"/>
    <w:rsid w:val="008724CA"/>
    <w:rsid w:val="008765BC"/>
    <w:rsid w:val="00877195"/>
    <w:rsid w:val="008817AB"/>
    <w:rsid w:val="008827DA"/>
    <w:rsid w:val="00891081"/>
    <w:rsid w:val="00891497"/>
    <w:rsid w:val="00892499"/>
    <w:rsid w:val="00896359"/>
    <w:rsid w:val="00896C0B"/>
    <w:rsid w:val="008A4297"/>
    <w:rsid w:val="008A4C43"/>
    <w:rsid w:val="008A640A"/>
    <w:rsid w:val="008A6551"/>
    <w:rsid w:val="008A7F20"/>
    <w:rsid w:val="008B1104"/>
    <w:rsid w:val="008B1C40"/>
    <w:rsid w:val="008B6A67"/>
    <w:rsid w:val="008B6FC6"/>
    <w:rsid w:val="008C058C"/>
    <w:rsid w:val="008C20A8"/>
    <w:rsid w:val="008C5041"/>
    <w:rsid w:val="008C6F1C"/>
    <w:rsid w:val="008D04B9"/>
    <w:rsid w:val="008D0932"/>
    <w:rsid w:val="008D1A69"/>
    <w:rsid w:val="008D1E05"/>
    <w:rsid w:val="008D5019"/>
    <w:rsid w:val="008E3139"/>
    <w:rsid w:val="008E500A"/>
    <w:rsid w:val="008E6121"/>
    <w:rsid w:val="008E774A"/>
    <w:rsid w:val="008F0D80"/>
    <w:rsid w:val="008F2206"/>
    <w:rsid w:val="008F2647"/>
    <w:rsid w:val="008F294D"/>
    <w:rsid w:val="008F2F56"/>
    <w:rsid w:val="008F3999"/>
    <w:rsid w:val="008F440C"/>
    <w:rsid w:val="008F7416"/>
    <w:rsid w:val="0090031D"/>
    <w:rsid w:val="00900C6A"/>
    <w:rsid w:val="00901A41"/>
    <w:rsid w:val="00902325"/>
    <w:rsid w:val="00910B2F"/>
    <w:rsid w:val="00911619"/>
    <w:rsid w:val="00923D1C"/>
    <w:rsid w:val="00927315"/>
    <w:rsid w:val="00930049"/>
    <w:rsid w:val="00933371"/>
    <w:rsid w:val="00936506"/>
    <w:rsid w:val="00940755"/>
    <w:rsid w:val="00940940"/>
    <w:rsid w:val="00955C73"/>
    <w:rsid w:val="00957C24"/>
    <w:rsid w:val="00961041"/>
    <w:rsid w:val="0097093D"/>
    <w:rsid w:val="00971F58"/>
    <w:rsid w:val="009748A8"/>
    <w:rsid w:val="009766DE"/>
    <w:rsid w:val="00981BB6"/>
    <w:rsid w:val="00983158"/>
    <w:rsid w:val="0099062D"/>
    <w:rsid w:val="00990C6F"/>
    <w:rsid w:val="00991BD7"/>
    <w:rsid w:val="009933B1"/>
    <w:rsid w:val="00994163"/>
    <w:rsid w:val="009A11EB"/>
    <w:rsid w:val="009B0DF7"/>
    <w:rsid w:val="009B37DD"/>
    <w:rsid w:val="009B3F74"/>
    <w:rsid w:val="009C240A"/>
    <w:rsid w:val="009D1874"/>
    <w:rsid w:val="009D38B7"/>
    <w:rsid w:val="009E1561"/>
    <w:rsid w:val="009E3D64"/>
    <w:rsid w:val="009F4234"/>
    <w:rsid w:val="00A01435"/>
    <w:rsid w:val="00A072A7"/>
    <w:rsid w:val="00A17DEE"/>
    <w:rsid w:val="00A226D4"/>
    <w:rsid w:val="00A23121"/>
    <w:rsid w:val="00A351AC"/>
    <w:rsid w:val="00A46F24"/>
    <w:rsid w:val="00A5025F"/>
    <w:rsid w:val="00A515C0"/>
    <w:rsid w:val="00A53ED9"/>
    <w:rsid w:val="00A567A4"/>
    <w:rsid w:val="00A60CCF"/>
    <w:rsid w:val="00A6276C"/>
    <w:rsid w:val="00A6303F"/>
    <w:rsid w:val="00A77F5D"/>
    <w:rsid w:val="00A829C4"/>
    <w:rsid w:val="00A8423B"/>
    <w:rsid w:val="00A85036"/>
    <w:rsid w:val="00A8543C"/>
    <w:rsid w:val="00A953B5"/>
    <w:rsid w:val="00AA1566"/>
    <w:rsid w:val="00AA237B"/>
    <w:rsid w:val="00AA2D00"/>
    <w:rsid w:val="00AA7133"/>
    <w:rsid w:val="00AB4A1D"/>
    <w:rsid w:val="00AB5526"/>
    <w:rsid w:val="00AB7C9F"/>
    <w:rsid w:val="00AD722F"/>
    <w:rsid w:val="00AE1DCB"/>
    <w:rsid w:val="00AE3A6F"/>
    <w:rsid w:val="00AE46EC"/>
    <w:rsid w:val="00AF09CB"/>
    <w:rsid w:val="00B027CD"/>
    <w:rsid w:val="00B03F52"/>
    <w:rsid w:val="00B052DB"/>
    <w:rsid w:val="00B07658"/>
    <w:rsid w:val="00B10D97"/>
    <w:rsid w:val="00B128F1"/>
    <w:rsid w:val="00B163C7"/>
    <w:rsid w:val="00B24955"/>
    <w:rsid w:val="00B347D7"/>
    <w:rsid w:val="00B35E81"/>
    <w:rsid w:val="00B3744F"/>
    <w:rsid w:val="00B37F37"/>
    <w:rsid w:val="00B443C7"/>
    <w:rsid w:val="00B52009"/>
    <w:rsid w:val="00B6297B"/>
    <w:rsid w:val="00B676E4"/>
    <w:rsid w:val="00B70611"/>
    <w:rsid w:val="00B74480"/>
    <w:rsid w:val="00B74C5F"/>
    <w:rsid w:val="00B754D8"/>
    <w:rsid w:val="00B76E29"/>
    <w:rsid w:val="00B84EE9"/>
    <w:rsid w:val="00B97103"/>
    <w:rsid w:val="00B97464"/>
    <w:rsid w:val="00B97E3D"/>
    <w:rsid w:val="00BA1B64"/>
    <w:rsid w:val="00BB128C"/>
    <w:rsid w:val="00BC2E8B"/>
    <w:rsid w:val="00BC58C4"/>
    <w:rsid w:val="00BD3E04"/>
    <w:rsid w:val="00BD4A5B"/>
    <w:rsid w:val="00BD575B"/>
    <w:rsid w:val="00BD61AF"/>
    <w:rsid w:val="00BD62A0"/>
    <w:rsid w:val="00BD6979"/>
    <w:rsid w:val="00BE1F79"/>
    <w:rsid w:val="00BE5860"/>
    <w:rsid w:val="00BE683C"/>
    <w:rsid w:val="00BE738C"/>
    <w:rsid w:val="00BF035E"/>
    <w:rsid w:val="00BF2759"/>
    <w:rsid w:val="00C05FE5"/>
    <w:rsid w:val="00C16E25"/>
    <w:rsid w:val="00C22C4C"/>
    <w:rsid w:val="00C263AF"/>
    <w:rsid w:val="00C27799"/>
    <w:rsid w:val="00C31FE8"/>
    <w:rsid w:val="00C32224"/>
    <w:rsid w:val="00C329B5"/>
    <w:rsid w:val="00C3388E"/>
    <w:rsid w:val="00C351E2"/>
    <w:rsid w:val="00C366DC"/>
    <w:rsid w:val="00C36929"/>
    <w:rsid w:val="00C4336D"/>
    <w:rsid w:val="00C44809"/>
    <w:rsid w:val="00C46FFF"/>
    <w:rsid w:val="00C47FD6"/>
    <w:rsid w:val="00C524DD"/>
    <w:rsid w:val="00C53111"/>
    <w:rsid w:val="00C54081"/>
    <w:rsid w:val="00C6024D"/>
    <w:rsid w:val="00C61312"/>
    <w:rsid w:val="00C61E82"/>
    <w:rsid w:val="00C634B6"/>
    <w:rsid w:val="00C65474"/>
    <w:rsid w:val="00C719DF"/>
    <w:rsid w:val="00C80072"/>
    <w:rsid w:val="00C9119F"/>
    <w:rsid w:val="00C91B6C"/>
    <w:rsid w:val="00CA36D4"/>
    <w:rsid w:val="00CC01B3"/>
    <w:rsid w:val="00CC6A47"/>
    <w:rsid w:val="00CD029A"/>
    <w:rsid w:val="00CD3E37"/>
    <w:rsid w:val="00CD45D4"/>
    <w:rsid w:val="00CD714B"/>
    <w:rsid w:val="00CE2B28"/>
    <w:rsid w:val="00CE3BE0"/>
    <w:rsid w:val="00D00F21"/>
    <w:rsid w:val="00D01BF2"/>
    <w:rsid w:val="00D04D03"/>
    <w:rsid w:val="00D218C1"/>
    <w:rsid w:val="00D30300"/>
    <w:rsid w:val="00D30E7F"/>
    <w:rsid w:val="00D32B37"/>
    <w:rsid w:val="00D35975"/>
    <w:rsid w:val="00D36411"/>
    <w:rsid w:val="00D371EE"/>
    <w:rsid w:val="00D37ABE"/>
    <w:rsid w:val="00D43B98"/>
    <w:rsid w:val="00D47ED5"/>
    <w:rsid w:val="00D525F8"/>
    <w:rsid w:val="00D65C87"/>
    <w:rsid w:val="00D6624F"/>
    <w:rsid w:val="00D75C38"/>
    <w:rsid w:val="00D75EFE"/>
    <w:rsid w:val="00D77E2F"/>
    <w:rsid w:val="00D83326"/>
    <w:rsid w:val="00D840B0"/>
    <w:rsid w:val="00D841F1"/>
    <w:rsid w:val="00D9017B"/>
    <w:rsid w:val="00DA1B91"/>
    <w:rsid w:val="00DA7995"/>
    <w:rsid w:val="00DB0DF3"/>
    <w:rsid w:val="00DB50F6"/>
    <w:rsid w:val="00DB512A"/>
    <w:rsid w:val="00DB6B47"/>
    <w:rsid w:val="00DC0CFF"/>
    <w:rsid w:val="00DD4954"/>
    <w:rsid w:val="00DD7FD0"/>
    <w:rsid w:val="00DE178F"/>
    <w:rsid w:val="00DE4B53"/>
    <w:rsid w:val="00DF04B1"/>
    <w:rsid w:val="00DF0BFB"/>
    <w:rsid w:val="00DF4F7F"/>
    <w:rsid w:val="00E047E9"/>
    <w:rsid w:val="00E05CAD"/>
    <w:rsid w:val="00E21BA4"/>
    <w:rsid w:val="00E22564"/>
    <w:rsid w:val="00E330C7"/>
    <w:rsid w:val="00E3312F"/>
    <w:rsid w:val="00E43C37"/>
    <w:rsid w:val="00E44F4A"/>
    <w:rsid w:val="00E459A7"/>
    <w:rsid w:val="00E45B97"/>
    <w:rsid w:val="00E57B52"/>
    <w:rsid w:val="00E6325B"/>
    <w:rsid w:val="00E6476A"/>
    <w:rsid w:val="00E657B2"/>
    <w:rsid w:val="00E72E8B"/>
    <w:rsid w:val="00E7495C"/>
    <w:rsid w:val="00E74998"/>
    <w:rsid w:val="00E76F1B"/>
    <w:rsid w:val="00E80BCF"/>
    <w:rsid w:val="00E84EBC"/>
    <w:rsid w:val="00E97D27"/>
    <w:rsid w:val="00EA7F30"/>
    <w:rsid w:val="00EB1F74"/>
    <w:rsid w:val="00EB350C"/>
    <w:rsid w:val="00EC3119"/>
    <w:rsid w:val="00ED51BE"/>
    <w:rsid w:val="00ED54E7"/>
    <w:rsid w:val="00ED695A"/>
    <w:rsid w:val="00EE3D26"/>
    <w:rsid w:val="00EE47CD"/>
    <w:rsid w:val="00EE5503"/>
    <w:rsid w:val="00EF654E"/>
    <w:rsid w:val="00EF69EF"/>
    <w:rsid w:val="00EF775D"/>
    <w:rsid w:val="00EF7A6F"/>
    <w:rsid w:val="00F0126F"/>
    <w:rsid w:val="00F04082"/>
    <w:rsid w:val="00F0418D"/>
    <w:rsid w:val="00F07583"/>
    <w:rsid w:val="00F07AF1"/>
    <w:rsid w:val="00F105EB"/>
    <w:rsid w:val="00F169D7"/>
    <w:rsid w:val="00F16DA0"/>
    <w:rsid w:val="00F209FB"/>
    <w:rsid w:val="00F21F87"/>
    <w:rsid w:val="00F378D1"/>
    <w:rsid w:val="00F4440D"/>
    <w:rsid w:val="00F522F4"/>
    <w:rsid w:val="00F66E65"/>
    <w:rsid w:val="00F70F9D"/>
    <w:rsid w:val="00F71862"/>
    <w:rsid w:val="00F80197"/>
    <w:rsid w:val="00F8428E"/>
    <w:rsid w:val="00F85236"/>
    <w:rsid w:val="00F922FC"/>
    <w:rsid w:val="00F973D5"/>
    <w:rsid w:val="00FA2E79"/>
    <w:rsid w:val="00FA38CA"/>
    <w:rsid w:val="00FB65C5"/>
    <w:rsid w:val="00FB74EF"/>
    <w:rsid w:val="00FC6ADB"/>
    <w:rsid w:val="00FD208C"/>
    <w:rsid w:val="00FD4094"/>
    <w:rsid w:val="00FE0FD5"/>
    <w:rsid w:val="00FE2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EC88D"/>
  <w15:docId w15:val="{E9213799-9454-4AA8-8FDF-2F52F91D3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20" w:after="120"/>
        <w:ind w:left="1077" w:right="-74" w:hanging="1077"/>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E79"/>
    <w:pPr>
      <w:spacing w:before="0" w:after="200" w:line="276" w:lineRule="auto"/>
      <w:ind w:left="0" w:right="0"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igure Title,AusAID List Paragraph,Recommendation,List Paragraph11,Bulleted List Paragraph,List Paragraph1,罗列,ADB paragraph numbering,List paragraph,ADB List Paragraph,Resume Title,Citation List,List Paragraph Char Char,Number_1,List Para"/>
    <w:basedOn w:val="Normal"/>
    <w:link w:val="ListParagraphChar"/>
    <w:uiPriority w:val="34"/>
    <w:qFormat/>
    <w:rsid w:val="00544824"/>
    <w:pPr>
      <w:ind w:left="720"/>
      <w:contextualSpacing/>
    </w:pPr>
  </w:style>
  <w:style w:type="character" w:styleId="CommentReference">
    <w:name w:val="annotation reference"/>
    <w:basedOn w:val="DefaultParagraphFont"/>
    <w:uiPriority w:val="99"/>
    <w:semiHidden/>
    <w:unhideWhenUsed/>
    <w:rsid w:val="00544824"/>
    <w:rPr>
      <w:sz w:val="16"/>
      <w:szCs w:val="16"/>
    </w:rPr>
  </w:style>
  <w:style w:type="paragraph" w:styleId="CommentText">
    <w:name w:val="annotation text"/>
    <w:basedOn w:val="Normal"/>
    <w:link w:val="CommentTextChar"/>
    <w:uiPriority w:val="99"/>
    <w:semiHidden/>
    <w:unhideWhenUsed/>
    <w:rsid w:val="00544824"/>
    <w:pPr>
      <w:spacing w:line="240" w:lineRule="auto"/>
    </w:pPr>
    <w:rPr>
      <w:sz w:val="20"/>
      <w:szCs w:val="20"/>
    </w:rPr>
  </w:style>
  <w:style w:type="character" w:customStyle="1" w:styleId="CommentTextChar">
    <w:name w:val="Comment Text Char"/>
    <w:basedOn w:val="DefaultParagraphFont"/>
    <w:link w:val="CommentText"/>
    <w:uiPriority w:val="99"/>
    <w:semiHidden/>
    <w:rsid w:val="00544824"/>
    <w:rPr>
      <w:sz w:val="20"/>
      <w:szCs w:val="20"/>
    </w:rPr>
  </w:style>
  <w:style w:type="paragraph" w:styleId="BalloonText">
    <w:name w:val="Balloon Text"/>
    <w:basedOn w:val="Normal"/>
    <w:link w:val="BalloonTextChar"/>
    <w:uiPriority w:val="99"/>
    <w:semiHidden/>
    <w:unhideWhenUsed/>
    <w:rsid w:val="005448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824"/>
    <w:rPr>
      <w:rFonts w:ascii="Tahoma" w:hAnsi="Tahoma" w:cs="Tahoma"/>
      <w:sz w:val="16"/>
      <w:szCs w:val="16"/>
    </w:rPr>
  </w:style>
  <w:style w:type="table" w:styleId="TableGrid">
    <w:name w:val="Table Grid"/>
    <w:basedOn w:val="TableNormal"/>
    <w:uiPriority w:val="59"/>
    <w:rsid w:val="002B40F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B1B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1BE0"/>
    <w:rPr>
      <w:sz w:val="20"/>
      <w:szCs w:val="20"/>
    </w:rPr>
  </w:style>
  <w:style w:type="character" w:styleId="FootnoteReference">
    <w:name w:val="footnote reference"/>
    <w:basedOn w:val="DefaultParagraphFont"/>
    <w:uiPriority w:val="99"/>
    <w:semiHidden/>
    <w:unhideWhenUsed/>
    <w:rsid w:val="006B1BE0"/>
    <w:rPr>
      <w:vertAlign w:val="superscript"/>
    </w:rPr>
  </w:style>
  <w:style w:type="paragraph" w:styleId="CommentSubject">
    <w:name w:val="annotation subject"/>
    <w:basedOn w:val="CommentText"/>
    <w:next w:val="CommentText"/>
    <w:link w:val="CommentSubjectChar"/>
    <w:uiPriority w:val="99"/>
    <w:semiHidden/>
    <w:unhideWhenUsed/>
    <w:rsid w:val="0015572E"/>
    <w:rPr>
      <w:b/>
      <w:bCs/>
    </w:rPr>
  </w:style>
  <w:style w:type="character" w:customStyle="1" w:styleId="CommentSubjectChar">
    <w:name w:val="Comment Subject Char"/>
    <w:basedOn w:val="CommentTextChar"/>
    <w:link w:val="CommentSubject"/>
    <w:uiPriority w:val="99"/>
    <w:semiHidden/>
    <w:rsid w:val="0015572E"/>
    <w:rPr>
      <w:b/>
      <w:bCs/>
      <w:sz w:val="20"/>
      <w:szCs w:val="20"/>
    </w:rPr>
  </w:style>
  <w:style w:type="paragraph" w:styleId="Header">
    <w:name w:val="header"/>
    <w:basedOn w:val="Normal"/>
    <w:link w:val="HeaderChar"/>
    <w:uiPriority w:val="99"/>
    <w:unhideWhenUsed/>
    <w:rsid w:val="009C24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40A"/>
  </w:style>
  <w:style w:type="paragraph" w:styleId="Footer">
    <w:name w:val="footer"/>
    <w:basedOn w:val="Normal"/>
    <w:link w:val="FooterChar"/>
    <w:uiPriority w:val="99"/>
    <w:unhideWhenUsed/>
    <w:rsid w:val="009C24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40A"/>
  </w:style>
  <w:style w:type="character" w:styleId="Hyperlink">
    <w:name w:val="Hyperlink"/>
    <w:basedOn w:val="DefaultParagraphFont"/>
    <w:uiPriority w:val="99"/>
    <w:unhideWhenUsed/>
    <w:rsid w:val="00BD3E04"/>
    <w:rPr>
      <w:color w:val="0000FF" w:themeColor="hyperlink"/>
      <w:u w:val="single"/>
    </w:rPr>
  </w:style>
  <w:style w:type="character" w:styleId="UnresolvedMention">
    <w:name w:val="Unresolved Mention"/>
    <w:basedOn w:val="DefaultParagraphFont"/>
    <w:uiPriority w:val="99"/>
    <w:semiHidden/>
    <w:unhideWhenUsed/>
    <w:rsid w:val="00BE683C"/>
    <w:rPr>
      <w:color w:val="605E5C"/>
      <w:shd w:val="clear" w:color="auto" w:fill="E1DFDD"/>
    </w:rPr>
  </w:style>
  <w:style w:type="paragraph" w:customStyle="1" w:styleId="Table">
    <w:name w:val="Table"/>
    <w:basedOn w:val="Normal"/>
    <w:qFormat/>
    <w:rsid w:val="00744237"/>
    <w:pPr>
      <w:spacing w:after="0" w:line="240" w:lineRule="auto"/>
    </w:pPr>
    <w:rPr>
      <w:rFonts w:ascii="Arial" w:eastAsia="Calibri" w:hAnsi="Arial" w:cs="Arial"/>
      <w:bCs/>
      <w:sz w:val="16"/>
      <w:szCs w:val="26"/>
      <w:lang w:eastAsia="en-GB"/>
    </w:rPr>
  </w:style>
  <w:style w:type="character" w:customStyle="1" w:styleId="ListParagraphChar">
    <w:name w:val="List Paragraph Char"/>
    <w:aliases w:val="Figure Title Char,AusAID List Paragraph Char,Recommendation Char,List Paragraph11 Char,Bulleted List Paragraph Char,List Paragraph1 Char,罗列 Char,ADB paragraph numbering Char,List paragraph Char,ADB List Paragraph Char,Number_1 Char"/>
    <w:basedOn w:val="DefaultParagraphFont"/>
    <w:link w:val="ListParagraph"/>
    <w:uiPriority w:val="34"/>
    <w:qFormat/>
    <w:rsid w:val="00331A34"/>
  </w:style>
  <w:style w:type="paragraph" w:styleId="BodyText">
    <w:name w:val="Body Text"/>
    <w:basedOn w:val="Normal"/>
    <w:link w:val="BodyTextChar"/>
    <w:qFormat/>
    <w:rsid w:val="00877195"/>
    <w:pPr>
      <w:numPr>
        <w:numId w:val="21"/>
      </w:numPr>
      <w:tabs>
        <w:tab w:val="left" w:pos="714"/>
      </w:tabs>
      <w:spacing w:after="120" w:line="240" w:lineRule="auto"/>
      <w:jc w:val="both"/>
    </w:pPr>
    <w:rPr>
      <w:rFonts w:ascii="Arial" w:eastAsia="MS Mincho" w:hAnsi="Arial" w:cs="Times New Roman"/>
      <w:szCs w:val="20"/>
    </w:rPr>
  </w:style>
  <w:style w:type="character" w:customStyle="1" w:styleId="BodyTextChar">
    <w:name w:val="Body Text Char"/>
    <w:basedOn w:val="DefaultParagraphFont"/>
    <w:link w:val="BodyText"/>
    <w:rsid w:val="00877195"/>
    <w:rPr>
      <w:rFonts w:ascii="Arial" w:eastAsia="MS Mincho" w:hAnsi="Arial" w:cs="Times New Roman"/>
      <w:szCs w:val="20"/>
    </w:rPr>
  </w:style>
  <w:style w:type="paragraph" w:styleId="ListNumber">
    <w:name w:val="List Number"/>
    <w:basedOn w:val="Normal"/>
    <w:uiPriority w:val="99"/>
    <w:unhideWhenUsed/>
    <w:rsid w:val="003B00EA"/>
    <w:pPr>
      <w:numPr>
        <w:numId w:val="1"/>
      </w:numPr>
      <w:tabs>
        <w:tab w:val="clear" w:pos="1917"/>
        <w:tab w:val="num" w:pos="2547"/>
      </w:tabs>
      <w:spacing w:before="240" w:after="120" w:line="240" w:lineRule="auto"/>
      <w:ind w:left="2547"/>
      <w:contextualSpacing/>
    </w:pPr>
    <w:rPr>
      <w:rFonts w:ascii="Arial" w:hAnsi="Arial"/>
    </w:rPr>
  </w:style>
  <w:style w:type="paragraph" w:customStyle="1" w:styleId="Default">
    <w:name w:val="Default"/>
    <w:rsid w:val="003B00EA"/>
    <w:pPr>
      <w:autoSpaceDE w:val="0"/>
      <w:autoSpaceDN w:val="0"/>
      <w:adjustRightInd w:val="0"/>
      <w:spacing w:before="0" w:after="0"/>
      <w:ind w:left="0" w:right="0" w:firstLine="0"/>
      <w:jc w:val="left"/>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tantsetseg.batsukh@hsdp.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lfservice.adb.org/OA_HTML/adb/adbpos/jsp/ADBCMSHomepage.jsp" TargetMode="External"/><Relationship Id="rId5" Type="http://schemas.openxmlformats.org/officeDocument/2006/relationships/webSettings" Target="webSettings.xml"/><Relationship Id="rId10" Type="http://schemas.openxmlformats.org/officeDocument/2006/relationships/hyperlink" Target="https://www.adb.org/projects/49173-003/mai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C5ECB-36C0-4413-9027-FA56E5F6B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595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Altantsetseg</cp:lastModifiedBy>
  <cp:revision>21</cp:revision>
  <cp:lastPrinted>2020-05-28T07:03:00Z</cp:lastPrinted>
  <dcterms:created xsi:type="dcterms:W3CDTF">2022-03-24T09:59:00Z</dcterms:created>
  <dcterms:modified xsi:type="dcterms:W3CDTF">2022-03-24T10:14:00Z</dcterms:modified>
</cp:coreProperties>
</file>