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44AA2" w14:textId="5FA14640" w:rsidR="00324336" w:rsidRPr="00C81B33" w:rsidRDefault="00390CC3">
      <w:pPr>
        <w:spacing w:after="120"/>
        <w:ind w:left="4820"/>
        <w:jc w:val="both"/>
        <w:rPr>
          <w:rFonts w:ascii="Arial" w:eastAsia="SimSun" w:hAnsi="Arial" w:cs="Arial"/>
          <w:lang w:val="mn-MN" w:bidi="bo-CN"/>
        </w:rPr>
      </w:pPr>
      <w:r w:rsidRPr="00C81B33">
        <w:rPr>
          <w:rFonts w:ascii="Arial" w:eastAsia="SimSun" w:hAnsi="Arial" w:cs="Arial"/>
          <w:lang w:val="mn-MN" w:bidi="bo-CN"/>
        </w:rPr>
        <w:t>Эрүүл мэндийн сайдын 202</w:t>
      </w:r>
      <w:r w:rsidR="00670C3F">
        <w:rPr>
          <w:rFonts w:ascii="Arial" w:eastAsia="SimSun" w:hAnsi="Arial" w:cs="Arial"/>
          <w:lang w:val="mn-MN" w:bidi="bo-CN"/>
        </w:rPr>
        <w:t>5</w:t>
      </w:r>
      <w:r w:rsidRPr="00C81B33">
        <w:rPr>
          <w:rFonts w:ascii="Arial" w:eastAsia="SimSun" w:hAnsi="Arial" w:cs="Arial"/>
          <w:lang w:val="mn-MN" w:bidi="bo-CN"/>
        </w:rPr>
        <w:t xml:space="preserve"> оны .....сарын ....өдрийн ....дугаар тушаалын нэгдүгээр хавсралт</w:t>
      </w:r>
    </w:p>
    <w:p w14:paraId="01D007B7" w14:textId="77777777" w:rsidR="00324336" w:rsidRPr="00C81B33" w:rsidRDefault="00324336">
      <w:pPr>
        <w:spacing w:after="120"/>
        <w:jc w:val="both"/>
        <w:rPr>
          <w:rFonts w:ascii="Arial" w:eastAsia="SimSun" w:hAnsi="Arial" w:cs="Arial"/>
          <w:b/>
          <w:lang w:val="mn-MN" w:bidi="bo-CN"/>
        </w:rPr>
      </w:pPr>
    </w:p>
    <w:p w14:paraId="24C4A94F" w14:textId="3AAE3C19" w:rsidR="00324336" w:rsidRPr="00C81B33" w:rsidRDefault="00390CC3">
      <w:pPr>
        <w:spacing w:after="120"/>
        <w:jc w:val="center"/>
        <w:rPr>
          <w:rFonts w:ascii="Arial" w:hAnsi="Arial" w:cs="Arial"/>
          <w:b/>
          <w:lang w:val="mn-MN"/>
        </w:rPr>
      </w:pPr>
      <w:r w:rsidRPr="00C81B33">
        <w:rPr>
          <w:rFonts w:ascii="Arial" w:eastAsia="SimSun" w:hAnsi="Arial" w:cs="Arial"/>
          <w:b/>
          <w:lang w:val="mn-MN" w:bidi="bo-CN"/>
        </w:rPr>
        <w:t>ЗҮРХНИЙ ШИГДЭЭСИЙН ЭМНЭЛЗҮЙН ЗААВАР</w:t>
      </w:r>
    </w:p>
    <w:p w14:paraId="27A00D86" w14:textId="77777777" w:rsidR="00324336" w:rsidRPr="00C81B33" w:rsidRDefault="00390CC3">
      <w:pPr>
        <w:pStyle w:val="Heading1"/>
        <w:jc w:val="both"/>
        <w:rPr>
          <w:rFonts w:ascii="Arial" w:hAnsi="Arial" w:cs="Arial"/>
          <w:i/>
          <w:color w:val="000000" w:themeColor="text1"/>
          <w:sz w:val="24"/>
          <w:szCs w:val="24"/>
          <w:lang w:val="mn-MN"/>
        </w:rPr>
      </w:pPr>
      <w:bookmarkStart w:id="0" w:name="_Toc170917728"/>
      <w:r w:rsidRPr="00C81B33">
        <w:rPr>
          <w:rFonts w:ascii="Arial" w:hAnsi="Arial" w:cs="Arial"/>
          <w:color w:val="000000" w:themeColor="text1"/>
          <w:sz w:val="24"/>
          <w:szCs w:val="24"/>
          <w:lang w:val="mn-MN"/>
        </w:rPr>
        <w:t>ОРШИЛ</w:t>
      </w:r>
      <w:bookmarkEnd w:id="0"/>
    </w:p>
    <w:p w14:paraId="4233A5A5" w14:textId="77777777" w:rsidR="00324336" w:rsidRPr="00C81B33" w:rsidRDefault="00390CC3">
      <w:pPr>
        <w:autoSpaceDE w:val="0"/>
        <w:autoSpaceDN w:val="0"/>
        <w:adjustRightInd w:val="0"/>
        <w:spacing w:line="276" w:lineRule="auto"/>
        <w:ind w:firstLine="720"/>
        <w:jc w:val="both"/>
        <w:rPr>
          <w:rFonts w:ascii="Arial" w:hAnsi="Arial" w:cs="Arial"/>
          <w:bCs/>
          <w:u w:val="single"/>
          <w:lang w:val="mn-MN"/>
        </w:rPr>
      </w:pPr>
      <w:r w:rsidRPr="00C81B33">
        <w:rPr>
          <w:rFonts w:ascii="Arial" w:hAnsi="Arial" w:cs="Arial"/>
          <w:bCs/>
          <w:lang w:val="mn-MN"/>
        </w:rPr>
        <w:t>Монгол Улсад 2012 оноос анхны “Зүрхний цочмог шигдээсийн эмнэлзүйн удирдамж”-ийг үндэсний хэмжээнд боловсруулан хэрэгжүүлж,</w:t>
      </w:r>
      <w:r w:rsidRPr="00F96B02">
        <w:rPr>
          <w:rFonts w:ascii="Arial" w:hAnsi="Arial" w:cs="Arial"/>
          <w:bCs/>
          <w:lang w:val="mn-MN"/>
        </w:rPr>
        <w:t xml:space="preserve"> 2019 онд шинэчлэн</w:t>
      </w:r>
      <w:r w:rsidRPr="00C81B33">
        <w:rPr>
          <w:rFonts w:ascii="Arial" w:hAnsi="Arial" w:cs="Arial"/>
          <w:bCs/>
          <w:lang w:val="mn-MN"/>
        </w:rPr>
        <w:t xml:space="preserve"> батласан.</w:t>
      </w:r>
      <w:r w:rsidRPr="00C81B33">
        <w:rPr>
          <w:rFonts w:ascii="Arial" w:hAnsi="Arial" w:cs="Arial"/>
          <w:bCs/>
          <w:u w:val="single"/>
          <w:lang w:val="mn-MN"/>
        </w:rPr>
        <w:t xml:space="preserve"> </w:t>
      </w:r>
    </w:p>
    <w:p w14:paraId="52668E38" w14:textId="77777777" w:rsidR="00324336" w:rsidRPr="00C81B33" w:rsidRDefault="00390CC3">
      <w:pPr>
        <w:ind w:firstLine="720"/>
        <w:jc w:val="both"/>
        <w:rPr>
          <w:rFonts w:ascii="Arial" w:hAnsi="Arial" w:cs="Arial"/>
          <w:bCs/>
          <w:lang w:val="mn-MN"/>
        </w:rPr>
      </w:pPr>
      <w:r w:rsidRPr="00C81B33">
        <w:rPr>
          <w:rFonts w:ascii="Arial" w:hAnsi="Arial" w:cs="Arial"/>
          <w:bCs/>
          <w:lang w:val="mn-MN"/>
        </w:rPr>
        <w:t xml:space="preserve">Дахин шинэчилж буй энэхүү зааварт  ST өргөгдсөн зүрхний шигдээс </w:t>
      </w:r>
      <w:r w:rsidRPr="00F96B02">
        <w:rPr>
          <w:rFonts w:ascii="Arial" w:hAnsi="Arial" w:cs="Arial"/>
          <w:bCs/>
          <w:lang w:val="mn-MN"/>
        </w:rPr>
        <w:t>(</w:t>
      </w:r>
      <w:r w:rsidRPr="00C81B33">
        <w:rPr>
          <w:rFonts w:ascii="Arial" w:hAnsi="Arial" w:cs="Arial"/>
          <w:bCs/>
          <w:lang w:val="mn-MN"/>
        </w:rPr>
        <w:t>ЗШ</w:t>
      </w:r>
      <w:r w:rsidRPr="00F96B02">
        <w:rPr>
          <w:rFonts w:ascii="Arial" w:hAnsi="Arial" w:cs="Arial"/>
          <w:bCs/>
          <w:lang w:val="mn-MN"/>
        </w:rPr>
        <w:t>)</w:t>
      </w:r>
      <w:r w:rsidRPr="00C81B33">
        <w:rPr>
          <w:rFonts w:ascii="Arial" w:hAnsi="Arial" w:cs="Arial"/>
          <w:bCs/>
          <w:lang w:val="mn-MN"/>
        </w:rPr>
        <w:t xml:space="preserve"> нь ST өргөгдөөгүй ЗШ-ээс, мөн баруун ба зүүн ховдлын ЗШ-ийн эмчилгээний ялгаа, титэм судсан дотуурх оношилгоо, эмчилгээ ба титэм судасны мэс заслын заалт, шинээр нэвтрүүлсэн технологи, “алтан цаг”, бүлэнгийн эсрэг эмчилгээний онцлог, өвөрмөц нөхцөлийн менежментийг дэлгэрэнгүй тусган, зааврыг хэрэгжүүлэхэд зайлшгүй анхаарах зүйлс, эмнэлэг хүртэлх, эмнэлэгт, эмнэлгээс гарах үеийн менежментийг тодорхой болгож, олон улсад мөрдөж байгаа удирдамжид нийцүүллээ. </w:t>
      </w:r>
    </w:p>
    <w:p w14:paraId="436AEE08" w14:textId="77777777" w:rsidR="00324336" w:rsidRPr="00C81B33" w:rsidRDefault="00390CC3">
      <w:pPr>
        <w:pStyle w:val="Heading1"/>
        <w:jc w:val="both"/>
        <w:rPr>
          <w:rFonts w:ascii="Arial" w:hAnsi="Arial" w:cs="Arial"/>
          <w:color w:val="000000" w:themeColor="text1"/>
          <w:sz w:val="24"/>
          <w:szCs w:val="24"/>
          <w:lang w:val="mn-MN"/>
        </w:rPr>
      </w:pPr>
      <w:bookmarkStart w:id="1" w:name="_Toc170917729"/>
      <w:r w:rsidRPr="00C81B33">
        <w:rPr>
          <w:rFonts w:ascii="Arial" w:hAnsi="Arial" w:cs="Arial"/>
          <w:color w:val="000000" w:themeColor="text1"/>
          <w:sz w:val="24"/>
          <w:szCs w:val="24"/>
          <w:lang w:val="mn-MN"/>
        </w:rPr>
        <w:t>А. ЕРӨНХИЙ ШААРДЛАГА</w:t>
      </w:r>
      <w:bookmarkEnd w:id="1"/>
    </w:p>
    <w:p w14:paraId="783A9420" w14:textId="77777777" w:rsidR="00324336" w:rsidRPr="00C81B33" w:rsidRDefault="00390CC3">
      <w:pPr>
        <w:pStyle w:val="Heading2"/>
        <w:jc w:val="both"/>
        <w:rPr>
          <w:rFonts w:ascii="Arial" w:hAnsi="Arial" w:cs="Arial"/>
          <w:b w:val="0"/>
          <w:color w:val="000000" w:themeColor="text1"/>
          <w:sz w:val="24"/>
          <w:szCs w:val="24"/>
          <w:lang w:val="mn-MN" w:eastAsia="en-US"/>
        </w:rPr>
      </w:pPr>
      <w:bookmarkStart w:id="2" w:name="_Toc170917730"/>
      <w:r w:rsidRPr="00C81B33">
        <w:rPr>
          <w:rFonts w:ascii="Arial" w:hAnsi="Arial" w:cs="Arial"/>
          <w:color w:val="000000" w:themeColor="text1"/>
          <w:sz w:val="24"/>
          <w:szCs w:val="24"/>
          <w:lang w:val="mn-MN" w:eastAsia="en-US"/>
        </w:rPr>
        <w:t>А.1 ЗШ</w:t>
      </w:r>
      <w:r w:rsidRPr="00C81B33">
        <w:rPr>
          <w:rFonts w:ascii="Arial" w:hAnsi="Arial" w:cs="Arial"/>
          <w:color w:val="000000" w:themeColor="text1"/>
          <w:sz w:val="24"/>
          <w:szCs w:val="24"/>
          <w:cs/>
          <w:lang w:val="mn-MN" w:eastAsia="en-US"/>
        </w:rPr>
        <w:t>-</w:t>
      </w:r>
      <w:r w:rsidRPr="00C81B33">
        <w:rPr>
          <w:rFonts w:ascii="Arial" w:hAnsi="Arial" w:cs="Arial"/>
          <w:color w:val="000000" w:themeColor="text1"/>
          <w:sz w:val="24"/>
          <w:szCs w:val="24"/>
          <w:lang w:val="mn-MN" w:eastAsia="en-US"/>
        </w:rPr>
        <w:t>ийн эмнэлзүйн оношийн хэлбэржилт:</w:t>
      </w:r>
      <w:bookmarkEnd w:id="2"/>
    </w:p>
    <w:p w14:paraId="7A518D0D" w14:textId="77777777" w:rsidR="00324336" w:rsidRPr="00C81B33" w:rsidRDefault="00390CC3">
      <w:pPr>
        <w:pStyle w:val="ListParagraph"/>
        <w:numPr>
          <w:ilvl w:val="0"/>
          <w:numId w:val="1"/>
        </w:numPr>
        <w:spacing w:line="276" w:lineRule="auto"/>
        <w:jc w:val="both"/>
        <w:rPr>
          <w:rFonts w:ascii="Arial" w:hAnsi="Arial" w:cs="Arial"/>
          <w:bCs/>
          <w:iCs/>
          <w:color w:val="000000" w:themeColor="text1"/>
          <w:lang w:val="mn-MN"/>
        </w:rPr>
      </w:pPr>
      <w:r w:rsidRPr="00C81B33">
        <w:rPr>
          <w:rFonts w:ascii="Arial" w:hAnsi="Arial" w:cs="Arial"/>
          <w:bCs/>
          <w:iCs/>
          <w:color w:val="000000" w:themeColor="text1"/>
          <w:lang w:val="mn-MN"/>
        </w:rPr>
        <w:t>Зүрхний</w:t>
      </w:r>
      <w:r w:rsidRPr="00F96B02">
        <w:rPr>
          <w:rFonts w:ascii="Arial" w:hAnsi="Arial" w:cs="Arial"/>
          <w:bCs/>
          <w:iCs/>
          <w:color w:val="000000" w:themeColor="text1"/>
          <w:lang w:val="mn-MN"/>
        </w:rPr>
        <w:t xml:space="preserve"> </w:t>
      </w:r>
      <w:r w:rsidRPr="00C81B33">
        <w:rPr>
          <w:rFonts w:ascii="Arial" w:hAnsi="Arial" w:cs="Arial"/>
          <w:b/>
          <w:i/>
          <w:color w:val="000000" w:themeColor="text1"/>
          <w:cs/>
          <w:lang w:val="mn-MN"/>
        </w:rPr>
        <w:t>шигдээс</w:t>
      </w:r>
      <w:r w:rsidRPr="00C81B33">
        <w:rPr>
          <w:rFonts w:ascii="Arial" w:hAnsi="Arial" w:cs="Arial"/>
          <w:bCs/>
          <w:iCs/>
          <w:color w:val="000000" w:themeColor="text1"/>
          <w:lang w:val="mn-MN"/>
        </w:rPr>
        <w:t xml:space="preserve"> (STЗШ), цочмог үе (2023.01.29)*, 1-р хэлбэр, өндөр эрсдэлтэй, ТиСДЭ ХХУС IV зэрэг (TIMI 0-3)</w:t>
      </w:r>
      <w:bookmarkStart w:id="3" w:name="_Hlk143599386"/>
      <w:r w:rsidRPr="00F96B02">
        <w:rPr>
          <w:rFonts w:ascii="Arial" w:hAnsi="Arial" w:cs="Arial"/>
          <w:bCs/>
          <w:iCs/>
          <w:color w:val="000000" w:themeColor="text1"/>
          <w:vertAlign w:val="superscript"/>
          <w:lang w:val="mn-MN"/>
        </w:rPr>
        <w:t>&amp;</w:t>
      </w:r>
      <w:bookmarkEnd w:id="3"/>
      <w:r w:rsidRPr="00C81B33">
        <w:rPr>
          <w:rFonts w:ascii="Arial" w:hAnsi="Arial" w:cs="Arial"/>
          <w:bCs/>
          <w:iCs/>
          <w:color w:val="000000" w:themeColor="text1"/>
          <w:lang w:val="mn-MN"/>
        </w:rPr>
        <w:t xml:space="preserve">, ТиСДО** БТА III зэрэг (2023.01.30), Киллип IV, зүрхний хэм алдагдал ба дамжуулалтын алдагдлаар хүндэрсэн хэлбэр: </w:t>
      </w:r>
      <w:r w:rsidRPr="00C81B33">
        <w:rPr>
          <w:rFonts w:ascii="Arial" w:hAnsi="Arial" w:cs="Arial"/>
          <w:b/>
          <w:i/>
          <w:color w:val="000000" w:themeColor="text1"/>
          <w:cs/>
          <w:lang w:val="mn-MN"/>
        </w:rPr>
        <w:t>Т</w:t>
      </w:r>
      <w:r w:rsidRPr="00C81B33">
        <w:rPr>
          <w:rFonts w:ascii="Arial" w:hAnsi="Arial" w:cs="Arial"/>
          <w:bCs/>
          <w:iCs/>
          <w:color w:val="000000" w:themeColor="text1"/>
          <w:lang w:val="mn-MN"/>
        </w:rPr>
        <w:t>огтворгүй ховдлын тахикарди</w:t>
      </w:r>
    </w:p>
    <w:p w14:paraId="259D2EA0" w14:textId="77777777" w:rsidR="00324336" w:rsidRPr="00C81B33" w:rsidRDefault="00390CC3">
      <w:pPr>
        <w:pStyle w:val="ListParagraph"/>
        <w:numPr>
          <w:ilvl w:val="0"/>
          <w:numId w:val="1"/>
        </w:numPr>
        <w:spacing w:line="276" w:lineRule="auto"/>
        <w:jc w:val="both"/>
        <w:rPr>
          <w:rFonts w:ascii="Arial" w:hAnsi="Arial" w:cs="Arial"/>
          <w:bCs/>
          <w:iCs/>
          <w:color w:val="000000" w:themeColor="text1"/>
          <w:lang w:val="mn-MN"/>
        </w:rPr>
      </w:pPr>
      <w:r w:rsidRPr="00C81B33">
        <w:rPr>
          <w:rFonts w:ascii="Arial" w:hAnsi="Arial" w:cs="Arial"/>
          <w:bCs/>
          <w:iCs/>
          <w:color w:val="000000" w:themeColor="text1"/>
          <w:lang w:val="mn-MN"/>
        </w:rPr>
        <w:t xml:space="preserve">Зүрхний </w:t>
      </w:r>
      <w:r w:rsidRPr="00C81B33">
        <w:rPr>
          <w:rFonts w:ascii="Arial" w:hAnsi="Arial" w:cs="Arial"/>
          <w:b/>
          <w:i/>
          <w:color w:val="000000" w:themeColor="text1"/>
          <w:cs/>
          <w:lang w:val="mn-MN"/>
        </w:rPr>
        <w:t>шигдээс</w:t>
      </w:r>
      <w:r w:rsidRPr="00C81B33">
        <w:rPr>
          <w:rFonts w:ascii="Arial" w:hAnsi="Arial" w:cs="Arial"/>
          <w:bCs/>
          <w:iCs/>
          <w:color w:val="000000" w:themeColor="text1"/>
          <w:lang w:val="mn-MN"/>
        </w:rPr>
        <w:t xml:space="preserve"> (ST-гүй ЗШ), эхлэл үе (2023.02.04), </w:t>
      </w:r>
      <w:r w:rsidRPr="00C81B33">
        <w:rPr>
          <w:rFonts w:ascii="Arial" w:hAnsi="Arial" w:cs="Arial"/>
          <w:b/>
          <w:i/>
          <w:color w:val="000000" w:themeColor="text1"/>
          <w:cs/>
          <w:lang w:val="mn-MN"/>
        </w:rPr>
        <w:t>2</w:t>
      </w:r>
      <w:r w:rsidRPr="00C81B33">
        <w:rPr>
          <w:rFonts w:ascii="Arial" w:hAnsi="Arial" w:cs="Arial"/>
          <w:bCs/>
          <w:iCs/>
          <w:color w:val="000000" w:themeColor="text1"/>
          <w:lang w:val="mn-MN"/>
        </w:rPr>
        <w:t>-р хэлбэр</w:t>
      </w:r>
      <w:r w:rsidRPr="00C81B33">
        <w:rPr>
          <w:rFonts w:ascii="Arial" w:hAnsi="Arial" w:cs="Arial"/>
          <w:bCs/>
          <w:iCs/>
          <w:color w:val="000000" w:themeColor="text1"/>
          <w:cs/>
          <w:lang w:val="mn-MN"/>
        </w:rPr>
        <w:t xml:space="preserve">, </w:t>
      </w:r>
      <w:r w:rsidRPr="00C81B33">
        <w:rPr>
          <w:rFonts w:ascii="Arial" w:hAnsi="Arial" w:cs="Arial"/>
          <w:bCs/>
          <w:iCs/>
          <w:color w:val="000000" w:themeColor="text1"/>
          <w:lang w:val="mn-MN"/>
        </w:rPr>
        <w:t>өндөр эрсдэлтэй, ТиСДЭ ТС III зэрэг (TIMI 2-3), (2023.02.04), Киллип I</w:t>
      </w:r>
    </w:p>
    <w:p w14:paraId="1A127031" w14:textId="77777777" w:rsidR="00324336" w:rsidRPr="00C81B33" w:rsidRDefault="00390CC3">
      <w:pPr>
        <w:pStyle w:val="ListParagraph"/>
        <w:numPr>
          <w:ilvl w:val="0"/>
          <w:numId w:val="1"/>
        </w:numPr>
        <w:spacing w:line="276" w:lineRule="auto"/>
        <w:jc w:val="both"/>
        <w:rPr>
          <w:rFonts w:ascii="Arial" w:hAnsi="Arial" w:cs="Arial"/>
          <w:bCs/>
          <w:iCs/>
          <w:color w:val="000000" w:themeColor="text1"/>
          <w:lang w:val="mn-MN"/>
        </w:rPr>
      </w:pPr>
      <w:r w:rsidRPr="00C81B33">
        <w:rPr>
          <w:rFonts w:ascii="Arial" w:hAnsi="Arial" w:cs="Arial"/>
          <w:bCs/>
          <w:iCs/>
          <w:color w:val="000000" w:themeColor="text1"/>
          <w:lang w:val="mn-MN"/>
        </w:rPr>
        <w:t xml:space="preserve">Зүрхний </w:t>
      </w:r>
      <w:r w:rsidRPr="00C81B33">
        <w:rPr>
          <w:rFonts w:ascii="Arial" w:hAnsi="Arial" w:cs="Arial"/>
          <w:b/>
          <w:i/>
          <w:color w:val="000000" w:themeColor="text1"/>
          <w:cs/>
          <w:lang w:val="mn-MN"/>
        </w:rPr>
        <w:t>шигдээс</w:t>
      </w:r>
      <w:r w:rsidRPr="00C81B33">
        <w:rPr>
          <w:rFonts w:ascii="Arial" w:hAnsi="Arial" w:cs="Arial"/>
          <w:b/>
          <w:i/>
          <w:color w:val="000000" w:themeColor="text1"/>
          <w:lang w:val="mn-MN"/>
        </w:rPr>
        <w:t xml:space="preserve"> </w:t>
      </w:r>
      <w:r w:rsidRPr="00C81B33">
        <w:rPr>
          <w:rFonts w:ascii="Arial" w:hAnsi="Arial" w:cs="Arial"/>
          <w:bCs/>
          <w:iCs/>
          <w:color w:val="000000" w:themeColor="text1"/>
          <w:lang w:val="mn-MN"/>
        </w:rPr>
        <w:t xml:space="preserve">(STЗШ өмнөд хана), эдгэрлийн үе (2023.01.15), </w:t>
      </w:r>
      <w:r w:rsidRPr="00C81B33">
        <w:rPr>
          <w:rFonts w:ascii="Arial" w:hAnsi="Arial" w:cs="Arial"/>
          <w:b/>
          <w:i/>
          <w:color w:val="000000" w:themeColor="text1"/>
          <w:cs/>
          <w:lang w:val="mn-MN"/>
        </w:rPr>
        <w:t>2</w:t>
      </w:r>
      <w:r w:rsidRPr="00C81B33">
        <w:rPr>
          <w:rFonts w:ascii="Arial" w:hAnsi="Arial" w:cs="Arial"/>
          <w:bCs/>
          <w:iCs/>
          <w:color w:val="000000" w:themeColor="text1"/>
          <w:lang w:val="mn-MN"/>
        </w:rPr>
        <w:t>-р хэлбэр</w:t>
      </w:r>
      <w:r w:rsidRPr="00C81B33">
        <w:rPr>
          <w:rFonts w:ascii="Arial" w:hAnsi="Arial" w:cs="Arial"/>
          <w:bCs/>
          <w:iCs/>
          <w:color w:val="000000" w:themeColor="text1"/>
          <w:cs/>
          <w:lang w:val="mn-MN"/>
        </w:rPr>
        <w:t xml:space="preserve">, </w:t>
      </w:r>
      <w:r w:rsidRPr="00C81B33">
        <w:rPr>
          <w:rFonts w:ascii="Arial" w:hAnsi="Arial" w:cs="Arial"/>
          <w:bCs/>
          <w:iCs/>
          <w:color w:val="000000" w:themeColor="text1"/>
          <w:lang w:val="mn-MN"/>
        </w:rPr>
        <w:t xml:space="preserve">өндөр эрсдэлтэй, Киллип </w:t>
      </w:r>
      <w:r w:rsidRPr="00F96B02">
        <w:rPr>
          <w:rFonts w:ascii="Arial" w:hAnsi="Arial" w:cs="Arial"/>
          <w:bCs/>
          <w:iCs/>
          <w:color w:val="000000" w:themeColor="text1"/>
          <w:lang w:val="mn-MN"/>
        </w:rPr>
        <w:t>I</w:t>
      </w:r>
    </w:p>
    <w:p w14:paraId="5066C6E4" w14:textId="77777777" w:rsidR="00324336" w:rsidRPr="00C81B33" w:rsidRDefault="00390CC3">
      <w:pPr>
        <w:pStyle w:val="ListParagraph"/>
        <w:numPr>
          <w:ilvl w:val="0"/>
          <w:numId w:val="1"/>
        </w:numPr>
        <w:spacing w:line="276" w:lineRule="auto"/>
        <w:jc w:val="both"/>
        <w:rPr>
          <w:rFonts w:ascii="Arial" w:hAnsi="Arial" w:cs="Arial"/>
          <w:bCs/>
          <w:iCs/>
          <w:color w:val="000000" w:themeColor="text1"/>
          <w:lang w:val="mn-MN"/>
        </w:rPr>
      </w:pPr>
      <w:r w:rsidRPr="00C81B33">
        <w:rPr>
          <w:rFonts w:ascii="Arial" w:hAnsi="Arial" w:cs="Arial"/>
          <w:bCs/>
          <w:iCs/>
          <w:color w:val="000000" w:themeColor="text1"/>
          <w:lang w:val="mn-MN"/>
        </w:rPr>
        <w:t xml:space="preserve">Зүрхний давтан шигдээс (STЗШ ар хана), </w:t>
      </w:r>
      <w:r w:rsidRPr="00C81B33">
        <w:rPr>
          <w:rFonts w:ascii="Arial" w:hAnsi="Arial" w:cs="Arial"/>
          <w:b/>
          <w:i/>
          <w:color w:val="000000" w:themeColor="text1"/>
          <w:cs/>
          <w:lang w:val="mn-MN"/>
        </w:rPr>
        <w:t>цочмог</w:t>
      </w:r>
      <w:r w:rsidRPr="00C81B33">
        <w:rPr>
          <w:rFonts w:ascii="Arial" w:hAnsi="Arial" w:cs="Arial"/>
          <w:bCs/>
          <w:iCs/>
          <w:color w:val="000000" w:themeColor="text1"/>
          <w:lang w:val="mn-MN"/>
        </w:rPr>
        <w:t xml:space="preserve"> үе (2023.01.29), 2-р хэлбэр, ТиСДЭ БТА IV зэрэг (TIMI 0-3), Киллип II, зүрхний хуучин </w:t>
      </w:r>
      <w:r w:rsidRPr="00C81B33">
        <w:rPr>
          <w:rFonts w:ascii="Arial" w:hAnsi="Arial" w:cs="Arial"/>
          <w:b/>
          <w:i/>
          <w:color w:val="000000" w:themeColor="text1"/>
          <w:cs/>
          <w:lang w:val="mn-MN"/>
        </w:rPr>
        <w:t>шигдээс</w:t>
      </w:r>
      <w:r w:rsidRPr="00C81B33">
        <w:rPr>
          <w:rFonts w:ascii="Arial" w:hAnsi="Arial" w:cs="Arial"/>
          <w:bCs/>
          <w:iCs/>
          <w:color w:val="000000" w:themeColor="text1"/>
          <w:lang w:val="mn-MN"/>
        </w:rPr>
        <w:t xml:space="preserve"> (2015 он) </w:t>
      </w:r>
    </w:p>
    <w:p w14:paraId="11E8F06C" w14:textId="7189C7A5" w:rsidR="00324336" w:rsidRPr="00C81B33" w:rsidRDefault="00390CC3">
      <w:pPr>
        <w:pStyle w:val="ListParagraph"/>
        <w:numPr>
          <w:ilvl w:val="0"/>
          <w:numId w:val="1"/>
        </w:numPr>
        <w:spacing w:line="276" w:lineRule="auto"/>
        <w:jc w:val="both"/>
        <w:rPr>
          <w:rFonts w:ascii="Arial" w:hAnsi="Arial" w:cs="Arial"/>
          <w:bCs/>
          <w:iCs/>
          <w:color w:val="000000" w:themeColor="text1"/>
          <w:lang w:val="mn-MN"/>
        </w:rPr>
      </w:pPr>
      <w:r w:rsidRPr="00C81B33">
        <w:rPr>
          <w:rFonts w:ascii="Arial" w:hAnsi="Arial" w:cs="Arial"/>
          <w:bCs/>
          <w:iCs/>
          <w:color w:val="000000" w:themeColor="text1"/>
          <w:lang w:val="mn-MN"/>
        </w:rPr>
        <w:t xml:space="preserve">Зүрхний </w:t>
      </w:r>
      <w:r w:rsidRPr="00C81B33">
        <w:rPr>
          <w:rFonts w:ascii="Arial" w:hAnsi="Arial" w:cs="Arial"/>
          <w:b/>
          <w:i/>
          <w:color w:val="000000" w:themeColor="text1"/>
          <w:cs/>
          <w:lang w:val="mn-MN"/>
        </w:rPr>
        <w:t>шигдээс</w:t>
      </w:r>
      <w:r w:rsidRPr="00C81B33">
        <w:rPr>
          <w:rFonts w:ascii="Arial" w:hAnsi="Arial" w:cs="Arial"/>
          <w:bCs/>
          <w:iCs/>
          <w:color w:val="000000" w:themeColor="text1"/>
          <w:lang w:val="mn-MN"/>
        </w:rPr>
        <w:t xml:space="preserve"> (STЗШ), </w:t>
      </w:r>
      <w:r w:rsidRPr="00C81B33">
        <w:rPr>
          <w:rFonts w:ascii="Arial" w:hAnsi="Arial" w:cs="Arial"/>
          <w:b/>
          <w:i/>
          <w:color w:val="000000" w:themeColor="text1"/>
          <w:cs/>
          <w:lang w:val="mn-MN"/>
        </w:rPr>
        <w:t>цочмог</w:t>
      </w:r>
      <w:r w:rsidRPr="00C81B33">
        <w:rPr>
          <w:rFonts w:ascii="Arial" w:hAnsi="Arial" w:cs="Arial"/>
          <w:bCs/>
          <w:iCs/>
          <w:color w:val="000000" w:themeColor="text1"/>
          <w:lang w:val="mn-MN"/>
        </w:rPr>
        <w:t xml:space="preserve"> үе (2023.01.29)*, 1-р хэлбэр, өндөр эрсдэлтэй, Киллип IV, ТиСДО ХХУС </w:t>
      </w:r>
      <w:r w:rsidRPr="00F96B02">
        <w:rPr>
          <w:rFonts w:ascii="Arial" w:hAnsi="Arial" w:cs="Arial"/>
          <w:bCs/>
          <w:iCs/>
          <w:color w:val="000000" w:themeColor="text1"/>
          <w:lang w:val="mn-MN"/>
        </w:rPr>
        <w:t xml:space="preserve">III </w:t>
      </w:r>
      <w:r w:rsidRPr="00C81B33">
        <w:rPr>
          <w:rFonts w:ascii="Arial" w:hAnsi="Arial" w:cs="Arial"/>
          <w:bCs/>
          <w:iCs/>
          <w:color w:val="000000" w:themeColor="text1"/>
          <w:lang w:val="mn-MN"/>
        </w:rPr>
        <w:t xml:space="preserve">зэрэг, БТА </w:t>
      </w:r>
      <w:r w:rsidRPr="00F96B02">
        <w:rPr>
          <w:rFonts w:ascii="Arial" w:hAnsi="Arial" w:cs="Arial"/>
          <w:bCs/>
          <w:iCs/>
          <w:color w:val="000000" w:themeColor="text1"/>
          <w:lang w:val="mn-MN"/>
        </w:rPr>
        <w:t xml:space="preserve">IV </w:t>
      </w:r>
      <w:r w:rsidRPr="00C81B33">
        <w:rPr>
          <w:rFonts w:ascii="Arial" w:hAnsi="Arial" w:cs="Arial"/>
          <w:bCs/>
          <w:iCs/>
          <w:color w:val="000000" w:themeColor="text1"/>
          <w:lang w:val="mn-MN"/>
        </w:rPr>
        <w:t xml:space="preserve">зэрэг, </w:t>
      </w:r>
      <w:r w:rsidRPr="00C81B33">
        <w:rPr>
          <w:rFonts w:ascii="Arial" w:hAnsi="Arial" w:cs="Arial"/>
          <w:b/>
          <w:i/>
          <w:color w:val="000000" w:themeColor="text1"/>
          <w:cs/>
          <w:lang w:val="mn-MN"/>
        </w:rPr>
        <w:t>ТС-ны М</w:t>
      </w:r>
      <w:r w:rsidRPr="00C81B33">
        <w:rPr>
          <w:rFonts w:ascii="Arial" w:hAnsi="Arial" w:cs="Arial"/>
          <w:bCs/>
          <w:iCs/>
          <w:color w:val="000000" w:themeColor="text1"/>
          <w:vertAlign w:val="subscript"/>
          <w:lang w:val="mn-MN"/>
        </w:rPr>
        <w:t>1</w:t>
      </w:r>
      <w:r w:rsidRPr="00C81B33">
        <w:rPr>
          <w:rFonts w:ascii="Arial" w:hAnsi="Arial" w:cs="Arial"/>
          <w:bCs/>
          <w:iCs/>
          <w:color w:val="000000" w:themeColor="text1"/>
          <w:lang w:val="mn-MN"/>
        </w:rPr>
        <w:t xml:space="preserve"> </w:t>
      </w:r>
      <w:r w:rsidRPr="00F96B02">
        <w:rPr>
          <w:rFonts w:ascii="Arial" w:hAnsi="Arial" w:cs="Arial"/>
          <w:bCs/>
          <w:iCs/>
          <w:color w:val="000000" w:themeColor="text1"/>
          <w:lang w:val="mn-MN"/>
        </w:rPr>
        <w:t>III</w:t>
      </w:r>
      <w:r w:rsidRPr="00C81B33">
        <w:rPr>
          <w:rFonts w:ascii="Arial" w:hAnsi="Arial" w:cs="Arial"/>
          <w:bCs/>
          <w:iCs/>
          <w:color w:val="000000" w:themeColor="text1"/>
          <w:lang w:val="mn-MN"/>
        </w:rPr>
        <w:t xml:space="preserve"> зэрэг</w:t>
      </w:r>
      <w:r w:rsidRPr="00C81B33">
        <w:rPr>
          <w:rFonts w:ascii="Arial" w:hAnsi="Arial" w:cs="Arial"/>
          <w:bCs/>
          <w:iCs/>
          <w:color w:val="000000" w:themeColor="text1"/>
          <w:cs/>
          <w:lang w:val="mn-MN"/>
        </w:rPr>
        <w:t xml:space="preserve"> </w:t>
      </w:r>
      <w:r w:rsidRPr="00C81B33">
        <w:rPr>
          <w:rFonts w:ascii="Arial" w:hAnsi="Arial" w:cs="Arial"/>
          <w:bCs/>
          <w:iCs/>
          <w:color w:val="000000" w:themeColor="text1"/>
          <w:lang w:val="mn-MN"/>
        </w:rPr>
        <w:t>(2023.01.30)</w:t>
      </w:r>
      <w:r w:rsidRPr="00F96B02">
        <w:rPr>
          <w:rFonts w:ascii="Arial" w:hAnsi="Arial" w:cs="Arial"/>
          <w:bCs/>
          <w:iCs/>
          <w:color w:val="000000" w:themeColor="text1"/>
          <w:lang w:val="mn-MN"/>
        </w:rPr>
        <w:t>**</w:t>
      </w:r>
      <w:r w:rsidRPr="00C81B33">
        <w:rPr>
          <w:rFonts w:ascii="Arial" w:hAnsi="Arial" w:cs="Arial"/>
          <w:bCs/>
          <w:iCs/>
          <w:color w:val="000000" w:themeColor="text1"/>
          <w:lang w:val="mn-MN"/>
        </w:rPr>
        <w:t>,</w:t>
      </w:r>
      <w:r w:rsidRPr="00C81B33">
        <w:rPr>
          <w:rFonts w:ascii="Arial" w:eastAsia="Times New Roman" w:hAnsi="Arial" w:cs="Arial"/>
          <w:bCs/>
          <w:iCs/>
          <w:color w:val="000000" w:themeColor="text1"/>
          <w:lang w:val="mn-MN" w:eastAsia="en-US"/>
        </w:rPr>
        <w:t xml:space="preserve"> ТиСМЗ:</w:t>
      </w:r>
      <w:r w:rsidRPr="00C81B33">
        <w:rPr>
          <w:rFonts w:ascii="Arial" w:hAnsi="Arial" w:cs="Arial"/>
          <w:bCs/>
          <w:iCs/>
          <w:color w:val="000000" w:themeColor="text1"/>
          <w:lang w:val="mn-MN"/>
        </w:rPr>
        <w:t xml:space="preserve"> Цээжний дотор артери-ХХУС </w:t>
      </w:r>
      <w:r w:rsidRPr="00C81B33">
        <w:rPr>
          <w:rFonts w:ascii="Arial" w:hAnsi="Arial" w:cs="Arial"/>
          <w:b/>
          <w:i/>
          <w:color w:val="000000" w:themeColor="text1"/>
          <w:cs/>
          <w:lang w:val="mn-MN"/>
        </w:rPr>
        <w:t>холболт</w:t>
      </w:r>
      <w:r w:rsidRPr="00C81B33">
        <w:rPr>
          <w:rFonts w:ascii="Arial" w:hAnsi="Arial" w:cs="Arial"/>
          <w:bCs/>
          <w:iCs/>
          <w:color w:val="000000" w:themeColor="text1"/>
          <w:lang w:val="mn-MN"/>
        </w:rPr>
        <w:t>,</w:t>
      </w:r>
      <w:r w:rsidRPr="00F96B02">
        <w:rPr>
          <w:rFonts w:ascii="Arial" w:hAnsi="Arial" w:cs="Arial"/>
          <w:bCs/>
          <w:iCs/>
          <w:color w:val="000000" w:themeColor="text1"/>
          <w:lang w:val="mn-MN"/>
        </w:rPr>
        <w:t xml:space="preserve"> </w:t>
      </w:r>
      <w:r w:rsidRPr="00C81B33">
        <w:rPr>
          <w:rFonts w:ascii="Arial" w:hAnsi="Arial" w:cs="Arial"/>
          <w:bCs/>
          <w:iCs/>
          <w:color w:val="000000" w:themeColor="text1"/>
          <w:lang w:val="mn-MN"/>
        </w:rPr>
        <w:t xml:space="preserve">Вен </w:t>
      </w:r>
      <w:r w:rsidRPr="00C81B33">
        <w:rPr>
          <w:rFonts w:ascii="Arial" w:hAnsi="Arial" w:cs="Arial"/>
          <w:b/>
          <w:i/>
          <w:color w:val="000000" w:themeColor="text1"/>
          <w:cs/>
          <w:lang w:val="mn-MN"/>
        </w:rPr>
        <w:t>холболт</w:t>
      </w:r>
      <w:r w:rsidRPr="00C81B33">
        <w:rPr>
          <w:rFonts w:ascii="Arial" w:hAnsi="Arial" w:cs="Arial"/>
          <w:bCs/>
          <w:iCs/>
          <w:color w:val="000000" w:themeColor="text1"/>
          <w:lang w:val="mn-MN"/>
        </w:rPr>
        <w:t xml:space="preserve"> 1: Гол судас-БТА, Вен </w:t>
      </w:r>
      <w:r w:rsidRPr="00C81B33">
        <w:rPr>
          <w:rFonts w:ascii="Arial" w:hAnsi="Arial" w:cs="Arial"/>
          <w:b/>
          <w:i/>
          <w:color w:val="000000" w:themeColor="text1"/>
          <w:cs/>
          <w:lang w:val="mn-MN"/>
        </w:rPr>
        <w:t>холболт</w:t>
      </w:r>
      <w:r w:rsidRPr="00C81B33">
        <w:rPr>
          <w:rFonts w:ascii="Arial" w:hAnsi="Arial" w:cs="Arial"/>
          <w:bCs/>
          <w:iCs/>
          <w:color w:val="000000" w:themeColor="text1"/>
          <w:lang w:val="mn-MN"/>
        </w:rPr>
        <w:t xml:space="preserve"> 2: Гол судас-ТС-ны М</w:t>
      </w:r>
      <w:r w:rsidRPr="00C81B33">
        <w:rPr>
          <w:rFonts w:ascii="Arial" w:hAnsi="Arial" w:cs="Arial"/>
          <w:bCs/>
          <w:iCs/>
          <w:color w:val="000000" w:themeColor="text1"/>
          <w:vertAlign w:val="subscript"/>
          <w:lang w:val="mn-MN"/>
        </w:rPr>
        <w:t>1</w:t>
      </w:r>
      <w:r w:rsidRPr="00C81B33">
        <w:rPr>
          <w:rFonts w:ascii="Arial" w:hAnsi="Arial" w:cs="Arial"/>
          <w:bCs/>
          <w:iCs/>
          <w:color w:val="000000" w:themeColor="text1"/>
          <w:lang w:val="mn-MN"/>
        </w:rPr>
        <w:t xml:space="preserve"> </w:t>
      </w:r>
      <w:r w:rsidRPr="00F96B02">
        <w:rPr>
          <w:rFonts w:ascii="Arial" w:hAnsi="Arial" w:cs="Arial"/>
          <w:bCs/>
          <w:iCs/>
          <w:color w:val="000000" w:themeColor="text1"/>
          <w:lang w:val="mn-MN"/>
        </w:rPr>
        <w:t>(2023.01.31)***</w:t>
      </w:r>
    </w:p>
    <w:p w14:paraId="305C1FAD" w14:textId="1B71A313" w:rsidR="00324336" w:rsidRPr="00C81B33" w:rsidRDefault="00390CC3">
      <w:pPr>
        <w:pStyle w:val="ListParagraph"/>
        <w:numPr>
          <w:ilvl w:val="0"/>
          <w:numId w:val="1"/>
        </w:numPr>
        <w:spacing w:line="276" w:lineRule="auto"/>
        <w:jc w:val="both"/>
        <w:rPr>
          <w:rFonts w:ascii="Arial" w:hAnsi="Arial" w:cs="Arial"/>
          <w:bCs/>
          <w:iCs/>
          <w:color w:val="000000" w:themeColor="text1"/>
          <w:lang w:val="mn-MN"/>
        </w:rPr>
      </w:pPr>
      <w:r w:rsidRPr="00F96B02">
        <w:rPr>
          <w:rFonts w:ascii="Arial" w:hAnsi="Arial" w:cs="Arial"/>
          <w:bCs/>
          <w:iCs/>
          <w:color w:val="000000" w:themeColor="text1"/>
          <w:lang w:val="mn-MN"/>
        </w:rPr>
        <w:t>Зүрхний шигдээс (aVR-ST</w:t>
      </w:r>
      <w:r w:rsidRPr="00C81B33">
        <w:rPr>
          <w:rFonts w:ascii="Arial" w:hAnsi="Arial" w:cs="Arial"/>
          <w:bCs/>
          <w:iCs/>
          <w:color w:val="000000" w:themeColor="text1"/>
          <w:lang w:val="mn-MN"/>
        </w:rPr>
        <w:t>ЗШ</w:t>
      </w:r>
      <w:r w:rsidRPr="00F96B02">
        <w:rPr>
          <w:rFonts w:ascii="Arial" w:hAnsi="Arial" w:cs="Arial"/>
          <w:bCs/>
          <w:iCs/>
          <w:color w:val="000000" w:themeColor="text1"/>
          <w:lang w:val="mn-MN"/>
        </w:rPr>
        <w:t xml:space="preserve">), </w:t>
      </w:r>
      <w:r w:rsidRPr="00C81B33">
        <w:rPr>
          <w:rFonts w:ascii="Arial" w:hAnsi="Arial" w:cs="Arial"/>
          <w:bCs/>
          <w:iCs/>
          <w:color w:val="000000" w:themeColor="text1"/>
          <w:lang w:val="mn-MN"/>
        </w:rPr>
        <w:t xml:space="preserve">цочмог үе, </w:t>
      </w:r>
      <w:r w:rsidRPr="00C81B33">
        <w:rPr>
          <w:rFonts w:ascii="Arial" w:hAnsi="Arial" w:cs="Arial"/>
          <w:b/>
          <w:i/>
          <w:color w:val="000000" w:themeColor="text1"/>
          <w:cs/>
          <w:lang w:val="mn-MN"/>
        </w:rPr>
        <w:t>1-р хэлбэр,</w:t>
      </w:r>
      <w:r w:rsidRPr="00C81B33">
        <w:rPr>
          <w:rFonts w:ascii="Arial" w:hAnsi="Arial" w:cs="Arial"/>
          <w:bCs/>
          <w:iCs/>
          <w:color w:val="000000" w:themeColor="text1"/>
          <w:cs/>
          <w:lang w:val="mn-MN"/>
        </w:rPr>
        <w:t xml:space="preserve"> </w:t>
      </w:r>
      <w:r w:rsidRPr="00C81B33">
        <w:rPr>
          <w:rFonts w:ascii="Arial" w:hAnsi="Arial" w:cs="Arial"/>
          <w:bCs/>
          <w:iCs/>
          <w:color w:val="000000" w:themeColor="text1"/>
          <w:lang w:val="mn-MN"/>
        </w:rPr>
        <w:t xml:space="preserve">өндөр эрсдэлтэй, </w:t>
      </w:r>
      <w:r w:rsidRPr="00C81B33">
        <w:rPr>
          <w:rFonts w:ascii="Arial" w:hAnsi="Arial" w:cs="Arial"/>
          <w:b/>
          <w:i/>
          <w:color w:val="000000" w:themeColor="text1"/>
          <w:cs/>
          <w:lang w:val="mn-MN"/>
        </w:rPr>
        <w:t>ТиСДЭ ХХУС</w:t>
      </w:r>
      <w:r w:rsidRPr="00C81B33">
        <w:rPr>
          <w:rFonts w:ascii="Arial" w:hAnsi="Arial" w:cs="Arial"/>
          <w:bCs/>
          <w:iCs/>
          <w:color w:val="000000" w:themeColor="text1"/>
          <w:cs/>
          <w:lang w:val="mn-MN"/>
        </w:rPr>
        <w:t xml:space="preserve"> </w:t>
      </w:r>
      <w:r w:rsidRPr="00F96B02">
        <w:rPr>
          <w:rFonts w:ascii="Arial" w:hAnsi="Arial" w:cs="Arial"/>
          <w:bCs/>
          <w:iCs/>
          <w:color w:val="000000" w:themeColor="text1"/>
          <w:lang w:val="mn-MN"/>
        </w:rPr>
        <w:t xml:space="preserve">III </w:t>
      </w:r>
      <w:r w:rsidRPr="00C81B33">
        <w:rPr>
          <w:rFonts w:ascii="Arial" w:hAnsi="Arial" w:cs="Arial"/>
          <w:b/>
          <w:i/>
          <w:color w:val="000000" w:themeColor="text1"/>
          <w:cs/>
          <w:lang w:val="mn-MN"/>
        </w:rPr>
        <w:t>зэрэг</w:t>
      </w:r>
      <w:r w:rsidRPr="00C81B33">
        <w:rPr>
          <w:rFonts w:ascii="Arial" w:hAnsi="Arial" w:cs="Arial"/>
          <w:bCs/>
          <w:iCs/>
          <w:color w:val="000000" w:themeColor="text1"/>
          <w:cs/>
          <w:lang w:val="mn-MN"/>
        </w:rPr>
        <w:t xml:space="preserve"> </w:t>
      </w:r>
      <w:r w:rsidRPr="00C81B33">
        <w:rPr>
          <w:rFonts w:ascii="Arial" w:hAnsi="Arial" w:cs="Arial"/>
          <w:bCs/>
          <w:iCs/>
          <w:color w:val="000000" w:themeColor="text1"/>
          <w:lang w:val="mn-MN"/>
        </w:rPr>
        <w:t xml:space="preserve">(TIMI </w:t>
      </w:r>
      <w:r w:rsidRPr="00F96B02">
        <w:rPr>
          <w:rFonts w:ascii="Arial" w:hAnsi="Arial" w:cs="Arial"/>
          <w:bCs/>
          <w:iCs/>
          <w:color w:val="000000" w:themeColor="text1"/>
          <w:lang w:val="mn-MN"/>
        </w:rPr>
        <w:t>1</w:t>
      </w:r>
      <w:r w:rsidRPr="00C81B33">
        <w:rPr>
          <w:rFonts w:ascii="Arial" w:hAnsi="Arial" w:cs="Arial"/>
          <w:bCs/>
          <w:iCs/>
          <w:color w:val="000000" w:themeColor="text1"/>
          <w:lang w:val="mn-MN"/>
        </w:rPr>
        <w:t>-3)</w:t>
      </w:r>
      <w:r w:rsidRPr="00C81B33">
        <w:rPr>
          <w:rFonts w:ascii="Arial" w:hAnsi="Arial" w:cs="Arial"/>
          <w:b/>
          <w:iCs/>
          <w:color w:val="000000" w:themeColor="text1"/>
          <w:cs/>
          <w:lang w:val="mn-MN"/>
        </w:rPr>
        <w:t>,</w:t>
      </w:r>
      <w:r w:rsidRPr="00C81B33">
        <w:rPr>
          <w:rFonts w:ascii="Arial" w:hAnsi="Arial" w:cs="Arial"/>
          <w:bCs/>
          <w:iCs/>
          <w:color w:val="000000" w:themeColor="text1"/>
          <w:cs/>
          <w:lang w:val="mn-MN"/>
        </w:rPr>
        <w:t xml:space="preserve"> </w:t>
      </w:r>
      <w:r w:rsidRPr="00C81B33">
        <w:rPr>
          <w:rFonts w:ascii="Arial" w:hAnsi="Arial" w:cs="Arial"/>
          <w:b/>
          <w:i/>
          <w:color w:val="000000" w:themeColor="text1"/>
          <w:cs/>
          <w:lang w:val="mn-MN"/>
        </w:rPr>
        <w:t>БТА</w:t>
      </w:r>
      <w:r w:rsidRPr="00C81B33">
        <w:rPr>
          <w:rFonts w:ascii="Arial" w:hAnsi="Arial" w:cs="Arial"/>
          <w:bCs/>
          <w:iCs/>
          <w:color w:val="000000" w:themeColor="text1"/>
          <w:cs/>
          <w:lang w:val="mn-MN"/>
        </w:rPr>
        <w:t xml:space="preserve"> </w:t>
      </w:r>
      <w:r w:rsidRPr="00F96B02">
        <w:rPr>
          <w:rFonts w:ascii="Arial" w:hAnsi="Arial" w:cs="Arial"/>
          <w:bCs/>
          <w:iCs/>
          <w:color w:val="000000" w:themeColor="text1"/>
          <w:lang w:val="mn-MN"/>
        </w:rPr>
        <w:t>I</w:t>
      </w:r>
      <w:r w:rsidR="002421FE" w:rsidRPr="00F96B02">
        <w:rPr>
          <w:rFonts w:ascii="Arial" w:hAnsi="Arial" w:cs="Arial"/>
          <w:bCs/>
          <w:iCs/>
          <w:color w:val="000000" w:themeColor="text1"/>
          <w:lang w:val="mn-MN"/>
        </w:rPr>
        <w:t>V</w:t>
      </w:r>
      <w:r w:rsidRPr="00C81B33">
        <w:rPr>
          <w:rFonts w:ascii="Arial" w:hAnsi="Arial" w:cs="Arial"/>
          <w:bCs/>
          <w:iCs/>
          <w:color w:val="000000" w:themeColor="text1"/>
          <w:cs/>
          <w:lang w:val="mn-MN"/>
        </w:rPr>
        <w:t xml:space="preserve"> </w:t>
      </w:r>
      <w:r w:rsidRPr="00C81B33">
        <w:rPr>
          <w:rFonts w:ascii="Arial" w:hAnsi="Arial" w:cs="Arial"/>
          <w:b/>
          <w:i/>
          <w:color w:val="000000" w:themeColor="text1"/>
          <w:cs/>
          <w:lang w:val="mn-MN"/>
        </w:rPr>
        <w:t>зэрэг</w:t>
      </w:r>
      <w:r w:rsidRPr="00C81B33">
        <w:rPr>
          <w:rFonts w:ascii="Arial" w:hAnsi="Arial" w:cs="Arial"/>
          <w:bCs/>
          <w:iCs/>
          <w:color w:val="000000" w:themeColor="text1"/>
          <w:cs/>
          <w:lang w:val="mn-MN"/>
        </w:rPr>
        <w:t xml:space="preserve"> </w:t>
      </w:r>
      <w:r w:rsidRPr="00C81B33">
        <w:rPr>
          <w:rFonts w:ascii="Arial" w:hAnsi="Arial" w:cs="Arial"/>
          <w:bCs/>
          <w:iCs/>
          <w:color w:val="000000" w:themeColor="text1"/>
          <w:lang w:val="mn-MN"/>
        </w:rPr>
        <w:t>(TIMI 0-3)</w:t>
      </w:r>
      <w:r w:rsidRPr="00C81B33">
        <w:rPr>
          <w:rFonts w:ascii="Arial" w:hAnsi="Arial" w:cs="Arial"/>
          <w:b/>
          <w:i/>
          <w:color w:val="000000" w:themeColor="text1"/>
          <w:cs/>
          <w:lang w:val="mn-MN"/>
        </w:rPr>
        <w:t>,</w:t>
      </w:r>
      <w:r w:rsidRPr="00F96B02">
        <w:rPr>
          <w:rFonts w:ascii="Arial" w:hAnsi="Arial" w:cs="Arial"/>
          <w:bCs/>
          <w:iCs/>
          <w:color w:val="000000" w:themeColor="text1"/>
          <w:lang w:val="mn-MN"/>
        </w:rPr>
        <w:t xml:space="preserve"> </w:t>
      </w:r>
      <w:r w:rsidRPr="00C81B33">
        <w:rPr>
          <w:rFonts w:ascii="Arial" w:hAnsi="Arial" w:cs="Arial"/>
          <w:bCs/>
          <w:iCs/>
          <w:color w:val="000000" w:themeColor="text1"/>
          <w:lang w:val="mn-MN"/>
        </w:rPr>
        <w:t xml:space="preserve">Киллип </w:t>
      </w:r>
      <w:r w:rsidRPr="00F96B02">
        <w:rPr>
          <w:rFonts w:ascii="Arial" w:hAnsi="Arial" w:cs="Arial"/>
          <w:bCs/>
          <w:iCs/>
          <w:color w:val="000000" w:themeColor="text1"/>
          <w:lang w:val="mn-MN"/>
        </w:rPr>
        <w:t>I</w:t>
      </w:r>
    </w:p>
    <w:p w14:paraId="5937EB6A" w14:textId="77777777" w:rsidR="00324336" w:rsidRPr="00C81B33" w:rsidRDefault="00324336">
      <w:pPr>
        <w:pStyle w:val="ListParagraph"/>
        <w:spacing w:line="276" w:lineRule="auto"/>
        <w:jc w:val="both"/>
        <w:rPr>
          <w:rFonts w:ascii="Arial" w:hAnsi="Arial" w:cs="Arial"/>
          <w:i/>
          <w:iCs/>
          <w:color w:val="000000" w:themeColor="text1"/>
          <w:lang w:val="mn-MN"/>
        </w:rPr>
      </w:pPr>
    </w:p>
    <w:p w14:paraId="514F2ADB" w14:textId="77777777" w:rsidR="00324336" w:rsidRPr="00C81B33" w:rsidRDefault="00390CC3">
      <w:pPr>
        <w:spacing w:line="276" w:lineRule="auto"/>
        <w:jc w:val="both"/>
        <w:rPr>
          <w:rFonts w:ascii="Arial" w:eastAsia="Times New Roman" w:hAnsi="Arial" w:cs="Arial"/>
          <w:i/>
          <w:iCs/>
          <w:color w:val="000000" w:themeColor="text1"/>
          <w:sz w:val="20"/>
          <w:szCs w:val="20"/>
          <w:lang w:val="mn-MN" w:eastAsia="en-US"/>
        </w:rPr>
      </w:pPr>
      <w:r w:rsidRPr="00C81B33">
        <w:rPr>
          <w:rFonts w:ascii="Arial" w:eastAsia="Times New Roman" w:hAnsi="Arial" w:cs="Arial"/>
          <w:i/>
          <w:iCs/>
          <w:color w:val="000000" w:themeColor="text1"/>
          <w:sz w:val="20"/>
          <w:szCs w:val="20"/>
          <w:lang w:val="mn-MN" w:eastAsia="en-US"/>
        </w:rPr>
        <w:t xml:space="preserve">* Зүрхний </w:t>
      </w:r>
      <w:r w:rsidRPr="00C81B33">
        <w:rPr>
          <w:rFonts w:ascii="Arial" w:eastAsia="Times New Roman" w:hAnsi="Arial" w:cs="Arial"/>
          <w:i/>
          <w:iCs/>
          <w:color w:val="000000" w:themeColor="text1"/>
          <w:sz w:val="20"/>
          <w:szCs w:val="20"/>
          <w:cs/>
          <w:lang w:val="mn-MN" w:eastAsia="en-US"/>
        </w:rPr>
        <w:t>шигдээс</w:t>
      </w:r>
      <w:r w:rsidRPr="00C81B33">
        <w:rPr>
          <w:rFonts w:ascii="Arial" w:eastAsia="Times New Roman" w:hAnsi="Arial" w:cs="Arial"/>
          <w:i/>
          <w:iCs/>
          <w:color w:val="000000" w:themeColor="text1"/>
          <w:sz w:val="20"/>
          <w:szCs w:val="20"/>
          <w:lang w:val="mn-MN" w:eastAsia="en-US"/>
        </w:rPr>
        <w:t xml:space="preserve"> болсон хугацаа</w:t>
      </w:r>
    </w:p>
    <w:p w14:paraId="652BFC3B" w14:textId="77777777" w:rsidR="00324336" w:rsidRPr="00C81B33" w:rsidRDefault="00390CC3">
      <w:pPr>
        <w:jc w:val="both"/>
        <w:rPr>
          <w:rFonts w:ascii="Arial" w:eastAsia="Times New Roman" w:hAnsi="Arial" w:cs="Arial"/>
          <w:i/>
          <w:iCs/>
          <w:color w:val="000000" w:themeColor="text1"/>
          <w:sz w:val="20"/>
          <w:szCs w:val="20"/>
          <w:lang w:val="mn-MN" w:eastAsia="en-US"/>
        </w:rPr>
      </w:pPr>
      <w:r w:rsidRPr="00C81B33">
        <w:rPr>
          <w:rFonts w:ascii="Arial" w:eastAsia="Times New Roman" w:hAnsi="Arial" w:cs="Arial"/>
          <w:i/>
          <w:iCs/>
          <w:color w:val="000000" w:themeColor="text1"/>
          <w:sz w:val="20"/>
          <w:szCs w:val="20"/>
          <w:lang w:val="mn-MN" w:eastAsia="en-US"/>
        </w:rPr>
        <w:t>** ТиСДО, эсвэл ТиСДЭ хийсэн хугацаа</w:t>
      </w:r>
    </w:p>
    <w:p w14:paraId="63785A1E" w14:textId="77777777" w:rsidR="00324336" w:rsidRPr="00C81B33" w:rsidRDefault="00390CC3">
      <w:pPr>
        <w:jc w:val="both"/>
        <w:rPr>
          <w:rFonts w:ascii="Arial" w:eastAsia="Times New Roman" w:hAnsi="Arial" w:cs="Arial"/>
          <w:i/>
          <w:iCs/>
          <w:color w:val="000000" w:themeColor="text1"/>
          <w:sz w:val="20"/>
          <w:szCs w:val="20"/>
          <w:lang w:val="mn-MN" w:eastAsia="en-US"/>
        </w:rPr>
      </w:pPr>
      <w:r w:rsidRPr="00C81B33">
        <w:rPr>
          <w:rFonts w:ascii="Arial" w:eastAsia="Times New Roman" w:hAnsi="Arial" w:cs="Arial"/>
          <w:i/>
          <w:iCs/>
          <w:color w:val="000000" w:themeColor="text1"/>
          <w:sz w:val="20"/>
          <w:szCs w:val="20"/>
          <w:lang w:val="mn-MN" w:eastAsia="en-US"/>
        </w:rPr>
        <w:t>***</w:t>
      </w:r>
      <w:bookmarkStart w:id="4" w:name="_Hlk143599595"/>
      <w:r w:rsidRPr="00C81B33">
        <w:rPr>
          <w:rFonts w:ascii="Arial" w:eastAsia="Times New Roman" w:hAnsi="Arial" w:cs="Arial"/>
          <w:i/>
          <w:iCs/>
          <w:color w:val="000000" w:themeColor="text1"/>
          <w:sz w:val="20"/>
          <w:szCs w:val="20"/>
          <w:lang w:val="mn-MN" w:eastAsia="en-US"/>
        </w:rPr>
        <w:t>ТиСМЗ</w:t>
      </w:r>
      <w:bookmarkEnd w:id="4"/>
      <w:r w:rsidRPr="00C81B33">
        <w:rPr>
          <w:rFonts w:ascii="Arial" w:eastAsia="Times New Roman" w:hAnsi="Arial" w:cs="Arial"/>
          <w:i/>
          <w:iCs/>
          <w:color w:val="000000" w:themeColor="text1"/>
          <w:sz w:val="20"/>
          <w:szCs w:val="20"/>
          <w:lang w:val="mn-MN" w:eastAsia="en-US"/>
        </w:rPr>
        <w:t xml:space="preserve"> хийсэн хугацаа</w:t>
      </w:r>
    </w:p>
    <w:p w14:paraId="219896BE" w14:textId="2DB151BF" w:rsidR="00324336" w:rsidRPr="00C81B33" w:rsidRDefault="00390CC3" w:rsidP="004E5D5B">
      <w:pPr>
        <w:jc w:val="both"/>
        <w:rPr>
          <w:rFonts w:ascii="Arial" w:eastAsia="Times New Roman" w:hAnsi="Arial" w:cs="Arial"/>
          <w:i/>
          <w:iCs/>
          <w:color w:val="000000" w:themeColor="text1"/>
          <w:sz w:val="20"/>
          <w:szCs w:val="20"/>
          <w:lang w:val="mn-MN" w:eastAsia="en-US"/>
        </w:rPr>
      </w:pPr>
      <w:r w:rsidRPr="00F96B02">
        <w:rPr>
          <w:rFonts w:ascii="Arial" w:eastAsia="Times New Roman" w:hAnsi="Arial" w:cs="Arial"/>
          <w:i/>
          <w:iCs/>
          <w:color w:val="000000" w:themeColor="text1"/>
          <w:sz w:val="20"/>
          <w:szCs w:val="20"/>
          <w:vertAlign w:val="superscript"/>
          <w:lang w:val="mn-MN" w:eastAsia="en-US"/>
        </w:rPr>
        <w:t>&amp;</w:t>
      </w:r>
      <w:r w:rsidRPr="00C81B33">
        <w:rPr>
          <w:rFonts w:ascii="Arial" w:eastAsia="Times New Roman" w:hAnsi="Arial" w:cs="Arial"/>
          <w:i/>
          <w:iCs/>
          <w:color w:val="000000" w:themeColor="text1"/>
          <w:sz w:val="20"/>
          <w:szCs w:val="20"/>
          <w:lang w:val="mn-MN" w:eastAsia="en-US"/>
        </w:rPr>
        <w:t>ТиСДЭ эхлэхээс өмнө титэм судас бөглөрсөнөөс цусны урсгалгүй (0 оноо), харин ТиСДЭ-ний дараа цусны урсгал хангалттай сэргэжээ (3 оноо) гэж тайлж уншина (ТIMI үнэлгээг хүснэгт 7-оос харна уу).</w:t>
      </w:r>
    </w:p>
    <w:p w14:paraId="75DBBC08" w14:textId="77777777" w:rsidR="00324336" w:rsidRPr="00C81B33" w:rsidRDefault="00390CC3">
      <w:pPr>
        <w:rPr>
          <w:rFonts w:ascii="Arial" w:eastAsia="Times New Roman" w:hAnsi="Arial" w:cs="Arial"/>
          <w:b/>
          <w:bCs/>
          <w:i/>
          <w:iCs/>
          <w:color w:val="000000" w:themeColor="text1"/>
          <w:lang w:val="mn-MN" w:eastAsia="en-US"/>
        </w:rPr>
      </w:pPr>
      <w:r w:rsidRPr="00C81B33">
        <w:rPr>
          <w:rFonts w:ascii="Arial" w:hAnsi="Arial" w:cs="Arial"/>
          <w:color w:val="000000" w:themeColor="text1"/>
          <w:lang w:val="mn-MN" w:eastAsia="en-US"/>
        </w:rPr>
        <w:br w:type="page"/>
      </w:r>
    </w:p>
    <w:p w14:paraId="09C963EA" w14:textId="77777777" w:rsidR="00324336" w:rsidRPr="00C81B33" w:rsidRDefault="00390CC3">
      <w:pPr>
        <w:pStyle w:val="Heading2"/>
        <w:jc w:val="both"/>
        <w:rPr>
          <w:rFonts w:ascii="Arial" w:hAnsi="Arial" w:cs="Arial"/>
          <w:color w:val="000000" w:themeColor="text1"/>
          <w:sz w:val="24"/>
          <w:szCs w:val="24"/>
          <w:lang w:val="mn-MN" w:eastAsia="en-US"/>
        </w:rPr>
      </w:pPr>
      <w:bookmarkStart w:id="5" w:name="_Toc170917731"/>
      <w:r w:rsidRPr="00C81B33">
        <w:rPr>
          <w:rFonts w:ascii="Arial" w:hAnsi="Arial" w:cs="Arial"/>
          <w:color w:val="000000" w:themeColor="text1"/>
          <w:sz w:val="24"/>
          <w:szCs w:val="24"/>
          <w:lang w:val="mn-MN" w:eastAsia="en-US"/>
        </w:rPr>
        <w:lastRenderedPageBreak/>
        <w:t>А.2 Өвчний код</w:t>
      </w:r>
      <w:bookmarkEnd w:id="5"/>
      <w:r w:rsidRPr="00C81B33">
        <w:rPr>
          <w:rFonts w:ascii="Arial" w:hAnsi="Arial" w:cs="Arial"/>
          <w:color w:val="000000" w:themeColor="text1"/>
          <w:sz w:val="24"/>
          <w:szCs w:val="24"/>
          <w:lang w:val="mn-MN" w:eastAsia="en-US"/>
        </w:rPr>
        <w:t xml:space="preserve"> </w:t>
      </w:r>
    </w:p>
    <w:p w14:paraId="0E0AB5CB" w14:textId="77777777" w:rsidR="00324336" w:rsidRPr="00C81B33" w:rsidRDefault="00390CC3">
      <w:pPr>
        <w:ind w:firstLine="142"/>
        <w:jc w:val="both"/>
        <w:rPr>
          <w:rFonts w:ascii="Arial" w:eastAsia="Times New Roman" w:hAnsi="Arial" w:cs="Arial"/>
          <w:b/>
          <w:color w:val="000000" w:themeColor="text1"/>
          <w:lang w:val="mn-MN" w:eastAsia="en-US"/>
        </w:rPr>
      </w:pPr>
      <w:r w:rsidRPr="00C81B33">
        <w:rPr>
          <w:rFonts w:ascii="Arial" w:eastAsia="Times New Roman" w:hAnsi="Arial" w:cs="Arial"/>
          <w:b/>
          <w:color w:val="000000" w:themeColor="text1"/>
          <w:lang w:val="mn-MN" w:eastAsia="en-US"/>
        </w:rPr>
        <w:t xml:space="preserve">А.2.1 Өвчний олон улсын </w:t>
      </w:r>
      <w:r w:rsidRPr="00C81B33">
        <w:rPr>
          <w:rFonts w:ascii="Arial" w:hAnsi="Arial" w:cs="Arial"/>
          <w:b/>
          <w:color w:val="000000" w:themeColor="text1"/>
          <w:lang w:val="mn-MN" w:eastAsia="en-US"/>
        </w:rPr>
        <w:t>X ангилал:</w:t>
      </w:r>
    </w:p>
    <w:p w14:paraId="4BECDF8C" w14:textId="77777777" w:rsidR="00324336" w:rsidRPr="00C81B33" w:rsidRDefault="00390CC3">
      <w:pPr>
        <w:ind w:firstLine="709"/>
        <w:jc w:val="both"/>
        <w:rPr>
          <w:rFonts w:ascii="Arial" w:eastAsia="Times New Roman" w:hAnsi="Arial" w:cs="Arial"/>
          <w:bCs/>
          <w:color w:val="000000" w:themeColor="text1"/>
          <w:lang w:val="en-US" w:eastAsia="en-US"/>
        </w:rPr>
      </w:pPr>
      <w:r w:rsidRPr="00C81B33">
        <w:rPr>
          <w:rFonts w:ascii="Arial" w:eastAsia="Times New Roman" w:hAnsi="Arial" w:cs="Arial"/>
          <w:bCs/>
          <w:color w:val="000000" w:themeColor="text1"/>
          <w:lang w:val="mn-MN" w:eastAsia="en-US"/>
        </w:rPr>
        <w:t xml:space="preserve">Зүрхний цочмог шигдээс (ханаар): I21.0, </w:t>
      </w:r>
      <w:r w:rsidRPr="00C81B33">
        <w:rPr>
          <w:rFonts w:ascii="Arial" w:eastAsia="Times New Roman" w:hAnsi="Arial" w:cs="Arial"/>
          <w:bCs/>
          <w:color w:val="000000" w:themeColor="text1"/>
          <w:lang w:val="en-US" w:eastAsia="en-US"/>
        </w:rPr>
        <w:t>I21.1, I21.2, I21.3, I21.4, I21.9</w:t>
      </w:r>
    </w:p>
    <w:p w14:paraId="5948DD8B" w14:textId="77777777" w:rsidR="00324336" w:rsidRPr="00C81B33" w:rsidRDefault="00390CC3">
      <w:pPr>
        <w:ind w:firstLine="709"/>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Зүрхний давтан шигдээс (ханаар): I22.0, I22.1, I22.8, I22.9</w:t>
      </w:r>
    </w:p>
    <w:p w14:paraId="5B67F59C" w14:textId="77777777" w:rsidR="00324336" w:rsidRPr="00C81B33" w:rsidRDefault="00390CC3">
      <w:pPr>
        <w:ind w:left="851" w:hanging="142"/>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 xml:space="preserve">Зүрхний цочмог шигдээсийн явцын зарим хүндрэлүүд: </w:t>
      </w:r>
    </w:p>
    <w:p w14:paraId="3E4652E4" w14:textId="77777777" w:rsidR="00324336" w:rsidRPr="00F96B02" w:rsidRDefault="00390CC3">
      <w:pPr>
        <w:tabs>
          <w:tab w:val="left" w:pos="1135"/>
        </w:tabs>
        <w:ind w:left="1985" w:hanging="992"/>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I23.0 – Зүрхний цочмог шигдээсийн дараах үнхэлцэгт цус хурах хүндрэл</w:t>
      </w:r>
    </w:p>
    <w:p w14:paraId="2AE6B9EA" w14:textId="77777777" w:rsidR="00324336" w:rsidRPr="00C81B33" w:rsidRDefault="00390CC3">
      <w:pPr>
        <w:tabs>
          <w:tab w:val="left" w:pos="1135"/>
        </w:tabs>
        <w:ind w:left="1985" w:hanging="992"/>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I23.1 - Зүрхний цочмог шигдээсийн дараах тосгуур хоорондын таславчийн цоорхой</w:t>
      </w:r>
    </w:p>
    <w:p w14:paraId="70770B9D" w14:textId="77777777" w:rsidR="00324336" w:rsidRPr="00C81B33" w:rsidRDefault="00390CC3">
      <w:pPr>
        <w:tabs>
          <w:tab w:val="left" w:pos="1135"/>
        </w:tabs>
        <w:ind w:left="1985" w:hanging="992"/>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I23.2 - Зүрхний цочмог шигдээсийн дараах ховдол хоорондын таславчийн цоорхой</w:t>
      </w:r>
    </w:p>
    <w:p w14:paraId="22057C6D" w14:textId="77777777" w:rsidR="00324336" w:rsidRPr="00C81B33" w:rsidRDefault="00390CC3">
      <w:pPr>
        <w:tabs>
          <w:tab w:val="left" w:pos="1135"/>
        </w:tabs>
        <w:ind w:left="1985" w:hanging="992"/>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I23.3 - Зүрхний цочмог шигдээсийн дараах үнхэлцэгт цус хуралтгүй ханын урагдал</w:t>
      </w:r>
    </w:p>
    <w:p w14:paraId="478314C6" w14:textId="77777777" w:rsidR="00324336" w:rsidRPr="00C81B33" w:rsidRDefault="00390CC3">
      <w:pPr>
        <w:tabs>
          <w:tab w:val="left" w:pos="1135"/>
        </w:tabs>
        <w:ind w:left="1985" w:hanging="992"/>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I23.4 - Зүрхний цочмог шигдээсийн дараах шөрмөсөн татуургын урагдал</w:t>
      </w:r>
    </w:p>
    <w:p w14:paraId="0AC0CC18" w14:textId="77777777" w:rsidR="00324336" w:rsidRPr="00C81B33" w:rsidRDefault="00390CC3">
      <w:pPr>
        <w:tabs>
          <w:tab w:val="left" w:pos="1135"/>
        </w:tabs>
        <w:ind w:left="1985" w:hanging="992"/>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I23.5 -  Зүрхний цочмог шигдээсийн дараах хөхлөгт булчингийн урагдал</w:t>
      </w:r>
    </w:p>
    <w:p w14:paraId="2162783B" w14:textId="77777777" w:rsidR="00324336" w:rsidRPr="00C81B33" w:rsidRDefault="00390CC3">
      <w:pPr>
        <w:tabs>
          <w:tab w:val="left" w:pos="1135"/>
        </w:tabs>
        <w:ind w:left="1985" w:hanging="992"/>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I23.6 - Зүрхний цочмог шигдээсийн дараах тосгуур, тосгуурын чихэвчийн бүлэн</w:t>
      </w:r>
    </w:p>
    <w:p w14:paraId="59AB3C29" w14:textId="77777777" w:rsidR="00324336" w:rsidRPr="00C81B33" w:rsidRDefault="00390CC3">
      <w:pPr>
        <w:tabs>
          <w:tab w:val="left" w:pos="1135"/>
        </w:tabs>
        <w:ind w:left="1985" w:hanging="992"/>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I23.8 - Зүрхний цочмог шигдээсийн дараах бусад цочмог хүндрэл</w:t>
      </w:r>
    </w:p>
    <w:p w14:paraId="192FCABC" w14:textId="77777777" w:rsidR="00324336" w:rsidRPr="00C81B33" w:rsidRDefault="00390CC3">
      <w:pPr>
        <w:ind w:firstLine="142"/>
        <w:jc w:val="both"/>
        <w:rPr>
          <w:rFonts w:ascii="Arial" w:eastAsia="Times New Roman" w:hAnsi="Arial" w:cs="Arial"/>
          <w:b/>
          <w:color w:val="000000" w:themeColor="text1"/>
          <w:lang w:val="mn-MN" w:eastAsia="en-US"/>
        </w:rPr>
      </w:pPr>
      <w:r w:rsidRPr="00C81B33">
        <w:rPr>
          <w:rFonts w:ascii="Arial" w:eastAsia="Times New Roman" w:hAnsi="Arial" w:cs="Arial"/>
          <w:b/>
          <w:color w:val="000000" w:themeColor="text1"/>
          <w:lang w:val="mn-MN" w:eastAsia="en-US"/>
        </w:rPr>
        <w:t>А.2.2 Үйлдлийн олон улсын 9-р ангилал:</w:t>
      </w:r>
    </w:p>
    <w:p w14:paraId="59815FF8" w14:textId="77777777" w:rsidR="00324336" w:rsidRPr="00C81B33" w:rsidRDefault="00390CC3">
      <w:pPr>
        <w:ind w:firstLine="720"/>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88.52 Судсан дотуурх аргаар баруун ховдлын зураг авах</w:t>
      </w:r>
    </w:p>
    <w:p w14:paraId="534B867B" w14:textId="77777777" w:rsidR="00324336" w:rsidRPr="00C81B33" w:rsidRDefault="00390CC3">
      <w:pPr>
        <w:ind w:firstLine="720"/>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88.53 Судсан дотуурх аргаар зүүн ховдлын зураг авах</w:t>
      </w:r>
    </w:p>
    <w:p w14:paraId="13731146" w14:textId="77777777" w:rsidR="00324336" w:rsidRPr="00C81B33" w:rsidRDefault="00390CC3">
      <w:pPr>
        <w:ind w:firstLine="720"/>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88.54 Судсан дотуурх аргаар баруун болон зүүн ховдлын зураг авах</w:t>
      </w:r>
    </w:p>
    <w:p w14:paraId="406A762F" w14:textId="77777777" w:rsidR="00324336" w:rsidRPr="00C81B33" w:rsidRDefault="00390CC3">
      <w:pPr>
        <w:ind w:firstLine="720"/>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88.55 Нэг сэтгүүр ашиглаж титэм судсаны зураг авах</w:t>
      </w:r>
    </w:p>
    <w:p w14:paraId="4F44B50D" w14:textId="77777777" w:rsidR="00324336" w:rsidRPr="00C81B33" w:rsidRDefault="00390CC3">
      <w:pPr>
        <w:ind w:firstLine="720"/>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88.56 Хоёр сэтгүүр ашиглаж титэм судсаны зураг авах</w:t>
      </w:r>
    </w:p>
    <w:p w14:paraId="19E2949C" w14:textId="77777777" w:rsidR="00324336" w:rsidRPr="00C81B33" w:rsidRDefault="00390CC3">
      <w:pPr>
        <w:ind w:firstLine="720"/>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00.24 Титэм судсан дотуурх дүрс оношилгоо</w:t>
      </w:r>
    </w:p>
    <w:p w14:paraId="246BD2D4" w14:textId="77777777" w:rsidR="00324336" w:rsidRPr="00C81B33" w:rsidRDefault="00390CC3">
      <w:pPr>
        <w:ind w:firstLine="720"/>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00.66 Судсан дотуурх аргаар титэм судсыг тэлэх</w:t>
      </w:r>
    </w:p>
    <w:p w14:paraId="5783E4A8" w14:textId="77777777" w:rsidR="00324336" w:rsidRPr="00C81B33" w:rsidRDefault="00390CC3">
      <w:pPr>
        <w:ind w:firstLine="720"/>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36.06 Титэм судаснд эмийн бодисгүй стент-/үүд/ суулгах</w:t>
      </w:r>
    </w:p>
    <w:p w14:paraId="79E7F278" w14:textId="77777777" w:rsidR="00324336" w:rsidRPr="00C81B33" w:rsidRDefault="00390CC3">
      <w:pPr>
        <w:ind w:firstLine="720"/>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36.07 Титэм судаснд эмийн бодистой стент-/үүд/ суулгах</w:t>
      </w:r>
    </w:p>
    <w:p w14:paraId="524DE5F2" w14:textId="77777777" w:rsidR="00324336" w:rsidRPr="00C81B33" w:rsidRDefault="00390CC3">
      <w:pPr>
        <w:ind w:firstLine="720"/>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36.09 Титэм судсаны бөглөрөлийг арилгах бусад аргууд</w:t>
      </w:r>
    </w:p>
    <w:p w14:paraId="117B549A" w14:textId="64D528A1" w:rsidR="00324336" w:rsidRPr="00C81B33" w:rsidRDefault="00390CC3">
      <w:pPr>
        <w:ind w:left="1418" w:hanging="709"/>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 xml:space="preserve">36.10 Зүрх судасжуулах гол судас болон титэм судасны хооронд хийх тойрох </w:t>
      </w:r>
      <w:r w:rsidRPr="00C81B33">
        <w:rPr>
          <w:rFonts w:ascii="Arial" w:hAnsi="Arial" w:cs="Arial"/>
          <w:b/>
          <w:i/>
          <w:color w:val="000000" w:themeColor="text1"/>
          <w:cs/>
          <w:lang w:val="mn-MN"/>
        </w:rPr>
        <w:t>холболт</w:t>
      </w:r>
    </w:p>
    <w:p w14:paraId="684A24E0" w14:textId="77777777" w:rsidR="002421FE" w:rsidRPr="00F96B02" w:rsidRDefault="00390CC3">
      <w:pPr>
        <w:ind w:left="1418" w:hanging="709"/>
        <w:jc w:val="both"/>
        <w:rPr>
          <w:rFonts w:ascii="Arial" w:hAnsi="Arial" w:cs="Arial"/>
          <w:bCs/>
          <w:iCs/>
          <w:color w:val="000000" w:themeColor="text1"/>
          <w:lang w:val="mn-MN"/>
        </w:rPr>
      </w:pPr>
      <w:r w:rsidRPr="00C81B33">
        <w:rPr>
          <w:rFonts w:ascii="Arial" w:eastAsia="Times New Roman" w:hAnsi="Arial" w:cs="Arial"/>
          <w:bCs/>
          <w:color w:val="000000" w:themeColor="text1"/>
          <w:lang w:val="mn-MN" w:eastAsia="en-US"/>
        </w:rPr>
        <w:t xml:space="preserve">36.11 Гол судас болон титэм судасны нэг салааны хооронд хийх тойрох </w:t>
      </w:r>
      <w:r w:rsidRPr="00C81B33">
        <w:rPr>
          <w:rFonts w:ascii="Arial" w:hAnsi="Arial" w:cs="Arial"/>
          <w:b/>
          <w:i/>
          <w:color w:val="000000" w:themeColor="text1"/>
          <w:cs/>
          <w:lang w:val="mn-MN"/>
        </w:rPr>
        <w:t>холболт</w:t>
      </w:r>
    </w:p>
    <w:p w14:paraId="393D22E2" w14:textId="4DBD0A8A" w:rsidR="00324336" w:rsidRPr="00C81B33" w:rsidRDefault="00390CC3">
      <w:pPr>
        <w:ind w:left="1418" w:hanging="709"/>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 xml:space="preserve">36.12 Гол судас болон титэм судасны хоёр салааны хооронд хийх тойрох </w:t>
      </w:r>
      <w:r w:rsidRPr="00C81B33">
        <w:rPr>
          <w:rFonts w:ascii="Arial" w:hAnsi="Arial" w:cs="Arial"/>
          <w:b/>
          <w:i/>
          <w:color w:val="000000" w:themeColor="text1"/>
          <w:cs/>
          <w:lang w:val="mn-MN"/>
        </w:rPr>
        <w:t>холболт</w:t>
      </w:r>
    </w:p>
    <w:p w14:paraId="796FFD2F" w14:textId="12D496C2" w:rsidR="00324336" w:rsidRPr="00C81B33" w:rsidRDefault="00390CC3">
      <w:pPr>
        <w:ind w:left="1418" w:hanging="709"/>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 xml:space="preserve">36.13 Гол судас болон титэм судасны гурван салааны хооронд хийх тойрох </w:t>
      </w:r>
      <w:r w:rsidRPr="00C81B33">
        <w:rPr>
          <w:rFonts w:ascii="Arial" w:hAnsi="Arial" w:cs="Arial"/>
          <w:b/>
          <w:i/>
          <w:color w:val="000000" w:themeColor="text1"/>
          <w:cs/>
          <w:lang w:val="mn-MN"/>
        </w:rPr>
        <w:t>холболт</w:t>
      </w:r>
    </w:p>
    <w:p w14:paraId="5850E00B" w14:textId="00A83A5E" w:rsidR="00324336" w:rsidRPr="00C81B33" w:rsidRDefault="00390CC3">
      <w:pPr>
        <w:ind w:left="1418" w:hanging="709"/>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 xml:space="preserve">36.14 Гол судас болон титэм судасны дөрөв ба түүнээс дээш салааны тойрох </w:t>
      </w:r>
      <w:r w:rsidRPr="00C81B33">
        <w:rPr>
          <w:rFonts w:ascii="Arial" w:hAnsi="Arial" w:cs="Arial"/>
          <w:b/>
          <w:i/>
          <w:color w:val="000000" w:themeColor="text1"/>
          <w:cs/>
          <w:lang w:val="mn-MN"/>
        </w:rPr>
        <w:t>холболт</w:t>
      </w:r>
      <w:r w:rsidRPr="00C81B33">
        <w:rPr>
          <w:rFonts w:ascii="Arial" w:eastAsia="Times New Roman" w:hAnsi="Arial" w:cs="Arial"/>
          <w:b/>
          <w:i/>
          <w:color w:val="000000" w:themeColor="text1"/>
          <w:lang w:val="mn-MN" w:eastAsia="en-US"/>
        </w:rPr>
        <w:t xml:space="preserve"> </w:t>
      </w:r>
    </w:p>
    <w:p w14:paraId="31AFFC75" w14:textId="50D3C9DE" w:rsidR="00324336" w:rsidRPr="00C81B33" w:rsidRDefault="00390CC3">
      <w:pPr>
        <w:ind w:left="1418" w:hanging="709"/>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36.15 Хөхний дотор артери болон титэм судасны хооронд хийх нэг талын тойрох</w:t>
      </w:r>
      <w:r w:rsidRPr="00C81B33">
        <w:rPr>
          <w:rFonts w:ascii="Arial" w:eastAsia="Times New Roman" w:hAnsi="Arial" w:cs="Arial"/>
          <w:bCs/>
          <w:color w:val="000000" w:themeColor="text1"/>
          <w:cs/>
          <w:lang w:val="mn-MN" w:eastAsia="en-US"/>
        </w:rPr>
        <w:t xml:space="preserve"> </w:t>
      </w:r>
      <w:r w:rsidRPr="00C81B33">
        <w:rPr>
          <w:rFonts w:ascii="Arial" w:hAnsi="Arial" w:cs="Arial"/>
          <w:b/>
          <w:i/>
          <w:color w:val="000000" w:themeColor="text1"/>
          <w:cs/>
          <w:lang w:val="mn-MN"/>
        </w:rPr>
        <w:t>холболт</w:t>
      </w:r>
    </w:p>
    <w:p w14:paraId="4774F503" w14:textId="67F41972" w:rsidR="00324336" w:rsidRPr="00C81B33" w:rsidRDefault="00390CC3">
      <w:pPr>
        <w:ind w:left="1418" w:hanging="709"/>
        <w:jc w:val="both"/>
        <w:rPr>
          <w:rFonts w:ascii="Arial" w:eastAsia="Times New Roman" w:hAnsi="Arial" w:cs="Arial"/>
          <w:bCs/>
          <w:color w:val="000000" w:themeColor="text1"/>
          <w:lang w:val="mn-MN" w:eastAsia="en-US"/>
        </w:rPr>
      </w:pPr>
      <w:r w:rsidRPr="00C81B33">
        <w:rPr>
          <w:rFonts w:ascii="Arial" w:eastAsia="Times New Roman" w:hAnsi="Arial" w:cs="Arial"/>
          <w:bCs/>
          <w:color w:val="000000" w:themeColor="text1"/>
          <w:lang w:val="mn-MN" w:eastAsia="en-US"/>
        </w:rPr>
        <w:t xml:space="preserve">36.16 Хөхний дотор артери болон титэм судасны хооронд хийх хоёр талын тойрох </w:t>
      </w:r>
      <w:r w:rsidRPr="00C81B33">
        <w:rPr>
          <w:rFonts w:ascii="Arial" w:hAnsi="Arial" w:cs="Arial"/>
          <w:b/>
          <w:i/>
          <w:color w:val="000000" w:themeColor="text1"/>
          <w:cs/>
          <w:lang w:val="mn-MN"/>
        </w:rPr>
        <w:t>холболт</w:t>
      </w:r>
    </w:p>
    <w:p w14:paraId="6CE84C21" w14:textId="77777777" w:rsidR="00324336" w:rsidRPr="00C81B33" w:rsidRDefault="00390CC3">
      <w:pPr>
        <w:pStyle w:val="Heading2"/>
        <w:jc w:val="both"/>
        <w:rPr>
          <w:rFonts w:ascii="Arial" w:hAnsi="Arial" w:cs="Arial"/>
          <w:b w:val="0"/>
          <w:color w:val="000000" w:themeColor="text1"/>
          <w:sz w:val="24"/>
          <w:szCs w:val="24"/>
          <w:lang w:val="mn-MN" w:eastAsia="en-US"/>
        </w:rPr>
      </w:pPr>
      <w:bookmarkStart w:id="6" w:name="_Toc170917732"/>
      <w:r w:rsidRPr="00C81B33">
        <w:rPr>
          <w:rFonts w:ascii="Arial" w:hAnsi="Arial" w:cs="Arial"/>
          <w:color w:val="000000" w:themeColor="text1"/>
          <w:sz w:val="24"/>
          <w:szCs w:val="24"/>
          <w:lang w:val="mn-MN" w:eastAsia="en-US"/>
        </w:rPr>
        <w:t>А.3. Зааврыг хэрэглэгчид:</w:t>
      </w:r>
      <w:bookmarkEnd w:id="6"/>
    </w:p>
    <w:p w14:paraId="26BD783D" w14:textId="77777777" w:rsidR="00324336" w:rsidRPr="00C81B33" w:rsidRDefault="00390CC3">
      <w:pPr>
        <w:spacing w:line="276" w:lineRule="auto"/>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Зүрх, дотор, ерөнхий мэргэжил, түргэн, яаралтай тусламж, эрчимт эмчилгээ, ангиографи, зүрх судасны мэс заслын эмч нар, сувилагч, үйлчлүүлэгч, төрийн болон төрийн бус байгууллага.</w:t>
      </w:r>
    </w:p>
    <w:p w14:paraId="4DBA8584" w14:textId="77777777" w:rsidR="00324336" w:rsidRPr="00C81B33" w:rsidRDefault="00390CC3">
      <w:pPr>
        <w:pStyle w:val="Heading2"/>
        <w:jc w:val="both"/>
        <w:rPr>
          <w:rFonts w:ascii="Arial" w:hAnsi="Arial" w:cs="Arial"/>
          <w:b w:val="0"/>
          <w:color w:val="000000" w:themeColor="text1"/>
          <w:sz w:val="24"/>
          <w:szCs w:val="24"/>
          <w:lang w:val="mn-MN" w:eastAsia="en-US"/>
        </w:rPr>
      </w:pPr>
      <w:bookmarkStart w:id="7" w:name="_Toc170917733"/>
      <w:r w:rsidRPr="00C81B33">
        <w:rPr>
          <w:rFonts w:ascii="Arial" w:hAnsi="Arial" w:cs="Arial"/>
          <w:color w:val="000000" w:themeColor="text1"/>
          <w:sz w:val="24"/>
          <w:szCs w:val="24"/>
          <w:lang w:val="mn-MN" w:eastAsia="en-US"/>
        </w:rPr>
        <w:t>А.4</w:t>
      </w:r>
      <w:r w:rsidRPr="00C81B33">
        <w:rPr>
          <w:rFonts w:ascii="Arial" w:hAnsi="Arial" w:cs="Arial"/>
          <w:b w:val="0"/>
          <w:color w:val="000000" w:themeColor="text1"/>
          <w:sz w:val="24"/>
          <w:szCs w:val="24"/>
          <w:lang w:val="mn-MN" w:eastAsia="en-US"/>
        </w:rPr>
        <w:t xml:space="preserve"> </w:t>
      </w:r>
      <w:r w:rsidRPr="00C81B33">
        <w:rPr>
          <w:rFonts w:ascii="Arial" w:hAnsi="Arial" w:cs="Arial"/>
          <w:color w:val="000000" w:themeColor="text1"/>
          <w:sz w:val="24"/>
          <w:szCs w:val="24"/>
          <w:lang w:val="mn-MN" w:eastAsia="en-US"/>
        </w:rPr>
        <w:t>Зааврын зорилго, зорилт:</w:t>
      </w:r>
      <w:bookmarkEnd w:id="7"/>
      <w:r w:rsidRPr="00C81B33">
        <w:rPr>
          <w:rFonts w:ascii="Arial" w:hAnsi="Arial" w:cs="Arial"/>
          <w:color w:val="000000" w:themeColor="text1"/>
          <w:sz w:val="24"/>
          <w:szCs w:val="24"/>
          <w:lang w:val="mn-MN" w:eastAsia="en-US"/>
        </w:rPr>
        <w:t xml:space="preserve"> </w:t>
      </w:r>
    </w:p>
    <w:p w14:paraId="07A0EC21" w14:textId="77777777" w:rsidR="00324336" w:rsidRPr="00C81B33" w:rsidRDefault="00390CC3">
      <w:pPr>
        <w:autoSpaceDE w:val="0"/>
        <w:autoSpaceDN w:val="0"/>
        <w:adjustRightInd w:val="0"/>
        <w:spacing w:line="276" w:lineRule="auto"/>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ЗШ-ийн оношилгоо, эмчилгээг “Алтан цаг” хугацаанд нь зөв, оновчтой гүйцэтгэж, хянах менежментийг тодорхой зааж, хүндрэлээс сэргийлэх, нас баралтыг </w:t>
      </w:r>
      <w:r w:rsidRPr="00C81B33">
        <w:rPr>
          <w:rFonts w:ascii="Arial" w:eastAsia="Times New Roman" w:hAnsi="Arial" w:cs="Arial"/>
          <w:color w:val="000000" w:themeColor="text1"/>
          <w:lang w:val="mn-MN" w:eastAsia="en-US"/>
        </w:rPr>
        <w:lastRenderedPageBreak/>
        <w:t xml:space="preserve">бууруулах, </w:t>
      </w:r>
      <w:r w:rsidRPr="00C81B33">
        <w:rPr>
          <w:rFonts w:ascii="Arial" w:hAnsi="Arial" w:cs="Arial"/>
          <w:bCs/>
          <w:color w:val="000000" w:themeColor="text1"/>
          <w:lang w:val="mn-MN"/>
        </w:rPr>
        <w:t xml:space="preserve">титэм судасны цусан хангамжийг богино хугацаанд эргэн сэргээх, хөдөлмөрийн чадвар алдалтыг бууруулах, амьдралын чанарыг дээшлүүлэхэд </w:t>
      </w:r>
      <w:r w:rsidRPr="00C81B33">
        <w:rPr>
          <w:rFonts w:ascii="Arial" w:eastAsia="Times New Roman" w:hAnsi="Arial" w:cs="Arial"/>
          <w:color w:val="000000" w:themeColor="text1"/>
          <w:lang w:val="mn-MN" w:eastAsia="en-US"/>
        </w:rPr>
        <w:t>оршино.</w:t>
      </w:r>
    </w:p>
    <w:p w14:paraId="438F52EE" w14:textId="77777777" w:rsidR="00324336" w:rsidRPr="00C81B33" w:rsidRDefault="00390CC3">
      <w:pPr>
        <w:pStyle w:val="Heading3"/>
        <w:jc w:val="both"/>
        <w:rPr>
          <w:rFonts w:ascii="Arial" w:hAnsi="Arial" w:cs="Arial"/>
          <w:b w:val="0"/>
          <w:bCs w:val="0"/>
          <w:iCs/>
          <w:color w:val="000000" w:themeColor="text1"/>
          <w:szCs w:val="24"/>
          <w:lang w:val="mn-MN"/>
        </w:rPr>
      </w:pPr>
      <w:bookmarkStart w:id="8" w:name="_Toc170917734"/>
      <w:r w:rsidRPr="00C81B33">
        <w:rPr>
          <w:rFonts w:ascii="Arial" w:hAnsi="Arial" w:cs="Arial"/>
          <w:color w:val="000000" w:themeColor="text1"/>
          <w:szCs w:val="24"/>
          <w:lang w:val="mn-MN"/>
        </w:rPr>
        <w:t>А.4.1</w:t>
      </w:r>
      <w:r w:rsidRPr="00C81B33">
        <w:rPr>
          <w:rFonts w:ascii="Arial" w:hAnsi="Arial" w:cs="Arial"/>
          <w:i/>
          <w:color w:val="000000" w:themeColor="text1"/>
          <w:szCs w:val="24"/>
          <w:lang w:val="mn-MN"/>
        </w:rPr>
        <w:t xml:space="preserve"> </w:t>
      </w:r>
      <w:r w:rsidRPr="00C81B33">
        <w:rPr>
          <w:rFonts w:ascii="Arial" w:hAnsi="Arial" w:cs="Arial"/>
          <w:iCs/>
          <w:color w:val="000000" w:themeColor="text1"/>
          <w:szCs w:val="24"/>
          <w:lang w:val="mn-MN"/>
        </w:rPr>
        <w:t>Зааврыг ашиглах, хэрэгжүүлэхэд зайлшгүй анхаарах зүйлс:</w:t>
      </w:r>
      <w:bookmarkEnd w:id="8"/>
    </w:p>
    <w:p w14:paraId="6C6D3CFD" w14:textId="77777777" w:rsidR="00324336" w:rsidRPr="00C81B33" w:rsidRDefault="00390CC3">
      <w:pPr>
        <w:numPr>
          <w:ilvl w:val="0"/>
          <w:numId w:val="2"/>
        </w:numPr>
        <w:autoSpaceDE w:val="0"/>
        <w:autoSpaceDN w:val="0"/>
        <w:adjustRightInd w:val="0"/>
        <w:spacing w:before="240" w:line="276" w:lineRule="auto"/>
        <w:ind w:left="360"/>
        <w:jc w:val="both"/>
        <w:rPr>
          <w:rFonts w:ascii="Arial" w:hAnsi="Arial" w:cs="Arial"/>
          <w:color w:val="000000" w:themeColor="text1"/>
          <w:lang w:val="mn-MN"/>
        </w:rPr>
      </w:pPr>
      <w:r w:rsidRPr="00C81B33">
        <w:rPr>
          <w:rFonts w:ascii="Arial" w:hAnsi="Arial" w:cs="Arial"/>
          <w:color w:val="000000" w:themeColor="text1"/>
          <w:lang w:val="mn-MN"/>
        </w:rPr>
        <w:t>Эрт зүрх зогсох эрсдэлийг бууруулах арга хэмжээг төлөвлөх;</w:t>
      </w:r>
    </w:p>
    <w:p w14:paraId="35C9AF85" w14:textId="77777777" w:rsidR="00324336" w:rsidRPr="00C81B33" w:rsidRDefault="00390CC3">
      <w:pPr>
        <w:numPr>
          <w:ilvl w:val="0"/>
          <w:numId w:val="2"/>
        </w:numPr>
        <w:autoSpaceDE w:val="0"/>
        <w:autoSpaceDN w:val="0"/>
        <w:adjustRightInd w:val="0"/>
        <w:spacing w:line="276" w:lineRule="auto"/>
        <w:ind w:left="360"/>
        <w:jc w:val="both"/>
        <w:rPr>
          <w:rFonts w:ascii="Arial" w:hAnsi="Arial" w:cs="Arial"/>
          <w:color w:val="000000" w:themeColor="text1"/>
          <w:lang w:val="mn-MN"/>
        </w:rPr>
      </w:pPr>
      <w:r w:rsidRPr="00C81B33">
        <w:rPr>
          <w:rFonts w:ascii="Arial" w:hAnsi="Arial" w:cs="Arial"/>
          <w:bCs/>
          <w:color w:val="000000" w:themeColor="text1"/>
          <w:lang w:val="mn-MN"/>
        </w:rPr>
        <w:t>ЗШ-ийн шинж тэмдгийн талаар өвчтөн болон хүн амын мэдлэгийг дээшлүүлэх;</w:t>
      </w:r>
    </w:p>
    <w:p w14:paraId="155F53AA" w14:textId="77777777" w:rsidR="00324336" w:rsidRPr="00C81B33" w:rsidRDefault="00390CC3">
      <w:pPr>
        <w:numPr>
          <w:ilvl w:val="0"/>
          <w:numId w:val="2"/>
        </w:numPr>
        <w:autoSpaceDE w:val="0"/>
        <w:autoSpaceDN w:val="0"/>
        <w:adjustRightInd w:val="0"/>
        <w:spacing w:line="276" w:lineRule="auto"/>
        <w:ind w:left="360"/>
        <w:jc w:val="both"/>
        <w:rPr>
          <w:rFonts w:ascii="Arial" w:hAnsi="Arial" w:cs="Arial"/>
          <w:color w:val="000000" w:themeColor="text1"/>
          <w:lang w:val="mn-MN"/>
        </w:rPr>
      </w:pPr>
      <w:r w:rsidRPr="00C81B33">
        <w:rPr>
          <w:rFonts w:ascii="Arial" w:hAnsi="Arial" w:cs="Arial"/>
          <w:bCs/>
          <w:color w:val="000000" w:themeColor="text1"/>
          <w:lang w:val="mn-MN"/>
        </w:rPr>
        <w:t>ЗШ-ийн эрт үеийн оношилгоо, эмчилгээг хугацаа алдалгүй, өндөр түвшинд зохион байгуулж, чанартай явуулахад чиглэсэн хөтөч боловсруулах;</w:t>
      </w:r>
    </w:p>
    <w:p w14:paraId="05196C24" w14:textId="77777777" w:rsidR="00324336" w:rsidRPr="00C81B33" w:rsidRDefault="00390CC3">
      <w:pPr>
        <w:numPr>
          <w:ilvl w:val="0"/>
          <w:numId w:val="2"/>
        </w:numPr>
        <w:autoSpaceDE w:val="0"/>
        <w:autoSpaceDN w:val="0"/>
        <w:adjustRightInd w:val="0"/>
        <w:spacing w:line="276" w:lineRule="auto"/>
        <w:ind w:left="360"/>
        <w:jc w:val="both"/>
        <w:rPr>
          <w:rFonts w:ascii="Arial" w:hAnsi="Arial" w:cs="Arial"/>
          <w:color w:val="000000" w:themeColor="text1"/>
          <w:lang w:val="mn-MN"/>
        </w:rPr>
      </w:pPr>
      <w:r w:rsidRPr="00C81B33">
        <w:rPr>
          <w:rFonts w:ascii="Arial" w:hAnsi="Arial" w:cs="Arial"/>
          <w:bCs/>
          <w:color w:val="000000" w:themeColor="text1"/>
          <w:lang w:val="mn-MN"/>
        </w:rPr>
        <w:t>ЗШ-ийн дараах зүрхний булчингийн гэмтэл, зүүн ховдлын үйл ажиллагааны алдагдлыг багасгах;</w:t>
      </w:r>
    </w:p>
    <w:p w14:paraId="3B564A37" w14:textId="77777777" w:rsidR="00324336" w:rsidRPr="00C81B33" w:rsidRDefault="00390CC3">
      <w:pPr>
        <w:numPr>
          <w:ilvl w:val="0"/>
          <w:numId w:val="2"/>
        </w:numPr>
        <w:autoSpaceDE w:val="0"/>
        <w:autoSpaceDN w:val="0"/>
        <w:adjustRightInd w:val="0"/>
        <w:spacing w:line="276" w:lineRule="auto"/>
        <w:ind w:left="360"/>
        <w:jc w:val="both"/>
        <w:rPr>
          <w:rFonts w:ascii="Arial" w:hAnsi="Arial" w:cs="Arial"/>
          <w:color w:val="000000" w:themeColor="text1"/>
          <w:lang w:val="mn-MN"/>
        </w:rPr>
      </w:pPr>
      <w:r w:rsidRPr="00C81B33">
        <w:rPr>
          <w:rFonts w:ascii="Arial" w:hAnsi="Arial" w:cs="Arial"/>
          <w:color w:val="000000" w:themeColor="text1"/>
          <w:lang w:val="mn-MN"/>
        </w:rPr>
        <w:t>Анхдагч-ТиСДЭ, ТиСМЗ хугацаа алдалгүй хийх заалтыг зөв тодорхойлох, арга хэмжээг авах;</w:t>
      </w:r>
    </w:p>
    <w:p w14:paraId="7869EF1A" w14:textId="77777777" w:rsidR="00324336" w:rsidRPr="00C81B33" w:rsidRDefault="00390CC3">
      <w:pPr>
        <w:numPr>
          <w:ilvl w:val="0"/>
          <w:numId w:val="2"/>
        </w:numPr>
        <w:autoSpaceDE w:val="0"/>
        <w:autoSpaceDN w:val="0"/>
        <w:adjustRightInd w:val="0"/>
        <w:spacing w:line="276" w:lineRule="auto"/>
        <w:ind w:left="360"/>
        <w:jc w:val="both"/>
        <w:rPr>
          <w:rFonts w:ascii="Arial" w:hAnsi="Arial" w:cs="Arial"/>
          <w:color w:val="000000" w:themeColor="text1"/>
          <w:lang w:val="mn-MN"/>
        </w:rPr>
      </w:pPr>
      <w:r w:rsidRPr="00C81B33">
        <w:rPr>
          <w:rFonts w:ascii="Arial" w:hAnsi="Arial" w:cs="Arial"/>
          <w:bCs/>
          <w:color w:val="000000" w:themeColor="text1"/>
          <w:lang w:val="mn-MN"/>
        </w:rPr>
        <w:t>Анхдагч-ТиСДЭ хийлгэсэн өвчтөний ЗШ-хамааралт бус судсанд авах цаашдын арга хэмжээг зөв тодорхойлох;</w:t>
      </w:r>
    </w:p>
    <w:p w14:paraId="1306B175" w14:textId="77777777" w:rsidR="00324336" w:rsidRPr="00C81B33" w:rsidRDefault="00390CC3">
      <w:pPr>
        <w:numPr>
          <w:ilvl w:val="0"/>
          <w:numId w:val="2"/>
        </w:numPr>
        <w:autoSpaceDE w:val="0"/>
        <w:autoSpaceDN w:val="0"/>
        <w:adjustRightInd w:val="0"/>
        <w:spacing w:line="276" w:lineRule="auto"/>
        <w:ind w:left="360"/>
        <w:jc w:val="both"/>
        <w:rPr>
          <w:rFonts w:ascii="Arial" w:hAnsi="Arial" w:cs="Arial"/>
          <w:color w:val="000000" w:themeColor="text1"/>
          <w:lang w:val="mn-MN"/>
        </w:rPr>
      </w:pPr>
      <w:r w:rsidRPr="00C81B33">
        <w:rPr>
          <w:rFonts w:ascii="Arial" w:hAnsi="Arial" w:cs="Arial"/>
          <w:bCs/>
          <w:color w:val="000000" w:themeColor="text1"/>
          <w:lang w:val="mn-MN"/>
        </w:rPr>
        <w:t>ТиСМЗ хийлгэсэн өвчтөний цаашдын авах арга хэмжээг зөв тодорхойлох;</w:t>
      </w:r>
    </w:p>
    <w:p w14:paraId="02D29679" w14:textId="77777777" w:rsidR="00324336" w:rsidRPr="00C81B33" w:rsidRDefault="00390CC3">
      <w:pPr>
        <w:numPr>
          <w:ilvl w:val="0"/>
          <w:numId w:val="2"/>
        </w:numPr>
        <w:autoSpaceDE w:val="0"/>
        <w:autoSpaceDN w:val="0"/>
        <w:adjustRightInd w:val="0"/>
        <w:spacing w:line="276" w:lineRule="auto"/>
        <w:ind w:left="360"/>
        <w:jc w:val="both"/>
        <w:rPr>
          <w:rFonts w:ascii="Arial" w:hAnsi="Arial" w:cs="Arial"/>
          <w:color w:val="000000" w:themeColor="text1"/>
          <w:lang w:val="mn-MN"/>
        </w:rPr>
      </w:pPr>
      <w:r w:rsidRPr="00C81B33">
        <w:rPr>
          <w:rFonts w:ascii="Arial" w:hAnsi="Arial" w:cs="Arial"/>
          <w:color w:val="000000" w:themeColor="text1"/>
          <w:lang w:val="mn-MN"/>
        </w:rPr>
        <w:t>Титэм судсандаа тэлэгч тавиулсан, цус шингэлэх бэлдмэл уух заалттай өвчтөнд удаан хугацаагаар эм уух дэглэмийг тодорхойлох;</w:t>
      </w:r>
    </w:p>
    <w:p w14:paraId="63E33F93" w14:textId="77777777" w:rsidR="00324336" w:rsidRPr="00C81B33" w:rsidRDefault="00390CC3">
      <w:pPr>
        <w:numPr>
          <w:ilvl w:val="0"/>
          <w:numId w:val="2"/>
        </w:numPr>
        <w:autoSpaceDE w:val="0"/>
        <w:autoSpaceDN w:val="0"/>
        <w:adjustRightInd w:val="0"/>
        <w:spacing w:line="276" w:lineRule="auto"/>
        <w:ind w:left="360"/>
        <w:jc w:val="both"/>
        <w:rPr>
          <w:rFonts w:ascii="Arial" w:hAnsi="Arial" w:cs="Arial"/>
          <w:color w:val="000000" w:themeColor="text1"/>
          <w:lang w:val="mn-MN"/>
        </w:rPr>
      </w:pPr>
      <w:r w:rsidRPr="00C81B33">
        <w:rPr>
          <w:rFonts w:ascii="Arial" w:hAnsi="Arial" w:cs="Arial"/>
          <w:color w:val="000000" w:themeColor="text1"/>
          <w:lang w:val="mn-MN"/>
        </w:rPr>
        <w:t>Эмнэлэг хүртэлх хугацаанд заалтын дагуу БУЭ-г эхлүүлэх;</w:t>
      </w:r>
    </w:p>
    <w:p w14:paraId="200ADD46" w14:textId="77777777" w:rsidR="00324336" w:rsidRPr="00C81B33" w:rsidRDefault="00390CC3">
      <w:pPr>
        <w:numPr>
          <w:ilvl w:val="0"/>
          <w:numId w:val="2"/>
        </w:numPr>
        <w:autoSpaceDE w:val="0"/>
        <w:autoSpaceDN w:val="0"/>
        <w:adjustRightInd w:val="0"/>
        <w:spacing w:line="276" w:lineRule="auto"/>
        <w:ind w:left="360"/>
        <w:jc w:val="both"/>
        <w:rPr>
          <w:rFonts w:ascii="Arial" w:hAnsi="Arial" w:cs="Arial"/>
          <w:color w:val="000000" w:themeColor="text1"/>
          <w:lang w:val="mn-MN"/>
        </w:rPr>
      </w:pPr>
      <w:r w:rsidRPr="00C81B33">
        <w:rPr>
          <w:rFonts w:ascii="Arial" w:hAnsi="Arial" w:cs="Arial"/>
          <w:color w:val="000000" w:themeColor="text1"/>
          <w:lang w:val="mn-MN"/>
        </w:rPr>
        <w:t>Цус шингэлэх эмийг хавсарган хэрэглэх, үргэлжлүүлэх хугацааг тодорхойлох;</w:t>
      </w:r>
    </w:p>
    <w:p w14:paraId="5BD77C01" w14:textId="77777777" w:rsidR="00324336" w:rsidRPr="00C81B33" w:rsidRDefault="00390CC3">
      <w:pPr>
        <w:numPr>
          <w:ilvl w:val="0"/>
          <w:numId w:val="2"/>
        </w:numPr>
        <w:autoSpaceDE w:val="0"/>
        <w:autoSpaceDN w:val="0"/>
        <w:adjustRightInd w:val="0"/>
        <w:spacing w:line="276" w:lineRule="auto"/>
        <w:ind w:left="360"/>
        <w:jc w:val="both"/>
        <w:rPr>
          <w:rFonts w:ascii="Arial" w:hAnsi="Arial" w:cs="Arial"/>
          <w:color w:val="000000" w:themeColor="text1"/>
          <w:lang w:val="mn-MN"/>
        </w:rPr>
      </w:pPr>
      <w:r w:rsidRPr="00C81B33">
        <w:rPr>
          <w:rFonts w:ascii="Arial" w:hAnsi="Arial" w:cs="Arial"/>
          <w:color w:val="000000" w:themeColor="text1"/>
          <w:lang w:val="mn-MN"/>
        </w:rPr>
        <w:t xml:space="preserve">Чихрийн шижин (ЧШ) оношлогдсон, </w:t>
      </w:r>
      <w:r w:rsidRPr="00C81B33">
        <w:rPr>
          <w:rFonts w:ascii="Arial" w:hAnsi="Arial" w:cs="Arial"/>
          <w:color w:val="000000" w:themeColor="text1"/>
          <w:cs/>
          <w:lang w:val="mn-MN"/>
        </w:rPr>
        <w:t>цочмог</w:t>
      </w:r>
      <w:r w:rsidRPr="00C81B33">
        <w:rPr>
          <w:rFonts w:ascii="Arial" w:hAnsi="Arial" w:cs="Arial"/>
          <w:color w:val="000000" w:themeColor="text1"/>
          <w:lang w:val="mn-MN"/>
        </w:rPr>
        <w:t xml:space="preserve"> гипергликемитэй өвчтөнд глюкоз-менежментийн зорилго, авах арга хэмжээг тодорхойлох;</w:t>
      </w:r>
    </w:p>
    <w:p w14:paraId="74BD0754" w14:textId="77777777" w:rsidR="00324336" w:rsidRPr="00C81B33" w:rsidRDefault="00390CC3">
      <w:pPr>
        <w:numPr>
          <w:ilvl w:val="0"/>
          <w:numId w:val="2"/>
        </w:numPr>
        <w:autoSpaceDE w:val="0"/>
        <w:autoSpaceDN w:val="0"/>
        <w:adjustRightInd w:val="0"/>
        <w:spacing w:line="276" w:lineRule="auto"/>
        <w:ind w:left="360"/>
        <w:jc w:val="both"/>
        <w:rPr>
          <w:rFonts w:ascii="Arial" w:hAnsi="Arial" w:cs="Arial"/>
          <w:color w:val="000000" w:themeColor="text1"/>
          <w:lang w:val="mn-MN"/>
        </w:rPr>
      </w:pPr>
      <w:r w:rsidRPr="00C81B33">
        <w:rPr>
          <w:rFonts w:ascii="Arial" w:hAnsi="Arial" w:cs="Arial"/>
          <w:color w:val="000000" w:themeColor="text1"/>
          <w:lang w:val="mn-MN"/>
        </w:rPr>
        <w:t>Ховдол хоорондын таславчийн гэмтлийн үед авах арга хэмжээг (</w:t>
      </w:r>
      <w:r w:rsidRPr="00C81B33">
        <w:rPr>
          <w:rFonts w:ascii="Arial" w:hAnsi="Arial" w:cs="Arial"/>
          <w:color w:val="000000" w:themeColor="text1"/>
          <w:cs/>
          <w:lang w:val="mn-MN"/>
        </w:rPr>
        <w:t>меха</w:t>
      </w:r>
      <w:r w:rsidRPr="00C81B33">
        <w:rPr>
          <w:rFonts w:ascii="Arial" w:hAnsi="Arial" w:cs="Arial"/>
          <w:color w:val="000000" w:themeColor="text1"/>
          <w:lang w:val="mn-MN"/>
        </w:rPr>
        <w:t>ник) тодорхойлох;</w:t>
      </w:r>
    </w:p>
    <w:p w14:paraId="12CF20F9" w14:textId="77777777" w:rsidR="00324336" w:rsidRPr="00C81B33" w:rsidRDefault="00390CC3">
      <w:pPr>
        <w:numPr>
          <w:ilvl w:val="0"/>
          <w:numId w:val="2"/>
        </w:numPr>
        <w:autoSpaceDE w:val="0"/>
        <w:autoSpaceDN w:val="0"/>
        <w:adjustRightInd w:val="0"/>
        <w:spacing w:line="276" w:lineRule="auto"/>
        <w:ind w:left="360"/>
        <w:jc w:val="both"/>
        <w:rPr>
          <w:rFonts w:ascii="Arial" w:hAnsi="Arial" w:cs="Arial"/>
          <w:color w:val="000000" w:themeColor="text1"/>
          <w:lang w:val="mn-MN"/>
        </w:rPr>
      </w:pPr>
      <w:r w:rsidRPr="00C81B33">
        <w:rPr>
          <w:rFonts w:ascii="Arial" w:hAnsi="Arial" w:cs="Arial"/>
          <w:color w:val="000000" w:themeColor="text1"/>
          <w:lang w:val="mn-MN"/>
        </w:rPr>
        <w:t xml:space="preserve">Зүрхний булчингийн цусан хангамжийг эргэн сэргээх, гэмтлийн бүсийг багасгах зорилгоор эсэд нөлөөлөх, хамгаалах эмчилгээг хийх; </w:t>
      </w:r>
    </w:p>
    <w:p w14:paraId="2F30A2E3" w14:textId="77777777" w:rsidR="00324336" w:rsidRPr="00C81B33" w:rsidRDefault="00390CC3">
      <w:pPr>
        <w:numPr>
          <w:ilvl w:val="0"/>
          <w:numId w:val="2"/>
        </w:numPr>
        <w:autoSpaceDE w:val="0"/>
        <w:autoSpaceDN w:val="0"/>
        <w:adjustRightInd w:val="0"/>
        <w:spacing w:line="276" w:lineRule="auto"/>
        <w:ind w:left="360"/>
        <w:jc w:val="both"/>
        <w:rPr>
          <w:rFonts w:ascii="Arial" w:hAnsi="Arial" w:cs="Arial"/>
          <w:color w:val="000000" w:themeColor="text1"/>
          <w:lang w:val="mn-MN"/>
        </w:rPr>
      </w:pPr>
      <w:r w:rsidRPr="00C81B33">
        <w:rPr>
          <w:rFonts w:ascii="Arial" w:hAnsi="Arial" w:cs="Arial"/>
          <w:color w:val="000000" w:themeColor="text1"/>
          <w:lang w:val="mn-MN"/>
        </w:rPr>
        <w:t>Ховдлын жирвэгнээ, ховдлын тахикардийн улмаас гэнэт нас барах эрсдэлийг бууруулах арга хэмжээг тодорхойлох;</w:t>
      </w:r>
    </w:p>
    <w:p w14:paraId="77E59B4E" w14:textId="77777777" w:rsidR="00324336" w:rsidRPr="00C81B33" w:rsidRDefault="00390CC3">
      <w:pPr>
        <w:numPr>
          <w:ilvl w:val="0"/>
          <w:numId w:val="2"/>
        </w:numPr>
        <w:autoSpaceDE w:val="0"/>
        <w:autoSpaceDN w:val="0"/>
        <w:adjustRightInd w:val="0"/>
        <w:spacing w:line="276" w:lineRule="auto"/>
        <w:ind w:left="360"/>
        <w:jc w:val="both"/>
        <w:rPr>
          <w:rFonts w:ascii="Arial" w:hAnsi="Arial" w:cs="Arial"/>
          <w:color w:val="000000" w:themeColor="text1"/>
          <w:lang w:val="mn-MN"/>
        </w:rPr>
      </w:pPr>
      <w:r w:rsidRPr="00C81B33">
        <w:rPr>
          <w:rFonts w:ascii="Arial" w:hAnsi="Arial" w:cs="Arial"/>
          <w:color w:val="000000" w:themeColor="text1"/>
          <w:lang w:val="mn-MN"/>
        </w:rPr>
        <w:t>Эрсдэлт хүчин зүйлсийг бууруулах удаан хугацааны, үр нөлөөтэй арга хэмжээг боловсруулах.</w:t>
      </w:r>
    </w:p>
    <w:p w14:paraId="3E83EC0F" w14:textId="77777777" w:rsidR="00324336" w:rsidRPr="00C81B33" w:rsidRDefault="00324336">
      <w:pPr>
        <w:spacing w:line="276" w:lineRule="auto"/>
        <w:ind w:firstLine="720"/>
        <w:jc w:val="both"/>
        <w:rPr>
          <w:rFonts w:ascii="Arial" w:eastAsia="Times New Roman" w:hAnsi="Arial" w:cs="Arial"/>
          <w:color w:val="000000" w:themeColor="text1"/>
          <w:lang w:val="mn-MN" w:eastAsia="en-US"/>
        </w:rPr>
      </w:pPr>
    </w:p>
    <w:p w14:paraId="6603C481" w14:textId="77777777" w:rsidR="00324336" w:rsidRPr="00C81B33" w:rsidRDefault="00390CC3">
      <w:pPr>
        <w:rPr>
          <w:rFonts w:ascii="Arial" w:eastAsia="Times New Roman" w:hAnsi="Arial" w:cs="Arial"/>
          <w:b/>
          <w:bCs/>
          <w:i/>
          <w:iCs/>
          <w:color w:val="000000" w:themeColor="text1"/>
          <w:lang w:val="mn-MN" w:eastAsia="en-US"/>
        </w:rPr>
      </w:pPr>
      <w:r w:rsidRPr="00C81B33">
        <w:rPr>
          <w:rFonts w:ascii="Arial" w:hAnsi="Arial" w:cs="Arial"/>
          <w:color w:val="000000" w:themeColor="text1"/>
          <w:lang w:val="mn-MN" w:eastAsia="en-US"/>
        </w:rPr>
        <w:br w:type="page"/>
      </w:r>
    </w:p>
    <w:p w14:paraId="39966686" w14:textId="77777777" w:rsidR="00324336" w:rsidRPr="00C81B33" w:rsidRDefault="00390CC3">
      <w:pPr>
        <w:pStyle w:val="Heading2"/>
        <w:jc w:val="both"/>
        <w:rPr>
          <w:rFonts w:ascii="Arial" w:hAnsi="Arial" w:cs="Arial"/>
          <w:b w:val="0"/>
          <w:color w:val="000000" w:themeColor="text1"/>
          <w:sz w:val="24"/>
          <w:szCs w:val="24"/>
          <w:lang w:val="mn-MN" w:eastAsia="en-US"/>
        </w:rPr>
      </w:pPr>
      <w:bookmarkStart w:id="9" w:name="_Toc170917735"/>
      <w:r w:rsidRPr="00C81B33">
        <w:rPr>
          <w:rFonts w:ascii="Arial" w:hAnsi="Arial" w:cs="Arial"/>
          <w:color w:val="000000" w:themeColor="text1"/>
          <w:sz w:val="24"/>
          <w:szCs w:val="24"/>
          <w:lang w:val="mn-MN" w:eastAsia="en-US"/>
        </w:rPr>
        <w:lastRenderedPageBreak/>
        <w:t>А.5 Тодорхойлолт</w:t>
      </w:r>
      <w:bookmarkEnd w:id="9"/>
    </w:p>
    <w:p w14:paraId="59E7FE77" w14:textId="77777777" w:rsidR="00324336" w:rsidRPr="00C81B33" w:rsidRDefault="00390CC3">
      <w:pPr>
        <w:spacing w:line="276" w:lineRule="auto"/>
        <w:jc w:val="both"/>
        <w:rPr>
          <w:rFonts w:ascii="Arial" w:eastAsia="Times New Roman" w:hAnsi="Arial" w:cs="Arial"/>
          <w:color w:val="000000" w:themeColor="text1"/>
          <w:lang w:val="mn-MN" w:eastAsia="en-US"/>
        </w:rPr>
      </w:pPr>
      <w:r w:rsidRPr="00C81B33">
        <w:rPr>
          <w:rFonts w:ascii="Arial" w:eastAsia="Times New Roman" w:hAnsi="Arial" w:cs="Arial"/>
          <w:b/>
          <w:bCs/>
          <w:i/>
          <w:color w:val="000000" w:themeColor="text1"/>
          <w:lang w:val="mn-MN" w:eastAsia="en-US"/>
        </w:rPr>
        <w:t xml:space="preserve">“Бүлэн уусгах эмчилгээ (БУЭ) </w:t>
      </w:r>
      <w:r w:rsidRPr="00F96B02">
        <w:rPr>
          <w:rFonts w:ascii="Arial" w:eastAsia="Times New Roman" w:hAnsi="Arial" w:cs="Arial"/>
          <w:b/>
          <w:bCs/>
          <w:i/>
          <w:color w:val="000000" w:themeColor="text1"/>
          <w:lang w:val="mn-MN" w:eastAsia="en-US"/>
        </w:rPr>
        <w:t>|</w:t>
      </w:r>
      <w:r w:rsidRPr="00C81B33">
        <w:rPr>
          <w:rFonts w:ascii="Arial" w:eastAsia="Times New Roman" w:hAnsi="Arial" w:cs="Arial"/>
          <w:b/>
          <w:bCs/>
          <w:i/>
          <w:color w:val="000000" w:themeColor="text1"/>
          <w:lang w:val="mn-MN" w:eastAsia="en-US"/>
        </w:rPr>
        <w:t xml:space="preserve"> Thrombolytic therapy</w:t>
      </w:r>
      <w:r w:rsidRPr="00C81B33">
        <w:rPr>
          <w:rFonts w:ascii="Arial" w:eastAsia="Times New Roman" w:hAnsi="Arial" w:cs="Arial"/>
          <w:b/>
          <w:bCs/>
          <w:color w:val="000000" w:themeColor="text1"/>
          <w:lang w:val="mn-MN" w:eastAsia="en-US"/>
        </w:rPr>
        <w:t>”</w:t>
      </w:r>
      <w:r w:rsidRPr="00C81B33">
        <w:rPr>
          <w:rFonts w:ascii="Arial" w:eastAsia="Times New Roman" w:hAnsi="Arial" w:cs="Arial"/>
          <w:color w:val="000000" w:themeColor="text1"/>
          <w:lang w:val="mn-MN" w:eastAsia="en-US"/>
        </w:rPr>
        <w:t xml:space="preserve"> гэж титэм судсан доторх бүлэнг тусгай эмийн бодисын тусламжтайгаар уусгахыг;</w:t>
      </w:r>
    </w:p>
    <w:p w14:paraId="341A08A0" w14:textId="77777777" w:rsidR="00324336" w:rsidRPr="00C81B33" w:rsidRDefault="00390CC3">
      <w:pPr>
        <w:pStyle w:val="ListParagraph"/>
        <w:tabs>
          <w:tab w:val="left" w:pos="720"/>
        </w:tabs>
        <w:spacing w:before="240" w:after="240" w:line="276" w:lineRule="auto"/>
        <w:ind w:left="0"/>
        <w:jc w:val="both"/>
        <w:rPr>
          <w:rFonts w:ascii="Arial" w:hAnsi="Arial" w:cs="Arial"/>
          <w:bCs/>
          <w:color w:val="000000" w:themeColor="text1"/>
          <w:lang w:val="mn-MN"/>
        </w:rPr>
      </w:pPr>
      <w:r w:rsidRPr="00C81B33">
        <w:rPr>
          <w:rFonts w:ascii="Arial" w:hAnsi="Arial" w:cs="Arial"/>
          <w:b/>
          <w:i/>
          <w:color w:val="000000" w:themeColor="text1"/>
          <w:lang w:val="mn-MN"/>
        </w:rPr>
        <w:t xml:space="preserve">“Давтан ЗШ </w:t>
      </w:r>
      <w:r w:rsidRPr="00F96B02">
        <w:rPr>
          <w:rFonts w:ascii="Arial" w:eastAsia="Times New Roman" w:hAnsi="Arial" w:cs="Arial"/>
          <w:b/>
          <w:bCs/>
          <w:i/>
          <w:color w:val="000000" w:themeColor="text1"/>
          <w:lang w:val="mn-MN" w:eastAsia="en-US"/>
        </w:rPr>
        <w:t>|</w:t>
      </w:r>
      <w:r w:rsidRPr="00C81B33">
        <w:rPr>
          <w:rFonts w:ascii="Arial" w:hAnsi="Arial" w:cs="Arial"/>
          <w:b/>
          <w:color w:val="000000" w:themeColor="text1"/>
          <w:lang w:val="mn-MN"/>
        </w:rPr>
        <w:t xml:space="preserve"> </w:t>
      </w:r>
      <w:r w:rsidRPr="00C81B33">
        <w:rPr>
          <w:rFonts w:ascii="Arial" w:hAnsi="Arial" w:cs="Arial"/>
          <w:b/>
          <w:i/>
          <w:iCs/>
          <w:color w:val="000000" w:themeColor="text1"/>
          <w:lang w:val="mn-MN"/>
        </w:rPr>
        <w:t>Recurrent</w:t>
      </w:r>
      <w:r w:rsidRPr="00C81B33">
        <w:rPr>
          <w:rFonts w:ascii="Arial" w:hAnsi="Arial" w:cs="Arial"/>
          <w:b/>
          <w:color w:val="000000" w:themeColor="text1"/>
          <w:lang w:val="mn-MN"/>
        </w:rPr>
        <w:t>”</w:t>
      </w:r>
      <w:r w:rsidRPr="00C81B33">
        <w:rPr>
          <w:rFonts w:ascii="Arial" w:hAnsi="Arial" w:cs="Arial"/>
          <w:bCs/>
          <w:color w:val="000000" w:themeColor="text1"/>
          <w:lang w:val="mn-MN"/>
        </w:rPr>
        <w:t xml:space="preserve"> гэж ЗШ-ээс 28 хоногийн дараа зүрхний булчинд дахин үхжил үүсэх буюу ЗШ</w:t>
      </w:r>
      <w:r w:rsidRPr="00C81B33">
        <w:rPr>
          <w:rFonts w:ascii="Arial" w:hAnsi="Arial" w:cs="Arial"/>
          <w:b/>
          <w:color w:val="000000" w:themeColor="text1"/>
          <w:lang w:val="mn-MN"/>
        </w:rPr>
        <w:t>-</w:t>
      </w:r>
      <w:r w:rsidRPr="00C81B33">
        <w:rPr>
          <w:rFonts w:ascii="Arial" w:hAnsi="Arial" w:cs="Arial"/>
          <w:bCs/>
          <w:color w:val="000000" w:themeColor="text1"/>
          <w:lang w:val="mn-MN"/>
        </w:rPr>
        <w:t xml:space="preserve"> давтагдахыг;</w:t>
      </w:r>
    </w:p>
    <w:p w14:paraId="65C9C374" w14:textId="77777777" w:rsidR="00324336" w:rsidRPr="00C81B33" w:rsidRDefault="00324336">
      <w:pPr>
        <w:pStyle w:val="ListParagraph"/>
        <w:tabs>
          <w:tab w:val="left" w:pos="720"/>
        </w:tabs>
        <w:spacing w:before="240" w:after="240" w:line="276" w:lineRule="auto"/>
        <w:ind w:left="0"/>
        <w:jc w:val="both"/>
        <w:rPr>
          <w:rFonts w:ascii="Arial" w:hAnsi="Arial" w:cs="Arial"/>
          <w:bCs/>
          <w:color w:val="000000" w:themeColor="text1"/>
          <w:lang w:val="mn-MN"/>
        </w:rPr>
      </w:pPr>
    </w:p>
    <w:p w14:paraId="085C3779" w14:textId="77777777" w:rsidR="00324336" w:rsidRPr="00C81B33" w:rsidRDefault="00390CC3">
      <w:pPr>
        <w:pStyle w:val="ListParagraph"/>
        <w:tabs>
          <w:tab w:val="left" w:pos="720"/>
        </w:tabs>
        <w:spacing w:line="276" w:lineRule="auto"/>
        <w:ind w:left="0"/>
        <w:jc w:val="both"/>
        <w:rPr>
          <w:rFonts w:ascii="Arial" w:hAnsi="Arial" w:cs="Arial"/>
          <w:bCs/>
          <w:color w:val="000000" w:themeColor="text1"/>
          <w:lang w:val="mn-MN"/>
        </w:rPr>
      </w:pPr>
      <w:r w:rsidRPr="00C81B33">
        <w:rPr>
          <w:rFonts w:ascii="Arial" w:hAnsi="Arial" w:cs="Arial"/>
          <w:b/>
          <w:i/>
          <w:color w:val="000000" w:themeColor="text1"/>
          <w:lang w:val="mn-MN"/>
        </w:rPr>
        <w:t xml:space="preserve">“Дахисан ЗШ </w:t>
      </w:r>
      <w:r w:rsidRPr="00F96B02">
        <w:rPr>
          <w:rFonts w:ascii="Arial" w:eastAsia="Times New Roman" w:hAnsi="Arial" w:cs="Arial"/>
          <w:b/>
          <w:bCs/>
          <w:i/>
          <w:color w:val="000000" w:themeColor="text1"/>
          <w:lang w:val="mn-MN" w:eastAsia="en-US"/>
        </w:rPr>
        <w:t>|</w:t>
      </w:r>
      <w:r w:rsidRPr="00F96B02">
        <w:rPr>
          <w:rFonts w:ascii="Arial" w:eastAsia="Times New Roman" w:hAnsi="Arial" w:cs="Arial"/>
          <w:b/>
          <w:bCs/>
          <w:iCs/>
          <w:color w:val="000000" w:themeColor="text1"/>
          <w:lang w:val="mn-MN" w:eastAsia="en-US"/>
        </w:rPr>
        <w:t xml:space="preserve"> </w:t>
      </w:r>
      <w:r w:rsidRPr="00C81B33">
        <w:rPr>
          <w:rFonts w:ascii="Arial" w:hAnsi="Arial" w:cs="Arial"/>
          <w:b/>
          <w:iCs/>
          <w:color w:val="000000" w:themeColor="text1"/>
          <w:lang w:val="mn-MN"/>
        </w:rPr>
        <w:t>Reinfarction</w:t>
      </w:r>
      <w:r w:rsidRPr="00C81B33">
        <w:rPr>
          <w:rFonts w:ascii="Arial" w:hAnsi="Arial" w:cs="Arial"/>
          <w:b/>
          <w:color w:val="000000" w:themeColor="text1"/>
          <w:lang w:val="mn-MN"/>
        </w:rPr>
        <w:t>”</w:t>
      </w:r>
      <w:r w:rsidRPr="00C81B33">
        <w:rPr>
          <w:rFonts w:ascii="Arial" w:hAnsi="Arial" w:cs="Arial"/>
          <w:bCs/>
          <w:color w:val="000000" w:themeColor="text1"/>
          <w:lang w:val="mn-MN"/>
        </w:rPr>
        <w:t xml:space="preserve"> гэж ЗШ-ээс хойш 28 хоногийн дотор зүрхний булчинд дахин үхжил үүсэх буюу ЗШ- болохыг;</w:t>
      </w:r>
    </w:p>
    <w:p w14:paraId="54C8D9DF" w14:textId="77777777" w:rsidR="00324336" w:rsidRPr="00C81B33" w:rsidRDefault="00324336">
      <w:pPr>
        <w:pStyle w:val="ListParagraph"/>
        <w:tabs>
          <w:tab w:val="left" w:pos="720"/>
        </w:tabs>
        <w:spacing w:line="276" w:lineRule="auto"/>
        <w:ind w:left="0"/>
        <w:jc w:val="both"/>
        <w:rPr>
          <w:rFonts w:ascii="Arial" w:hAnsi="Arial" w:cs="Arial"/>
          <w:bCs/>
          <w:color w:val="000000" w:themeColor="text1"/>
          <w:lang w:val="mn-MN"/>
        </w:rPr>
      </w:pPr>
    </w:p>
    <w:p w14:paraId="385B33B4" w14:textId="77777777" w:rsidR="00324336" w:rsidRPr="00C81B33" w:rsidRDefault="00390CC3">
      <w:pPr>
        <w:pStyle w:val="ListParagraph"/>
        <w:spacing w:line="276" w:lineRule="auto"/>
        <w:ind w:left="0"/>
        <w:jc w:val="both"/>
        <w:rPr>
          <w:rFonts w:ascii="Arial" w:hAnsi="Arial" w:cs="Arial"/>
          <w:i/>
          <w:color w:val="000000" w:themeColor="text1"/>
          <w:lang w:val="mn-MN"/>
        </w:rPr>
      </w:pPr>
      <w:r w:rsidRPr="00C81B33">
        <w:rPr>
          <w:rFonts w:ascii="Arial" w:hAnsi="Arial" w:cs="Arial"/>
          <w:b/>
          <w:bCs/>
          <w:i/>
          <w:color w:val="000000" w:themeColor="text1"/>
          <w:lang w:val="mn-MN"/>
        </w:rPr>
        <w:t xml:space="preserve">“Титэм судасны бөглөрөлгүй </w:t>
      </w:r>
      <w:r w:rsidRPr="00C81B33">
        <w:rPr>
          <w:rFonts w:ascii="Arial" w:hAnsi="Arial" w:cs="Arial"/>
          <w:b/>
          <w:bCs/>
          <w:i/>
          <w:color w:val="000000" w:themeColor="text1"/>
          <w:cs/>
          <w:lang w:val="mn-MN"/>
        </w:rPr>
        <w:t>ЗШ</w:t>
      </w:r>
      <w:r w:rsidRPr="00C81B33">
        <w:rPr>
          <w:rFonts w:ascii="Arial" w:hAnsi="Arial" w:cs="Arial"/>
          <w:b/>
          <w:bCs/>
          <w:i/>
          <w:color w:val="000000" w:themeColor="text1"/>
          <w:lang w:val="mn-MN"/>
        </w:rPr>
        <w:t xml:space="preserve"> </w:t>
      </w:r>
      <w:r w:rsidRPr="00F96B02">
        <w:rPr>
          <w:rFonts w:ascii="Arial" w:eastAsia="Times New Roman" w:hAnsi="Arial" w:cs="Arial"/>
          <w:b/>
          <w:bCs/>
          <w:i/>
          <w:color w:val="000000" w:themeColor="text1"/>
          <w:lang w:val="mn-MN" w:eastAsia="en-US"/>
        </w:rPr>
        <w:t>|</w:t>
      </w:r>
      <w:r w:rsidRPr="00C81B33">
        <w:rPr>
          <w:rFonts w:ascii="Arial" w:hAnsi="Arial" w:cs="Arial"/>
          <w:b/>
          <w:bCs/>
          <w:i/>
          <w:color w:val="000000" w:themeColor="text1"/>
          <w:lang w:val="mn-MN"/>
        </w:rPr>
        <w:t xml:space="preserve"> M</w:t>
      </w:r>
      <w:r w:rsidRPr="00C81B33">
        <w:rPr>
          <w:rFonts w:ascii="Arial" w:hAnsi="Arial" w:cs="Arial"/>
          <w:b/>
          <w:bCs/>
          <w:i/>
          <w:color w:val="000000" w:themeColor="text1"/>
          <w:shd w:val="clear" w:color="auto" w:fill="FFFFFF"/>
          <w:lang w:val="mn-MN"/>
        </w:rPr>
        <w:t>yocardial infarction with non-obstructive coronary arteries</w:t>
      </w:r>
      <w:r w:rsidRPr="00C81B33">
        <w:rPr>
          <w:rFonts w:ascii="Arial" w:hAnsi="Arial" w:cs="Arial"/>
          <w:b/>
          <w:bCs/>
          <w:i/>
          <w:color w:val="000000" w:themeColor="text1"/>
          <w:lang w:val="mn-MN"/>
        </w:rPr>
        <w:t xml:space="preserve"> (ТСБЗШ/MINOCA)”</w:t>
      </w:r>
      <w:r w:rsidRPr="00C81B33">
        <w:rPr>
          <w:rFonts w:ascii="Arial" w:hAnsi="Arial" w:cs="Arial"/>
          <w:i/>
          <w:color w:val="000000" w:themeColor="text1"/>
          <w:lang w:val="mn-MN"/>
        </w:rPr>
        <w:t xml:space="preserve"> </w:t>
      </w:r>
      <w:r w:rsidRPr="00C81B33">
        <w:rPr>
          <w:rFonts w:ascii="Arial" w:hAnsi="Arial" w:cs="Arial"/>
          <w:color w:val="000000" w:themeColor="text1"/>
          <w:lang w:val="mn-MN"/>
        </w:rPr>
        <w:t>гэж</w:t>
      </w:r>
      <w:r w:rsidRPr="00C81B33">
        <w:rPr>
          <w:rFonts w:ascii="Arial" w:hAnsi="Arial" w:cs="Arial"/>
          <w:i/>
          <w:color w:val="000000" w:themeColor="text1"/>
          <w:lang w:val="mn-MN"/>
        </w:rPr>
        <w:t xml:space="preserve"> </w:t>
      </w:r>
      <w:r w:rsidRPr="00C81B33">
        <w:rPr>
          <w:rFonts w:ascii="Arial" w:hAnsi="Arial" w:cs="Arial"/>
          <w:color w:val="000000" w:themeColor="text1"/>
          <w:lang w:val="mn-MN"/>
        </w:rPr>
        <w:t>STЗШ-ийн эмнэлзүйн шинж тэмдэг, ЗЦБ-ийн өөрчлөлтүүд илрэх ч ТиСДО-нд титэм судас бөглөрөлгүй, эсвэл &lt;50% нарийсалтай байхыг;</w:t>
      </w:r>
    </w:p>
    <w:p w14:paraId="1DDB4541" w14:textId="77777777" w:rsidR="00324336" w:rsidRPr="00C81B33" w:rsidRDefault="00324336">
      <w:pPr>
        <w:pStyle w:val="ListParagraph"/>
        <w:spacing w:line="276" w:lineRule="auto"/>
        <w:ind w:left="0"/>
        <w:jc w:val="both"/>
        <w:rPr>
          <w:rFonts w:ascii="Arial" w:hAnsi="Arial" w:cs="Arial"/>
          <w:i/>
          <w:color w:val="000000" w:themeColor="text1"/>
          <w:lang w:val="mn-MN"/>
        </w:rPr>
      </w:pPr>
    </w:p>
    <w:p w14:paraId="7FFC7F50" w14:textId="77777777" w:rsidR="00324336" w:rsidRPr="00C81B33" w:rsidRDefault="00390CC3">
      <w:pPr>
        <w:spacing w:after="240"/>
        <w:jc w:val="both"/>
        <w:rPr>
          <w:rFonts w:ascii="Arial" w:eastAsia="Times New Roman" w:hAnsi="Arial" w:cs="Arial"/>
          <w:color w:val="000000" w:themeColor="text1"/>
          <w:lang w:val="mn-MN" w:eastAsia="en-US"/>
        </w:rPr>
      </w:pPr>
      <w:r w:rsidRPr="00C81B33">
        <w:rPr>
          <w:rFonts w:ascii="Arial" w:eastAsia="Times New Roman" w:hAnsi="Arial" w:cs="Arial"/>
          <w:b/>
          <w:bCs/>
          <w:i/>
          <w:color w:val="000000" w:themeColor="text1"/>
          <w:lang w:val="mn-MN" w:eastAsia="en-US"/>
        </w:rPr>
        <w:t xml:space="preserve">“Титэм судсан дотуурх эмчилгээ </w:t>
      </w:r>
      <w:r w:rsidRPr="00C81B33">
        <w:rPr>
          <w:rFonts w:ascii="Arial" w:hAnsi="Arial" w:cs="Arial"/>
          <w:b/>
          <w:bCs/>
          <w:i/>
          <w:color w:val="000000" w:themeColor="text1"/>
          <w:lang w:val="mn-MN"/>
        </w:rPr>
        <w:t xml:space="preserve">(ТиСДЭ) </w:t>
      </w:r>
      <w:r w:rsidRPr="00F96B02">
        <w:rPr>
          <w:rFonts w:ascii="Arial" w:eastAsia="Times New Roman" w:hAnsi="Arial" w:cs="Arial"/>
          <w:b/>
          <w:bCs/>
          <w:i/>
          <w:color w:val="000000" w:themeColor="text1"/>
          <w:lang w:val="mn-MN" w:eastAsia="en-US"/>
        </w:rPr>
        <w:t>|</w:t>
      </w:r>
      <w:r w:rsidRPr="00C81B33">
        <w:rPr>
          <w:rFonts w:ascii="Arial" w:hAnsi="Arial" w:cs="Arial"/>
          <w:b/>
          <w:bCs/>
          <w:i/>
          <w:color w:val="000000" w:themeColor="text1"/>
          <w:lang w:val="mn-MN"/>
        </w:rPr>
        <w:t xml:space="preserve"> Percutaneous Coronary Intervention-PCI”</w:t>
      </w:r>
      <w:r w:rsidRPr="00C81B33">
        <w:rPr>
          <w:rFonts w:ascii="Arial" w:eastAsia="Times New Roman" w:hAnsi="Arial" w:cs="Arial"/>
          <w:color w:val="000000" w:themeColor="text1"/>
          <w:lang w:val="mn-MN" w:eastAsia="en-US"/>
        </w:rPr>
        <w:t xml:space="preserve"> гэж хэт нарийссан, эсвэл бүлэнгээр бөглөрсөн титэм судасны цусан хангамжийг сэргээхэд чиглэгдсэн ажилбарыг;</w:t>
      </w:r>
    </w:p>
    <w:p w14:paraId="14AD22D1"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b/>
          <w:bCs/>
          <w:i/>
          <w:color w:val="000000" w:themeColor="text1"/>
          <w:lang w:val="mn-MN" w:eastAsia="en-US"/>
        </w:rPr>
        <w:t>“</w:t>
      </w:r>
      <w:r w:rsidRPr="00C81B33">
        <w:rPr>
          <w:rFonts w:ascii="Arial" w:eastAsia="Times New Roman" w:hAnsi="Arial" w:cs="Arial"/>
          <w:b/>
          <w:bCs/>
          <w:i/>
          <w:color w:val="000000" w:themeColor="text1"/>
          <w:cs/>
          <w:lang w:val="mn-MN" w:eastAsia="en-US"/>
        </w:rPr>
        <w:t>Титэм судасны мэс засал</w:t>
      </w:r>
      <w:r w:rsidRPr="00C81B33">
        <w:rPr>
          <w:rFonts w:ascii="Arial" w:eastAsia="Times New Roman" w:hAnsi="Arial" w:cs="Arial"/>
          <w:b/>
          <w:bCs/>
          <w:i/>
          <w:color w:val="000000" w:themeColor="text1"/>
          <w:lang w:val="mn-MN" w:eastAsia="en-US"/>
        </w:rPr>
        <w:t xml:space="preserve"> (</w:t>
      </w:r>
      <w:r w:rsidRPr="00C81B33">
        <w:rPr>
          <w:rFonts w:ascii="Arial" w:hAnsi="Arial" w:cs="Arial"/>
          <w:b/>
          <w:bCs/>
          <w:i/>
          <w:color w:val="000000" w:themeColor="text1"/>
          <w:lang w:val="mn-MN"/>
        </w:rPr>
        <w:t xml:space="preserve">ТиСМЗ) </w:t>
      </w:r>
      <w:r w:rsidRPr="00F96B02">
        <w:rPr>
          <w:rFonts w:ascii="Arial" w:eastAsia="Times New Roman" w:hAnsi="Arial" w:cs="Arial"/>
          <w:b/>
          <w:bCs/>
          <w:i/>
          <w:color w:val="000000" w:themeColor="text1"/>
          <w:lang w:val="mn-MN" w:eastAsia="en-US"/>
        </w:rPr>
        <w:t>|</w:t>
      </w:r>
      <w:r w:rsidRPr="00C81B33">
        <w:rPr>
          <w:rFonts w:ascii="Arial" w:hAnsi="Arial" w:cs="Arial"/>
          <w:b/>
          <w:bCs/>
          <w:i/>
          <w:color w:val="000000" w:themeColor="text1"/>
          <w:lang w:val="mn-MN"/>
        </w:rPr>
        <w:t xml:space="preserve"> Coronary artery bypass grafting-CABG”</w:t>
      </w:r>
      <w:r w:rsidRPr="00C81B33">
        <w:rPr>
          <w:rFonts w:ascii="Arial" w:eastAsia="Times New Roman" w:hAnsi="Arial" w:cs="Arial"/>
          <w:color w:val="000000" w:themeColor="text1"/>
          <w:lang w:val="mn-MN" w:eastAsia="en-US"/>
        </w:rPr>
        <w:t xml:space="preserve"> гэж гол судас ба титэм судасны хооронд судас залгах мэс заслыг;</w:t>
      </w:r>
    </w:p>
    <w:p w14:paraId="511D5E0D" w14:textId="68D9D9CF" w:rsidR="00324336" w:rsidRPr="00C81B33" w:rsidRDefault="00390CC3">
      <w:pPr>
        <w:pStyle w:val="ListParagraph"/>
        <w:spacing w:before="240" w:after="200" w:line="276" w:lineRule="auto"/>
        <w:ind w:left="0"/>
        <w:jc w:val="both"/>
        <w:rPr>
          <w:rFonts w:ascii="Arial" w:eastAsia="Times New Roman" w:hAnsi="Arial" w:cs="Arial"/>
          <w:color w:val="000000" w:themeColor="text1"/>
          <w:lang w:val="mn-MN" w:eastAsia="en-US"/>
        </w:rPr>
      </w:pPr>
      <w:r w:rsidRPr="00C81B33">
        <w:rPr>
          <w:rFonts w:ascii="Arial" w:eastAsia="Times New Roman" w:hAnsi="Arial" w:cs="Arial"/>
          <w:b/>
          <w:bCs/>
          <w:i/>
          <w:color w:val="000000" w:themeColor="text1"/>
          <w:lang w:val="mn-MN" w:eastAsia="en-US"/>
        </w:rPr>
        <w:t xml:space="preserve">“Титэм судасны </w:t>
      </w:r>
      <w:r w:rsidRPr="00C81B33">
        <w:rPr>
          <w:rFonts w:ascii="Arial" w:eastAsia="Times New Roman" w:hAnsi="Arial" w:cs="Arial"/>
          <w:b/>
          <w:bCs/>
          <w:i/>
          <w:color w:val="000000" w:themeColor="text1"/>
          <w:cs/>
          <w:lang w:val="mn-MN" w:eastAsia="en-US"/>
        </w:rPr>
        <w:t>цочмог</w:t>
      </w:r>
      <w:r w:rsidRPr="00C81B33">
        <w:rPr>
          <w:rFonts w:ascii="Arial" w:eastAsia="Times New Roman" w:hAnsi="Arial" w:cs="Arial"/>
          <w:b/>
          <w:bCs/>
          <w:i/>
          <w:color w:val="000000" w:themeColor="text1"/>
          <w:lang w:val="mn-MN" w:eastAsia="en-US"/>
        </w:rPr>
        <w:t xml:space="preserve"> хам</w:t>
      </w:r>
      <w:r w:rsidR="00C9076B" w:rsidRPr="00C81B33">
        <w:rPr>
          <w:rFonts w:ascii="Arial" w:eastAsia="Times New Roman" w:hAnsi="Arial" w:cs="Arial"/>
          <w:b/>
          <w:bCs/>
          <w:i/>
          <w:color w:val="000000" w:themeColor="text1"/>
          <w:lang w:val="mn-MN" w:eastAsia="en-US"/>
        </w:rPr>
        <w:t xml:space="preserve"> </w:t>
      </w:r>
      <w:r w:rsidRPr="00C81B33">
        <w:rPr>
          <w:rFonts w:ascii="Arial" w:eastAsia="Times New Roman" w:hAnsi="Arial" w:cs="Arial"/>
          <w:b/>
          <w:bCs/>
          <w:i/>
          <w:color w:val="000000" w:themeColor="text1"/>
          <w:lang w:val="mn-MN" w:eastAsia="en-US"/>
        </w:rPr>
        <w:t xml:space="preserve">шинж </w:t>
      </w:r>
      <w:r w:rsidR="007D1599" w:rsidRPr="00C81B33">
        <w:rPr>
          <w:rFonts w:ascii="Arial" w:eastAsia="Times New Roman" w:hAnsi="Arial" w:cs="Arial"/>
          <w:b/>
          <w:bCs/>
          <w:i/>
          <w:color w:val="000000" w:themeColor="text1"/>
          <w:lang w:val="mn-MN" w:eastAsia="en-US"/>
        </w:rPr>
        <w:t xml:space="preserve"> </w:t>
      </w:r>
      <w:r w:rsidR="007D1599" w:rsidRPr="00F96B02">
        <w:rPr>
          <w:rFonts w:ascii="Arial" w:eastAsia="Times New Roman" w:hAnsi="Arial" w:cs="Arial"/>
          <w:b/>
          <w:bCs/>
          <w:i/>
          <w:color w:val="000000" w:themeColor="text1"/>
          <w:lang w:val="mn-MN" w:eastAsia="en-US"/>
        </w:rPr>
        <w:t>(</w:t>
      </w:r>
      <w:r w:rsidR="007D1599" w:rsidRPr="00C81B33">
        <w:rPr>
          <w:rFonts w:ascii="Arial" w:eastAsia="Times New Roman" w:hAnsi="Arial" w:cs="Arial"/>
          <w:b/>
          <w:bCs/>
          <w:i/>
          <w:color w:val="000000" w:themeColor="text1"/>
          <w:lang w:val="mn-MN" w:eastAsia="en-US"/>
        </w:rPr>
        <w:t xml:space="preserve">ТСЦХШ) </w:t>
      </w:r>
      <w:r w:rsidRPr="00F96B02">
        <w:rPr>
          <w:rFonts w:ascii="Arial" w:eastAsia="Times New Roman" w:hAnsi="Arial" w:cs="Arial"/>
          <w:b/>
          <w:bCs/>
          <w:i/>
          <w:color w:val="000000" w:themeColor="text1"/>
          <w:lang w:val="mn-MN" w:eastAsia="en-US"/>
        </w:rPr>
        <w:t>|</w:t>
      </w:r>
      <w:r w:rsidRPr="00C81B33">
        <w:rPr>
          <w:rFonts w:ascii="Arial" w:eastAsia="Times New Roman" w:hAnsi="Arial" w:cs="Arial"/>
          <w:b/>
          <w:bCs/>
          <w:i/>
          <w:color w:val="000000" w:themeColor="text1"/>
          <w:lang w:val="mn-MN" w:eastAsia="en-US"/>
        </w:rPr>
        <w:t xml:space="preserve"> Acute Coronary Syndrome”</w:t>
      </w:r>
      <w:r w:rsidRPr="00C81B33">
        <w:rPr>
          <w:rFonts w:ascii="Arial" w:eastAsia="Times New Roman" w:hAnsi="Arial" w:cs="Arial"/>
          <w:b/>
          <w:color w:val="000000" w:themeColor="text1"/>
          <w:lang w:val="mn-MN" w:eastAsia="en-US"/>
        </w:rPr>
        <w:t xml:space="preserve"> </w:t>
      </w:r>
      <w:r w:rsidRPr="00C81B33">
        <w:rPr>
          <w:rFonts w:ascii="Arial" w:eastAsia="Times New Roman" w:hAnsi="Arial" w:cs="Arial"/>
          <w:bCs/>
          <w:color w:val="000000" w:themeColor="text1"/>
          <w:lang w:val="mn-MN" w:eastAsia="en-US"/>
        </w:rPr>
        <w:t>гэж</w:t>
      </w:r>
      <w:r w:rsidRPr="00C81B33">
        <w:rPr>
          <w:rFonts w:ascii="Arial" w:eastAsia="Times New Roman" w:hAnsi="Arial" w:cs="Arial"/>
          <w:b/>
          <w:color w:val="000000" w:themeColor="text1"/>
          <w:lang w:val="mn-MN" w:eastAsia="en-US"/>
        </w:rPr>
        <w:t xml:space="preserve"> </w:t>
      </w:r>
      <w:r w:rsidRPr="00C81B33">
        <w:rPr>
          <w:rFonts w:ascii="Arial" w:eastAsia="Times New Roman" w:hAnsi="Arial" w:cs="Arial"/>
          <w:color w:val="000000" w:themeColor="text1"/>
          <w:lang w:val="mn-MN" w:eastAsia="en-US"/>
        </w:rPr>
        <w:t xml:space="preserve">титэм судас гэнэт бөглөрсний улмаас үүсдэг </w:t>
      </w:r>
      <w:r w:rsidR="008B7C69" w:rsidRPr="00C81B33">
        <w:rPr>
          <w:rFonts w:ascii="Arial" w:eastAsia="Times New Roman" w:hAnsi="Arial" w:cs="Arial"/>
          <w:color w:val="000000" w:themeColor="text1"/>
          <w:lang w:val="mn-MN" w:eastAsia="en-US"/>
        </w:rPr>
        <w:t>хам шинж</w:t>
      </w:r>
      <w:r w:rsidRPr="00C81B33">
        <w:rPr>
          <w:rFonts w:ascii="Arial" w:eastAsia="Times New Roman" w:hAnsi="Arial" w:cs="Arial"/>
          <w:color w:val="000000" w:themeColor="text1"/>
          <w:lang w:val="mn-MN" w:eastAsia="en-US"/>
        </w:rPr>
        <w:t xml:space="preserve">ийг; Энэхүү </w:t>
      </w:r>
      <w:r w:rsidR="008B7C69" w:rsidRPr="00C81B33">
        <w:rPr>
          <w:rFonts w:ascii="Arial" w:eastAsia="Times New Roman" w:hAnsi="Arial" w:cs="Arial"/>
          <w:color w:val="000000" w:themeColor="text1"/>
          <w:lang w:val="mn-MN" w:eastAsia="en-US"/>
        </w:rPr>
        <w:t>хам шинж</w:t>
      </w:r>
      <w:r w:rsidRPr="00C81B33">
        <w:rPr>
          <w:rFonts w:ascii="Arial" w:eastAsia="Times New Roman" w:hAnsi="Arial" w:cs="Arial"/>
          <w:color w:val="000000" w:themeColor="text1"/>
          <w:lang w:val="mn-MN" w:eastAsia="en-US"/>
        </w:rPr>
        <w:t>ид STЗШ, ST-гүй ЗШ, тогтворгүй явцтай цээжний бах гэсэн гурван эмгэгийг багтаан ойлгоно.</w:t>
      </w:r>
    </w:p>
    <w:p w14:paraId="6EAE066A" w14:textId="77777777" w:rsidR="00324336" w:rsidRPr="00C81B33" w:rsidRDefault="00390CC3">
      <w:pPr>
        <w:spacing w:after="240"/>
        <w:jc w:val="both"/>
        <w:rPr>
          <w:rFonts w:ascii="Arial" w:eastAsia="Times New Roman" w:hAnsi="Arial" w:cs="Arial"/>
          <w:color w:val="000000" w:themeColor="text1"/>
          <w:lang w:val="mn-MN" w:eastAsia="en-US"/>
        </w:rPr>
      </w:pPr>
      <w:r w:rsidRPr="00C81B33">
        <w:rPr>
          <w:rFonts w:ascii="Arial" w:eastAsia="Times New Roman" w:hAnsi="Arial" w:cs="Arial"/>
          <w:b/>
          <w:bCs/>
          <w:i/>
          <w:color w:val="000000" w:themeColor="text1"/>
          <w:lang w:val="mn-MN" w:eastAsia="en-US"/>
        </w:rPr>
        <w:t xml:space="preserve">“Титэм судасны цусан хангамжийн сэргэлт </w:t>
      </w:r>
      <w:r w:rsidRPr="00F96B02">
        <w:rPr>
          <w:rFonts w:ascii="Arial" w:eastAsia="Times New Roman" w:hAnsi="Arial" w:cs="Arial"/>
          <w:b/>
          <w:bCs/>
          <w:i/>
          <w:color w:val="000000" w:themeColor="text1"/>
          <w:lang w:val="mn-MN" w:eastAsia="en-US"/>
        </w:rPr>
        <w:t>|</w:t>
      </w:r>
      <w:r w:rsidRPr="00C81B33">
        <w:rPr>
          <w:rFonts w:ascii="Arial" w:eastAsia="Times New Roman" w:hAnsi="Arial" w:cs="Arial"/>
          <w:b/>
          <w:bCs/>
          <w:i/>
          <w:color w:val="000000" w:themeColor="text1"/>
          <w:lang w:val="mn-MN" w:eastAsia="en-US"/>
        </w:rPr>
        <w:t xml:space="preserve"> Coronary Reperfusion”</w:t>
      </w:r>
      <w:r w:rsidRPr="00C81B33">
        <w:rPr>
          <w:rFonts w:ascii="Arial" w:eastAsia="Times New Roman" w:hAnsi="Arial" w:cs="Arial"/>
          <w:i/>
          <w:color w:val="000000" w:themeColor="text1"/>
          <w:lang w:val="mn-MN" w:eastAsia="en-US"/>
        </w:rPr>
        <w:t xml:space="preserve"> </w:t>
      </w:r>
      <w:r w:rsidRPr="00C81B33">
        <w:rPr>
          <w:rFonts w:ascii="Arial" w:eastAsia="Times New Roman" w:hAnsi="Arial" w:cs="Arial"/>
          <w:iCs/>
          <w:color w:val="000000" w:themeColor="text1"/>
          <w:lang w:val="mn-MN" w:eastAsia="en-US"/>
        </w:rPr>
        <w:t>гэж</w:t>
      </w:r>
      <w:r w:rsidRPr="00C81B33">
        <w:rPr>
          <w:rFonts w:ascii="Arial" w:eastAsia="Times New Roman" w:hAnsi="Arial" w:cs="Arial"/>
          <w:b/>
          <w:color w:val="000000" w:themeColor="text1"/>
          <w:lang w:val="mn-MN" w:eastAsia="en-US"/>
        </w:rPr>
        <w:t xml:space="preserve"> </w:t>
      </w:r>
      <w:r w:rsidRPr="00C81B33">
        <w:rPr>
          <w:rFonts w:ascii="Arial" w:eastAsia="Times New Roman" w:hAnsi="Arial" w:cs="Arial"/>
          <w:color w:val="000000" w:themeColor="text1"/>
          <w:lang w:val="mn-MN" w:eastAsia="en-US"/>
        </w:rPr>
        <w:t>зүрхний булчингийн цусан хангамж эргэн сэргэхийг;</w:t>
      </w:r>
    </w:p>
    <w:p w14:paraId="25390DB7"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b/>
          <w:bCs/>
          <w:i/>
          <w:color w:val="000000" w:themeColor="text1"/>
          <w:lang w:val="mn-MN" w:eastAsia="en-US"/>
        </w:rPr>
        <w:t xml:space="preserve">“Титэм судсыг эргэн сэргээх </w:t>
      </w:r>
      <w:r w:rsidRPr="00F96B02">
        <w:rPr>
          <w:rFonts w:ascii="Arial" w:eastAsia="Times New Roman" w:hAnsi="Arial" w:cs="Arial"/>
          <w:b/>
          <w:bCs/>
          <w:i/>
          <w:color w:val="000000" w:themeColor="text1"/>
          <w:lang w:val="mn-MN" w:eastAsia="en-US"/>
        </w:rPr>
        <w:t>|</w:t>
      </w:r>
      <w:r w:rsidRPr="00C81B33">
        <w:rPr>
          <w:rFonts w:ascii="Arial" w:eastAsia="Times New Roman" w:hAnsi="Arial" w:cs="Arial"/>
          <w:b/>
          <w:bCs/>
          <w:i/>
          <w:color w:val="000000" w:themeColor="text1"/>
          <w:lang w:val="mn-MN" w:eastAsia="en-US"/>
        </w:rPr>
        <w:t xml:space="preserve"> Coronary </w:t>
      </w:r>
      <w:r w:rsidRPr="00C81B33">
        <w:rPr>
          <w:rFonts w:ascii="Arial" w:hAnsi="Arial" w:cs="Arial"/>
          <w:b/>
          <w:bCs/>
          <w:i/>
          <w:color w:val="000000" w:themeColor="text1"/>
          <w:lang w:val="mn-MN"/>
        </w:rPr>
        <w:t>Revascularization”</w:t>
      </w:r>
      <w:r w:rsidRPr="00C81B33">
        <w:rPr>
          <w:rFonts w:ascii="Arial" w:eastAsia="Times New Roman" w:hAnsi="Arial" w:cs="Arial"/>
          <w:b/>
          <w:color w:val="000000" w:themeColor="text1"/>
          <w:lang w:val="mn-MN" w:eastAsia="en-US"/>
        </w:rPr>
        <w:t xml:space="preserve"> </w:t>
      </w:r>
      <w:r w:rsidRPr="00C81B33">
        <w:rPr>
          <w:rFonts w:ascii="Arial" w:eastAsia="Times New Roman" w:hAnsi="Arial" w:cs="Arial"/>
          <w:color w:val="000000" w:themeColor="text1"/>
          <w:lang w:val="mn-MN" w:eastAsia="en-US"/>
        </w:rPr>
        <w:t>гэж титэм судасны цусан хангамжийг сэргээх зорилгоор хийгдэх ажилбарыг (</w:t>
      </w:r>
      <w:r w:rsidRPr="00C81B33">
        <w:rPr>
          <w:rFonts w:ascii="Arial" w:eastAsia="Times New Roman" w:hAnsi="Arial" w:cs="Arial"/>
          <w:color w:val="000000" w:themeColor="text1"/>
          <w:cs/>
          <w:lang w:val="mn-MN" w:eastAsia="en-US"/>
        </w:rPr>
        <w:t>ТиСМЗ</w:t>
      </w:r>
      <w:r w:rsidRPr="00C81B33">
        <w:rPr>
          <w:rFonts w:ascii="Arial" w:eastAsia="Times New Roman" w:hAnsi="Arial" w:cs="Arial"/>
          <w:color w:val="000000" w:themeColor="text1"/>
          <w:lang w:val="mn-MN" w:eastAsia="en-US"/>
        </w:rPr>
        <w:t>, титэм судсан дотуурх эмчилгээ, титэм судсанд тэлэгч тавих);</w:t>
      </w:r>
    </w:p>
    <w:p w14:paraId="18CFED0A" w14:textId="77777777" w:rsidR="00324336" w:rsidRPr="00C81B33" w:rsidRDefault="00390CC3">
      <w:pPr>
        <w:spacing w:before="240" w:after="200" w:line="276" w:lineRule="auto"/>
        <w:jc w:val="both"/>
        <w:rPr>
          <w:rFonts w:ascii="Arial" w:hAnsi="Arial" w:cs="Arial"/>
          <w:bCs/>
          <w:color w:val="000000" w:themeColor="text1"/>
          <w:lang w:val="mn-MN"/>
        </w:rPr>
      </w:pPr>
      <w:r w:rsidRPr="00C81B33">
        <w:rPr>
          <w:rFonts w:ascii="Arial" w:hAnsi="Arial" w:cs="Arial"/>
          <w:b/>
          <w:i/>
          <w:color w:val="000000" w:themeColor="text1"/>
          <w:lang w:val="mn-MN"/>
        </w:rPr>
        <w:t>“ST сегмент өргөгдсөн зүрхний шигдээс (STЗШ</w:t>
      </w:r>
      <w:r w:rsidRPr="00F96B02">
        <w:rPr>
          <w:rFonts w:ascii="Arial" w:hAnsi="Arial" w:cs="Arial"/>
          <w:b/>
          <w:i/>
          <w:color w:val="000000" w:themeColor="text1"/>
          <w:lang w:val="mn-MN"/>
        </w:rPr>
        <w:t xml:space="preserve">) </w:t>
      </w:r>
      <w:r w:rsidRPr="00F96B02">
        <w:rPr>
          <w:rFonts w:ascii="Arial" w:eastAsia="Times New Roman" w:hAnsi="Arial" w:cs="Arial"/>
          <w:b/>
          <w:bCs/>
          <w:i/>
          <w:color w:val="000000" w:themeColor="text1"/>
          <w:lang w:val="mn-MN" w:eastAsia="en-US"/>
        </w:rPr>
        <w:t>|</w:t>
      </w:r>
      <w:r w:rsidRPr="00C81B33">
        <w:rPr>
          <w:rFonts w:ascii="Arial" w:hAnsi="Arial" w:cs="Arial"/>
          <w:b/>
          <w:color w:val="000000" w:themeColor="text1"/>
          <w:lang w:val="mn-MN"/>
        </w:rPr>
        <w:t xml:space="preserve"> ST-Segment Elevation </w:t>
      </w:r>
      <w:r w:rsidRPr="00C81B33">
        <w:rPr>
          <w:rFonts w:ascii="Arial" w:hAnsi="Arial" w:cs="Arial"/>
          <w:b/>
          <w:i/>
          <w:iCs/>
          <w:color w:val="000000" w:themeColor="text1"/>
          <w:lang w:val="mn-MN"/>
        </w:rPr>
        <w:t>Myocardial Infartion</w:t>
      </w:r>
      <w:r w:rsidRPr="00C81B33">
        <w:rPr>
          <w:rFonts w:ascii="Arial" w:hAnsi="Arial" w:cs="Arial"/>
          <w:b/>
          <w:color w:val="000000" w:themeColor="text1"/>
          <w:lang w:val="mn-MN"/>
        </w:rPr>
        <w:t xml:space="preserve"> (STEMI)”</w:t>
      </w:r>
      <w:r w:rsidRPr="00C81B33">
        <w:rPr>
          <w:rFonts w:ascii="Arial" w:hAnsi="Arial" w:cs="Arial"/>
          <w:bCs/>
          <w:color w:val="000000" w:themeColor="text1"/>
          <w:lang w:val="mn-MN"/>
        </w:rPr>
        <w:t xml:space="preserve"> гэж ЗШ-ийн нэг хэлбэр бөгөөд зүрхний цахилгаан бичлэг (ЗЦБ)-т ST сегмент голч тэнхлэгээс дээш өргөгдсөнийг;</w:t>
      </w:r>
    </w:p>
    <w:p w14:paraId="7BC55E03" w14:textId="77777777" w:rsidR="00324336" w:rsidRPr="00C81B33" w:rsidRDefault="00390CC3">
      <w:pPr>
        <w:pStyle w:val="ListParagraph"/>
        <w:spacing w:after="240" w:line="276" w:lineRule="auto"/>
        <w:ind w:left="0"/>
        <w:jc w:val="both"/>
        <w:rPr>
          <w:rFonts w:ascii="Arial" w:hAnsi="Arial" w:cs="Arial"/>
          <w:bCs/>
          <w:color w:val="000000" w:themeColor="text1"/>
          <w:lang w:val="mn-MN"/>
        </w:rPr>
      </w:pPr>
      <w:r w:rsidRPr="00C81B33">
        <w:rPr>
          <w:rFonts w:ascii="Arial" w:hAnsi="Arial" w:cs="Arial"/>
          <w:b/>
          <w:i/>
          <w:color w:val="000000" w:themeColor="text1"/>
          <w:lang w:val="mn-MN"/>
        </w:rPr>
        <w:t xml:space="preserve">“ST сегмент өргөгдөөгүй зүрхний шигдээс (ST-гүй ЗШ) </w:t>
      </w:r>
      <w:r w:rsidRPr="00F96B02">
        <w:rPr>
          <w:rFonts w:ascii="Arial" w:eastAsia="Times New Roman" w:hAnsi="Arial" w:cs="Arial"/>
          <w:b/>
          <w:bCs/>
          <w:i/>
          <w:color w:val="000000" w:themeColor="text1"/>
          <w:lang w:val="mn-MN" w:eastAsia="en-US"/>
        </w:rPr>
        <w:t>|</w:t>
      </w:r>
      <w:r w:rsidRPr="00C81B33">
        <w:rPr>
          <w:rFonts w:ascii="Arial" w:hAnsi="Arial" w:cs="Arial"/>
          <w:b/>
          <w:color w:val="000000" w:themeColor="text1"/>
          <w:lang w:val="mn-MN"/>
        </w:rPr>
        <w:t xml:space="preserve"> </w:t>
      </w:r>
      <w:r w:rsidRPr="00C81B33">
        <w:rPr>
          <w:rFonts w:ascii="Arial" w:hAnsi="Arial" w:cs="Arial"/>
          <w:b/>
          <w:i/>
          <w:iCs/>
          <w:color w:val="000000" w:themeColor="text1"/>
          <w:lang w:val="mn-MN"/>
        </w:rPr>
        <w:t>Non ST-Segment Elevation Myocardial Infarction (NSTEMI)</w:t>
      </w:r>
      <w:r w:rsidRPr="00C81B33">
        <w:rPr>
          <w:rFonts w:ascii="Arial" w:hAnsi="Arial" w:cs="Arial"/>
          <w:b/>
          <w:color w:val="000000" w:themeColor="text1"/>
          <w:lang w:val="mn-MN"/>
        </w:rPr>
        <w:t>”</w:t>
      </w:r>
      <w:r w:rsidRPr="00C81B33">
        <w:rPr>
          <w:rFonts w:ascii="Arial" w:hAnsi="Arial" w:cs="Arial"/>
          <w:bCs/>
          <w:color w:val="000000" w:themeColor="text1"/>
          <w:lang w:val="mn-MN"/>
        </w:rPr>
        <w:t xml:space="preserve"> гэж ЗЦБ-т ST сегмент өргөгдөөгүйг;</w:t>
      </w:r>
    </w:p>
    <w:p w14:paraId="5DB4A0EF" w14:textId="77777777" w:rsidR="00324336" w:rsidRPr="00C81B33" w:rsidRDefault="00324336">
      <w:pPr>
        <w:pStyle w:val="ListParagraph"/>
        <w:spacing w:after="240" w:line="276" w:lineRule="auto"/>
        <w:ind w:left="0" w:firstLine="720"/>
        <w:jc w:val="both"/>
        <w:rPr>
          <w:rFonts w:ascii="Arial" w:hAnsi="Arial" w:cs="Arial"/>
          <w:bCs/>
          <w:color w:val="000000" w:themeColor="text1"/>
          <w:lang w:val="mn-MN"/>
        </w:rPr>
      </w:pPr>
    </w:p>
    <w:p w14:paraId="758ED6CC" w14:textId="77777777" w:rsidR="00324336" w:rsidRPr="00C81B33" w:rsidRDefault="00390CC3">
      <w:pPr>
        <w:pStyle w:val="ListParagraph"/>
        <w:tabs>
          <w:tab w:val="left" w:pos="720"/>
        </w:tabs>
        <w:spacing w:after="200" w:line="276" w:lineRule="auto"/>
        <w:ind w:left="0"/>
        <w:jc w:val="both"/>
        <w:rPr>
          <w:rFonts w:ascii="Arial" w:hAnsi="Arial" w:cs="Arial"/>
          <w:bCs/>
          <w:color w:val="000000" w:themeColor="text1"/>
          <w:lang w:val="mn-MN"/>
        </w:rPr>
      </w:pPr>
      <w:r w:rsidRPr="00C81B33">
        <w:rPr>
          <w:rFonts w:ascii="Arial" w:hAnsi="Arial" w:cs="Arial"/>
          <w:b/>
          <w:i/>
          <w:color w:val="000000" w:themeColor="text1"/>
          <w:lang w:val="mn-MN"/>
        </w:rPr>
        <w:t xml:space="preserve">“Q шүдтэй зүрхний шигдээс-QЗШ </w:t>
      </w:r>
      <w:r w:rsidRPr="00F96B02">
        <w:rPr>
          <w:rFonts w:ascii="Arial" w:eastAsia="Times New Roman" w:hAnsi="Arial" w:cs="Arial"/>
          <w:b/>
          <w:bCs/>
          <w:i/>
          <w:color w:val="000000" w:themeColor="text1"/>
          <w:lang w:val="mn-MN" w:eastAsia="en-US"/>
        </w:rPr>
        <w:t>|</w:t>
      </w:r>
      <w:r w:rsidRPr="00C81B33">
        <w:rPr>
          <w:rFonts w:ascii="Arial" w:hAnsi="Arial" w:cs="Arial"/>
          <w:b/>
          <w:color w:val="000000" w:themeColor="text1"/>
          <w:lang w:val="mn-MN"/>
        </w:rPr>
        <w:t xml:space="preserve"> </w:t>
      </w:r>
      <w:r w:rsidRPr="00C81B33">
        <w:rPr>
          <w:rFonts w:ascii="Arial" w:hAnsi="Arial" w:cs="Arial"/>
          <w:b/>
          <w:i/>
          <w:iCs/>
          <w:color w:val="000000" w:themeColor="text1"/>
          <w:lang w:val="mn-MN"/>
        </w:rPr>
        <w:t>(Q wave Myocardial Infarction-QMI)”</w:t>
      </w:r>
      <w:r w:rsidRPr="00C81B33">
        <w:rPr>
          <w:rFonts w:ascii="Arial" w:hAnsi="Arial" w:cs="Arial"/>
          <w:bCs/>
          <w:color w:val="000000" w:themeColor="text1"/>
          <w:lang w:val="mn-MN"/>
        </w:rPr>
        <w:t xml:space="preserve"> гэж ЗЦБ-т эмгэг Q шүд бичигдэхийг;</w:t>
      </w:r>
    </w:p>
    <w:p w14:paraId="03D3587C" w14:textId="77777777" w:rsidR="00324336" w:rsidRPr="00C81B33" w:rsidRDefault="00390CC3">
      <w:pPr>
        <w:tabs>
          <w:tab w:val="left" w:pos="720"/>
        </w:tabs>
        <w:spacing w:before="240" w:after="240" w:line="276" w:lineRule="auto"/>
        <w:jc w:val="both"/>
        <w:rPr>
          <w:rFonts w:ascii="Arial" w:eastAsia="Times New Roman" w:hAnsi="Arial" w:cs="Arial"/>
          <w:b/>
          <w:color w:val="000000" w:themeColor="text1"/>
          <w:lang w:val="mn-MN" w:eastAsia="en-US"/>
        </w:rPr>
      </w:pPr>
      <w:r w:rsidRPr="00C81B33">
        <w:rPr>
          <w:rFonts w:ascii="Arial" w:hAnsi="Arial" w:cs="Arial"/>
          <w:b/>
          <w:i/>
          <w:color w:val="000000" w:themeColor="text1"/>
          <w:lang w:val="mn-MN"/>
        </w:rPr>
        <w:t xml:space="preserve">“Шинж тэмдэггүй ЗШ </w:t>
      </w:r>
      <w:r w:rsidRPr="00F96B02">
        <w:rPr>
          <w:rFonts w:ascii="Arial" w:eastAsia="Times New Roman" w:hAnsi="Arial" w:cs="Arial"/>
          <w:b/>
          <w:bCs/>
          <w:i/>
          <w:color w:val="000000" w:themeColor="text1"/>
          <w:lang w:val="mn-MN" w:eastAsia="en-US"/>
        </w:rPr>
        <w:t>|</w:t>
      </w:r>
      <w:r w:rsidRPr="00C81B33">
        <w:rPr>
          <w:rFonts w:ascii="Arial" w:hAnsi="Arial" w:cs="Arial"/>
          <w:b/>
          <w:color w:val="000000" w:themeColor="text1"/>
          <w:lang w:val="mn-MN"/>
        </w:rPr>
        <w:t xml:space="preserve"> </w:t>
      </w:r>
      <w:r w:rsidRPr="00C81B33">
        <w:rPr>
          <w:rFonts w:ascii="Arial" w:hAnsi="Arial" w:cs="Arial"/>
          <w:b/>
          <w:i/>
          <w:iCs/>
          <w:color w:val="000000" w:themeColor="text1"/>
          <w:lang w:val="mn-MN"/>
        </w:rPr>
        <w:t>Silent myocardial infarction</w:t>
      </w:r>
      <w:r w:rsidRPr="00C81B33">
        <w:rPr>
          <w:rFonts w:ascii="Arial" w:hAnsi="Arial" w:cs="Arial"/>
          <w:b/>
          <w:color w:val="000000" w:themeColor="text1"/>
          <w:lang w:val="mn-MN"/>
        </w:rPr>
        <w:t>”</w:t>
      </w:r>
      <w:r w:rsidRPr="00C81B33">
        <w:rPr>
          <w:rFonts w:ascii="Arial" w:hAnsi="Arial" w:cs="Arial"/>
          <w:bCs/>
          <w:color w:val="000000" w:themeColor="text1"/>
          <w:lang w:val="mn-MN"/>
        </w:rPr>
        <w:t xml:space="preserve"> гэж өвчтөнд эмнэлзүйн шинж тэмдэг бүдэг, эсвэл огт шинж тэмдэггүй байхад ЗЦБ-т эмгэг Q шүд илрэх, дүрс оношилгоонд үхжилийн талбай илрэхийг</w:t>
      </w:r>
      <w:r w:rsidRPr="00C81B33">
        <w:rPr>
          <w:rFonts w:ascii="Arial" w:hAnsi="Arial" w:cs="Arial"/>
          <w:bCs/>
          <w:color w:val="000000" w:themeColor="text1"/>
          <w:cs/>
          <w:lang w:val="mn-MN"/>
        </w:rPr>
        <w:t xml:space="preserve"> </w:t>
      </w:r>
      <w:r w:rsidRPr="00C81B33">
        <w:rPr>
          <w:rFonts w:ascii="Arial" w:hAnsi="Arial" w:cs="Arial"/>
          <w:b/>
          <w:color w:val="000000" w:themeColor="text1"/>
          <w:cs/>
          <w:lang w:val="mn-MN"/>
        </w:rPr>
        <w:t>тус тус хэлнэ.</w:t>
      </w:r>
    </w:p>
    <w:p w14:paraId="5DF630A3" w14:textId="77777777" w:rsidR="00324336" w:rsidRPr="00C81B33" w:rsidRDefault="00324336">
      <w:pPr>
        <w:spacing w:after="240"/>
        <w:jc w:val="both"/>
        <w:rPr>
          <w:rFonts w:ascii="Arial" w:eastAsia="Times New Roman" w:hAnsi="Arial" w:cs="Arial"/>
          <w:b/>
          <w:color w:val="000000" w:themeColor="text1"/>
          <w:lang w:val="mn-MN" w:eastAsia="en-US"/>
        </w:rPr>
      </w:pPr>
    </w:p>
    <w:p w14:paraId="48B4C1C5" w14:textId="77777777" w:rsidR="00324336" w:rsidRPr="00C81B33" w:rsidRDefault="00390CC3">
      <w:pPr>
        <w:pStyle w:val="Heading2"/>
        <w:jc w:val="both"/>
        <w:rPr>
          <w:rFonts w:ascii="Arial" w:hAnsi="Arial" w:cs="Arial"/>
          <w:b w:val="0"/>
          <w:color w:val="000000" w:themeColor="text1"/>
          <w:sz w:val="24"/>
          <w:szCs w:val="24"/>
          <w:lang w:val="mn-MN" w:eastAsia="en-US"/>
        </w:rPr>
      </w:pPr>
      <w:bookmarkStart w:id="10" w:name="_Toc170917736"/>
      <w:r w:rsidRPr="00C81B33">
        <w:rPr>
          <w:rFonts w:ascii="Arial" w:hAnsi="Arial" w:cs="Arial"/>
          <w:color w:val="000000" w:themeColor="text1"/>
          <w:sz w:val="24"/>
          <w:szCs w:val="24"/>
          <w:lang w:val="mn-MN" w:eastAsia="en-US"/>
        </w:rPr>
        <w:lastRenderedPageBreak/>
        <w:t>А.6 Тархвар зүйн мэдээлэл</w:t>
      </w:r>
      <w:bookmarkEnd w:id="10"/>
    </w:p>
    <w:p w14:paraId="597A7343" w14:textId="77777777" w:rsidR="00324336" w:rsidRPr="00C81B33" w:rsidRDefault="00390CC3" w:rsidP="00773841">
      <w:pPr>
        <w:pStyle w:val="NormalWeb"/>
        <w:spacing w:after="0" w:afterAutospacing="0" w:line="276" w:lineRule="auto"/>
        <w:ind w:firstLine="720"/>
        <w:jc w:val="both"/>
        <w:rPr>
          <w:rFonts w:ascii="Arial" w:hAnsi="Arial" w:cs="Arial"/>
          <w:color w:val="000000" w:themeColor="text1"/>
          <w:lang w:val="mn-MN"/>
        </w:rPr>
      </w:pPr>
      <w:r w:rsidRPr="00C81B33">
        <w:rPr>
          <w:rFonts w:ascii="Arial" w:hAnsi="Arial" w:cs="Arial"/>
          <w:color w:val="000000" w:themeColor="text1"/>
          <w:lang w:val="mn-MN"/>
        </w:rPr>
        <w:t xml:space="preserve">ЗШ нь дэлхий дахинаа хөдөлмөрийн чадвар алдалт ба нас баралтын тэргүүлэх шалтгааны нэг бөгөөд олон оронд эрүүл мэндийн тулгамдсан асуудал хэвээр байна. Дэлхийд жил бүр 32 сая хүн ЗШ-ээр өвдөж, 2.5 сая хүн нас бардаг. АНУ-д 20 секунд тутамд 1 хүн </w:t>
      </w:r>
      <w:r w:rsidRPr="00C81B33">
        <w:rPr>
          <w:rFonts w:ascii="Arial" w:hAnsi="Arial" w:cs="Arial"/>
          <w:color w:val="000000" w:themeColor="text1"/>
          <w:cs/>
          <w:lang w:val="mn-MN"/>
        </w:rPr>
        <w:t>ЗШ-</w:t>
      </w:r>
      <w:r w:rsidRPr="00C81B33">
        <w:rPr>
          <w:rFonts w:ascii="Arial" w:hAnsi="Arial" w:cs="Arial"/>
          <w:color w:val="000000" w:themeColor="text1"/>
          <w:lang w:val="mn-MN"/>
        </w:rPr>
        <w:t>ээр өвдөж, нэг минут тутамд 1 хүн нас барж байгаа мэдээ байна.</w:t>
      </w:r>
    </w:p>
    <w:p w14:paraId="49A4C33B" w14:textId="77777777" w:rsidR="00324336" w:rsidRPr="00C81B33" w:rsidRDefault="00390CC3" w:rsidP="00773841">
      <w:pPr>
        <w:pStyle w:val="NormalWeb"/>
        <w:spacing w:before="0" w:beforeAutospacing="0" w:after="0" w:afterAutospacing="0" w:line="276" w:lineRule="auto"/>
        <w:ind w:firstLine="720"/>
        <w:jc w:val="both"/>
        <w:rPr>
          <w:rFonts w:ascii="Arial" w:hAnsi="Arial" w:cs="Arial"/>
          <w:color w:val="000000" w:themeColor="text1"/>
        </w:rPr>
      </w:pPr>
      <w:r w:rsidRPr="00C81B33">
        <w:rPr>
          <w:rFonts w:ascii="Arial" w:hAnsi="Arial" w:cs="Arial"/>
          <w:color w:val="000000" w:themeColor="text1"/>
          <w:cs/>
          <w:lang w:val="mn-MN"/>
        </w:rPr>
        <w:t>Монгол улсын хүн амын з</w:t>
      </w:r>
      <w:r w:rsidRPr="00F96B02">
        <w:rPr>
          <w:rFonts w:ascii="Arial" w:hAnsi="Arial" w:cs="Arial"/>
          <w:color w:val="000000" w:themeColor="text1"/>
          <w:lang w:val="mn-MN"/>
        </w:rPr>
        <w:t xml:space="preserve">үрх судасны тогтолцооны өвчлөлийн бүтцийг </w:t>
      </w:r>
      <w:r w:rsidRPr="00C81B33">
        <w:rPr>
          <w:rFonts w:ascii="Arial" w:hAnsi="Arial" w:cs="Arial"/>
          <w:color w:val="000000" w:themeColor="text1"/>
          <w:lang w:val="mn-MN"/>
        </w:rPr>
        <w:t>Эрүүл мэндийн үзүүлэлт-2</w:t>
      </w:r>
      <w:r w:rsidRPr="00F96B02">
        <w:rPr>
          <w:rFonts w:ascii="Arial" w:hAnsi="Arial" w:cs="Arial"/>
          <w:color w:val="000000" w:themeColor="text1"/>
          <w:lang w:val="mn-MN"/>
        </w:rPr>
        <w:t>022</w:t>
      </w:r>
      <w:r w:rsidRPr="00C81B33">
        <w:rPr>
          <w:rFonts w:ascii="Arial" w:hAnsi="Arial" w:cs="Arial"/>
          <w:color w:val="000000" w:themeColor="text1"/>
          <w:lang w:val="mn-MN"/>
        </w:rPr>
        <w:t>-оос харахад</w:t>
      </w:r>
      <w:r w:rsidRPr="00F96B02">
        <w:rPr>
          <w:rFonts w:ascii="Arial" w:hAnsi="Arial" w:cs="Arial"/>
          <w:color w:val="000000" w:themeColor="text1"/>
          <w:lang w:val="mn-MN"/>
        </w:rPr>
        <w:t xml:space="preserve"> цусны даралт ихсэх</w:t>
      </w:r>
      <w:r w:rsidRPr="00C81B33">
        <w:rPr>
          <w:rFonts w:ascii="Arial" w:hAnsi="Arial" w:cs="Arial"/>
          <w:color w:val="000000" w:themeColor="text1"/>
          <w:lang w:val="mn-MN"/>
        </w:rPr>
        <w:t xml:space="preserve"> </w:t>
      </w:r>
      <w:r w:rsidRPr="00F96B02">
        <w:rPr>
          <w:rFonts w:ascii="Arial" w:hAnsi="Arial" w:cs="Arial"/>
          <w:color w:val="000000" w:themeColor="text1"/>
          <w:lang w:val="mn-MN"/>
        </w:rPr>
        <w:t>50.0</w:t>
      </w:r>
      <w:r w:rsidRPr="00C81B33">
        <w:rPr>
          <w:rFonts w:ascii="Arial" w:hAnsi="Arial" w:cs="Arial"/>
          <w:color w:val="000000" w:themeColor="text1"/>
          <w:cs/>
          <w:lang w:val="mn-MN"/>
        </w:rPr>
        <w:t>%</w:t>
      </w:r>
      <w:r w:rsidRPr="00F96B02">
        <w:rPr>
          <w:rFonts w:ascii="Arial" w:hAnsi="Arial" w:cs="Arial"/>
          <w:color w:val="000000" w:themeColor="text1"/>
          <w:lang w:val="mn-MN"/>
        </w:rPr>
        <w:t>, зүрхний ишеми 20.0</w:t>
      </w:r>
      <w:r w:rsidRPr="00C81B33">
        <w:rPr>
          <w:rFonts w:ascii="Arial" w:hAnsi="Arial" w:cs="Arial"/>
          <w:color w:val="000000" w:themeColor="text1"/>
          <w:cs/>
          <w:lang w:val="mn-MN"/>
        </w:rPr>
        <w:t>%</w:t>
      </w:r>
      <w:r w:rsidRPr="00F96B02">
        <w:rPr>
          <w:rFonts w:ascii="Arial" w:hAnsi="Arial" w:cs="Arial"/>
          <w:color w:val="000000" w:themeColor="text1"/>
          <w:lang w:val="mn-MN"/>
        </w:rPr>
        <w:t>, тархины судасны өвчин 11.3</w:t>
      </w:r>
      <w:r w:rsidRPr="00C81B33">
        <w:rPr>
          <w:rFonts w:ascii="Arial" w:hAnsi="Arial" w:cs="Arial"/>
          <w:color w:val="000000" w:themeColor="text1"/>
          <w:cs/>
          <w:lang w:val="mn-MN"/>
        </w:rPr>
        <w:t>%</w:t>
      </w:r>
      <w:r w:rsidRPr="00F96B02">
        <w:rPr>
          <w:rFonts w:ascii="Arial" w:hAnsi="Arial" w:cs="Arial"/>
          <w:color w:val="000000" w:themeColor="text1"/>
          <w:lang w:val="mn-MN"/>
        </w:rPr>
        <w:t>, вен тунгалгийн судас ба</w:t>
      </w:r>
      <w:r w:rsidRPr="00C81B33">
        <w:rPr>
          <w:rFonts w:ascii="Arial" w:hAnsi="Arial" w:cs="Arial"/>
          <w:color w:val="000000" w:themeColor="text1"/>
          <w:lang w:val="mn-MN"/>
        </w:rPr>
        <w:t xml:space="preserve"> </w:t>
      </w:r>
      <w:r w:rsidRPr="00F96B02">
        <w:rPr>
          <w:rFonts w:ascii="Arial" w:hAnsi="Arial" w:cs="Arial"/>
          <w:color w:val="000000" w:themeColor="text1"/>
          <w:lang w:val="mn-MN"/>
        </w:rPr>
        <w:t>зангилааны өвчин 6.5</w:t>
      </w:r>
      <w:r w:rsidRPr="00C81B33">
        <w:rPr>
          <w:rFonts w:ascii="Arial" w:hAnsi="Arial" w:cs="Arial"/>
          <w:color w:val="000000" w:themeColor="text1"/>
          <w:cs/>
          <w:lang w:val="mn-MN"/>
        </w:rPr>
        <w:t>%</w:t>
      </w:r>
      <w:r w:rsidRPr="00F96B02">
        <w:rPr>
          <w:rFonts w:ascii="Arial" w:hAnsi="Arial" w:cs="Arial"/>
          <w:color w:val="000000" w:themeColor="text1"/>
          <w:lang w:val="mn-MN"/>
        </w:rPr>
        <w:t>, хэрлэгийн гаралтай зүрхний өвчин 1.5</w:t>
      </w:r>
      <w:r w:rsidRPr="00C81B33">
        <w:rPr>
          <w:rFonts w:ascii="Arial" w:hAnsi="Arial" w:cs="Arial"/>
          <w:color w:val="000000" w:themeColor="text1"/>
          <w:cs/>
          <w:lang w:val="mn-MN"/>
        </w:rPr>
        <w:t>%</w:t>
      </w:r>
      <w:r w:rsidRPr="00F96B02">
        <w:rPr>
          <w:rFonts w:ascii="Arial" w:hAnsi="Arial" w:cs="Arial"/>
          <w:color w:val="000000" w:themeColor="text1"/>
          <w:lang w:val="mn-MN"/>
        </w:rPr>
        <w:t>, артери, артериол, хялгасан</w:t>
      </w:r>
      <w:r w:rsidRPr="00C81B33">
        <w:rPr>
          <w:rFonts w:ascii="Arial" w:hAnsi="Arial" w:cs="Arial"/>
          <w:color w:val="000000" w:themeColor="text1"/>
          <w:lang w:val="mn-MN"/>
        </w:rPr>
        <w:t xml:space="preserve"> </w:t>
      </w:r>
      <w:r w:rsidRPr="00F96B02">
        <w:rPr>
          <w:rFonts w:ascii="Arial" w:hAnsi="Arial" w:cs="Arial"/>
          <w:color w:val="000000" w:themeColor="text1"/>
          <w:lang w:val="mn-MN"/>
        </w:rPr>
        <w:t>судасны өвчин 1.4</w:t>
      </w:r>
      <w:r w:rsidRPr="00C81B33">
        <w:rPr>
          <w:rFonts w:ascii="Arial" w:hAnsi="Arial" w:cs="Arial"/>
          <w:color w:val="000000" w:themeColor="text1"/>
          <w:cs/>
          <w:lang w:val="mn-MN"/>
        </w:rPr>
        <w:t>%</w:t>
      </w:r>
      <w:r w:rsidRPr="00F96B02">
        <w:rPr>
          <w:rFonts w:ascii="Arial" w:hAnsi="Arial" w:cs="Arial"/>
          <w:color w:val="000000" w:themeColor="text1"/>
          <w:lang w:val="mn-MN"/>
        </w:rPr>
        <w:t>, бусад өвчин 9.3</w:t>
      </w:r>
      <w:r w:rsidRPr="00C81B33">
        <w:rPr>
          <w:rFonts w:ascii="Arial" w:hAnsi="Arial" w:cs="Arial"/>
          <w:color w:val="000000" w:themeColor="text1"/>
          <w:cs/>
          <w:lang w:val="mn-MN"/>
        </w:rPr>
        <w:t>%-</w:t>
      </w:r>
      <w:r w:rsidRPr="00F96B02">
        <w:rPr>
          <w:rFonts w:ascii="Arial" w:hAnsi="Arial" w:cs="Arial"/>
          <w:color w:val="000000" w:themeColor="text1"/>
          <w:lang w:val="mn-MN"/>
        </w:rPr>
        <w:t>ийг</w:t>
      </w:r>
      <w:r w:rsidRPr="00C81B33">
        <w:rPr>
          <w:rFonts w:ascii="Arial" w:hAnsi="Arial" w:cs="Arial"/>
          <w:color w:val="000000" w:themeColor="text1"/>
          <w:cs/>
          <w:lang w:val="mn-MN"/>
        </w:rPr>
        <w:t xml:space="preserve"> тус тус</w:t>
      </w:r>
      <w:r w:rsidRPr="00F96B02">
        <w:rPr>
          <w:rFonts w:ascii="Arial" w:hAnsi="Arial" w:cs="Arial"/>
          <w:color w:val="000000" w:themeColor="text1"/>
          <w:lang w:val="mn-MN"/>
        </w:rPr>
        <w:t xml:space="preserve"> эзэлж байна</w:t>
      </w:r>
      <w:r w:rsidRPr="00C81B33">
        <w:rPr>
          <w:rFonts w:ascii="Arial" w:hAnsi="Arial" w:cs="Arial"/>
          <w:color w:val="000000" w:themeColor="text1"/>
          <w:cs/>
          <w:lang w:val="mn-MN"/>
        </w:rPr>
        <w:t xml:space="preserve">. </w:t>
      </w:r>
      <w:proofErr w:type="spellStart"/>
      <w:proofErr w:type="gramStart"/>
      <w:r w:rsidRPr="00C81B33">
        <w:rPr>
          <w:rFonts w:ascii="Arial" w:hAnsi="Arial" w:cs="Arial"/>
          <w:color w:val="000000" w:themeColor="text1"/>
        </w:rPr>
        <w:t>Зүрх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судасны</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тогтолцооны</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өвчний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улмаас</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жил</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бүр</w:t>
      </w:r>
      <w:proofErr w:type="spellEnd"/>
      <w:r w:rsidRPr="00C81B33">
        <w:rPr>
          <w:rFonts w:ascii="Arial" w:hAnsi="Arial" w:cs="Arial"/>
          <w:color w:val="000000" w:themeColor="text1"/>
        </w:rPr>
        <w:t xml:space="preserve"> 5500-6000 </w:t>
      </w:r>
      <w:proofErr w:type="spellStart"/>
      <w:r w:rsidRPr="00C81B33">
        <w:rPr>
          <w:rFonts w:ascii="Arial" w:hAnsi="Arial" w:cs="Arial"/>
          <w:color w:val="000000" w:themeColor="text1"/>
        </w:rPr>
        <w:t>хүн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нас</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барж</w:t>
      </w:r>
      <w:proofErr w:type="spellEnd"/>
      <w:r w:rsidRPr="00C81B33">
        <w:rPr>
          <w:rFonts w:ascii="Arial" w:hAnsi="Arial" w:cs="Arial"/>
          <w:color w:val="000000" w:themeColor="text1"/>
          <w:cs/>
          <w:lang w:val="mn-MN"/>
        </w:rPr>
        <w:t>,</w:t>
      </w:r>
      <w:r w:rsidRPr="00C81B33">
        <w:rPr>
          <w:rFonts w:ascii="Arial" w:hAnsi="Arial" w:cs="Arial"/>
          <w:color w:val="000000" w:themeColor="text1"/>
          <w:lang w:val="mn-MN"/>
        </w:rPr>
        <w:t xml:space="preserve"> </w:t>
      </w:r>
      <w:proofErr w:type="spellStart"/>
      <w:r w:rsidRPr="00C81B33">
        <w:rPr>
          <w:rFonts w:ascii="Arial" w:hAnsi="Arial" w:cs="Arial"/>
          <w:color w:val="000000" w:themeColor="text1"/>
        </w:rPr>
        <w:t>хүн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амын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нас</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баралтын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тэргүүлэх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шалтгаан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болсон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хэвээр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байна</w:t>
      </w:r>
      <w:proofErr w:type="spellEnd"/>
      <w:proofErr w:type="gramEnd"/>
      <w:r w:rsidRPr="00C81B33">
        <w:rPr>
          <w:rFonts w:ascii="Arial" w:hAnsi="Arial" w:cs="Arial"/>
          <w:color w:val="000000" w:themeColor="text1"/>
        </w:rPr>
        <w:t xml:space="preserve">. </w:t>
      </w:r>
      <w:proofErr w:type="spellStart"/>
      <w:r w:rsidRPr="00C81B33">
        <w:rPr>
          <w:rFonts w:ascii="Arial" w:hAnsi="Arial" w:cs="Arial"/>
          <w:color w:val="000000" w:themeColor="text1"/>
        </w:rPr>
        <w:t>Зүрх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судасны</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тогтолцооны</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өвчний</w:t>
      </w:r>
      <w:proofErr w:type="spellEnd"/>
      <w:r w:rsidRPr="00C81B33">
        <w:rPr>
          <w:rFonts w:ascii="Arial" w:hAnsi="Arial" w:cs="Arial"/>
          <w:color w:val="000000" w:themeColor="text1"/>
        </w:rPr>
        <w:t xml:space="preserve"> </w:t>
      </w:r>
      <w:r w:rsidRPr="00C81B33">
        <w:rPr>
          <w:rFonts w:ascii="Arial" w:hAnsi="Arial" w:cs="Arial"/>
          <w:color w:val="000000" w:themeColor="text1"/>
          <w:lang w:val="mn-MN"/>
        </w:rPr>
        <w:t xml:space="preserve">нас баралт </w:t>
      </w:r>
      <w:proofErr w:type="spellStart"/>
      <w:r w:rsidRPr="00C81B33">
        <w:rPr>
          <w:rFonts w:ascii="Arial" w:hAnsi="Arial" w:cs="Arial"/>
          <w:color w:val="000000" w:themeColor="text1"/>
        </w:rPr>
        <w:t>дотор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зүрхний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шигдээс</w:t>
      </w:r>
      <w:proofErr w:type="spellEnd"/>
      <w:r w:rsidRPr="00C81B33">
        <w:rPr>
          <w:rFonts w:ascii="Arial" w:hAnsi="Arial" w:cs="Arial"/>
          <w:color w:val="000000" w:themeColor="text1"/>
        </w:rPr>
        <w:t xml:space="preserve"> 44.0</w:t>
      </w:r>
      <w:r w:rsidRPr="00C81B33">
        <w:rPr>
          <w:rFonts w:ascii="Arial" w:hAnsi="Arial" w:cs="Arial"/>
          <w:color w:val="000000" w:themeColor="text1"/>
          <w:cs/>
          <w:lang w:val="mn-MN"/>
        </w:rPr>
        <w:t>%</w:t>
      </w:r>
      <w:r w:rsidRPr="00C81B33">
        <w:rPr>
          <w:rFonts w:ascii="Arial" w:hAnsi="Arial" w:cs="Arial"/>
          <w:color w:val="000000" w:themeColor="text1"/>
        </w:rPr>
        <w:t xml:space="preserve">, </w:t>
      </w:r>
      <w:proofErr w:type="spellStart"/>
      <w:r w:rsidRPr="00C81B33">
        <w:rPr>
          <w:rFonts w:ascii="Arial" w:hAnsi="Arial" w:cs="Arial"/>
          <w:color w:val="000000" w:themeColor="text1"/>
        </w:rPr>
        <w:t>тархинд</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цус</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харвах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өвчин</w:t>
      </w:r>
      <w:proofErr w:type="spellEnd"/>
      <w:r w:rsidRPr="00C81B33">
        <w:rPr>
          <w:rFonts w:ascii="Arial" w:hAnsi="Arial" w:cs="Arial"/>
          <w:color w:val="000000" w:themeColor="text1"/>
        </w:rPr>
        <w:t xml:space="preserve"> 22.8</w:t>
      </w:r>
      <w:r w:rsidRPr="00C81B33">
        <w:rPr>
          <w:rFonts w:ascii="Arial" w:hAnsi="Arial" w:cs="Arial"/>
          <w:color w:val="000000" w:themeColor="text1"/>
          <w:cs/>
          <w:lang w:val="mn-MN"/>
        </w:rPr>
        <w:t>%-</w:t>
      </w:r>
      <w:proofErr w:type="spellStart"/>
      <w:r w:rsidRPr="00C81B33">
        <w:rPr>
          <w:rFonts w:ascii="Arial" w:hAnsi="Arial" w:cs="Arial"/>
          <w:color w:val="000000" w:themeColor="text1"/>
        </w:rPr>
        <w:t>ийг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эзэлж</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байна</w:t>
      </w:r>
      <w:proofErr w:type="spellEnd"/>
      <w:r w:rsidRPr="00C81B33">
        <w:rPr>
          <w:rFonts w:ascii="Arial" w:hAnsi="Arial" w:cs="Arial"/>
          <w:color w:val="000000" w:themeColor="text1"/>
        </w:rPr>
        <w:t>.</w:t>
      </w:r>
      <w:r w:rsidRPr="00C81B33">
        <w:rPr>
          <w:rFonts w:ascii="Arial" w:hAnsi="Arial" w:cs="Arial"/>
          <w:color w:val="000000" w:themeColor="text1"/>
          <w:cs/>
          <w:lang w:val="mn-MN"/>
        </w:rPr>
        <w:t xml:space="preserve"> З</w:t>
      </w:r>
      <w:proofErr w:type="spellStart"/>
      <w:r w:rsidRPr="00C81B33">
        <w:rPr>
          <w:rFonts w:ascii="Arial" w:hAnsi="Arial" w:cs="Arial"/>
          <w:color w:val="000000" w:themeColor="text1"/>
        </w:rPr>
        <w:t>үрх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судасны</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тогтолцооны</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өвчний</w:t>
      </w:r>
      <w:proofErr w:type="spellEnd"/>
      <w:r w:rsidRPr="00C81B33">
        <w:rPr>
          <w:rFonts w:ascii="Arial" w:hAnsi="Arial" w:cs="Arial"/>
          <w:color w:val="000000" w:themeColor="text1"/>
          <w:lang w:val="mn-MN"/>
        </w:rPr>
        <w:t xml:space="preserve"> </w:t>
      </w:r>
      <w:proofErr w:type="spellStart"/>
      <w:r w:rsidRPr="00C81B33">
        <w:rPr>
          <w:rFonts w:ascii="Arial" w:hAnsi="Arial" w:cs="Arial"/>
          <w:color w:val="000000" w:themeColor="text1"/>
        </w:rPr>
        <w:t>улмаас</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нас</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барсан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хүмүүсийн</w:t>
      </w:r>
      <w:proofErr w:type="spellEnd"/>
      <w:r w:rsidRPr="00C81B33">
        <w:rPr>
          <w:rFonts w:ascii="Arial" w:hAnsi="Arial" w:cs="Arial"/>
          <w:color w:val="000000" w:themeColor="text1"/>
        </w:rPr>
        <w:t xml:space="preserve"> 60.0% </w:t>
      </w:r>
      <w:proofErr w:type="spellStart"/>
      <w:r w:rsidRPr="00C81B33">
        <w:rPr>
          <w:rFonts w:ascii="Arial" w:hAnsi="Arial" w:cs="Arial"/>
          <w:color w:val="000000" w:themeColor="text1"/>
        </w:rPr>
        <w:t>эрэгтэйчүүд</w:t>
      </w:r>
      <w:proofErr w:type="spellEnd"/>
      <w:r w:rsidRPr="00C81B33">
        <w:rPr>
          <w:rFonts w:ascii="Arial" w:hAnsi="Arial" w:cs="Arial"/>
          <w:color w:val="000000" w:themeColor="text1"/>
        </w:rPr>
        <w:t xml:space="preserve">, 40.0% </w:t>
      </w:r>
      <w:proofErr w:type="spellStart"/>
      <w:r w:rsidRPr="00C81B33">
        <w:rPr>
          <w:rFonts w:ascii="Arial" w:hAnsi="Arial" w:cs="Arial"/>
          <w:color w:val="000000" w:themeColor="text1"/>
        </w:rPr>
        <w:t>нь</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эмэгтэйчүүд</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байна</w:t>
      </w:r>
      <w:proofErr w:type="spellEnd"/>
      <w:r w:rsidRPr="00C81B33">
        <w:rPr>
          <w:rFonts w:ascii="Arial" w:hAnsi="Arial" w:cs="Arial"/>
          <w:color w:val="000000" w:themeColor="text1"/>
        </w:rPr>
        <w:t>.</w:t>
      </w:r>
    </w:p>
    <w:p w14:paraId="50E28BDE" w14:textId="77777777" w:rsidR="00324336" w:rsidRPr="00C81B33" w:rsidRDefault="00390CC3">
      <w:pPr>
        <w:spacing w:line="276" w:lineRule="auto"/>
        <w:ind w:firstLine="720"/>
        <w:jc w:val="both"/>
        <w:rPr>
          <w:rFonts w:ascii="Arial" w:hAnsi="Arial" w:cs="Arial"/>
          <w:color w:val="000000" w:themeColor="text1"/>
          <w:lang w:val="mn-MN"/>
        </w:rPr>
      </w:pPr>
      <w:r w:rsidRPr="00C81B33">
        <w:rPr>
          <w:rFonts w:ascii="Arial" w:hAnsi="Arial" w:cs="Arial"/>
          <w:color w:val="000000" w:themeColor="text1"/>
          <w:lang w:val="mn-MN"/>
        </w:rPr>
        <w:t xml:space="preserve">Өндөр, дунд уулын бүсийн хүчилтөрөгчийн харьцангуй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xml:space="preserve">тай, эрс тэс уур амьсгалтай орчинд хүн амынх нь зонхилох хэсэг амьдардаг Монголчуудын дунд титэм судсандаа бүлэнгийн бөглөрөлгүй үед ЗШ үүсэх нь бүлэнгээр бөглөрч үүсэхээс илүү тохиолдож, ЗШ-ийн эмнэлзүй сонгодог бус хэлбэрээр хавсран илрэх нь элбэг байна. Мөн зүүн ховдлын өмнөд ханын </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 Q шүдтэй </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 давамгайлан илэрч, ЗШ харьцангуй хөнгөн явцтай тохиолдож байгааг судлан тогтоосон байна. (Д.Нарантуяа ба бусад 2001). Монгол улсад 1997 оноос титэм судсан дотуурх оношилгоо, эмчилгээний технологи нэвтэрснээр </w:t>
      </w:r>
      <w:r w:rsidRPr="00C81B33">
        <w:rPr>
          <w:rFonts w:ascii="Arial" w:eastAsia="Calibri" w:hAnsi="Arial" w:cs="Arial"/>
          <w:color w:val="000000" w:themeColor="text1"/>
          <w:lang w:val="mn-MN" w:eastAsia="en-US"/>
        </w:rPr>
        <w:t xml:space="preserve">ТиСДЭ-ний үр дүн 92.9%-д хүрч, уг эмчилгээний эрт үеийн хүндрэл 3.2%-д, хожуу үеийн хүндрэл 13.1%-д нь илэрч, 7.1% нь нас барсан” </w:t>
      </w:r>
      <w:bookmarkStart w:id="11" w:name="_Hlk146727767"/>
      <w:r w:rsidRPr="00C81B33">
        <w:rPr>
          <w:rFonts w:ascii="Arial" w:eastAsia="Calibri" w:hAnsi="Arial" w:cs="Arial"/>
          <w:color w:val="000000" w:themeColor="text1"/>
          <w:lang w:val="mn-MN" w:eastAsia="en-US"/>
        </w:rPr>
        <w:t>гэсэн судалгаа гарчээ</w:t>
      </w:r>
      <w:bookmarkEnd w:id="11"/>
      <w:r w:rsidRPr="00C81B33">
        <w:rPr>
          <w:rFonts w:ascii="Arial" w:eastAsia="Calibri" w:hAnsi="Arial" w:cs="Arial"/>
          <w:color w:val="000000" w:themeColor="text1"/>
          <w:lang w:val="mn-MN" w:eastAsia="en-US"/>
        </w:rPr>
        <w:t xml:space="preserve"> </w:t>
      </w:r>
      <w:r w:rsidRPr="00C81B33">
        <w:rPr>
          <w:rFonts w:ascii="Arial" w:hAnsi="Arial" w:cs="Arial"/>
          <w:color w:val="000000" w:themeColor="text1"/>
          <w:lang w:val="mn-MN"/>
        </w:rPr>
        <w:t>(Д.Цэгээнжав, З.Лхагвасүрэн ба бусад 2011).</w:t>
      </w:r>
      <w:r w:rsidRPr="00F96B02">
        <w:rPr>
          <w:rFonts w:ascii="Arial" w:hAnsi="Arial" w:cs="Arial"/>
          <w:color w:val="000000" w:themeColor="text1"/>
          <w:lang w:val="mn-MN"/>
        </w:rPr>
        <w:t xml:space="preserve"> Зүрхний шигдээсийн ТиСДЭ-ний дараах эрт үеийн нас баралт 3.6%, хожуу үеийнх 9.9% тохиолдож, эрт, хожуу үеийн нас баралтын эрсдэлд зүрх гэнэт зогсох, ЗХ-ын ерөнхий суналт зэрэг үзүүлэлтүүд нөлөөлж байна, шигдээс хамааралт титэм судсыг судсан дотуурх мэс заслын аргаар нөхөн сэргээх хугацаа (</w:t>
      </w:r>
      <w:r w:rsidRPr="00C81B33">
        <w:rPr>
          <w:rFonts w:ascii="Arial" w:hAnsi="Arial" w:cs="Arial"/>
          <w:color w:val="000000" w:themeColor="text1"/>
          <w:lang w:val="mn-MN"/>
        </w:rPr>
        <w:t xml:space="preserve">ишемийн хугацаа </w:t>
      </w:r>
      <w:r w:rsidRPr="00F96B02">
        <w:rPr>
          <w:rFonts w:ascii="Arial" w:hAnsi="Arial" w:cs="Arial"/>
          <w:color w:val="000000" w:themeColor="text1"/>
          <w:lang w:val="mn-MN"/>
        </w:rPr>
        <w:t xml:space="preserve">&lt;120 </w:t>
      </w:r>
      <w:r w:rsidRPr="00C81B33">
        <w:rPr>
          <w:rFonts w:ascii="Arial" w:hAnsi="Arial" w:cs="Arial"/>
          <w:color w:val="000000" w:themeColor="text1"/>
          <w:lang w:val="mn-MN"/>
        </w:rPr>
        <w:t>мин</w:t>
      </w:r>
      <w:r w:rsidRPr="00F96B02">
        <w:rPr>
          <w:rFonts w:ascii="Arial" w:hAnsi="Arial" w:cs="Arial"/>
          <w:color w:val="000000" w:themeColor="text1"/>
          <w:lang w:val="mn-MN"/>
        </w:rPr>
        <w:t xml:space="preserve">) бага байх нь үр дүнтэйг зүүн ховдлын ерөнхий суналтын үзүүлэлтээр (GLS -16.7%±3.5%, p&lt;0.01) </w:t>
      </w:r>
      <w:r w:rsidRPr="00C81B33">
        <w:rPr>
          <w:rFonts w:ascii="Arial" w:hAnsi="Arial" w:cs="Arial"/>
          <w:color w:val="000000" w:themeColor="text1"/>
          <w:lang w:val="mn-MN"/>
        </w:rPr>
        <w:t xml:space="preserve">нотлов гэжээ </w:t>
      </w:r>
      <w:r w:rsidRPr="00F96B02">
        <w:rPr>
          <w:rFonts w:ascii="Arial" w:hAnsi="Arial" w:cs="Arial"/>
          <w:color w:val="000000" w:themeColor="text1"/>
          <w:lang w:val="mn-MN"/>
        </w:rPr>
        <w:t>(</w:t>
      </w:r>
      <w:r w:rsidRPr="00C81B33">
        <w:rPr>
          <w:rFonts w:ascii="Arial" w:hAnsi="Arial" w:cs="Arial"/>
          <w:color w:val="000000" w:themeColor="text1"/>
          <w:lang w:val="mn-MN"/>
        </w:rPr>
        <w:t>Х.Батмягмар ба бусад 2018</w:t>
      </w:r>
      <w:r w:rsidRPr="00F96B02">
        <w:rPr>
          <w:rFonts w:ascii="Arial" w:hAnsi="Arial" w:cs="Arial"/>
          <w:color w:val="000000" w:themeColor="text1"/>
          <w:lang w:val="mn-MN"/>
        </w:rPr>
        <w:t xml:space="preserve">). </w:t>
      </w:r>
      <w:r w:rsidRPr="00C81B33">
        <w:rPr>
          <w:rFonts w:ascii="Arial" w:hAnsi="Arial" w:cs="Arial"/>
          <w:color w:val="000000" w:themeColor="text1"/>
          <w:lang w:val="mn-MN"/>
        </w:rPr>
        <w:t>З</w:t>
      </w:r>
      <w:r w:rsidRPr="00C81B33">
        <w:rPr>
          <w:rFonts w:ascii="Arial" w:hAnsi="Arial" w:cs="Arial"/>
          <w:color w:val="000000" w:themeColor="text1"/>
          <w:cs/>
          <w:lang w:val="mn-MN"/>
        </w:rPr>
        <w:t>Ш-</w:t>
      </w:r>
      <w:r w:rsidRPr="00C81B33">
        <w:rPr>
          <w:rFonts w:ascii="Arial" w:hAnsi="Arial" w:cs="Arial"/>
          <w:color w:val="000000" w:themeColor="text1"/>
          <w:lang w:val="mn-MN"/>
        </w:rPr>
        <w:t xml:space="preserve">ийн шалтгаант эмнэлгийн нас баралтад зүрхний хүнд хэлбэрийн цочмог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xml:space="preserve"> болон бөөрний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xml:space="preserve">тай байх нь хүчтэй, харин хүйс (эмэгтэй), зүрхний баруун ховдлын </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 хавсрах, Гисийн баруун салааны хориг илрэх, титмийн 3 судасны эмгэгтэй байх нь </w:t>
      </w:r>
      <w:r w:rsidRPr="00C81B33">
        <w:rPr>
          <w:rFonts w:ascii="Arial" w:hAnsi="Arial" w:cs="Arial"/>
          <w:color w:val="000000" w:themeColor="text1"/>
          <w:cs/>
          <w:lang w:val="mn-MN"/>
        </w:rPr>
        <w:t xml:space="preserve">тавиланд нөлөөлөх </w:t>
      </w:r>
      <w:r w:rsidRPr="00C81B33">
        <w:rPr>
          <w:rFonts w:ascii="Arial" w:hAnsi="Arial" w:cs="Arial"/>
          <w:color w:val="000000" w:themeColor="text1"/>
          <w:lang w:val="mn-MN"/>
        </w:rPr>
        <w:t>эрсдэлт хүчин зүйл</w:t>
      </w:r>
      <w:r w:rsidRPr="00C81B33">
        <w:rPr>
          <w:rFonts w:ascii="Arial" w:hAnsi="Arial" w:cs="Arial"/>
          <w:color w:val="000000" w:themeColor="text1"/>
          <w:cs/>
          <w:lang w:val="mn-MN"/>
        </w:rPr>
        <w:t>с</w:t>
      </w:r>
      <w:r w:rsidRPr="00C81B33">
        <w:rPr>
          <w:rFonts w:ascii="Arial" w:hAnsi="Arial" w:cs="Arial"/>
          <w:color w:val="000000" w:themeColor="text1"/>
          <w:lang w:val="mn-MN"/>
        </w:rPr>
        <w:t xml:space="preserve"> болж байна. ЗШ-ийн дараа амьдрах чадвар буурахад зүрхний зүүн ховдлын цацалтын фракц 36%-иас бага байх, хоёр хавтаст хавхлагын дунд ба хүнд зэргийн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xml:space="preserve"> нөлөөлж, нас баралтыг таамаглах хүчин зүйл болно</w:t>
      </w:r>
      <w:r w:rsidRPr="00F96B02">
        <w:rPr>
          <w:rFonts w:ascii="Arial" w:hAnsi="Arial" w:cs="Arial"/>
          <w:color w:val="000000" w:themeColor="text1"/>
          <w:lang w:val="mn-MN"/>
        </w:rPr>
        <w:t xml:space="preserve"> </w:t>
      </w:r>
      <w:r w:rsidRPr="00C81B33">
        <w:rPr>
          <w:rFonts w:ascii="Arial" w:hAnsi="Arial" w:cs="Arial"/>
          <w:color w:val="000000" w:themeColor="text1"/>
          <w:lang w:val="mn-MN"/>
        </w:rPr>
        <w:t>гэсэн судалгаа</w:t>
      </w:r>
      <w:r w:rsidRPr="00C81B33">
        <w:rPr>
          <w:rFonts w:ascii="Arial" w:hAnsi="Arial" w:cs="Arial"/>
          <w:color w:val="000000" w:themeColor="text1"/>
          <w:cs/>
          <w:lang w:val="mn-MN"/>
        </w:rPr>
        <w:t xml:space="preserve">ны үр дүн </w:t>
      </w:r>
      <w:r w:rsidRPr="00C81B33">
        <w:rPr>
          <w:rFonts w:ascii="Arial" w:hAnsi="Arial" w:cs="Arial"/>
          <w:color w:val="000000" w:themeColor="text1"/>
          <w:lang w:val="mn-MN"/>
        </w:rPr>
        <w:t>гарчээ</w:t>
      </w:r>
      <w:r w:rsidRPr="00F96B02">
        <w:rPr>
          <w:rFonts w:ascii="Arial" w:hAnsi="Arial" w:cs="Arial"/>
          <w:color w:val="000000" w:themeColor="text1"/>
          <w:lang w:val="mn-MN"/>
        </w:rPr>
        <w:t xml:space="preserve"> (</w:t>
      </w:r>
      <w:r w:rsidRPr="00C81B33">
        <w:rPr>
          <w:rFonts w:ascii="Arial" w:hAnsi="Arial" w:cs="Arial"/>
          <w:color w:val="000000" w:themeColor="text1"/>
          <w:lang w:val="mn-MN"/>
        </w:rPr>
        <w:t xml:space="preserve">Г.Мөнхтулга </w:t>
      </w:r>
      <w:r w:rsidRPr="00C81B33">
        <w:rPr>
          <w:rFonts w:ascii="Arial" w:hAnsi="Arial" w:cs="Arial"/>
          <w:color w:val="000000" w:themeColor="text1"/>
          <w:cs/>
          <w:lang w:val="mn-MN"/>
        </w:rPr>
        <w:t>ба бусад</w:t>
      </w:r>
      <w:r w:rsidRPr="00C81B33">
        <w:rPr>
          <w:rFonts w:ascii="Arial" w:hAnsi="Arial" w:cs="Arial"/>
          <w:color w:val="000000" w:themeColor="text1"/>
          <w:lang w:val="mn-MN"/>
        </w:rPr>
        <w:t xml:space="preserve"> 2023</w:t>
      </w:r>
      <w:r w:rsidRPr="00F96B02">
        <w:rPr>
          <w:rFonts w:ascii="Arial" w:hAnsi="Arial" w:cs="Arial"/>
          <w:color w:val="000000" w:themeColor="text1"/>
          <w:lang w:val="mn-MN"/>
        </w:rPr>
        <w:t>)</w:t>
      </w:r>
      <w:r w:rsidRPr="00C81B33">
        <w:rPr>
          <w:rFonts w:ascii="Arial" w:hAnsi="Arial" w:cs="Arial"/>
          <w:color w:val="000000" w:themeColor="text1"/>
          <w:lang w:val="mn-MN"/>
        </w:rPr>
        <w:t>.</w:t>
      </w:r>
    </w:p>
    <w:p w14:paraId="1E1CB0E5" w14:textId="77777777" w:rsidR="00324336" w:rsidRPr="00C81B33" w:rsidRDefault="00324336">
      <w:pPr>
        <w:spacing w:line="276" w:lineRule="auto"/>
        <w:jc w:val="both"/>
        <w:rPr>
          <w:rFonts w:ascii="Arial" w:eastAsia="Times New Roman" w:hAnsi="Arial" w:cs="Arial"/>
          <w:b/>
          <w:color w:val="000000" w:themeColor="text1"/>
          <w:lang w:val="mn-MN" w:eastAsia="en-US"/>
        </w:rPr>
      </w:pPr>
    </w:p>
    <w:p w14:paraId="4DBB1496" w14:textId="77777777" w:rsidR="00324336" w:rsidRPr="00C81B33" w:rsidRDefault="00390CC3">
      <w:pPr>
        <w:jc w:val="both"/>
        <w:rPr>
          <w:rFonts w:ascii="Arial" w:eastAsia="Times New Roman" w:hAnsi="Arial" w:cs="Arial"/>
          <w:b/>
          <w:color w:val="000000" w:themeColor="text1"/>
          <w:lang w:val="mn-MN" w:eastAsia="en-US"/>
        </w:rPr>
      </w:pPr>
      <w:r w:rsidRPr="00C81B33">
        <w:rPr>
          <w:rFonts w:ascii="Arial" w:eastAsia="Times New Roman" w:hAnsi="Arial" w:cs="Arial"/>
          <w:b/>
          <w:color w:val="000000" w:themeColor="text1"/>
          <w:lang w:val="mn-MN" w:eastAsia="en-US"/>
        </w:rPr>
        <w:br w:type="page"/>
      </w:r>
    </w:p>
    <w:p w14:paraId="1D119EB4" w14:textId="77777777" w:rsidR="00324336" w:rsidRPr="00C81B33" w:rsidRDefault="00390CC3">
      <w:pPr>
        <w:pStyle w:val="Heading2"/>
        <w:jc w:val="both"/>
        <w:rPr>
          <w:rFonts w:ascii="Arial" w:hAnsi="Arial" w:cs="Arial"/>
          <w:b w:val="0"/>
          <w:color w:val="000000" w:themeColor="text1"/>
          <w:sz w:val="24"/>
          <w:szCs w:val="24"/>
          <w:lang w:val="mn-MN" w:eastAsia="en-US"/>
        </w:rPr>
      </w:pPr>
      <w:bookmarkStart w:id="12" w:name="_Toc170917737"/>
      <w:r w:rsidRPr="00C81B33">
        <w:rPr>
          <w:rFonts w:ascii="Arial" w:hAnsi="Arial" w:cs="Arial"/>
          <w:color w:val="000000" w:themeColor="text1"/>
          <w:sz w:val="24"/>
          <w:szCs w:val="24"/>
          <w:lang w:val="mn-MN" w:eastAsia="en-US"/>
        </w:rPr>
        <w:lastRenderedPageBreak/>
        <w:t>А.7 Үндсэн ойлголт</w:t>
      </w:r>
      <w:bookmarkEnd w:id="12"/>
    </w:p>
    <w:p w14:paraId="48021B8F" w14:textId="77777777" w:rsidR="00324336" w:rsidRPr="00C81B33" w:rsidRDefault="00390CC3">
      <w:pPr>
        <w:spacing w:line="276" w:lineRule="auto"/>
        <w:ind w:firstLine="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Титэм судас зүрхний булчинг цусаар бүрэн хангаагүйгээс булчин үхжихийг зүрхний</w:t>
      </w:r>
      <w:r w:rsidRPr="00C81B33">
        <w:rPr>
          <w:rFonts w:ascii="Arial" w:eastAsia="Times New Roman" w:hAnsi="Arial" w:cs="Arial"/>
          <w:color w:val="000000" w:themeColor="text1"/>
          <w:cs/>
          <w:lang w:val="mn-MN" w:eastAsia="en-US"/>
        </w:rPr>
        <w:t xml:space="preserve"> шигдээс</w:t>
      </w:r>
      <w:r w:rsidRPr="00C81B33">
        <w:rPr>
          <w:rFonts w:ascii="Arial" w:eastAsia="Times New Roman" w:hAnsi="Arial" w:cs="Arial"/>
          <w:color w:val="000000" w:themeColor="text1"/>
          <w:lang w:val="mn-MN" w:eastAsia="en-US"/>
        </w:rPr>
        <w:t xml:space="preserve"> гэнэ. </w:t>
      </w:r>
    </w:p>
    <w:p w14:paraId="0C5CC5AE" w14:textId="54DC4EBE" w:rsidR="00324336" w:rsidRPr="00C81B33" w:rsidRDefault="004E5D5B" w:rsidP="002421FE">
      <w:pPr>
        <w:spacing w:line="276" w:lineRule="auto"/>
        <w:ind w:left="360" w:hangingChars="150" w:hanging="360"/>
        <w:jc w:val="both"/>
        <w:rPr>
          <w:rFonts w:ascii="Arial" w:eastAsia="Times New Roman" w:hAnsi="Arial" w:cs="Arial"/>
          <w:color w:val="FF0000"/>
          <w:cs/>
          <w:lang w:val="mn-MN" w:eastAsia="en-US"/>
        </w:rPr>
      </w:pPr>
      <w:r w:rsidRPr="00C81B33">
        <w:rPr>
          <w:rFonts w:ascii="Arial" w:eastAsia="Times New Roman" w:hAnsi="Arial" w:cs="Arial"/>
          <w:noProof/>
          <w:color w:val="FF0000"/>
          <w:lang w:val="en-US" w:eastAsia="en-US"/>
        </w:rPr>
        <w:drawing>
          <wp:inline distT="0" distB="0" distL="0" distR="0" wp14:anchorId="22C5AD10" wp14:editId="3FF332CA">
            <wp:extent cx="5940425" cy="6120765"/>
            <wp:effectExtent l="0" t="0" r="3175" b="0"/>
            <wp:docPr id="60813675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36757" name="Picture 608136757"/>
                    <pic:cNvPicPr/>
                  </pic:nvPicPr>
                  <pic:blipFill>
                    <a:blip r:embed="rId9">
                      <a:extLst>
                        <a:ext uri="{28A0092B-C50C-407E-A947-70E740481C1C}">
                          <a14:useLocalDpi xmlns:a14="http://schemas.microsoft.com/office/drawing/2010/main" val="0"/>
                        </a:ext>
                      </a:extLst>
                    </a:blip>
                    <a:stretch>
                      <a:fillRect/>
                    </a:stretch>
                  </pic:blipFill>
                  <pic:spPr>
                    <a:xfrm>
                      <a:off x="0" y="0"/>
                      <a:ext cx="5940425" cy="6120765"/>
                    </a:xfrm>
                    <a:prstGeom prst="rect">
                      <a:avLst/>
                    </a:prstGeom>
                  </pic:spPr>
                </pic:pic>
              </a:graphicData>
            </a:graphic>
          </wp:inline>
        </w:drawing>
      </w:r>
    </w:p>
    <w:p w14:paraId="660896B2" w14:textId="622BAD58" w:rsidR="00324336" w:rsidRPr="00C81B33" w:rsidRDefault="00390CC3">
      <w:pPr>
        <w:spacing w:after="240" w:line="276" w:lineRule="auto"/>
        <w:ind w:firstLine="720"/>
        <w:jc w:val="both"/>
        <w:rPr>
          <w:rFonts w:ascii="Arial" w:hAnsi="Arial" w:cs="Arial"/>
        </w:rPr>
      </w:pPr>
      <w:proofErr w:type="spellStart"/>
      <w:r w:rsidRPr="00C81B33">
        <w:rPr>
          <w:rFonts w:ascii="Arial" w:hAnsi="Arial" w:cs="Arial"/>
          <w:b/>
          <w:bCs/>
        </w:rPr>
        <w:t>Зураг</w:t>
      </w:r>
      <w:proofErr w:type="spellEnd"/>
      <w:r w:rsidRPr="00C81B33">
        <w:rPr>
          <w:rFonts w:ascii="Arial" w:hAnsi="Arial" w:cs="Arial"/>
          <w:b/>
          <w:bCs/>
        </w:rPr>
        <w:t xml:space="preserve"> 1.</w:t>
      </w:r>
      <w:r w:rsidRPr="00C81B33">
        <w:rPr>
          <w:rFonts w:ascii="Arial" w:hAnsi="Arial" w:cs="Arial"/>
        </w:rPr>
        <w:t xml:space="preserve"> </w:t>
      </w:r>
      <w:proofErr w:type="spellStart"/>
      <w:r w:rsidRPr="00C81B33">
        <w:rPr>
          <w:rFonts w:ascii="Arial" w:hAnsi="Arial" w:cs="Arial"/>
        </w:rPr>
        <w:t>Тит</w:t>
      </w:r>
      <w:proofErr w:type="spellEnd"/>
      <w:r w:rsidRPr="00C81B33">
        <w:rPr>
          <w:rFonts w:ascii="Arial" w:hAnsi="Arial" w:cs="Arial"/>
          <w:cs/>
          <w:lang w:val="mn-MN"/>
        </w:rPr>
        <w:t>э</w:t>
      </w:r>
      <w:r w:rsidRPr="00C81B33">
        <w:rPr>
          <w:rFonts w:ascii="Arial" w:hAnsi="Arial" w:cs="Arial"/>
        </w:rPr>
        <w:t>м</w:t>
      </w:r>
      <w:r w:rsidRPr="00C81B33">
        <w:rPr>
          <w:rFonts w:ascii="Arial" w:hAnsi="Arial" w:cs="Arial"/>
          <w:cs/>
          <w:lang w:val="mn-MN"/>
        </w:rPr>
        <w:t xml:space="preserve"> судасны</w:t>
      </w:r>
      <w:r w:rsidRPr="00C81B33">
        <w:rPr>
          <w:rFonts w:ascii="Arial" w:hAnsi="Arial" w:cs="Arial"/>
        </w:rPr>
        <w:t xml:space="preserve"> </w:t>
      </w:r>
      <w:proofErr w:type="spellStart"/>
      <w:r w:rsidRPr="00C81B33">
        <w:rPr>
          <w:rFonts w:ascii="Arial" w:hAnsi="Arial" w:cs="Arial"/>
        </w:rPr>
        <w:t>цочмог</w:t>
      </w:r>
      <w:proofErr w:type="spellEnd"/>
      <w:r w:rsidRPr="00C81B33">
        <w:rPr>
          <w:rFonts w:ascii="Arial" w:hAnsi="Arial" w:cs="Arial"/>
        </w:rPr>
        <w:t xml:space="preserve"> </w:t>
      </w:r>
      <w:proofErr w:type="spellStart"/>
      <w:r w:rsidR="008B7C69" w:rsidRPr="00C81B33">
        <w:rPr>
          <w:rFonts w:ascii="Arial" w:hAnsi="Arial" w:cs="Arial"/>
        </w:rPr>
        <w:t>хамшинж</w:t>
      </w:r>
      <w:proofErr w:type="spellEnd"/>
      <w:r w:rsidRPr="00C81B33">
        <w:rPr>
          <w:rFonts w:ascii="Arial" w:hAnsi="Arial" w:cs="Arial"/>
        </w:rPr>
        <w:t xml:space="preserve"> </w:t>
      </w:r>
      <w:proofErr w:type="spellStart"/>
      <w:r w:rsidRPr="00C81B33">
        <w:rPr>
          <w:rFonts w:ascii="Arial" w:hAnsi="Arial" w:cs="Arial"/>
        </w:rPr>
        <w:t>бүхий</w:t>
      </w:r>
      <w:proofErr w:type="spellEnd"/>
      <w:r w:rsidRPr="00C81B33">
        <w:rPr>
          <w:rFonts w:ascii="Arial" w:hAnsi="Arial" w:cs="Arial"/>
        </w:rPr>
        <w:t xml:space="preserve"> </w:t>
      </w:r>
      <w:r w:rsidRPr="00C81B33">
        <w:rPr>
          <w:rFonts w:ascii="Arial" w:hAnsi="Arial" w:cs="Arial"/>
          <w:cs/>
          <w:lang w:val="mn-MN"/>
        </w:rPr>
        <w:t>тохиолдлы</w:t>
      </w:r>
      <w:r w:rsidRPr="00C81B33">
        <w:rPr>
          <w:rFonts w:ascii="Arial" w:hAnsi="Arial" w:cs="Arial"/>
        </w:rPr>
        <w:t xml:space="preserve">н </w:t>
      </w:r>
      <w:proofErr w:type="spellStart"/>
      <w:r w:rsidRPr="00C81B33">
        <w:rPr>
          <w:rFonts w:ascii="Arial" w:hAnsi="Arial" w:cs="Arial"/>
        </w:rPr>
        <w:t>хамрах</w:t>
      </w:r>
      <w:proofErr w:type="spellEnd"/>
      <w:r w:rsidRPr="00C81B33">
        <w:rPr>
          <w:rFonts w:ascii="Arial" w:hAnsi="Arial" w:cs="Arial"/>
        </w:rPr>
        <w:t xml:space="preserve"> </w:t>
      </w:r>
      <w:proofErr w:type="spellStart"/>
      <w:r w:rsidRPr="00C81B33">
        <w:rPr>
          <w:rFonts w:ascii="Arial" w:hAnsi="Arial" w:cs="Arial"/>
        </w:rPr>
        <w:t>хүрээ</w:t>
      </w:r>
      <w:proofErr w:type="spellEnd"/>
      <w:r w:rsidRPr="00C81B33">
        <w:rPr>
          <w:rFonts w:ascii="Arial" w:hAnsi="Arial" w:cs="Arial"/>
        </w:rPr>
        <w:t xml:space="preserve">, </w:t>
      </w:r>
      <w:r w:rsidRPr="00C81B33">
        <w:rPr>
          <w:rFonts w:ascii="Arial" w:hAnsi="Arial" w:cs="Arial"/>
          <w:cs/>
          <w:lang w:val="mn-MN"/>
        </w:rPr>
        <w:t>ЗЦ</w:t>
      </w:r>
      <w:r w:rsidR="004E5D5B" w:rsidRPr="00C81B33">
        <w:rPr>
          <w:rFonts w:ascii="Arial" w:hAnsi="Arial" w:cs="Arial"/>
          <w:lang w:val="mn-MN"/>
        </w:rPr>
        <w:t>Б</w:t>
      </w:r>
      <w:r w:rsidRPr="00C81B33">
        <w:rPr>
          <w:rFonts w:ascii="Arial" w:hAnsi="Arial" w:cs="Arial"/>
          <w:cs/>
          <w:lang w:val="mn-MN"/>
        </w:rPr>
        <w:t>-</w:t>
      </w:r>
      <w:proofErr w:type="spellStart"/>
      <w:r w:rsidRPr="00C81B33">
        <w:rPr>
          <w:rFonts w:ascii="Arial" w:hAnsi="Arial" w:cs="Arial"/>
        </w:rPr>
        <w:t>ийн</w:t>
      </w:r>
      <w:proofErr w:type="spellEnd"/>
      <w:r w:rsidRPr="00C81B33">
        <w:rPr>
          <w:rFonts w:ascii="Arial" w:hAnsi="Arial" w:cs="Arial"/>
        </w:rPr>
        <w:t xml:space="preserve"> </w:t>
      </w:r>
      <w:proofErr w:type="spellStart"/>
      <w:r w:rsidRPr="00C81B33">
        <w:rPr>
          <w:rFonts w:ascii="Arial" w:hAnsi="Arial" w:cs="Arial"/>
        </w:rPr>
        <w:t>өөрчлөлт</w:t>
      </w:r>
      <w:proofErr w:type="spellEnd"/>
      <w:r w:rsidRPr="00C81B33">
        <w:rPr>
          <w:rFonts w:ascii="Arial" w:hAnsi="Arial" w:cs="Arial"/>
          <w:cs/>
          <w:lang w:val="mn-MN"/>
        </w:rPr>
        <w:t xml:space="preserve"> ба</w:t>
      </w:r>
      <w:r w:rsidRPr="00C81B33">
        <w:rPr>
          <w:rFonts w:ascii="Arial" w:hAnsi="Arial" w:cs="Arial"/>
        </w:rPr>
        <w:t xml:space="preserve"> </w:t>
      </w:r>
      <w:proofErr w:type="spellStart"/>
      <w:r w:rsidR="004E5D5B" w:rsidRPr="00C81B33">
        <w:rPr>
          <w:rFonts w:ascii="Arial" w:hAnsi="Arial" w:cs="Arial"/>
        </w:rPr>
        <w:t>өндөр</w:t>
      </w:r>
      <w:proofErr w:type="spellEnd"/>
      <w:r w:rsidRPr="00C81B33">
        <w:rPr>
          <w:rFonts w:ascii="Arial" w:hAnsi="Arial" w:cs="Arial"/>
        </w:rPr>
        <w:t xml:space="preserve"> </w:t>
      </w:r>
      <w:proofErr w:type="spellStart"/>
      <w:r w:rsidRPr="00C81B33">
        <w:rPr>
          <w:rFonts w:ascii="Arial" w:hAnsi="Arial" w:cs="Arial"/>
        </w:rPr>
        <w:t>мэдрэг</w:t>
      </w:r>
      <w:proofErr w:type="spellEnd"/>
      <w:r w:rsidRPr="00C81B33">
        <w:rPr>
          <w:rFonts w:ascii="Arial" w:hAnsi="Arial" w:cs="Arial"/>
        </w:rPr>
        <w:t xml:space="preserve"> </w:t>
      </w:r>
      <w:proofErr w:type="spellStart"/>
      <w:r w:rsidRPr="00C81B33">
        <w:rPr>
          <w:rFonts w:ascii="Arial" w:hAnsi="Arial" w:cs="Arial"/>
        </w:rPr>
        <w:t>тропонины</w:t>
      </w:r>
      <w:proofErr w:type="spellEnd"/>
      <w:r w:rsidRPr="00C81B33">
        <w:rPr>
          <w:rFonts w:ascii="Arial" w:hAnsi="Arial" w:cs="Arial"/>
        </w:rPr>
        <w:t xml:space="preserve"> </w:t>
      </w:r>
      <w:proofErr w:type="spellStart"/>
      <w:r w:rsidRPr="00C81B33">
        <w:rPr>
          <w:rFonts w:ascii="Arial" w:hAnsi="Arial" w:cs="Arial"/>
        </w:rPr>
        <w:t>түвшин</w:t>
      </w:r>
      <w:proofErr w:type="spellEnd"/>
    </w:p>
    <w:p w14:paraId="728A1296" w14:textId="77777777" w:rsidR="00324336" w:rsidRPr="00C81B33" w:rsidRDefault="00390CC3">
      <w:pPr>
        <w:spacing w:line="276" w:lineRule="auto"/>
        <w:jc w:val="both"/>
        <w:rPr>
          <w:rFonts w:ascii="Arial" w:eastAsia="Times New Roman" w:hAnsi="Arial" w:cs="Arial"/>
          <w:color w:val="000000" w:themeColor="text1"/>
          <w:lang w:val="mn-MN" w:eastAsia="en-US"/>
        </w:rPr>
      </w:pPr>
      <w:r w:rsidRPr="00C81B33">
        <w:rPr>
          <w:rFonts w:ascii="Arial" w:hAnsi="Arial" w:cs="Arial"/>
          <w:noProof/>
          <w:lang w:val="en-US" w:eastAsia="en-US"/>
        </w:rPr>
        <w:lastRenderedPageBreak/>
        <w:drawing>
          <wp:inline distT="0" distB="0" distL="0" distR="0" wp14:anchorId="154B9A46" wp14:editId="106A241C">
            <wp:extent cx="5351145" cy="3598545"/>
            <wp:effectExtent l="0" t="0" r="1905" b="1905"/>
            <wp:docPr id="1830356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56259" name="Pictur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359371" cy="3604614"/>
                    </a:xfrm>
                    <a:prstGeom prst="rect">
                      <a:avLst/>
                    </a:prstGeom>
                    <a:noFill/>
                    <a:ln>
                      <a:noFill/>
                    </a:ln>
                  </pic:spPr>
                </pic:pic>
              </a:graphicData>
            </a:graphic>
          </wp:inline>
        </w:drawing>
      </w:r>
      <w:r w:rsidRPr="00C81B33">
        <w:rPr>
          <w:rFonts w:ascii="Arial" w:eastAsia="Times New Roman" w:hAnsi="Arial" w:cs="Arial"/>
          <w:color w:val="000000" w:themeColor="text1"/>
          <w:lang w:val="mn-MN" w:eastAsia="en-US"/>
        </w:rPr>
        <w:t xml:space="preserve"> </w:t>
      </w:r>
    </w:p>
    <w:p w14:paraId="35F80239" w14:textId="45DA6A5E" w:rsidR="00324336" w:rsidRPr="00C81B33" w:rsidRDefault="00390CC3">
      <w:pPr>
        <w:spacing w:before="128" w:line="220" w:lineRule="exact"/>
        <w:ind w:left="117" w:right="229" w:hanging="1"/>
        <w:jc w:val="both"/>
        <w:rPr>
          <w:rFonts w:ascii="Arial" w:eastAsia="Times New Roman" w:hAnsi="Arial" w:cs="Arial"/>
          <w:color w:val="000000" w:themeColor="text1"/>
          <w:lang w:val="mn-MN" w:eastAsia="en-US"/>
        </w:rPr>
      </w:pPr>
      <w:r w:rsidRPr="00C81B33">
        <w:rPr>
          <w:rFonts w:ascii="Arial" w:eastAsia="Times New Roman" w:hAnsi="Arial" w:cs="Arial"/>
          <w:b/>
          <w:bCs/>
          <w:color w:val="000000" w:themeColor="text1"/>
          <w:lang w:val="mn-MN" w:eastAsia="en-US"/>
        </w:rPr>
        <w:t>Зураг 2</w:t>
      </w:r>
      <w:r w:rsidRPr="00C81B33">
        <w:rPr>
          <w:rFonts w:ascii="Arial" w:eastAsia="Times New Roman" w:hAnsi="Arial" w:cs="Arial"/>
          <w:color w:val="000000" w:themeColor="text1"/>
          <w:lang w:val="mn-MN" w:eastAsia="en-US"/>
        </w:rPr>
        <w:t>. Тит</w:t>
      </w:r>
      <w:r w:rsidRPr="00C81B33">
        <w:rPr>
          <w:rFonts w:ascii="Arial" w:eastAsia="Times New Roman" w:hAnsi="Arial" w:cs="Arial"/>
          <w:color w:val="000000" w:themeColor="text1"/>
          <w:cs/>
          <w:lang w:val="mn-MN" w:eastAsia="en-US"/>
        </w:rPr>
        <w:t>эм судасны</w:t>
      </w:r>
      <w:r w:rsidRPr="00C81B33">
        <w:rPr>
          <w:rFonts w:ascii="Arial" w:eastAsia="Times New Roman" w:hAnsi="Arial" w:cs="Arial"/>
          <w:color w:val="000000" w:themeColor="text1"/>
          <w:lang w:val="mn-MN" w:eastAsia="en-US"/>
        </w:rPr>
        <w:t xml:space="preserve"> цочмог ха</w:t>
      </w:r>
      <w:r w:rsidR="007D1599" w:rsidRPr="00C81B33">
        <w:rPr>
          <w:rFonts w:ascii="Arial" w:eastAsia="Times New Roman" w:hAnsi="Arial" w:cs="Arial"/>
          <w:color w:val="000000" w:themeColor="text1"/>
          <w:lang w:val="mn-MN" w:eastAsia="en-US"/>
        </w:rPr>
        <w:t xml:space="preserve">м </w:t>
      </w:r>
      <w:r w:rsidRPr="00C81B33">
        <w:rPr>
          <w:rFonts w:ascii="Arial" w:eastAsia="Times New Roman" w:hAnsi="Arial" w:cs="Arial"/>
          <w:color w:val="000000" w:themeColor="text1"/>
          <w:lang w:val="mn-MN" w:eastAsia="en-US"/>
        </w:rPr>
        <w:t>шинжийг илтгэх  зовуурь,  эмнэлзүйн</w:t>
      </w:r>
      <w:r w:rsidRPr="00C81B33">
        <w:rPr>
          <w:rFonts w:ascii="Arial" w:eastAsia="Times New Roman" w:hAnsi="Arial" w:cs="Arial"/>
          <w:color w:val="000000" w:themeColor="text1"/>
          <w:cs/>
          <w:lang w:val="mn-MN" w:eastAsia="en-US"/>
        </w:rPr>
        <w:t xml:space="preserve"> </w:t>
      </w:r>
      <w:r w:rsidRPr="00C81B33">
        <w:rPr>
          <w:rFonts w:ascii="Arial" w:eastAsia="Times New Roman" w:hAnsi="Arial" w:cs="Arial"/>
          <w:color w:val="000000" w:themeColor="text1"/>
          <w:lang w:val="mn-MN" w:eastAsia="en-US"/>
        </w:rPr>
        <w:t xml:space="preserve">шинж тэмдэг илэрсэн </w:t>
      </w:r>
      <w:r w:rsidRPr="00C81B33">
        <w:rPr>
          <w:rFonts w:ascii="Arial" w:eastAsia="Times New Roman" w:hAnsi="Arial" w:cs="Arial"/>
          <w:color w:val="000000" w:themeColor="text1"/>
          <w:cs/>
          <w:lang w:val="mn-MN" w:eastAsia="en-US"/>
        </w:rPr>
        <w:t xml:space="preserve">тохиолдолд </w:t>
      </w:r>
      <w:r w:rsidRPr="00C81B33">
        <w:rPr>
          <w:rFonts w:ascii="Arial" w:eastAsia="Times New Roman" w:hAnsi="Arial" w:cs="Arial"/>
          <w:color w:val="000000" w:themeColor="text1"/>
          <w:lang w:val="mn-MN" w:eastAsia="en-US"/>
        </w:rPr>
        <w:t xml:space="preserve">авах </w:t>
      </w:r>
      <w:r w:rsidRPr="00C81B33">
        <w:rPr>
          <w:rFonts w:ascii="Arial" w:eastAsia="Times New Roman" w:hAnsi="Arial" w:cs="Arial"/>
          <w:color w:val="000000" w:themeColor="text1"/>
          <w:cs/>
          <w:lang w:val="mn-MN" w:eastAsia="en-US"/>
        </w:rPr>
        <w:t xml:space="preserve">эхний </w:t>
      </w:r>
      <w:r w:rsidRPr="00C81B33">
        <w:rPr>
          <w:rFonts w:ascii="Arial" w:eastAsia="Times New Roman" w:hAnsi="Arial" w:cs="Arial"/>
          <w:color w:val="000000" w:themeColor="text1"/>
          <w:lang w:val="mn-MN" w:eastAsia="en-US"/>
        </w:rPr>
        <w:t xml:space="preserve">гурвал арга хэмжээ </w:t>
      </w:r>
    </w:p>
    <w:p w14:paraId="067A16C2" w14:textId="41602B0D" w:rsidR="00324336" w:rsidRPr="00C81B33" w:rsidRDefault="00390CC3">
      <w:pPr>
        <w:spacing w:before="128" w:line="220" w:lineRule="exact"/>
        <w:ind w:left="90" w:right="229"/>
        <w:jc w:val="both"/>
        <w:rPr>
          <w:rFonts w:ascii="Arial" w:eastAsia="Times New Roman" w:hAnsi="Arial" w:cs="Arial"/>
          <w:i/>
          <w:iCs/>
          <w:color w:val="000000" w:themeColor="text1"/>
          <w:lang w:val="mn-MN" w:eastAsia="en-US"/>
        </w:rPr>
      </w:pPr>
      <w:r w:rsidRPr="00C81B33">
        <w:rPr>
          <w:rFonts w:ascii="Arial" w:eastAsia="Times New Roman" w:hAnsi="Arial" w:cs="Arial"/>
          <w:color w:val="000000" w:themeColor="text1"/>
          <w:lang w:val="mn-MN" w:eastAsia="en-US"/>
        </w:rPr>
        <w:t xml:space="preserve"> </w:t>
      </w:r>
      <w:r w:rsidRPr="00C81B33">
        <w:rPr>
          <w:rFonts w:ascii="Arial" w:eastAsia="Times New Roman" w:hAnsi="Arial" w:cs="Arial"/>
          <w:i/>
          <w:iCs/>
          <w:color w:val="000000" w:themeColor="text1"/>
          <w:vertAlign w:val="superscript"/>
          <w:lang w:val="mn-MN" w:eastAsia="en-US"/>
        </w:rPr>
        <w:t>a</w:t>
      </w:r>
      <w:r w:rsidRPr="00C81B33">
        <w:rPr>
          <w:rFonts w:ascii="Arial" w:eastAsia="Times New Roman" w:hAnsi="Arial" w:cs="Arial"/>
          <w:i/>
          <w:iCs/>
          <w:color w:val="000000" w:themeColor="text1"/>
          <w:lang w:val="mn-MN" w:eastAsia="en-US"/>
        </w:rPr>
        <w:t>Тит</w:t>
      </w:r>
      <w:r w:rsidRPr="00C81B33">
        <w:rPr>
          <w:rFonts w:ascii="Arial" w:eastAsia="Times New Roman" w:hAnsi="Arial" w:cs="Arial"/>
          <w:i/>
          <w:iCs/>
          <w:color w:val="000000" w:themeColor="text1"/>
          <w:cs/>
          <w:lang w:val="mn-MN" w:eastAsia="en-US"/>
        </w:rPr>
        <w:t>эм судасны</w:t>
      </w:r>
      <w:r w:rsidRPr="00C81B33">
        <w:rPr>
          <w:rFonts w:ascii="Arial" w:eastAsia="Times New Roman" w:hAnsi="Arial" w:cs="Arial"/>
          <w:i/>
          <w:iCs/>
          <w:color w:val="000000" w:themeColor="text1"/>
          <w:lang w:val="mn-MN" w:eastAsia="en-US"/>
        </w:rPr>
        <w:t xml:space="preserve"> цочмог </w:t>
      </w:r>
      <w:r w:rsidR="008B7C69" w:rsidRPr="00C81B33">
        <w:rPr>
          <w:rFonts w:ascii="Arial" w:eastAsia="Times New Roman" w:hAnsi="Arial" w:cs="Arial"/>
          <w:i/>
          <w:iCs/>
          <w:color w:val="000000" w:themeColor="text1"/>
          <w:lang w:val="mn-MN" w:eastAsia="en-US"/>
        </w:rPr>
        <w:t>хам шинж</w:t>
      </w:r>
      <w:r w:rsidRPr="00C81B33">
        <w:rPr>
          <w:rFonts w:ascii="Arial" w:eastAsia="Times New Roman" w:hAnsi="Arial" w:cs="Arial"/>
          <w:i/>
          <w:iCs/>
          <w:color w:val="000000" w:themeColor="text1"/>
          <w:lang w:val="mn-MN" w:eastAsia="en-US"/>
        </w:rPr>
        <w:t>ийн үед эхний арга хэмжээг авч хэрэгжүүл</w:t>
      </w:r>
      <w:r w:rsidRPr="00C81B33">
        <w:rPr>
          <w:rFonts w:ascii="Arial" w:eastAsia="Times New Roman" w:hAnsi="Arial" w:cs="Arial"/>
          <w:i/>
          <w:iCs/>
          <w:color w:val="000000" w:themeColor="text1"/>
          <w:cs/>
          <w:lang w:val="mn-MN" w:eastAsia="en-US"/>
        </w:rPr>
        <w:t>э</w:t>
      </w:r>
      <w:r w:rsidRPr="00C81B33">
        <w:rPr>
          <w:rFonts w:ascii="Arial" w:eastAsia="Times New Roman" w:hAnsi="Arial" w:cs="Arial"/>
          <w:i/>
          <w:iCs/>
          <w:color w:val="000000" w:themeColor="text1"/>
          <w:lang w:val="mn-MN" w:eastAsia="en-US"/>
        </w:rPr>
        <w:t>х үед хэт мэдрэг тропонины хэмжээ шаардлагагүй</w:t>
      </w:r>
      <w:r w:rsidRPr="00C81B33">
        <w:rPr>
          <w:rFonts w:ascii="Arial" w:eastAsia="Times New Roman" w:hAnsi="Arial" w:cs="Arial"/>
          <w:i/>
          <w:iCs/>
          <w:color w:val="000000" w:themeColor="text1"/>
          <w:cs/>
          <w:lang w:val="mn-MN" w:eastAsia="en-US"/>
        </w:rPr>
        <w:t>. А</w:t>
      </w:r>
      <w:r w:rsidRPr="00C81B33">
        <w:rPr>
          <w:rFonts w:ascii="Arial" w:eastAsia="Times New Roman" w:hAnsi="Arial" w:cs="Arial"/>
          <w:i/>
          <w:iCs/>
          <w:color w:val="000000" w:themeColor="text1"/>
          <w:lang w:val="mn-MN" w:eastAsia="en-US"/>
        </w:rPr>
        <w:t xml:space="preserve">рга хэмжээг хойшлуулж болохгүй. </w:t>
      </w:r>
    </w:p>
    <w:p w14:paraId="14C7BFFC" w14:textId="0C7E144E" w:rsidR="00324336" w:rsidRPr="00C81B33" w:rsidRDefault="00390CC3">
      <w:pPr>
        <w:spacing w:before="128" w:line="220" w:lineRule="exact"/>
        <w:ind w:left="117" w:right="229" w:hanging="1"/>
        <w:jc w:val="both"/>
        <w:rPr>
          <w:rFonts w:ascii="Arial" w:eastAsia="Times New Roman" w:hAnsi="Arial" w:cs="Arial"/>
          <w:i/>
          <w:iCs/>
          <w:color w:val="000000" w:themeColor="text1"/>
          <w:lang w:val="mn-MN" w:eastAsia="en-US"/>
        </w:rPr>
      </w:pPr>
      <w:r w:rsidRPr="00C81B33">
        <w:rPr>
          <w:rFonts w:ascii="Arial" w:eastAsia="Times New Roman" w:hAnsi="Arial" w:cs="Arial"/>
          <w:i/>
          <w:iCs/>
          <w:color w:val="000000" w:themeColor="text1"/>
          <w:vertAlign w:val="superscript"/>
          <w:lang w:val="mn-MN" w:eastAsia="en-US"/>
        </w:rPr>
        <w:t>b</w:t>
      </w:r>
      <w:r w:rsidRPr="00C81B33">
        <w:rPr>
          <w:rFonts w:ascii="Arial" w:eastAsia="Times New Roman" w:hAnsi="Arial" w:cs="Arial"/>
          <w:i/>
          <w:iCs/>
          <w:color w:val="000000" w:themeColor="text1"/>
          <w:lang w:val="mn-MN" w:eastAsia="en-US"/>
        </w:rPr>
        <w:t xml:space="preserve">ST-гүй ЗШ бүхий өндөр эрсдэлтэй </w:t>
      </w:r>
      <w:r w:rsidRPr="00C81B33">
        <w:rPr>
          <w:rFonts w:ascii="Arial" w:eastAsia="Times New Roman" w:hAnsi="Arial" w:cs="Arial"/>
          <w:i/>
          <w:iCs/>
          <w:color w:val="000000" w:themeColor="text1"/>
          <w:cs/>
          <w:lang w:val="mn-MN" w:eastAsia="en-US"/>
        </w:rPr>
        <w:t>тохиолдолд</w:t>
      </w:r>
      <w:r w:rsidRPr="00C81B33">
        <w:rPr>
          <w:rFonts w:ascii="Arial" w:eastAsia="Times New Roman" w:hAnsi="Arial" w:cs="Arial"/>
          <w:i/>
          <w:iCs/>
          <w:color w:val="000000" w:themeColor="text1"/>
          <w:lang w:val="mn-MN" w:eastAsia="en-US"/>
        </w:rPr>
        <w:t xml:space="preserve"> яаралтай ТиСДО/ТиСДЭ хий</w:t>
      </w:r>
      <w:r w:rsidRPr="00C81B33">
        <w:rPr>
          <w:rFonts w:ascii="Arial" w:eastAsia="Times New Roman" w:hAnsi="Arial" w:cs="Arial"/>
          <w:i/>
          <w:iCs/>
          <w:color w:val="000000" w:themeColor="text1"/>
          <w:cs/>
          <w:lang w:val="mn-MN" w:eastAsia="en-US"/>
        </w:rPr>
        <w:t>нэ</w:t>
      </w:r>
      <w:r w:rsidRPr="00C81B33">
        <w:rPr>
          <w:rFonts w:ascii="Arial" w:eastAsia="Times New Roman" w:hAnsi="Arial" w:cs="Arial"/>
          <w:i/>
          <w:iCs/>
          <w:color w:val="000000" w:themeColor="text1"/>
          <w:lang w:val="mn-MN" w:eastAsia="en-US"/>
        </w:rPr>
        <w:t xml:space="preserve">. </w:t>
      </w:r>
    </w:p>
    <w:p w14:paraId="4E1CE02B" w14:textId="77777777" w:rsidR="00324336" w:rsidRPr="00C81B33" w:rsidRDefault="00324336">
      <w:pPr>
        <w:spacing w:line="276" w:lineRule="auto"/>
        <w:jc w:val="both"/>
        <w:rPr>
          <w:rFonts w:ascii="Arial" w:eastAsia="Times New Roman" w:hAnsi="Arial" w:cs="Arial"/>
          <w:color w:val="000000" w:themeColor="text1"/>
          <w:lang w:val="mn-MN" w:eastAsia="en-US"/>
        </w:rPr>
      </w:pPr>
    </w:p>
    <w:p w14:paraId="44D09F3F" w14:textId="5BDDACD5" w:rsidR="00324336" w:rsidRPr="00C81B33" w:rsidRDefault="00390CC3">
      <w:pPr>
        <w:spacing w:before="240" w:line="276" w:lineRule="auto"/>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ЗШ-ийн эмнэлзүйн шинж тэмдэг илэрч буй хугацаа буюу явцаар, титэм судсанд гарсан өөрчлөлт</w:t>
      </w:r>
      <w:r w:rsidRPr="00C81B33">
        <w:rPr>
          <w:rFonts w:ascii="Arial" w:eastAsia="Times New Roman" w:hAnsi="Arial" w:cs="Arial"/>
          <w:color w:val="000000" w:themeColor="text1"/>
          <w:cs/>
          <w:lang w:val="mn-MN" w:eastAsia="en-US"/>
        </w:rPr>
        <w:t>өөр нь</w:t>
      </w:r>
      <w:r w:rsidRPr="00C81B33">
        <w:rPr>
          <w:rFonts w:ascii="Arial" w:eastAsia="Times New Roman" w:hAnsi="Arial" w:cs="Arial"/>
          <w:color w:val="000000" w:themeColor="text1"/>
          <w:lang w:val="mn-MN" w:eastAsia="en-US"/>
        </w:rPr>
        <w:t xml:space="preserve"> дараах байдлаар ангилна. </w:t>
      </w:r>
    </w:p>
    <w:p w14:paraId="127A149F" w14:textId="77777777" w:rsidR="00324336" w:rsidRPr="00C81B33" w:rsidRDefault="00390CC3">
      <w:pPr>
        <w:spacing w:before="240" w:line="276" w:lineRule="auto"/>
        <w:jc w:val="both"/>
        <w:rPr>
          <w:rFonts w:ascii="Arial" w:hAnsi="Arial" w:cs="Arial"/>
          <w:b/>
          <w:bCs/>
          <w:color w:val="000000" w:themeColor="text1"/>
          <w:lang w:val="mn-MN"/>
        </w:rPr>
      </w:pPr>
      <w:r w:rsidRPr="00C81B33">
        <w:rPr>
          <w:rFonts w:ascii="Arial" w:hAnsi="Arial" w:cs="Arial"/>
          <w:b/>
          <w:bCs/>
          <w:color w:val="000000" w:themeColor="text1"/>
          <w:lang w:val="mn-MN"/>
        </w:rPr>
        <w:t xml:space="preserve">ЗШ-ийг явцаар нь дараах үе шатуудад хуваана. Үүнд: </w:t>
      </w:r>
    </w:p>
    <w:p w14:paraId="7075DE57" w14:textId="77777777" w:rsidR="00324336" w:rsidRPr="00C81B33" w:rsidRDefault="00390CC3">
      <w:pPr>
        <w:numPr>
          <w:ilvl w:val="0"/>
          <w:numId w:val="3"/>
        </w:numPr>
        <w:spacing w:line="276" w:lineRule="auto"/>
        <w:jc w:val="both"/>
        <w:rPr>
          <w:rFonts w:ascii="Arial" w:hAnsi="Arial" w:cs="Arial"/>
          <w:color w:val="000000" w:themeColor="text1"/>
          <w:lang w:val="en-US"/>
        </w:rPr>
      </w:pPr>
      <w:r w:rsidRPr="00C81B33">
        <w:rPr>
          <w:rFonts w:ascii="Arial" w:hAnsi="Arial" w:cs="Arial"/>
          <w:color w:val="000000" w:themeColor="text1"/>
          <w:lang w:val="mn-MN"/>
        </w:rPr>
        <w:t>Э</w:t>
      </w:r>
      <w:proofErr w:type="spellStart"/>
      <w:r w:rsidRPr="00C81B33">
        <w:rPr>
          <w:rFonts w:ascii="Arial" w:hAnsi="Arial" w:cs="Arial"/>
          <w:color w:val="000000" w:themeColor="text1"/>
        </w:rPr>
        <w:t>хлэл</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үе</w:t>
      </w:r>
      <w:proofErr w:type="spellEnd"/>
      <w:r w:rsidRPr="00C81B33">
        <w:rPr>
          <w:rFonts w:ascii="Arial" w:hAnsi="Arial" w:cs="Arial"/>
          <w:color w:val="000000" w:themeColor="text1"/>
        </w:rPr>
        <w:t xml:space="preserve"> (&lt;6 </w:t>
      </w:r>
      <w:proofErr w:type="spellStart"/>
      <w:r w:rsidRPr="00C81B33">
        <w:rPr>
          <w:rFonts w:ascii="Arial" w:hAnsi="Arial" w:cs="Arial"/>
          <w:color w:val="000000" w:themeColor="text1"/>
        </w:rPr>
        <w:t>цаг</w:t>
      </w:r>
      <w:proofErr w:type="spellEnd"/>
      <w:r w:rsidRPr="00C81B33">
        <w:rPr>
          <w:rFonts w:ascii="Arial" w:hAnsi="Arial" w:cs="Arial"/>
          <w:color w:val="000000" w:themeColor="text1"/>
        </w:rPr>
        <w:t>)</w:t>
      </w:r>
      <w:r w:rsidRPr="00C81B33">
        <w:rPr>
          <w:rFonts w:ascii="Arial" w:hAnsi="Arial" w:cs="Arial"/>
          <w:color w:val="000000" w:themeColor="text1"/>
          <w:lang w:val="en-US"/>
        </w:rPr>
        <w:t xml:space="preserve"> </w:t>
      </w:r>
    </w:p>
    <w:p w14:paraId="74DFB3DA" w14:textId="77777777" w:rsidR="00324336" w:rsidRPr="00C81B33" w:rsidRDefault="00390CC3">
      <w:pPr>
        <w:numPr>
          <w:ilvl w:val="0"/>
          <w:numId w:val="3"/>
        </w:numPr>
        <w:spacing w:line="276" w:lineRule="auto"/>
        <w:jc w:val="both"/>
        <w:rPr>
          <w:rFonts w:ascii="Arial" w:hAnsi="Arial" w:cs="Arial"/>
          <w:color w:val="000000" w:themeColor="text1"/>
          <w:lang w:val="en-US"/>
        </w:rPr>
      </w:pPr>
      <w:r w:rsidRPr="00C81B33">
        <w:rPr>
          <w:rFonts w:ascii="Arial" w:hAnsi="Arial" w:cs="Arial"/>
          <w:color w:val="000000" w:themeColor="text1"/>
          <w:cs/>
          <w:lang w:val="mn-MN"/>
        </w:rPr>
        <w:t>цочмог</w:t>
      </w:r>
      <w:r w:rsidRPr="00C81B33">
        <w:rPr>
          <w:rFonts w:ascii="Arial" w:hAnsi="Arial" w:cs="Arial"/>
          <w:color w:val="000000" w:themeColor="text1"/>
        </w:rPr>
        <w:t xml:space="preserve"> </w:t>
      </w:r>
      <w:proofErr w:type="spellStart"/>
      <w:r w:rsidRPr="00C81B33">
        <w:rPr>
          <w:rFonts w:ascii="Arial" w:hAnsi="Arial" w:cs="Arial"/>
          <w:color w:val="000000" w:themeColor="text1"/>
        </w:rPr>
        <w:t>үе</w:t>
      </w:r>
      <w:proofErr w:type="spellEnd"/>
      <w:r w:rsidRPr="00C81B33">
        <w:rPr>
          <w:rFonts w:ascii="Arial" w:hAnsi="Arial" w:cs="Arial"/>
          <w:color w:val="000000" w:themeColor="text1"/>
        </w:rPr>
        <w:t xml:space="preserve"> (6 цагаас-7 </w:t>
      </w:r>
      <w:proofErr w:type="spellStart"/>
      <w:r w:rsidRPr="00C81B33">
        <w:rPr>
          <w:rFonts w:ascii="Arial" w:hAnsi="Arial" w:cs="Arial"/>
          <w:color w:val="000000" w:themeColor="text1"/>
        </w:rPr>
        <w:t>хоног</w:t>
      </w:r>
      <w:proofErr w:type="spellEnd"/>
      <w:r w:rsidRPr="00C81B33">
        <w:rPr>
          <w:rFonts w:ascii="Arial" w:hAnsi="Arial" w:cs="Arial"/>
          <w:color w:val="000000" w:themeColor="text1"/>
        </w:rPr>
        <w:t>)</w:t>
      </w:r>
      <w:r w:rsidRPr="00C81B33">
        <w:rPr>
          <w:rFonts w:ascii="Arial" w:hAnsi="Arial" w:cs="Arial"/>
          <w:color w:val="000000" w:themeColor="text1"/>
          <w:lang w:val="en-US"/>
        </w:rPr>
        <w:t xml:space="preserve"> </w:t>
      </w:r>
    </w:p>
    <w:p w14:paraId="4503A2F6" w14:textId="77777777" w:rsidR="00324336" w:rsidRPr="00C81B33" w:rsidRDefault="00390CC3">
      <w:pPr>
        <w:numPr>
          <w:ilvl w:val="0"/>
          <w:numId w:val="3"/>
        </w:numPr>
        <w:spacing w:line="276" w:lineRule="auto"/>
        <w:jc w:val="both"/>
        <w:rPr>
          <w:rFonts w:ascii="Arial" w:hAnsi="Arial" w:cs="Arial"/>
          <w:color w:val="000000" w:themeColor="text1"/>
          <w:lang w:val="en-US"/>
        </w:rPr>
      </w:pPr>
      <w:r w:rsidRPr="00C81B33">
        <w:rPr>
          <w:rFonts w:ascii="Arial" w:hAnsi="Arial" w:cs="Arial"/>
          <w:color w:val="000000" w:themeColor="text1"/>
          <w:lang w:val="mn-MN"/>
        </w:rPr>
        <w:t xml:space="preserve">Эдгэрлийн </w:t>
      </w:r>
      <w:proofErr w:type="spellStart"/>
      <w:r w:rsidRPr="00C81B33">
        <w:rPr>
          <w:rFonts w:ascii="Arial" w:hAnsi="Arial" w:cs="Arial"/>
          <w:color w:val="000000" w:themeColor="text1"/>
        </w:rPr>
        <w:t>үе</w:t>
      </w:r>
      <w:proofErr w:type="spellEnd"/>
      <w:r w:rsidRPr="00C81B33">
        <w:rPr>
          <w:rFonts w:ascii="Arial" w:hAnsi="Arial" w:cs="Arial"/>
          <w:color w:val="000000" w:themeColor="text1"/>
        </w:rPr>
        <w:t xml:space="preserve"> (7-28 </w:t>
      </w:r>
      <w:proofErr w:type="spellStart"/>
      <w:r w:rsidRPr="00C81B33">
        <w:rPr>
          <w:rFonts w:ascii="Arial" w:hAnsi="Arial" w:cs="Arial"/>
          <w:color w:val="000000" w:themeColor="text1"/>
        </w:rPr>
        <w:t>хоног</w:t>
      </w:r>
      <w:proofErr w:type="spellEnd"/>
      <w:r w:rsidRPr="00C81B33">
        <w:rPr>
          <w:rFonts w:ascii="Arial" w:hAnsi="Arial" w:cs="Arial"/>
          <w:color w:val="000000" w:themeColor="text1"/>
        </w:rPr>
        <w:t>)</w:t>
      </w:r>
    </w:p>
    <w:p w14:paraId="378F9F72" w14:textId="77777777" w:rsidR="00324336" w:rsidRPr="00C81B33" w:rsidRDefault="00390CC3">
      <w:pPr>
        <w:numPr>
          <w:ilvl w:val="0"/>
          <w:numId w:val="3"/>
        </w:numPr>
        <w:spacing w:line="276" w:lineRule="auto"/>
        <w:jc w:val="both"/>
        <w:rPr>
          <w:rFonts w:ascii="Arial" w:hAnsi="Arial" w:cs="Arial"/>
          <w:color w:val="000000" w:themeColor="text1"/>
          <w:lang w:val="en-US"/>
        </w:rPr>
      </w:pPr>
      <w:r w:rsidRPr="00C81B33">
        <w:rPr>
          <w:rFonts w:ascii="Arial" w:hAnsi="Arial" w:cs="Arial"/>
          <w:color w:val="000000" w:themeColor="text1"/>
          <w:lang w:val="mn-MN"/>
        </w:rPr>
        <w:t xml:space="preserve">Эдгэрсэн үе </w:t>
      </w:r>
      <w:r w:rsidRPr="00C81B33">
        <w:rPr>
          <w:rFonts w:ascii="Arial" w:hAnsi="Arial" w:cs="Arial"/>
          <w:color w:val="000000" w:themeColor="text1"/>
        </w:rPr>
        <w:t xml:space="preserve">(≥29 </w:t>
      </w:r>
      <w:proofErr w:type="spellStart"/>
      <w:r w:rsidRPr="00C81B33">
        <w:rPr>
          <w:rFonts w:ascii="Arial" w:hAnsi="Arial" w:cs="Arial"/>
          <w:color w:val="000000" w:themeColor="text1"/>
        </w:rPr>
        <w:t>хоног</w:t>
      </w:r>
      <w:proofErr w:type="spellEnd"/>
      <w:r w:rsidRPr="00C81B33">
        <w:rPr>
          <w:rFonts w:ascii="Arial" w:hAnsi="Arial" w:cs="Arial"/>
          <w:color w:val="000000" w:themeColor="text1"/>
          <w:lang w:val="en-US"/>
        </w:rPr>
        <w:t xml:space="preserve">) </w:t>
      </w:r>
    </w:p>
    <w:p w14:paraId="1BE4975B" w14:textId="77777777" w:rsidR="00324336" w:rsidRPr="00C81B33" w:rsidRDefault="00390CC3">
      <w:pPr>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br w:type="page"/>
      </w:r>
    </w:p>
    <w:p w14:paraId="2B8F47B7" w14:textId="77777777" w:rsidR="00324336" w:rsidRPr="00C81B33" w:rsidRDefault="00390CC3">
      <w:pPr>
        <w:spacing w:before="240" w:line="276" w:lineRule="auto"/>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lastRenderedPageBreak/>
        <w:t>Титэм судсанд гарсан өөрчлөлтөөр доорх байдлаар ангилна. Үүнд:</w:t>
      </w:r>
    </w:p>
    <w:p w14:paraId="32BF0029" w14:textId="77777777" w:rsidR="00324336" w:rsidRPr="00C81B33" w:rsidRDefault="00324336">
      <w:pPr>
        <w:jc w:val="both"/>
        <w:rPr>
          <w:rFonts w:ascii="Arial" w:eastAsia="Times New Roman" w:hAnsi="Arial" w:cs="Arial"/>
          <w:b/>
          <w:bCs/>
          <w:color w:val="000000" w:themeColor="text1"/>
          <w:lang w:val="mn-MN" w:eastAsia="en-US"/>
        </w:rPr>
      </w:pPr>
    </w:p>
    <w:tbl>
      <w:tblPr>
        <w:tblW w:w="9639" w:type="dxa"/>
        <w:tblBorders>
          <w:insideH w:val="single" w:sz="4" w:space="0" w:color="auto"/>
        </w:tblBorders>
        <w:tblLayout w:type="fixed"/>
        <w:tblLook w:val="04A0" w:firstRow="1" w:lastRow="0" w:firstColumn="1" w:lastColumn="0" w:noHBand="0" w:noVBand="1"/>
      </w:tblPr>
      <w:tblGrid>
        <w:gridCol w:w="4536"/>
        <w:gridCol w:w="5103"/>
      </w:tblGrid>
      <w:tr w:rsidR="00324336" w:rsidRPr="00670C3F" w14:paraId="7D395C57" w14:textId="77777777">
        <w:trPr>
          <w:trHeight w:val="2949"/>
        </w:trPr>
        <w:tc>
          <w:tcPr>
            <w:tcW w:w="4536" w:type="dxa"/>
            <w:tcBorders>
              <w:top w:val="single" w:sz="4" w:space="0" w:color="auto"/>
              <w:bottom w:val="single" w:sz="4" w:space="0" w:color="auto"/>
            </w:tcBorders>
            <w:shd w:val="clear" w:color="auto" w:fill="auto"/>
          </w:tcPr>
          <w:p w14:paraId="64760613" w14:textId="77777777" w:rsidR="00324336" w:rsidRPr="00C81B33" w:rsidRDefault="00390CC3">
            <w:pPr>
              <w:jc w:val="both"/>
              <w:rPr>
                <w:rFonts w:ascii="Arial" w:hAnsi="Arial" w:cs="Arial"/>
                <w:i/>
                <w:color w:val="000000" w:themeColor="text1"/>
                <w:lang w:val="mn-MN"/>
              </w:rPr>
            </w:pPr>
            <w:r w:rsidRPr="00C81B33">
              <w:rPr>
                <w:rFonts w:ascii="Arial" w:hAnsi="Arial" w:cs="Arial"/>
                <w:i/>
                <w:color w:val="000000" w:themeColor="text1"/>
                <w:lang w:val="mn-MN"/>
              </w:rPr>
              <w:t xml:space="preserve">1-р хэлбэр </w:t>
            </w:r>
          </w:p>
          <w:p w14:paraId="1ED3F74C"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Титэм судасны атеросклерозын товруу шархлах, задрах зэргээс титэм судасны дотор хананд бүлэн хэлбэржсэний улмаас ЗШ үүсэхийг 1-р хэлбэр гэнэ. Судасны атеросклероз, бүлэнгээс учруулах хөнөөл харьцангуй өөр байдаг. Тогтворгүй бүлэн титэм судасны захын жижиг судсанд эмболийг үүсгэн кардиомиоцитыг үхжүүлнэ. Товрууны шархлаа судасны дотор хананд бүлэнг үүсгэхээс гадна шархалж амжаагүй бусад гадаргуунд геморраги буюу цус харваж хүндэрдэг. </w:t>
            </w:r>
          </w:p>
        </w:tc>
        <w:tc>
          <w:tcPr>
            <w:tcW w:w="5103" w:type="dxa"/>
            <w:tcBorders>
              <w:top w:val="single" w:sz="4" w:space="0" w:color="auto"/>
              <w:bottom w:val="single" w:sz="4" w:space="0" w:color="auto"/>
            </w:tcBorders>
          </w:tcPr>
          <w:p w14:paraId="44C2E3C5" w14:textId="77777777" w:rsidR="00324336" w:rsidRPr="00C81B33" w:rsidRDefault="00390CC3">
            <w:pPr>
              <w:jc w:val="both"/>
              <w:rPr>
                <w:rFonts w:ascii="Arial" w:hAnsi="Arial" w:cs="Arial"/>
                <w:i/>
                <w:color w:val="000000" w:themeColor="text1"/>
                <w:lang w:val="mn-MN"/>
              </w:rPr>
            </w:pPr>
            <w:r w:rsidRPr="00C81B33">
              <w:rPr>
                <w:rFonts w:ascii="Arial" w:hAnsi="Arial" w:cs="Arial"/>
                <w:i/>
                <w:noProof/>
                <w:color w:val="000000" w:themeColor="text1"/>
                <w:lang w:val="en-US" w:eastAsia="en-US"/>
              </w:rPr>
              <w:drawing>
                <wp:anchor distT="0" distB="0" distL="114300" distR="114300" simplePos="0" relativeHeight="251701248" behindDoc="0" locked="0" layoutInCell="1" allowOverlap="1" wp14:anchorId="52F7EDE2" wp14:editId="0C6DDB49">
                  <wp:simplePos x="0" y="0"/>
                  <wp:positionH relativeFrom="column">
                    <wp:posOffset>-67945</wp:posOffset>
                  </wp:positionH>
                  <wp:positionV relativeFrom="paragraph">
                    <wp:posOffset>0</wp:posOffset>
                  </wp:positionV>
                  <wp:extent cx="3252470" cy="2105025"/>
                  <wp:effectExtent l="0" t="0" r="508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253244" cy="2105431"/>
                          </a:xfrm>
                          <a:prstGeom prst="rect">
                            <a:avLst/>
                          </a:prstGeom>
                          <a:noFill/>
                        </pic:spPr>
                      </pic:pic>
                    </a:graphicData>
                  </a:graphic>
                </wp:anchor>
              </w:drawing>
            </w:r>
          </w:p>
          <w:p w14:paraId="03A8C926" w14:textId="77777777" w:rsidR="00324336" w:rsidRPr="00C81B33" w:rsidRDefault="00324336">
            <w:pPr>
              <w:jc w:val="both"/>
              <w:rPr>
                <w:rFonts w:ascii="Arial" w:hAnsi="Arial" w:cs="Arial"/>
                <w:i/>
                <w:color w:val="000000" w:themeColor="text1"/>
                <w:lang w:val="mn-MN"/>
              </w:rPr>
            </w:pPr>
          </w:p>
        </w:tc>
      </w:tr>
      <w:tr w:rsidR="00324336" w:rsidRPr="00670C3F" w14:paraId="521A90D8" w14:textId="77777777">
        <w:trPr>
          <w:trHeight w:val="3402"/>
        </w:trPr>
        <w:tc>
          <w:tcPr>
            <w:tcW w:w="4536" w:type="dxa"/>
            <w:tcBorders>
              <w:top w:val="single" w:sz="4" w:space="0" w:color="auto"/>
            </w:tcBorders>
            <w:shd w:val="clear" w:color="auto" w:fill="auto"/>
          </w:tcPr>
          <w:p w14:paraId="1C9875E3" w14:textId="77777777" w:rsidR="00324336" w:rsidRPr="00C81B33" w:rsidRDefault="00390CC3">
            <w:pPr>
              <w:jc w:val="both"/>
              <w:rPr>
                <w:rFonts w:ascii="Arial" w:hAnsi="Arial" w:cs="Arial"/>
                <w:i/>
                <w:color w:val="000000" w:themeColor="text1"/>
                <w:lang w:val="mn-MN"/>
              </w:rPr>
            </w:pPr>
            <w:r w:rsidRPr="00C81B33">
              <w:rPr>
                <w:rFonts w:ascii="Arial" w:hAnsi="Arial" w:cs="Arial"/>
                <w:i/>
                <w:color w:val="000000" w:themeColor="text1"/>
                <w:lang w:val="mn-MN"/>
              </w:rPr>
              <w:t xml:space="preserve">2-р хэлбэр </w:t>
            </w:r>
          </w:p>
          <w:p w14:paraId="1FEF37BE"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Зүрхний булчингийн хүчилтөрөгчийн хангамж ба хэрэгцээ тэнцвэрт байдлаа алдсанаас, атеросклерозын товруу шархлаагүй, титэм судасны эндотелийн үйл ажиллагааны алдагдал, титэм судасны агшилт, эмболийн бөглөрөлт, титэм судасны хуулрал </w:t>
            </w:r>
            <w:r w:rsidRPr="00F96B02">
              <w:rPr>
                <w:rFonts w:ascii="Arial" w:hAnsi="Arial" w:cs="Arial"/>
                <w:color w:val="000000" w:themeColor="text1"/>
                <w:lang w:val="mn-MN"/>
              </w:rPr>
              <w:t>(</w:t>
            </w:r>
            <w:r w:rsidRPr="00C81B33">
              <w:rPr>
                <w:rFonts w:ascii="Arial" w:hAnsi="Arial" w:cs="Arial"/>
                <w:color w:val="000000" w:themeColor="text1"/>
                <w:lang w:val="mn-MN"/>
              </w:rPr>
              <w:t>геморрагитай хуулралыг багтаах</w:t>
            </w:r>
            <w:r w:rsidRPr="00F96B02">
              <w:rPr>
                <w:rFonts w:ascii="Arial" w:hAnsi="Arial" w:cs="Arial"/>
                <w:color w:val="000000" w:themeColor="text1"/>
                <w:lang w:val="mn-MN"/>
              </w:rPr>
              <w:t>)</w:t>
            </w:r>
            <w:r w:rsidRPr="00C81B33">
              <w:rPr>
                <w:rFonts w:ascii="Arial" w:hAnsi="Arial" w:cs="Arial"/>
                <w:color w:val="000000" w:themeColor="text1"/>
                <w:lang w:val="mn-MN"/>
              </w:rPr>
              <w:t xml:space="preserve">, тахи-бради хэм алдагдал, цус багадалт, амьсгалын хүнд зэргийн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xml:space="preserve">, артерийн гипотензи/шок, артерийн гипертензи </w:t>
            </w:r>
            <w:r w:rsidRPr="00F96B02">
              <w:rPr>
                <w:rFonts w:ascii="Arial" w:hAnsi="Arial" w:cs="Arial"/>
                <w:color w:val="000000" w:themeColor="text1"/>
                <w:lang w:val="mn-MN"/>
              </w:rPr>
              <w:t>(</w:t>
            </w:r>
            <w:r w:rsidRPr="00C81B33">
              <w:rPr>
                <w:rFonts w:ascii="Arial" w:hAnsi="Arial" w:cs="Arial"/>
                <w:color w:val="000000" w:themeColor="text1"/>
                <w:lang w:val="mn-MN"/>
              </w:rPr>
              <w:t>зүүн ховдлын томролттой эсэхээс хамаарахгүй</w:t>
            </w:r>
            <w:r w:rsidRPr="00F96B02">
              <w:rPr>
                <w:rFonts w:ascii="Arial" w:hAnsi="Arial" w:cs="Arial"/>
                <w:color w:val="000000" w:themeColor="text1"/>
                <w:lang w:val="mn-MN"/>
              </w:rPr>
              <w:t>)</w:t>
            </w:r>
            <w:r w:rsidRPr="00C81B33">
              <w:rPr>
                <w:rFonts w:ascii="Arial" w:hAnsi="Arial" w:cs="Arial"/>
                <w:color w:val="000000" w:themeColor="text1"/>
                <w:lang w:val="mn-MN"/>
              </w:rPr>
              <w:t xml:space="preserve"> зэрэг шалтгаанаас ЗШ үүсэхийг 2-р хэлбэр гэнэ.</w:t>
            </w:r>
          </w:p>
        </w:tc>
        <w:tc>
          <w:tcPr>
            <w:tcW w:w="5103" w:type="dxa"/>
            <w:tcBorders>
              <w:top w:val="single" w:sz="4" w:space="0" w:color="auto"/>
            </w:tcBorders>
          </w:tcPr>
          <w:p w14:paraId="373A494B" w14:textId="77777777" w:rsidR="00324336" w:rsidRPr="00C81B33" w:rsidRDefault="00390CC3">
            <w:pPr>
              <w:jc w:val="both"/>
              <w:rPr>
                <w:rFonts w:ascii="Arial" w:hAnsi="Arial" w:cs="Arial"/>
                <w:i/>
                <w:color w:val="000000" w:themeColor="text1"/>
                <w:lang w:val="mn-MN"/>
              </w:rPr>
            </w:pPr>
            <w:r w:rsidRPr="00C81B33">
              <w:rPr>
                <w:rFonts w:ascii="Arial" w:hAnsi="Arial" w:cs="Arial"/>
                <w:i/>
                <w:noProof/>
                <w:color w:val="000000" w:themeColor="text1"/>
                <w:lang w:val="en-US" w:eastAsia="en-US"/>
              </w:rPr>
              <w:drawing>
                <wp:anchor distT="0" distB="0" distL="114300" distR="114300" simplePos="0" relativeHeight="251702272" behindDoc="0" locked="0" layoutInCell="1" allowOverlap="1" wp14:anchorId="6D822D60" wp14:editId="36139C02">
                  <wp:simplePos x="0" y="0"/>
                  <wp:positionH relativeFrom="column">
                    <wp:posOffset>-68580</wp:posOffset>
                  </wp:positionH>
                  <wp:positionV relativeFrom="paragraph">
                    <wp:posOffset>2540</wp:posOffset>
                  </wp:positionV>
                  <wp:extent cx="3110865" cy="2397760"/>
                  <wp:effectExtent l="0" t="0" r="0" b="3175"/>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15357" cy="2401140"/>
                          </a:xfrm>
                          <a:prstGeom prst="rect">
                            <a:avLst/>
                          </a:prstGeom>
                          <a:noFill/>
                        </pic:spPr>
                      </pic:pic>
                    </a:graphicData>
                  </a:graphic>
                </wp:anchor>
              </w:drawing>
            </w:r>
          </w:p>
        </w:tc>
      </w:tr>
      <w:tr w:rsidR="00324336" w:rsidRPr="00C81B33" w14:paraId="5060DCA3" w14:textId="77777777">
        <w:trPr>
          <w:trHeight w:val="2979"/>
        </w:trPr>
        <w:tc>
          <w:tcPr>
            <w:tcW w:w="4536" w:type="dxa"/>
            <w:shd w:val="clear" w:color="auto" w:fill="auto"/>
          </w:tcPr>
          <w:p w14:paraId="60339D10" w14:textId="77777777" w:rsidR="00324336" w:rsidRPr="00C81B33" w:rsidRDefault="00390CC3">
            <w:pPr>
              <w:jc w:val="both"/>
              <w:rPr>
                <w:rFonts w:ascii="Arial" w:hAnsi="Arial" w:cs="Arial"/>
                <w:i/>
                <w:color w:val="000000" w:themeColor="text1"/>
                <w:lang w:val="mn-MN"/>
              </w:rPr>
            </w:pPr>
            <w:r w:rsidRPr="00C81B33">
              <w:rPr>
                <w:rFonts w:ascii="Arial" w:hAnsi="Arial" w:cs="Arial"/>
                <w:i/>
                <w:color w:val="000000" w:themeColor="text1"/>
                <w:lang w:val="mn-MN"/>
              </w:rPr>
              <w:t xml:space="preserve">3-р хэлбэр </w:t>
            </w:r>
          </w:p>
          <w:p w14:paraId="371D4C8C" w14:textId="77777777" w:rsidR="00324336" w:rsidRPr="00C81B33" w:rsidRDefault="00390CC3">
            <w:pPr>
              <w:jc w:val="both"/>
              <w:rPr>
                <w:rFonts w:ascii="Arial" w:hAnsi="Arial" w:cs="Arial"/>
                <w:color w:val="000000" w:themeColor="text1"/>
                <w:lang w:val="en-US"/>
              </w:rPr>
            </w:pPr>
            <w:r w:rsidRPr="00C81B33">
              <w:rPr>
                <w:rFonts w:ascii="Arial" w:hAnsi="Arial" w:cs="Arial"/>
                <w:color w:val="000000" w:themeColor="text1"/>
                <w:lang w:val="mn-MN"/>
              </w:rPr>
              <w:t>ЗШ-ээр гэнэт нас барах. Энэ үед доорх шинжүүдээс гарна. Үүнд:</w:t>
            </w:r>
            <w:r w:rsidRPr="00C81B33">
              <w:rPr>
                <w:rFonts w:ascii="Arial" w:hAnsi="Arial" w:cs="Arial"/>
                <w:color w:val="000000" w:themeColor="text1"/>
                <w:lang w:val="en-US"/>
              </w:rPr>
              <w:t xml:space="preserve"> </w:t>
            </w:r>
          </w:p>
          <w:p w14:paraId="7A0E799D" w14:textId="77777777" w:rsidR="00324336" w:rsidRPr="00C81B33" w:rsidRDefault="00390CC3">
            <w:pPr>
              <w:numPr>
                <w:ilvl w:val="0"/>
                <w:numId w:val="4"/>
              </w:numPr>
              <w:jc w:val="both"/>
              <w:rPr>
                <w:rFonts w:ascii="Arial" w:hAnsi="Arial" w:cs="Arial"/>
                <w:color w:val="000000" w:themeColor="text1"/>
                <w:lang w:val="en-US"/>
              </w:rPr>
            </w:pPr>
            <w:r w:rsidRPr="00C81B33">
              <w:rPr>
                <w:rFonts w:ascii="Arial" w:hAnsi="Arial" w:cs="Arial"/>
                <w:color w:val="000000" w:themeColor="text1"/>
                <w:lang w:val="mn-MN"/>
              </w:rPr>
              <w:t>Зүрхний цусан хангамж хомсдолын</w:t>
            </w:r>
            <w:r w:rsidRPr="00C81B33">
              <w:rPr>
                <w:rFonts w:ascii="Arial" w:hAnsi="Arial" w:cs="Arial"/>
                <w:color w:val="000000" w:themeColor="text1"/>
                <w:lang w:val="en-US"/>
              </w:rPr>
              <w:t>/</w:t>
            </w:r>
            <w:r w:rsidRPr="00C81B33">
              <w:rPr>
                <w:rFonts w:ascii="Arial" w:hAnsi="Arial" w:cs="Arial"/>
                <w:color w:val="000000" w:themeColor="text1"/>
                <w:lang w:val="mn-MN"/>
              </w:rPr>
              <w:t xml:space="preserve"> ишемийн эмнэлзүйн шинж илэрсэн байх</w:t>
            </w:r>
            <w:r w:rsidRPr="00C81B33">
              <w:rPr>
                <w:rFonts w:ascii="Arial" w:hAnsi="Arial" w:cs="Arial"/>
                <w:color w:val="000000" w:themeColor="text1"/>
                <w:lang w:val="en-US"/>
              </w:rPr>
              <w:t>;</w:t>
            </w:r>
            <w:r w:rsidRPr="00C81B33">
              <w:rPr>
                <w:rFonts w:ascii="Arial" w:hAnsi="Arial" w:cs="Arial"/>
                <w:color w:val="000000" w:themeColor="text1"/>
                <w:lang w:val="mn-MN"/>
              </w:rPr>
              <w:t xml:space="preserve"> </w:t>
            </w:r>
          </w:p>
          <w:p w14:paraId="185C6550" w14:textId="77777777" w:rsidR="00324336" w:rsidRPr="00C81B33" w:rsidRDefault="00390CC3">
            <w:pPr>
              <w:numPr>
                <w:ilvl w:val="0"/>
                <w:numId w:val="4"/>
              </w:numPr>
              <w:jc w:val="both"/>
              <w:rPr>
                <w:rFonts w:ascii="Arial" w:hAnsi="Arial" w:cs="Arial"/>
                <w:color w:val="000000" w:themeColor="text1"/>
                <w:lang w:val="en-US"/>
              </w:rPr>
            </w:pPr>
            <w:r w:rsidRPr="00C81B33">
              <w:rPr>
                <w:rFonts w:ascii="Arial" w:hAnsi="Arial" w:cs="Arial"/>
                <w:color w:val="000000" w:themeColor="text1"/>
                <w:lang w:val="mn-MN"/>
              </w:rPr>
              <w:t>ЗЦБ-т ишемийн шинж, эсвэл ховдлын жирвэгнээ</w:t>
            </w:r>
            <w:r w:rsidRPr="00C81B33">
              <w:rPr>
                <w:rFonts w:ascii="Arial" w:hAnsi="Arial" w:cs="Arial"/>
                <w:color w:val="000000" w:themeColor="text1"/>
                <w:lang w:val="en-US"/>
              </w:rPr>
              <w:t xml:space="preserve"> </w:t>
            </w:r>
            <w:r w:rsidRPr="00C81B33">
              <w:rPr>
                <w:rFonts w:ascii="Arial" w:hAnsi="Arial" w:cs="Arial"/>
                <w:color w:val="000000" w:themeColor="text1"/>
                <w:lang w:val="mn-MN"/>
              </w:rPr>
              <w:t>шинээр илрэх</w:t>
            </w:r>
            <w:r w:rsidRPr="00C81B33">
              <w:rPr>
                <w:rFonts w:ascii="Arial" w:hAnsi="Arial" w:cs="Arial"/>
                <w:color w:val="000000" w:themeColor="text1"/>
                <w:lang w:val="en-US"/>
              </w:rPr>
              <w:t xml:space="preserve">; </w:t>
            </w:r>
          </w:p>
          <w:p w14:paraId="2BA7697B" w14:textId="77777777" w:rsidR="00324336" w:rsidRPr="00C81B33" w:rsidRDefault="00390CC3">
            <w:pPr>
              <w:numPr>
                <w:ilvl w:val="0"/>
                <w:numId w:val="4"/>
              </w:numPr>
              <w:jc w:val="both"/>
              <w:rPr>
                <w:rFonts w:ascii="Arial" w:hAnsi="Arial" w:cs="Arial"/>
                <w:color w:val="000000" w:themeColor="text1"/>
                <w:lang w:val="en-US"/>
              </w:rPr>
            </w:pPr>
            <w:r w:rsidRPr="00C81B33">
              <w:rPr>
                <w:rFonts w:ascii="Arial" w:hAnsi="Arial" w:cs="Arial"/>
                <w:color w:val="000000" w:themeColor="text1"/>
                <w:lang w:val="mn-MN"/>
              </w:rPr>
              <w:t>Цусны шинжилгээ авч биомаркер тодорхойлохоос, эсвэл биомаркерийн түвшин ихсэхээс өмнө нас барсан, эсвэл задлангаар ЗШ тодорхойлогдсон байх</w:t>
            </w:r>
            <w:r w:rsidRPr="00C81B33">
              <w:rPr>
                <w:rFonts w:ascii="Arial" w:hAnsi="Arial" w:cs="Arial"/>
                <w:color w:val="000000" w:themeColor="text1"/>
                <w:lang w:val="en-US"/>
              </w:rPr>
              <w:t>;</w:t>
            </w:r>
            <w:r w:rsidRPr="00C81B33">
              <w:rPr>
                <w:rFonts w:ascii="Arial" w:hAnsi="Arial" w:cs="Arial"/>
                <w:color w:val="000000" w:themeColor="text1"/>
                <w:lang w:val="mn-MN"/>
              </w:rPr>
              <w:t xml:space="preserve"> </w:t>
            </w:r>
          </w:p>
        </w:tc>
        <w:tc>
          <w:tcPr>
            <w:tcW w:w="5103" w:type="dxa"/>
          </w:tcPr>
          <w:p w14:paraId="50866F18" w14:textId="77777777" w:rsidR="00324336" w:rsidRPr="00C81B33" w:rsidRDefault="00390CC3">
            <w:pPr>
              <w:jc w:val="both"/>
              <w:rPr>
                <w:rFonts w:ascii="Arial" w:hAnsi="Arial" w:cs="Arial"/>
                <w:i/>
                <w:color w:val="000000" w:themeColor="text1"/>
                <w:lang w:val="mn-MN"/>
              </w:rPr>
            </w:pPr>
            <w:r w:rsidRPr="00C81B33">
              <w:rPr>
                <w:rFonts w:ascii="Arial" w:hAnsi="Arial" w:cs="Arial"/>
                <w:noProof/>
                <w:color w:val="000000" w:themeColor="text1"/>
                <w:lang w:val="en-US" w:eastAsia="en-US"/>
              </w:rPr>
              <w:drawing>
                <wp:anchor distT="0" distB="0" distL="114300" distR="114300" simplePos="0" relativeHeight="251693056" behindDoc="0" locked="0" layoutInCell="1" allowOverlap="1" wp14:anchorId="2954D45E" wp14:editId="3663D33F">
                  <wp:simplePos x="0" y="0"/>
                  <wp:positionH relativeFrom="column">
                    <wp:posOffset>-67945</wp:posOffset>
                  </wp:positionH>
                  <wp:positionV relativeFrom="paragraph">
                    <wp:posOffset>621665</wp:posOffset>
                  </wp:positionV>
                  <wp:extent cx="2445385" cy="655320"/>
                  <wp:effectExtent l="0" t="0" r="0" b="0"/>
                  <wp:wrapSquare wrapText="bothSides"/>
                  <wp:docPr id="296" name="Picture 2" descr="VF ecg Ð·ÑÑÐ³Ð°Ð½ Ð¸Ð»ÑÑÑÒ¯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 descr="VF ecg Ð·ÑÑÐ³Ð°Ð½ Ð¸Ð»ÑÑÑÒ¯Ò¯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82327" cy="665434"/>
                          </a:xfrm>
                          <a:prstGeom prst="rect">
                            <a:avLst/>
                          </a:prstGeom>
                          <a:noFill/>
                          <a:ln>
                            <a:noFill/>
                          </a:ln>
                        </pic:spPr>
                      </pic:pic>
                    </a:graphicData>
                  </a:graphic>
                </wp:anchor>
              </w:drawing>
            </w:r>
          </w:p>
        </w:tc>
      </w:tr>
      <w:tr w:rsidR="00324336" w:rsidRPr="00C81B33" w14:paraId="4FA5ABC4" w14:textId="77777777">
        <w:trPr>
          <w:trHeight w:val="3921"/>
        </w:trPr>
        <w:tc>
          <w:tcPr>
            <w:tcW w:w="4536" w:type="dxa"/>
            <w:shd w:val="clear" w:color="auto" w:fill="auto"/>
          </w:tcPr>
          <w:p w14:paraId="2EFD28CA" w14:textId="77777777" w:rsidR="00324336" w:rsidRPr="00C81B33" w:rsidRDefault="00390CC3">
            <w:pPr>
              <w:jc w:val="both"/>
              <w:rPr>
                <w:rFonts w:ascii="Arial" w:hAnsi="Arial" w:cs="Arial"/>
                <w:i/>
                <w:color w:val="000000" w:themeColor="text1"/>
                <w:lang w:val="en-US"/>
              </w:rPr>
            </w:pPr>
            <w:r w:rsidRPr="00C81B33">
              <w:rPr>
                <w:rFonts w:ascii="Arial" w:hAnsi="Arial" w:cs="Arial"/>
                <w:i/>
                <w:color w:val="000000" w:themeColor="text1"/>
                <w:lang w:val="mn-MN"/>
              </w:rPr>
              <w:lastRenderedPageBreak/>
              <w:t xml:space="preserve">4а хэлбэр, ТиСДЭ-тэй холбоотой үүссэн ЗШ </w:t>
            </w:r>
            <w:r w:rsidRPr="00C81B33">
              <w:rPr>
                <w:rFonts w:ascii="Arial" w:hAnsi="Arial" w:cs="Arial"/>
                <w:i/>
                <w:color w:val="000000" w:themeColor="text1"/>
                <w:lang w:val="en-US"/>
              </w:rPr>
              <w:t xml:space="preserve">≤48 </w:t>
            </w:r>
            <w:r w:rsidRPr="00C81B33">
              <w:rPr>
                <w:rFonts w:ascii="Arial" w:hAnsi="Arial" w:cs="Arial"/>
                <w:i/>
                <w:color w:val="000000" w:themeColor="text1"/>
                <w:lang w:val="mn-MN"/>
              </w:rPr>
              <w:t>цаг</w:t>
            </w:r>
            <w:r w:rsidRPr="00C81B33">
              <w:rPr>
                <w:rFonts w:ascii="Arial" w:hAnsi="Arial" w:cs="Arial"/>
                <w:i/>
                <w:color w:val="000000" w:themeColor="text1"/>
                <w:lang w:val="en-US"/>
              </w:rPr>
              <w:t xml:space="preserve"> </w:t>
            </w:r>
          </w:p>
          <w:p w14:paraId="4112A37A" w14:textId="77777777" w:rsidR="00324336" w:rsidRPr="00C81B33" w:rsidRDefault="00390CC3">
            <w:pPr>
              <w:jc w:val="both"/>
              <w:rPr>
                <w:rFonts w:ascii="Arial" w:hAnsi="Arial" w:cs="Arial"/>
                <w:color w:val="000000" w:themeColor="text1"/>
                <w:lang w:val="en-US"/>
              </w:rPr>
            </w:pPr>
            <w:r w:rsidRPr="00C81B33">
              <w:rPr>
                <w:rFonts w:ascii="Arial" w:hAnsi="Arial" w:cs="Arial"/>
                <w:color w:val="000000" w:themeColor="text1"/>
                <w:lang w:val="mn-MN"/>
              </w:rPr>
              <w:t>ТиСДЭ-тэй холбоотой үүссэн ЗШ. Энэ үед зүрхний тропонины хэмжээ хэвийн хэмжээнээс 5 дахин ихсэх, эсвэл ажилбарт орохын өмнө буурсан, эсвэл тогтвортой түвшиндээ хадгалагдаж түвшингээсээ дахин 20%-иар нэмэгдэнэ. Нэмэлтээр доорх шинжүүд илэрнэ Үүнд:</w:t>
            </w:r>
            <w:r w:rsidRPr="00C81B33">
              <w:rPr>
                <w:rFonts w:ascii="Arial" w:hAnsi="Arial" w:cs="Arial"/>
                <w:color w:val="000000" w:themeColor="text1"/>
                <w:lang w:val="en-US"/>
              </w:rPr>
              <w:t xml:space="preserve"> </w:t>
            </w:r>
          </w:p>
          <w:p w14:paraId="03164DD9" w14:textId="77777777" w:rsidR="00324336" w:rsidRPr="00C81B33" w:rsidRDefault="00390CC3">
            <w:pPr>
              <w:numPr>
                <w:ilvl w:val="0"/>
                <w:numId w:val="5"/>
              </w:numPr>
              <w:tabs>
                <w:tab w:val="clear" w:pos="720"/>
                <w:tab w:val="left" w:pos="162"/>
              </w:tabs>
              <w:ind w:left="342"/>
              <w:jc w:val="both"/>
              <w:rPr>
                <w:rFonts w:ascii="Arial" w:hAnsi="Arial" w:cs="Arial"/>
                <w:color w:val="000000" w:themeColor="text1"/>
                <w:lang w:val="en-US"/>
              </w:rPr>
            </w:pPr>
            <w:r w:rsidRPr="00C81B33">
              <w:rPr>
                <w:rFonts w:ascii="Arial" w:hAnsi="Arial" w:cs="Arial"/>
                <w:color w:val="000000" w:themeColor="text1"/>
                <w:lang w:val="mn-MN"/>
              </w:rPr>
              <w:t>ЗЦБ-т зүрхний ишемийн шинэ шинж, эсвэл эмгэг Q шүд илрэх</w:t>
            </w:r>
            <w:r w:rsidRPr="00C81B33">
              <w:rPr>
                <w:rFonts w:ascii="Arial" w:hAnsi="Arial" w:cs="Arial"/>
                <w:color w:val="000000" w:themeColor="text1"/>
                <w:lang w:val="en-US"/>
              </w:rPr>
              <w:t>;</w:t>
            </w:r>
          </w:p>
          <w:p w14:paraId="09B53F19" w14:textId="77777777" w:rsidR="00324336" w:rsidRPr="00C81B33" w:rsidRDefault="00390CC3">
            <w:pPr>
              <w:numPr>
                <w:ilvl w:val="0"/>
                <w:numId w:val="5"/>
              </w:numPr>
              <w:tabs>
                <w:tab w:val="clear" w:pos="720"/>
                <w:tab w:val="left" w:pos="162"/>
              </w:tabs>
              <w:ind w:left="342"/>
              <w:jc w:val="both"/>
              <w:rPr>
                <w:rFonts w:ascii="Arial" w:hAnsi="Arial" w:cs="Arial"/>
                <w:color w:val="000000" w:themeColor="text1"/>
                <w:lang w:val="en-US"/>
              </w:rPr>
            </w:pPr>
            <w:r w:rsidRPr="00C81B33">
              <w:rPr>
                <w:rFonts w:ascii="Arial" w:hAnsi="Arial" w:cs="Arial"/>
                <w:color w:val="000000" w:themeColor="text1"/>
                <w:lang w:val="mn-MN"/>
              </w:rPr>
              <w:t>Дүрс оношилгоонд шинээр илрэх</w:t>
            </w:r>
            <w:r w:rsidRPr="00C81B33">
              <w:rPr>
                <w:rFonts w:ascii="Arial" w:hAnsi="Arial" w:cs="Arial"/>
                <w:color w:val="000000" w:themeColor="text1"/>
                <w:lang w:val="en-US"/>
              </w:rPr>
              <w:t xml:space="preserve">; </w:t>
            </w:r>
          </w:p>
          <w:p w14:paraId="09425D95" w14:textId="77777777" w:rsidR="00324336" w:rsidRPr="00C81B33" w:rsidRDefault="00390CC3">
            <w:pPr>
              <w:numPr>
                <w:ilvl w:val="0"/>
                <w:numId w:val="5"/>
              </w:numPr>
              <w:tabs>
                <w:tab w:val="clear" w:pos="720"/>
                <w:tab w:val="left" w:pos="162"/>
              </w:tabs>
              <w:ind w:left="342"/>
              <w:jc w:val="both"/>
              <w:rPr>
                <w:rFonts w:ascii="Arial" w:hAnsi="Arial" w:cs="Arial"/>
                <w:color w:val="000000" w:themeColor="text1"/>
                <w:lang w:val="en-US"/>
              </w:rPr>
            </w:pPr>
            <w:r w:rsidRPr="00C81B33">
              <w:rPr>
                <w:rFonts w:ascii="Arial" w:hAnsi="Arial" w:cs="Arial"/>
                <w:color w:val="000000" w:themeColor="text1"/>
                <w:lang w:val="mn-MN"/>
              </w:rPr>
              <w:t xml:space="preserve">Ажилбартай холбоотойгоор цусны урсгал саарах хүндрэл болох титэм судас хуулрах, эпикардын том артери бөглөрөх, эсвэл салаа нь битүүрэх бөглөрөх, коллатерал урсгал тасрах, удаашрах, урсгал эргэн сэргэхгүй, дистал судасны эмболи үүсвэл 4а хэлбэр гэнэ. </w:t>
            </w:r>
          </w:p>
        </w:tc>
        <w:tc>
          <w:tcPr>
            <w:tcW w:w="5103" w:type="dxa"/>
          </w:tcPr>
          <w:p w14:paraId="520CC9C7" w14:textId="77777777" w:rsidR="00324336" w:rsidRPr="00C81B33" w:rsidRDefault="00390CC3">
            <w:pPr>
              <w:jc w:val="both"/>
              <w:rPr>
                <w:rFonts w:ascii="Arial" w:hAnsi="Arial" w:cs="Arial"/>
                <w:i/>
                <w:color w:val="000000" w:themeColor="text1"/>
                <w:lang w:val="mn-MN"/>
              </w:rPr>
            </w:pPr>
            <w:r w:rsidRPr="00C81B33">
              <w:rPr>
                <w:rFonts w:ascii="Arial" w:hAnsi="Arial" w:cs="Arial"/>
                <w:i/>
                <w:noProof/>
                <w:color w:val="000000" w:themeColor="text1"/>
                <w:lang w:val="en-US" w:eastAsia="en-US"/>
              </w:rPr>
              <w:drawing>
                <wp:inline distT="0" distB="0" distL="0" distR="0" wp14:anchorId="2EABDB19" wp14:editId="1201254D">
                  <wp:extent cx="2274570" cy="1516380"/>
                  <wp:effectExtent l="19050" t="0" r="0" b="0"/>
                  <wp:docPr id="8" name="Picture 4" descr="Slide_Set_3_Universal_MI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Slide_Set_3_Universal_MI0018.jpg"/>
                          <pic:cNvPicPr>
                            <a:picLocks noChangeAspect="1"/>
                          </pic:cNvPicPr>
                        </pic:nvPicPr>
                        <pic:blipFill>
                          <a:blip r:embed="rId14" cstate="print"/>
                          <a:srcRect l="57331" t="33222" r="7519" b="33627"/>
                          <a:stretch>
                            <a:fillRect/>
                          </a:stretch>
                        </pic:blipFill>
                        <pic:spPr>
                          <a:xfrm>
                            <a:off x="0" y="0"/>
                            <a:ext cx="2277311" cy="1518208"/>
                          </a:xfrm>
                          <a:prstGeom prst="rect">
                            <a:avLst/>
                          </a:prstGeom>
                          <a:noFill/>
                          <a:ln w="9525">
                            <a:noFill/>
                            <a:miter lim="800000"/>
                            <a:headEnd/>
                            <a:tailEnd/>
                          </a:ln>
                        </pic:spPr>
                      </pic:pic>
                    </a:graphicData>
                  </a:graphic>
                </wp:inline>
              </w:drawing>
            </w:r>
          </w:p>
        </w:tc>
      </w:tr>
      <w:tr w:rsidR="00324336" w:rsidRPr="00C81B33" w14:paraId="1482A590" w14:textId="77777777">
        <w:trPr>
          <w:trHeight w:val="1637"/>
        </w:trPr>
        <w:tc>
          <w:tcPr>
            <w:tcW w:w="4536" w:type="dxa"/>
            <w:shd w:val="clear" w:color="auto" w:fill="auto"/>
          </w:tcPr>
          <w:p w14:paraId="21BB544C" w14:textId="77777777" w:rsidR="00324336" w:rsidRPr="00C81B33" w:rsidRDefault="00390CC3">
            <w:pPr>
              <w:jc w:val="both"/>
              <w:rPr>
                <w:rFonts w:ascii="Arial" w:hAnsi="Arial" w:cs="Arial"/>
                <w:i/>
                <w:color w:val="000000" w:themeColor="text1"/>
                <w:lang w:val="en-US"/>
              </w:rPr>
            </w:pPr>
            <w:r w:rsidRPr="00C81B33">
              <w:rPr>
                <w:rFonts w:ascii="Arial" w:hAnsi="Arial" w:cs="Arial"/>
                <w:i/>
                <w:color w:val="000000" w:themeColor="text1"/>
                <w:lang w:val="mn-MN"/>
              </w:rPr>
              <w:t xml:space="preserve">4б хэлбэр, </w:t>
            </w:r>
            <w:r w:rsidRPr="00C81B33">
              <w:rPr>
                <w:rFonts w:ascii="Arial" w:hAnsi="Arial" w:cs="Arial"/>
                <w:bCs/>
                <w:i/>
                <w:color w:val="000000" w:themeColor="text1"/>
                <w:lang w:val="mn-MN"/>
              </w:rPr>
              <w:t>Тэлэгч</w:t>
            </w:r>
            <w:r w:rsidRPr="00C81B33">
              <w:rPr>
                <w:rFonts w:ascii="Arial" w:hAnsi="Arial" w:cs="Arial"/>
                <w:bCs/>
                <w:i/>
                <w:color w:val="000000" w:themeColor="text1"/>
                <w:lang w:val="en-US"/>
              </w:rPr>
              <w:t>/</w:t>
            </w:r>
            <w:r w:rsidRPr="00C81B33">
              <w:rPr>
                <w:rFonts w:ascii="Arial" w:hAnsi="Arial" w:cs="Arial"/>
                <w:i/>
                <w:color w:val="000000" w:themeColor="text1"/>
                <w:lang w:val="mn-MN"/>
              </w:rPr>
              <w:t>скаффолдын</w:t>
            </w:r>
            <w:r w:rsidRPr="00C81B33">
              <w:rPr>
                <w:rFonts w:ascii="Arial" w:hAnsi="Arial" w:cs="Arial"/>
                <w:bCs/>
                <w:i/>
                <w:color w:val="000000" w:themeColor="text1"/>
                <w:lang w:val="mn-MN"/>
              </w:rPr>
              <w:t xml:space="preserve"> бүлэн</w:t>
            </w:r>
            <w:r w:rsidRPr="00C81B33">
              <w:rPr>
                <w:rFonts w:ascii="Arial" w:hAnsi="Arial" w:cs="Arial"/>
                <w:b/>
                <w:bCs/>
                <w:i/>
                <w:color w:val="000000" w:themeColor="text1"/>
                <w:lang w:val="en-US"/>
              </w:rPr>
              <w:t xml:space="preserve"> </w:t>
            </w:r>
          </w:p>
          <w:p w14:paraId="2A9DB623"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ТиСДЭ-ээр тэлэгч/скаффолдод үүссэн бүлэнг ТиСДО, эсвэл задлан шинжилгээгээр оношлохдоо дээрх 1-р хэлбэрийн бүлэнг оношлох үзүүлэлтийг баримтална. ТиСДЭ-ээр стент тавьснаас хойш цаг хамааралтай оношийг тавина. Үүнд:</w:t>
            </w:r>
          </w:p>
          <w:p w14:paraId="7F611DF9" w14:textId="77777777" w:rsidR="00324336" w:rsidRPr="00C81B33" w:rsidRDefault="00390CC3">
            <w:pPr>
              <w:jc w:val="both"/>
              <w:rPr>
                <w:rFonts w:ascii="Arial" w:hAnsi="Arial" w:cs="Arial"/>
                <w:color w:val="000000" w:themeColor="text1"/>
                <w:lang w:val="mn-MN"/>
              </w:rPr>
            </w:pPr>
            <w:r w:rsidRPr="00C81B33">
              <w:rPr>
                <w:rFonts w:ascii="Arial" w:hAnsi="Arial" w:cs="Arial"/>
                <w:i/>
                <w:iCs/>
                <w:color w:val="000000" w:themeColor="text1"/>
                <w:lang w:val="mn-MN"/>
              </w:rPr>
              <w:t>Цочмог</w:t>
            </w:r>
            <w:r w:rsidRPr="00C81B33">
              <w:rPr>
                <w:rFonts w:ascii="Arial" w:hAnsi="Arial" w:cs="Arial"/>
                <w:color w:val="000000" w:themeColor="text1"/>
                <w:lang w:val="mn-MN"/>
              </w:rPr>
              <w:t>: 0-24 цагт</w:t>
            </w:r>
          </w:p>
          <w:p w14:paraId="4BC7E1AD" w14:textId="77777777" w:rsidR="00324336" w:rsidRPr="00C81B33" w:rsidRDefault="00390CC3">
            <w:pPr>
              <w:jc w:val="both"/>
              <w:rPr>
                <w:rFonts w:ascii="Arial" w:hAnsi="Arial" w:cs="Arial"/>
                <w:color w:val="000000" w:themeColor="text1"/>
                <w:lang w:val="mn-MN"/>
              </w:rPr>
            </w:pPr>
            <w:r w:rsidRPr="00C81B33">
              <w:rPr>
                <w:rFonts w:ascii="Arial" w:hAnsi="Arial" w:cs="Arial"/>
                <w:i/>
                <w:iCs/>
                <w:color w:val="000000" w:themeColor="text1"/>
                <w:lang w:val="mn-MN"/>
              </w:rPr>
              <w:t>Цочмогдуу</w:t>
            </w:r>
            <w:r w:rsidRPr="00C81B33">
              <w:rPr>
                <w:rFonts w:ascii="Arial" w:hAnsi="Arial" w:cs="Arial"/>
                <w:color w:val="000000" w:themeColor="text1"/>
                <w:lang w:val="mn-MN"/>
              </w:rPr>
              <w:t>: &gt; 24 цаг – 30 хоног</w:t>
            </w:r>
          </w:p>
          <w:p w14:paraId="4E298C61"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Хожуу: 30 хоногоос – 1 жил</w:t>
            </w:r>
          </w:p>
          <w:p w14:paraId="2AFB399C" w14:textId="77777777" w:rsidR="00324336" w:rsidRPr="00C81B33" w:rsidRDefault="00390CC3">
            <w:pPr>
              <w:jc w:val="both"/>
              <w:rPr>
                <w:rFonts w:ascii="Arial" w:hAnsi="Arial" w:cs="Arial"/>
                <w:b/>
                <w:color w:val="000000" w:themeColor="text1"/>
                <w:lang w:val="mn-MN"/>
              </w:rPr>
            </w:pPr>
            <w:r w:rsidRPr="00C81B33">
              <w:rPr>
                <w:rFonts w:ascii="Arial" w:hAnsi="Arial" w:cs="Arial"/>
                <w:i/>
                <w:iCs/>
                <w:color w:val="000000" w:themeColor="text1"/>
                <w:lang w:val="mn-MN"/>
              </w:rPr>
              <w:t>Маш хожуу</w:t>
            </w:r>
            <w:r w:rsidRPr="00C81B33">
              <w:rPr>
                <w:rFonts w:ascii="Arial" w:hAnsi="Arial" w:cs="Arial"/>
                <w:color w:val="000000" w:themeColor="text1"/>
                <w:lang w:val="mn-MN"/>
              </w:rPr>
              <w:t xml:space="preserve">: </w:t>
            </w:r>
            <w:r w:rsidRPr="00C81B33">
              <w:rPr>
                <w:rFonts w:ascii="Arial" w:hAnsi="Arial" w:cs="Arial"/>
                <w:color w:val="000000" w:themeColor="text1"/>
                <w:lang w:val="en-US"/>
              </w:rPr>
              <w:t>&gt;</w:t>
            </w:r>
            <w:r w:rsidRPr="00C81B33">
              <w:rPr>
                <w:rFonts w:ascii="Arial" w:hAnsi="Arial" w:cs="Arial"/>
                <w:color w:val="000000" w:themeColor="text1"/>
                <w:lang w:val="mn-MN"/>
              </w:rPr>
              <w:t>1 жил</w:t>
            </w:r>
            <w:r w:rsidRPr="00C81B33">
              <w:rPr>
                <w:rFonts w:ascii="Arial" w:hAnsi="Arial" w:cs="Arial"/>
                <w:b/>
                <w:color w:val="000000" w:themeColor="text1"/>
                <w:lang w:val="mn-MN"/>
              </w:rPr>
              <w:t xml:space="preserve"> </w:t>
            </w:r>
          </w:p>
        </w:tc>
        <w:tc>
          <w:tcPr>
            <w:tcW w:w="5103" w:type="dxa"/>
          </w:tcPr>
          <w:p w14:paraId="02DDDD62" w14:textId="77777777" w:rsidR="00324336" w:rsidRPr="00C81B33" w:rsidRDefault="00390CC3">
            <w:pPr>
              <w:ind w:firstLineChars="250" w:firstLine="600"/>
              <w:jc w:val="both"/>
              <w:rPr>
                <w:rFonts w:ascii="Arial" w:hAnsi="Arial" w:cs="Arial"/>
                <w:i/>
                <w:color w:val="000000" w:themeColor="text1"/>
                <w:lang w:val="en-US"/>
              </w:rPr>
            </w:pPr>
            <w:r w:rsidRPr="00C81B33">
              <w:rPr>
                <w:rFonts w:ascii="Arial" w:hAnsi="Arial" w:cs="Arial"/>
                <w:i/>
                <w:noProof/>
                <w:color w:val="000000" w:themeColor="text1"/>
                <w:lang w:val="en-US" w:eastAsia="en-US"/>
              </w:rPr>
              <w:drawing>
                <wp:anchor distT="0" distB="0" distL="114300" distR="114300" simplePos="0" relativeHeight="251694080" behindDoc="1" locked="0" layoutInCell="1" allowOverlap="1" wp14:anchorId="5100BEEF" wp14:editId="24A9A700">
                  <wp:simplePos x="0" y="0"/>
                  <wp:positionH relativeFrom="column">
                    <wp:posOffset>162560</wp:posOffset>
                  </wp:positionH>
                  <wp:positionV relativeFrom="paragraph">
                    <wp:posOffset>160020</wp:posOffset>
                  </wp:positionV>
                  <wp:extent cx="2827655" cy="643255"/>
                  <wp:effectExtent l="0" t="0" r="0" b="0"/>
                  <wp:wrapTight wrapText="bothSides">
                    <wp:wrapPolygon edited="0">
                      <wp:start x="0" y="0"/>
                      <wp:lineTo x="0" y="20982"/>
                      <wp:lineTo x="21537" y="20982"/>
                      <wp:lineTo x="21537" y="0"/>
                      <wp:lineTo x="0" y="0"/>
                    </wp:wrapPolygon>
                  </wp:wrapTight>
                  <wp:docPr id="4" name="Picture 4" descr="C:\Users\Dell\Desktop\9-Fig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Dell\Desktop\9-Figure1-1.png"/>
                          <pic:cNvPicPr>
                            <a:picLocks noChangeAspect="1" noChangeArrowheads="1"/>
                          </pic:cNvPicPr>
                        </pic:nvPicPr>
                        <pic:blipFill>
                          <a:blip r:embed="rId15" cstate="print">
                            <a:extLst>
                              <a:ext uri="{28A0092B-C50C-407E-A947-70E740481C1C}">
                                <a14:useLocalDpi xmlns:a14="http://schemas.microsoft.com/office/drawing/2010/main" val="0"/>
                              </a:ext>
                            </a:extLst>
                          </a:blip>
                          <a:srcRect t="7514" b="67274"/>
                          <a:stretch>
                            <a:fillRect/>
                          </a:stretch>
                        </pic:blipFill>
                        <pic:spPr>
                          <a:xfrm>
                            <a:off x="0" y="0"/>
                            <a:ext cx="2827655" cy="643255"/>
                          </a:xfrm>
                          <a:prstGeom prst="rect">
                            <a:avLst/>
                          </a:prstGeom>
                          <a:noFill/>
                          <a:ln>
                            <a:noFill/>
                          </a:ln>
                        </pic:spPr>
                      </pic:pic>
                    </a:graphicData>
                  </a:graphic>
                </wp:anchor>
              </w:drawing>
            </w:r>
            <w:proofErr w:type="spellStart"/>
            <w:r w:rsidRPr="00C81B33">
              <w:rPr>
                <w:rFonts w:ascii="Arial" w:hAnsi="Arial" w:cs="Arial"/>
                <w:i/>
                <w:color w:val="000000" w:themeColor="text1"/>
                <w:lang w:val="en-US"/>
              </w:rPr>
              <w:t>Тэлэгчээр</w:t>
            </w:r>
            <w:proofErr w:type="spellEnd"/>
            <w:r w:rsidRPr="00C81B33">
              <w:rPr>
                <w:rFonts w:ascii="Arial" w:hAnsi="Arial" w:cs="Arial"/>
                <w:i/>
                <w:color w:val="000000" w:themeColor="text1"/>
                <w:lang w:val="en-US"/>
              </w:rPr>
              <w:t xml:space="preserve"> </w:t>
            </w:r>
            <w:proofErr w:type="spellStart"/>
            <w:r w:rsidRPr="00C81B33">
              <w:rPr>
                <w:rFonts w:ascii="Arial" w:hAnsi="Arial" w:cs="Arial"/>
                <w:i/>
                <w:color w:val="000000" w:themeColor="text1"/>
                <w:lang w:val="en-US"/>
              </w:rPr>
              <w:t>үүссэн</w:t>
            </w:r>
            <w:proofErr w:type="spellEnd"/>
            <w:r w:rsidRPr="00C81B33">
              <w:rPr>
                <w:rFonts w:ascii="Arial" w:hAnsi="Arial" w:cs="Arial"/>
                <w:i/>
                <w:color w:val="000000" w:themeColor="text1"/>
                <w:lang w:val="en-US"/>
              </w:rPr>
              <w:t xml:space="preserve"> </w:t>
            </w:r>
            <w:proofErr w:type="spellStart"/>
            <w:r w:rsidRPr="00C81B33">
              <w:rPr>
                <w:rFonts w:ascii="Arial" w:hAnsi="Arial" w:cs="Arial"/>
                <w:i/>
                <w:color w:val="000000" w:themeColor="text1"/>
                <w:lang w:val="en-US"/>
              </w:rPr>
              <w:t>бүлэн</w:t>
            </w:r>
            <w:proofErr w:type="spellEnd"/>
          </w:p>
        </w:tc>
      </w:tr>
      <w:tr w:rsidR="00324336" w:rsidRPr="00C81B33" w14:paraId="2255CECD" w14:textId="77777777">
        <w:trPr>
          <w:trHeight w:val="1637"/>
        </w:trPr>
        <w:tc>
          <w:tcPr>
            <w:tcW w:w="4536" w:type="dxa"/>
            <w:tcBorders>
              <w:bottom w:val="single" w:sz="4" w:space="0" w:color="auto"/>
            </w:tcBorders>
            <w:shd w:val="clear" w:color="auto" w:fill="auto"/>
          </w:tcPr>
          <w:p w14:paraId="73163830" w14:textId="77777777" w:rsidR="00324336" w:rsidRPr="00C81B33" w:rsidRDefault="00390CC3">
            <w:pPr>
              <w:jc w:val="both"/>
              <w:rPr>
                <w:rFonts w:ascii="Arial" w:hAnsi="Arial" w:cs="Arial"/>
                <w:i/>
                <w:color w:val="000000" w:themeColor="text1"/>
                <w:lang w:val="en-US"/>
              </w:rPr>
            </w:pPr>
            <w:r w:rsidRPr="00C81B33">
              <w:rPr>
                <w:rFonts w:ascii="Arial" w:hAnsi="Arial" w:cs="Arial"/>
                <w:i/>
                <w:color w:val="000000" w:themeColor="text1"/>
                <w:lang w:val="mn-MN"/>
              </w:rPr>
              <w:t xml:space="preserve">4с хэлбэр, ТиСДЭ холбоотой бүлэнгүй, эргэн нарийсал </w:t>
            </w:r>
            <w:r w:rsidRPr="00C81B33">
              <w:rPr>
                <w:rFonts w:ascii="Arial" w:hAnsi="Arial" w:cs="Arial"/>
                <w:i/>
                <w:color w:val="000000" w:themeColor="text1"/>
                <w:lang w:val="en-US"/>
              </w:rPr>
              <w:t>(</w:t>
            </w:r>
            <w:r w:rsidRPr="00C81B33">
              <w:rPr>
                <w:rFonts w:ascii="Arial" w:hAnsi="Arial" w:cs="Arial"/>
                <w:i/>
                <w:color w:val="000000" w:themeColor="text1"/>
                <w:lang w:val="mn-MN"/>
              </w:rPr>
              <w:t>рестеноз</w:t>
            </w:r>
            <w:r w:rsidRPr="00C81B33">
              <w:rPr>
                <w:rFonts w:ascii="Arial" w:hAnsi="Arial" w:cs="Arial"/>
                <w:i/>
                <w:color w:val="000000" w:themeColor="text1"/>
                <w:lang w:val="en-US"/>
              </w:rPr>
              <w:t>)</w:t>
            </w:r>
          </w:p>
          <w:p w14:paraId="36768718" w14:textId="77777777" w:rsidR="00324336" w:rsidRPr="00C81B33" w:rsidRDefault="00390CC3">
            <w:pPr>
              <w:jc w:val="both"/>
              <w:rPr>
                <w:rFonts w:ascii="Arial" w:hAnsi="Arial" w:cs="Arial"/>
                <w:iCs/>
                <w:color w:val="000000" w:themeColor="text1"/>
                <w:lang w:val="mn-MN"/>
              </w:rPr>
            </w:pPr>
            <w:r w:rsidRPr="00C81B33">
              <w:rPr>
                <w:rFonts w:ascii="Arial" w:hAnsi="Arial" w:cs="Arial"/>
                <w:iCs/>
                <w:color w:val="000000" w:themeColor="text1"/>
                <w:lang w:val="mn-MN"/>
              </w:rPr>
              <w:t xml:space="preserve">Ангиографийн үед эсвэл баллоноор тэлсний дараа эргэн нарийсах, эсвэл тэлэгчийн рестенозоос ЗШ үүсэх ба энэ нь зөвхөн ангиографийн ажилбараар тодорхойлогдоно. ЗШ хамааралгүй судсанд өөрчлөлтүүд тодорхойлогдохгүй. </w:t>
            </w:r>
          </w:p>
          <w:p w14:paraId="7C296EB8" w14:textId="77777777" w:rsidR="00324336" w:rsidRPr="00C81B33" w:rsidRDefault="00390CC3">
            <w:pPr>
              <w:jc w:val="both"/>
              <w:rPr>
                <w:rFonts w:ascii="Arial" w:hAnsi="Arial" w:cs="Arial"/>
                <w:i/>
                <w:color w:val="000000" w:themeColor="text1"/>
                <w:lang w:val="mn-MN"/>
              </w:rPr>
            </w:pPr>
            <w:r w:rsidRPr="00C81B33">
              <w:rPr>
                <w:rFonts w:ascii="Arial" w:hAnsi="Arial" w:cs="Arial"/>
                <w:iCs/>
                <w:color w:val="000000" w:themeColor="text1"/>
                <w:lang w:val="mn-MN"/>
              </w:rPr>
              <w:t>ТиСДЭ холбоотой судсанд хэсэг газрын, эсвэл тархмал рестеноз байна. ЗШ-ийн 1-р хэлбэрийн үзүүлэлтийг оношилгоонд ашиглана.</w:t>
            </w:r>
            <w:r w:rsidRPr="00C81B33">
              <w:rPr>
                <w:rFonts w:ascii="Arial" w:hAnsi="Arial" w:cs="Arial"/>
                <w:i/>
                <w:color w:val="000000" w:themeColor="text1"/>
                <w:lang w:val="mn-MN"/>
              </w:rPr>
              <w:t xml:space="preserve"> </w:t>
            </w:r>
          </w:p>
        </w:tc>
        <w:tc>
          <w:tcPr>
            <w:tcW w:w="5103" w:type="dxa"/>
            <w:tcBorders>
              <w:bottom w:val="single" w:sz="4" w:space="0" w:color="auto"/>
            </w:tcBorders>
          </w:tcPr>
          <w:p w14:paraId="5C89823A" w14:textId="77777777" w:rsidR="00324336" w:rsidRPr="00C81B33" w:rsidRDefault="00324336">
            <w:pPr>
              <w:jc w:val="both"/>
              <w:rPr>
                <w:rFonts w:ascii="Arial" w:hAnsi="Arial" w:cs="Arial"/>
                <w:i/>
                <w:color w:val="000000" w:themeColor="text1"/>
                <w:lang w:val="mn-MN"/>
              </w:rPr>
            </w:pPr>
          </w:p>
        </w:tc>
      </w:tr>
      <w:tr w:rsidR="00324336" w:rsidRPr="00C81B33" w14:paraId="0A9BAF35" w14:textId="77777777">
        <w:trPr>
          <w:trHeight w:val="3830"/>
        </w:trPr>
        <w:tc>
          <w:tcPr>
            <w:tcW w:w="4536" w:type="dxa"/>
            <w:tcBorders>
              <w:top w:val="single" w:sz="4" w:space="0" w:color="auto"/>
              <w:bottom w:val="single" w:sz="4" w:space="0" w:color="auto"/>
            </w:tcBorders>
            <w:shd w:val="clear" w:color="auto" w:fill="auto"/>
          </w:tcPr>
          <w:p w14:paraId="50EB5F3F" w14:textId="77777777" w:rsidR="00324336" w:rsidRPr="00C81B33" w:rsidRDefault="00390CC3">
            <w:pPr>
              <w:jc w:val="both"/>
              <w:rPr>
                <w:rFonts w:ascii="Arial" w:hAnsi="Arial" w:cs="Arial"/>
                <w:i/>
                <w:color w:val="000000" w:themeColor="text1"/>
                <w:lang w:val="en-US"/>
              </w:rPr>
            </w:pPr>
            <w:r w:rsidRPr="00C81B33">
              <w:rPr>
                <w:rFonts w:ascii="Arial" w:hAnsi="Arial" w:cs="Arial"/>
                <w:i/>
                <w:color w:val="000000" w:themeColor="text1"/>
                <w:lang w:val="mn-MN"/>
              </w:rPr>
              <w:lastRenderedPageBreak/>
              <w:t xml:space="preserve">5-р хэлбэр, ТиСМЗ-тай холбоотой үүссэн ЗШ </w:t>
            </w:r>
            <w:r w:rsidRPr="00C81B33">
              <w:rPr>
                <w:rFonts w:ascii="Arial" w:hAnsi="Arial" w:cs="Arial"/>
                <w:i/>
                <w:color w:val="000000" w:themeColor="text1"/>
                <w:lang w:val="en-US"/>
              </w:rPr>
              <w:t xml:space="preserve">≤48 </w:t>
            </w:r>
            <w:r w:rsidRPr="00C81B33">
              <w:rPr>
                <w:rFonts w:ascii="Arial" w:hAnsi="Arial" w:cs="Arial"/>
                <w:i/>
                <w:color w:val="000000" w:themeColor="text1"/>
                <w:lang w:val="mn-MN"/>
              </w:rPr>
              <w:t>цаг</w:t>
            </w:r>
            <w:r w:rsidRPr="00C81B33">
              <w:rPr>
                <w:rFonts w:ascii="Arial" w:hAnsi="Arial" w:cs="Arial"/>
                <w:i/>
                <w:color w:val="000000" w:themeColor="text1"/>
                <w:lang w:val="en-US"/>
              </w:rPr>
              <w:t xml:space="preserve"> </w:t>
            </w:r>
          </w:p>
          <w:p w14:paraId="70B1C661" w14:textId="77777777" w:rsidR="00324336" w:rsidRPr="00F96B02" w:rsidRDefault="00390CC3">
            <w:pPr>
              <w:jc w:val="both"/>
              <w:rPr>
                <w:rFonts w:ascii="Arial" w:hAnsi="Arial" w:cs="Arial"/>
                <w:color w:val="000000" w:themeColor="text1"/>
                <w:lang w:val="mn-MN"/>
              </w:rPr>
            </w:pPr>
            <w:r w:rsidRPr="00C81B33">
              <w:rPr>
                <w:rFonts w:ascii="Arial" w:hAnsi="Arial" w:cs="Arial"/>
                <w:color w:val="000000" w:themeColor="text1"/>
                <w:cs/>
                <w:lang w:val="mn-MN"/>
              </w:rPr>
              <w:t>ТиСМЗ</w:t>
            </w:r>
            <w:r w:rsidRPr="00C81B33">
              <w:rPr>
                <w:rFonts w:ascii="Arial" w:hAnsi="Arial" w:cs="Arial"/>
                <w:color w:val="000000" w:themeColor="text1"/>
                <w:lang w:val="mn-MN"/>
              </w:rPr>
              <w:t xml:space="preserve"> </w:t>
            </w:r>
            <w:r w:rsidRPr="00C81B33">
              <w:rPr>
                <w:rFonts w:ascii="Arial" w:hAnsi="Arial" w:cs="Arial"/>
                <w:color w:val="000000" w:themeColor="text1"/>
                <w:lang w:val="en-US"/>
              </w:rPr>
              <w:t>(CABG)-</w:t>
            </w:r>
            <w:r w:rsidRPr="00C81B33">
              <w:rPr>
                <w:rFonts w:ascii="Arial" w:hAnsi="Arial" w:cs="Arial"/>
                <w:color w:val="000000" w:themeColor="text1"/>
                <w:lang w:val="mn-MN"/>
              </w:rPr>
              <w:t xml:space="preserve">тай холбоотой үүссэн </w:t>
            </w:r>
            <w:r w:rsidRPr="00C81B33">
              <w:rPr>
                <w:rFonts w:ascii="Arial" w:hAnsi="Arial" w:cs="Arial"/>
                <w:color w:val="000000" w:themeColor="text1"/>
                <w:cs/>
                <w:lang w:val="mn-MN"/>
              </w:rPr>
              <w:t>ЗШ</w:t>
            </w:r>
            <w:r w:rsidRPr="00C81B33">
              <w:rPr>
                <w:rFonts w:ascii="Arial" w:hAnsi="Arial" w:cs="Arial"/>
                <w:color w:val="000000" w:themeColor="text1"/>
                <w:lang w:val="en-US"/>
              </w:rPr>
              <w:t xml:space="preserve">. </w:t>
            </w:r>
            <w:r w:rsidRPr="00C81B33">
              <w:rPr>
                <w:rFonts w:ascii="Arial" w:hAnsi="Arial" w:cs="Arial"/>
                <w:color w:val="000000" w:themeColor="text1"/>
                <w:lang w:val="mn-MN"/>
              </w:rPr>
              <w:t>Мэс засалд орохын өмнө буурсан, эсвэл тогтвортой түвшиндээ хадгалагдаж, түвшингээсээ дахин 20%-иар нэмэгдэнэ. Энэ үед зүрхний тропонины хэмжээ хэвийн хэмжээнээс 10 дахин ихэснэ. Нэмэлтээр доорх шинжүүд илэрнэ Үүнд:</w:t>
            </w:r>
            <w:r w:rsidRPr="00F96B02">
              <w:rPr>
                <w:rFonts w:ascii="Arial" w:hAnsi="Arial" w:cs="Arial"/>
                <w:color w:val="000000" w:themeColor="text1"/>
                <w:lang w:val="mn-MN"/>
              </w:rPr>
              <w:t xml:space="preserve"> </w:t>
            </w:r>
          </w:p>
          <w:p w14:paraId="6F1476EA" w14:textId="77777777" w:rsidR="00324336" w:rsidRPr="00F96B02" w:rsidRDefault="00390CC3">
            <w:pPr>
              <w:numPr>
                <w:ilvl w:val="0"/>
                <w:numId w:val="6"/>
              </w:numPr>
              <w:jc w:val="both"/>
              <w:rPr>
                <w:rFonts w:ascii="Arial" w:hAnsi="Arial" w:cs="Arial"/>
                <w:color w:val="000000" w:themeColor="text1"/>
                <w:lang w:val="mn-MN"/>
              </w:rPr>
            </w:pPr>
            <w:r w:rsidRPr="00C81B33">
              <w:rPr>
                <w:rFonts w:ascii="Arial" w:hAnsi="Arial" w:cs="Arial"/>
                <w:color w:val="000000" w:themeColor="text1"/>
                <w:lang w:val="mn-MN"/>
              </w:rPr>
              <w:t xml:space="preserve">ЗЦБ-т эмгэг </w:t>
            </w:r>
            <w:r w:rsidRPr="00F96B02">
              <w:rPr>
                <w:rFonts w:ascii="Arial" w:hAnsi="Arial" w:cs="Arial"/>
                <w:color w:val="000000" w:themeColor="text1"/>
                <w:lang w:val="mn-MN"/>
              </w:rPr>
              <w:t>Q</w:t>
            </w:r>
            <w:r w:rsidRPr="00C81B33">
              <w:rPr>
                <w:rFonts w:ascii="Arial" w:hAnsi="Arial" w:cs="Arial"/>
                <w:color w:val="000000" w:themeColor="text1"/>
                <w:lang w:val="mn-MN"/>
              </w:rPr>
              <w:t xml:space="preserve"> шүд, эсвэл ГХХ шинээр илрэх</w:t>
            </w:r>
            <w:r w:rsidRPr="00F96B02">
              <w:rPr>
                <w:rFonts w:ascii="Arial" w:hAnsi="Arial" w:cs="Arial"/>
                <w:color w:val="000000" w:themeColor="text1"/>
                <w:lang w:val="mn-MN"/>
              </w:rPr>
              <w:t xml:space="preserve"> </w:t>
            </w:r>
          </w:p>
          <w:p w14:paraId="7F22DCA0" w14:textId="40883BA7" w:rsidR="00324336" w:rsidRPr="00F96B02" w:rsidRDefault="00390CC3">
            <w:pPr>
              <w:numPr>
                <w:ilvl w:val="0"/>
                <w:numId w:val="6"/>
              </w:numPr>
              <w:jc w:val="both"/>
              <w:rPr>
                <w:rFonts w:ascii="Arial" w:hAnsi="Arial" w:cs="Arial"/>
                <w:color w:val="000000" w:themeColor="text1"/>
                <w:lang w:val="mn-MN"/>
              </w:rPr>
            </w:pPr>
            <w:r w:rsidRPr="00C81B33">
              <w:rPr>
                <w:rFonts w:ascii="Arial" w:hAnsi="Arial" w:cs="Arial"/>
                <w:color w:val="000000" w:themeColor="text1"/>
                <w:lang w:val="mn-MN"/>
              </w:rPr>
              <w:t xml:space="preserve">ТиСДО-оор шинэ </w:t>
            </w:r>
            <w:r w:rsidR="004E5D5B" w:rsidRPr="00C81B33">
              <w:rPr>
                <w:rFonts w:ascii="Arial" w:hAnsi="Arial" w:cs="Arial"/>
                <w:color w:val="000000" w:themeColor="text1"/>
                <w:lang w:val="mn-MN"/>
              </w:rPr>
              <w:t>холболт</w:t>
            </w:r>
            <w:r w:rsidRPr="00C81B33">
              <w:rPr>
                <w:rFonts w:ascii="Arial" w:hAnsi="Arial" w:cs="Arial"/>
                <w:color w:val="000000" w:themeColor="text1"/>
                <w:lang w:val="mn-MN"/>
              </w:rPr>
              <w:t>, эсвэл үндсэн судсанд бөглөрөл тодорхойлогдох</w:t>
            </w:r>
          </w:p>
          <w:p w14:paraId="7776DC6F" w14:textId="77777777" w:rsidR="00324336" w:rsidRPr="00C81B33" w:rsidRDefault="00390CC3" w:rsidP="004E5D5B">
            <w:pPr>
              <w:spacing w:after="240"/>
              <w:jc w:val="both"/>
              <w:rPr>
                <w:rFonts w:ascii="Arial" w:hAnsi="Arial" w:cs="Arial"/>
                <w:color w:val="000000" w:themeColor="text1"/>
                <w:lang w:val="mn-MN"/>
              </w:rPr>
            </w:pPr>
            <w:r w:rsidRPr="00C81B33">
              <w:rPr>
                <w:rFonts w:ascii="Arial" w:hAnsi="Arial" w:cs="Arial"/>
                <w:color w:val="000000" w:themeColor="text1"/>
                <w:lang w:val="mn-MN"/>
              </w:rPr>
              <w:t xml:space="preserve">Дүрс оношилгоогоор үхжилийн шинэ голомтууд тодорхойлогдох </w:t>
            </w:r>
          </w:p>
        </w:tc>
        <w:tc>
          <w:tcPr>
            <w:tcW w:w="5103" w:type="dxa"/>
            <w:tcBorders>
              <w:top w:val="single" w:sz="4" w:space="0" w:color="auto"/>
              <w:bottom w:val="single" w:sz="4" w:space="0" w:color="auto"/>
            </w:tcBorders>
          </w:tcPr>
          <w:p w14:paraId="25F38756" w14:textId="77777777" w:rsidR="00324336" w:rsidRPr="00C81B33" w:rsidRDefault="00390CC3">
            <w:pPr>
              <w:jc w:val="both"/>
              <w:rPr>
                <w:rFonts w:ascii="Arial" w:hAnsi="Arial" w:cs="Arial"/>
                <w:i/>
                <w:color w:val="000000" w:themeColor="text1"/>
                <w:lang w:val="mn-MN"/>
              </w:rPr>
            </w:pPr>
            <w:r w:rsidRPr="00C81B33">
              <w:rPr>
                <w:rFonts w:ascii="Arial" w:hAnsi="Arial" w:cs="Arial"/>
                <w:i/>
                <w:noProof/>
                <w:color w:val="000000" w:themeColor="text1"/>
                <w:lang w:val="en-US" w:eastAsia="en-US"/>
              </w:rPr>
              <w:drawing>
                <wp:inline distT="0" distB="0" distL="0" distR="0" wp14:anchorId="1B786C1E" wp14:editId="75D86874">
                  <wp:extent cx="2352675" cy="2573655"/>
                  <wp:effectExtent l="0" t="0" r="0" b="0"/>
                  <wp:docPr id="11" name="Picture 6" descr="Slide_Set_3_Universal_MI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Slide_Set_3_Universal_MI0020.jpg"/>
                          <pic:cNvPicPr>
                            <a:picLocks noChangeAspect="1"/>
                          </pic:cNvPicPr>
                        </pic:nvPicPr>
                        <pic:blipFill>
                          <a:blip r:embed="rId16" cstate="print"/>
                          <a:srcRect l="64023" t="32481" r="12487" b="30653"/>
                          <a:stretch>
                            <a:fillRect/>
                          </a:stretch>
                        </pic:blipFill>
                        <pic:spPr>
                          <a:xfrm>
                            <a:off x="0" y="0"/>
                            <a:ext cx="2357912" cy="2579773"/>
                          </a:xfrm>
                          <a:prstGeom prst="rect">
                            <a:avLst/>
                          </a:prstGeom>
                          <a:noFill/>
                          <a:ln w="9525">
                            <a:noFill/>
                            <a:miter lim="800000"/>
                            <a:headEnd/>
                            <a:tailEnd/>
                          </a:ln>
                        </pic:spPr>
                      </pic:pic>
                    </a:graphicData>
                  </a:graphic>
                </wp:inline>
              </w:drawing>
            </w:r>
          </w:p>
        </w:tc>
      </w:tr>
    </w:tbl>
    <w:p w14:paraId="119D4A3D" w14:textId="77777777" w:rsidR="00324336" w:rsidRPr="00C81B33" w:rsidRDefault="00324336">
      <w:pPr>
        <w:jc w:val="both"/>
        <w:rPr>
          <w:rFonts w:ascii="Arial" w:hAnsi="Arial" w:cs="Arial"/>
          <w:color w:val="000000" w:themeColor="text1"/>
          <w:lang w:val="mn-MN"/>
        </w:rPr>
      </w:pPr>
    </w:p>
    <w:p w14:paraId="5A35D2A9" w14:textId="77777777" w:rsidR="00324336" w:rsidRPr="00C81B33" w:rsidRDefault="00390CC3">
      <w:pPr>
        <w:spacing w:line="276" w:lineRule="auto"/>
        <w:jc w:val="both"/>
        <w:rPr>
          <w:rFonts w:ascii="Arial" w:hAnsi="Arial" w:cs="Arial"/>
          <w:color w:val="000000" w:themeColor="text1"/>
          <w:lang w:val="mn-MN"/>
        </w:rPr>
      </w:pPr>
      <w:r w:rsidRPr="00C81B33">
        <w:rPr>
          <w:rFonts w:ascii="Arial" w:hAnsi="Arial" w:cs="Arial"/>
          <w:i/>
          <w:color w:val="000000" w:themeColor="text1"/>
          <w:lang w:val="mn-MN"/>
        </w:rPr>
        <w:t>Титэм судасны бөглөрөлгүй ЗШ (ТСБЗШ/MINOCA)</w:t>
      </w:r>
      <w:r w:rsidRPr="00C81B33">
        <w:rPr>
          <w:rFonts w:ascii="Arial" w:hAnsi="Arial" w:cs="Arial"/>
          <w:color w:val="000000" w:themeColor="text1"/>
          <w:lang w:val="mn-MN"/>
        </w:rPr>
        <w:t xml:space="preserve"> </w:t>
      </w:r>
    </w:p>
    <w:p w14:paraId="5DDF88B1" w14:textId="77777777" w:rsidR="00324336" w:rsidRPr="00C81B33" w:rsidRDefault="00390CC3">
      <w:pPr>
        <w:pStyle w:val="ListParagraph"/>
        <w:numPr>
          <w:ilvl w:val="0"/>
          <w:numId w:val="7"/>
        </w:numPr>
        <w:spacing w:line="276" w:lineRule="auto"/>
        <w:jc w:val="both"/>
        <w:rPr>
          <w:rFonts w:ascii="Arial" w:hAnsi="Arial" w:cs="Arial"/>
          <w:color w:val="000000" w:themeColor="text1"/>
          <w:lang w:val="mn-MN"/>
        </w:rPr>
      </w:pPr>
      <w:r w:rsidRPr="00C81B33">
        <w:rPr>
          <w:rFonts w:ascii="Arial" w:hAnsi="Arial" w:cs="Arial"/>
          <w:color w:val="000000" w:themeColor="text1"/>
          <w:lang w:val="mn-MN"/>
        </w:rPr>
        <w:t>STЗШ-ийн эмнэлзүйн шинж тэмдэг илэрнэ</w:t>
      </w:r>
      <w:r w:rsidRPr="00C81B33">
        <w:rPr>
          <w:rFonts w:ascii="Arial" w:hAnsi="Arial" w:cs="Arial"/>
          <w:color w:val="000000" w:themeColor="text1"/>
          <w:cs/>
          <w:lang w:val="mn-MN"/>
        </w:rPr>
        <w:t>.</w:t>
      </w:r>
      <w:r w:rsidRPr="00C81B33">
        <w:rPr>
          <w:rFonts w:ascii="Arial" w:hAnsi="Arial" w:cs="Arial"/>
          <w:color w:val="000000" w:themeColor="text1"/>
          <w:lang w:val="mn-MN"/>
        </w:rPr>
        <w:t xml:space="preserve"> </w:t>
      </w:r>
    </w:p>
    <w:p w14:paraId="638BCC55" w14:textId="77777777" w:rsidR="00324336" w:rsidRPr="00C81B33" w:rsidRDefault="00390CC3">
      <w:pPr>
        <w:pStyle w:val="ListParagraph"/>
        <w:numPr>
          <w:ilvl w:val="0"/>
          <w:numId w:val="7"/>
        </w:numPr>
        <w:spacing w:line="276" w:lineRule="auto"/>
        <w:jc w:val="both"/>
        <w:rPr>
          <w:rFonts w:ascii="Arial" w:hAnsi="Arial" w:cs="Arial"/>
          <w:color w:val="000000" w:themeColor="text1"/>
          <w:lang w:val="mn-MN"/>
        </w:rPr>
      </w:pPr>
      <w:r w:rsidRPr="00C81B33">
        <w:rPr>
          <w:rFonts w:ascii="Arial" w:hAnsi="Arial" w:cs="Arial"/>
          <w:color w:val="000000" w:themeColor="text1"/>
          <w:lang w:val="mn-MN"/>
        </w:rPr>
        <w:t>ЗЦБ-ийн өөрчлөлтүүд илэрнэ</w:t>
      </w:r>
      <w:r w:rsidRPr="00C81B33">
        <w:rPr>
          <w:rFonts w:ascii="Arial" w:hAnsi="Arial" w:cs="Arial"/>
          <w:color w:val="000000" w:themeColor="text1"/>
          <w:cs/>
          <w:lang w:val="mn-MN"/>
        </w:rPr>
        <w:t>.</w:t>
      </w:r>
    </w:p>
    <w:p w14:paraId="052AD783" w14:textId="77777777" w:rsidR="00324336" w:rsidRPr="00C81B33" w:rsidRDefault="00390CC3">
      <w:pPr>
        <w:pStyle w:val="ListParagraph"/>
        <w:numPr>
          <w:ilvl w:val="0"/>
          <w:numId w:val="7"/>
        </w:numPr>
        <w:spacing w:line="276" w:lineRule="auto"/>
        <w:jc w:val="both"/>
        <w:rPr>
          <w:rFonts w:ascii="Arial" w:hAnsi="Arial" w:cs="Arial"/>
          <w:color w:val="000000" w:themeColor="text1"/>
          <w:lang w:val="mn-MN"/>
        </w:rPr>
      </w:pPr>
      <w:r w:rsidRPr="00C81B33">
        <w:rPr>
          <w:rFonts w:ascii="Arial" w:hAnsi="Arial" w:cs="Arial"/>
          <w:color w:val="000000" w:themeColor="text1"/>
          <w:lang w:val="mn-MN"/>
        </w:rPr>
        <w:t>ТиСДО-нд титэм судас бөглөрөлгүй, эсвэл &lt;50% нарийсалтай байна.</w:t>
      </w:r>
    </w:p>
    <w:p w14:paraId="579A6F04" w14:textId="77777777" w:rsidR="00324336" w:rsidRPr="00C81B33" w:rsidRDefault="00390CC3">
      <w:pPr>
        <w:pStyle w:val="ListParagraph"/>
        <w:numPr>
          <w:ilvl w:val="0"/>
          <w:numId w:val="7"/>
        </w:numPr>
        <w:spacing w:line="276" w:lineRule="auto"/>
        <w:jc w:val="both"/>
        <w:rPr>
          <w:rFonts w:ascii="Arial" w:hAnsi="Arial" w:cs="Arial"/>
          <w:color w:val="000000" w:themeColor="text1"/>
          <w:lang w:val="mn-MN"/>
        </w:rPr>
      </w:pPr>
      <w:r w:rsidRPr="00C81B33">
        <w:rPr>
          <w:rFonts w:ascii="Arial" w:hAnsi="Arial" w:cs="Arial"/>
          <w:color w:val="000000" w:themeColor="text1"/>
          <w:lang w:val="mn-MN"/>
        </w:rPr>
        <w:t xml:space="preserve">Зүрхний соронзон резонанст дүрслэл оношилгоог </w:t>
      </w:r>
      <w:r w:rsidRPr="00C81B33">
        <w:rPr>
          <w:rFonts w:ascii="Arial" w:hAnsi="Arial" w:cs="Arial"/>
          <w:color w:val="000000" w:themeColor="text1"/>
          <w:lang w:val="ru-RU"/>
        </w:rPr>
        <w:t>(</w:t>
      </w:r>
      <w:r w:rsidRPr="00C81B33">
        <w:rPr>
          <w:rFonts w:ascii="Arial" w:hAnsi="Arial" w:cs="Arial"/>
          <w:color w:val="000000" w:themeColor="text1"/>
          <w:lang w:val="mn-MN"/>
        </w:rPr>
        <w:t>MRI</w:t>
      </w:r>
      <w:r w:rsidRPr="00C81B33">
        <w:rPr>
          <w:rFonts w:ascii="Arial" w:hAnsi="Arial" w:cs="Arial"/>
          <w:color w:val="000000" w:themeColor="text1"/>
          <w:lang w:val="ru-RU"/>
        </w:rPr>
        <w:t xml:space="preserve">, </w:t>
      </w:r>
      <w:r w:rsidRPr="00C81B33">
        <w:rPr>
          <w:rFonts w:ascii="Arial" w:hAnsi="Arial" w:cs="Arial"/>
          <w:color w:val="000000" w:themeColor="text1"/>
          <w:lang w:val="mn-MN"/>
        </w:rPr>
        <w:t>компьютерт томографи</w:t>
      </w:r>
      <w:r w:rsidRPr="00C81B33">
        <w:rPr>
          <w:rFonts w:ascii="Arial" w:hAnsi="Arial" w:cs="Arial"/>
          <w:color w:val="000000" w:themeColor="text1"/>
          <w:lang w:val="ru-RU"/>
        </w:rPr>
        <w:t xml:space="preserve">) </w:t>
      </w:r>
      <w:r w:rsidRPr="00C81B33">
        <w:rPr>
          <w:rFonts w:ascii="Arial" w:hAnsi="Arial" w:cs="Arial"/>
          <w:color w:val="000000" w:themeColor="text1"/>
          <w:lang w:val="mn-MN"/>
        </w:rPr>
        <w:t>нэмэлтээр хийнэ.</w:t>
      </w:r>
    </w:p>
    <w:p w14:paraId="5AA1CFA8" w14:textId="77777777" w:rsidR="00324336" w:rsidRPr="00C81B33" w:rsidRDefault="00390CC3">
      <w:pPr>
        <w:pStyle w:val="ListParagraph"/>
        <w:numPr>
          <w:ilvl w:val="0"/>
          <w:numId w:val="7"/>
        </w:numPr>
        <w:spacing w:line="276" w:lineRule="auto"/>
        <w:jc w:val="both"/>
        <w:rPr>
          <w:rFonts w:ascii="Arial" w:hAnsi="Arial" w:cs="Arial"/>
          <w:color w:val="000000" w:themeColor="text1"/>
          <w:lang w:val="mn-MN"/>
        </w:rPr>
      </w:pPr>
      <w:r w:rsidRPr="00C81B33">
        <w:rPr>
          <w:rFonts w:ascii="Arial" w:hAnsi="Arial" w:cs="Arial"/>
          <w:color w:val="000000" w:themeColor="text1"/>
          <w:lang w:val="mn-MN"/>
        </w:rPr>
        <w:t>Миокардит, кардиомиопати, уушгины эмболи зэрэг бусад шалтгаантай эсэхийг магадлана.</w:t>
      </w:r>
    </w:p>
    <w:p w14:paraId="0CA84CC1" w14:textId="77777777" w:rsidR="00324336" w:rsidRPr="00C81B33" w:rsidRDefault="00324336">
      <w:pPr>
        <w:spacing w:line="276" w:lineRule="auto"/>
        <w:jc w:val="both"/>
        <w:rPr>
          <w:rFonts w:ascii="Arial" w:hAnsi="Arial" w:cs="Arial"/>
          <w:color w:val="000000" w:themeColor="text1"/>
          <w:lang w:val="mn-MN"/>
        </w:rPr>
      </w:pPr>
    </w:p>
    <w:p w14:paraId="2F955118" w14:textId="77777777" w:rsidR="00324336" w:rsidRPr="00C81B33" w:rsidRDefault="00390CC3">
      <w:pPr>
        <w:spacing w:line="276" w:lineRule="auto"/>
        <w:jc w:val="both"/>
        <w:rPr>
          <w:rFonts w:ascii="Arial" w:hAnsi="Arial" w:cs="Arial"/>
          <w:color w:val="000000" w:themeColor="text1"/>
          <w:lang w:val="mn-MN"/>
        </w:rPr>
      </w:pPr>
      <w:r w:rsidRPr="00C81B33">
        <w:rPr>
          <w:rFonts w:ascii="Arial" w:hAnsi="Arial" w:cs="Arial"/>
          <w:color w:val="000000" w:themeColor="text1"/>
          <w:lang w:val="mn-MN"/>
        </w:rPr>
        <w:t xml:space="preserve">Өвчтөнд илэрч буй эмнэлзүйн шинж тэмдэг, ЗЦБ-ийн өөрчлөлт нь зүрхний булчингийн эмгэг өөрчлөлттэй тохирохгүй байж болно. Жишээ нь: ЗШ эдгэрлийн үед ЗЦБ-ийн ST сегментийн өөрчлөлт, зүрхний өвөрмөц ферментийн ихсэлт нь ЗШ-ийн эхлэл үеийнхтэй адилаар хадгалагдах тохиолдол байдаг. </w:t>
      </w:r>
    </w:p>
    <w:p w14:paraId="0E54DC6A" w14:textId="77777777" w:rsidR="00324336" w:rsidRPr="00C81B33" w:rsidRDefault="00390CC3">
      <w:pPr>
        <w:pStyle w:val="Heading2"/>
        <w:jc w:val="both"/>
        <w:rPr>
          <w:rFonts w:ascii="Arial" w:hAnsi="Arial" w:cs="Arial"/>
          <w:b w:val="0"/>
          <w:color w:val="000000" w:themeColor="text1"/>
          <w:sz w:val="24"/>
          <w:szCs w:val="24"/>
          <w:lang w:val="mn-MN" w:eastAsia="en-US"/>
        </w:rPr>
      </w:pPr>
      <w:bookmarkStart w:id="13" w:name="_Toc170917738"/>
      <w:r w:rsidRPr="00C81B33">
        <w:rPr>
          <w:rFonts w:ascii="Arial" w:hAnsi="Arial" w:cs="Arial"/>
          <w:color w:val="000000" w:themeColor="text1"/>
          <w:sz w:val="24"/>
          <w:szCs w:val="24"/>
          <w:lang w:val="mn-MN" w:eastAsia="en-US"/>
        </w:rPr>
        <w:t>А.8 Өвчний тавилан</w:t>
      </w:r>
      <w:bookmarkEnd w:id="13"/>
      <w:r w:rsidRPr="00C81B33">
        <w:rPr>
          <w:rFonts w:ascii="Arial" w:hAnsi="Arial" w:cs="Arial"/>
          <w:color w:val="000000" w:themeColor="text1"/>
          <w:sz w:val="24"/>
          <w:szCs w:val="24"/>
          <w:lang w:val="mn-MN" w:eastAsia="en-US"/>
        </w:rPr>
        <w:t xml:space="preserve"> </w:t>
      </w:r>
    </w:p>
    <w:p w14:paraId="6898880D" w14:textId="77777777" w:rsidR="00324336" w:rsidRPr="00C81B33" w:rsidRDefault="00390CC3">
      <w:pPr>
        <w:spacing w:line="276" w:lineRule="auto"/>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ЗШ-ийн үед дараах шинжүүд илрэх нь тавилан муутай байхын шинж юм. Үүнд: </w:t>
      </w:r>
    </w:p>
    <w:p w14:paraId="3EA847BE" w14:textId="77777777" w:rsidR="00324336" w:rsidRPr="00C81B33" w:rsidRDefault="00390CC3">
      <w:pPr>
        <w:pStyle w:val="ListParagraph"/>
        <w:numPr>
          <w:ilvl w:val="0"/>
          <w:numId w:val="8"/>
        </w:numPr>
        <w:spacing w:line="276" w:lineRule="auto"/>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Эмнэлэгт хэвтэх хугацаанд зүрх зогсох</w:t>
      </w:r>
    </w:p>
    <w:p w14:paraId="58D528E0" w14:textId="77777777" w:rsidR="00324336" w:rsidRPr="00C81B33" w:rsidRDefault="00390CC3">
      <w:pPr>
        <w:pStyle w:val="ListParagraph"/>
        <w:numPr>
          <w:ilvl w:val="0"/>
          <w:numId w:val="8"/>
        </w:numPr>
        <w:spacing w:line="276" w:lineRule="auto"/>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Хоёр хавтаст хавхлагын </w:t>
      </w:r>
      <w:r w:rsidRPr="00C81B33">
        <w:rPr>
          <w:rFonts w:ascii="Arial" w:eastAsia="Calibri" w:hAnsi="Arial" w:cs="Arial"/>
          <w:color w:val="000000" w:themeColor="text1"/>
          <w:cs/>
          <w:lang w:val="mn-MN" w:eastAsia="en-US"/>
        </w:rPr>
        <w:t>дутмагшил</w:t>
      </w:r>
      <w:r w:rsidRPr="00C81B33">
        <w:rPr>
          <w:rFonts w:ascii="Arial" w:eastAsia="Calibri" w:hAnsi="Arial" w:cs="Arial"/>
          <w:color w:val="000000" w:themeColor="text1"/>
          <w:lang w:val="mn-MN" w:eastAsia="en-US"/>
        </w:rPr>
        <w:t xml:space="preserve"> дунд, хүнд зэргээр илрэх</w:t>
      </w:r>
    </w:p>
    <w:p w14:paraId="048E05F3" w14:textId="77777777" w:rsidR="00324336" w:rsidRPr="00C81B33" w:rsidRDefault="00390CC3">
      <w:pPr>
        <w:pStyle w:val="ListParagraph"/>
        <w:numPr>
          <w:ilvl w:val="0"/>
          <w:numId w:val="8"/>
        </w:numPr>
        <w:spacing w:line="276" w:lineRule="auto"/>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Цацалтын фракц хүнд зэргээр буурсан байх</w:t>
      </w:r>
    </w:p>
    <w:p w14:paraId="5786F652" w14:textId="77777777" w:rsidR="00324336" w:rsidRPr="00C81B33" w:rsidRDefault="00390CC3">
      <w:pPr>
        <w:pStyle w:val="ListParagraph"/>
        <w:numPr>
          <w:ilvl w:val="0"/>
          <w:numId w:val="8"/>
        </w:numPr>
        <w:spacing w:line="276" w:lineRule="auto"/>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Бөөрний </w:t>
      </w:r>
      <w:r w:rsidRPr="00C81B33">
        <w:rPr>
          <w:rFonts w:ascii="Arial" w:eastAsia="Calibri" w:hAnsi="Arial" w:cs="Arial"/>
          <w:color w:val="000000" w:themeColor="text1"/>
          <w:cs/>
          <w:lang w:val="mn-MN" w:eastAsia="en-US"/>
        </w:rPr>
        <w:t>дутмагшил</w:t>
      </w:r>
      <w:r w:rsidRPr="00C81B33">
        <w:rPr>
          <w:rFonts w:ascii="Arial" w:eastAsia="Calibri" w:hAnsi="Arial" w:cs="Arial"/>
          <w:color w:val="000000" w:themeColor="text1"/>
          <w:lang w:val="mn-MN" w:eastAsia="en-US"/>
        </w:rPr>
        <w:t>тай байх</w:t>
      </w:r>
    </w:p>
    <w:p w14:paraId="6FA486B8" w14:textId="77777777" w:rsidR="00324336" w:rsidRPr="00C81B33" w:rsidRDefault="00390CC3">
      <w:pPr>
        <w:pStyle w:val="ListParagraph"/>
        <w:numPr>
          <w:ilvl w:val="0"/>
          <w:numId w:val="8"/>
        </w:numPr>
        <w:spacing w:line="276" w:lineRule="auto"/>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Киллип </w:t>
      </w:r>
      <w:r w:rsidRPr="00F96B02">
        <w:rPr>
          <w:rFonts w:ascii="Arial" w:eastAsia="Calibri" w:hAnsi="Arial" w:cs="Arial"/>
          <w:color w:val="000000" w:themeColor="text1"/>
          <w:lang w:val="mn-MN" w:eastAsia="en-US"/>
        </w:rPr>
        <w:t xml:space="preserve">III, IV </w:t>
      </w:r>
      <w:r w:rsidRPr="00C81B33">
        <w:rPr>
          <w:rFonts w:ascii="Arial" w:eastAsia="Calibri" w:hAnsi="Arial" w:cs="Arial"/>
          <w:color w:val="000000" w:themeColor="text1"/>
          <w:lang w:val="mn-MN" w:eastAsia="en-US"/>
        </w:rPr>
        <w:t>буюу зүрхний шоктой байх</w:t>
      </w:r>
    </w:p>
    <w:p w14:paraId="15D1465E" w14:textId="77777777" w:rsidR="00324336" w:rsidRPr="00C81B33" w:rsidRDefault="00390CC3">
      <w:pPr>
        <w:pStyle w:val="ListParagraph"/>
        <w:numPr>
          <w:ilvl w:val="0"/>
          <w:numId w:val="8"/>
        </w:numPr>
        <w:spacing w:line="276" w:lineRule="auto"/>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Хүнд зэргийн, аминд халтай хэм</w:t>
      </w:r>
      <w:r w:rsidRPr="00F96B02">
        <w:rPr>
          <w:rFonts w:ascii="Arial" w:eastAsia="Calibri" w:hAnsi="Arial" w:cs="Arial"/>
          <w:color w:val="000000" w:themeColor="text1"/>
          <w:lang w:val="mn-MN" w:eastAsia="en-US"/>
        </w:rPr>
        <w:t xml:space="preserve"> </w:t>
      </w:r>
      <w:r w:rsidRPr="00C81B33">
        <w:rPr>
          <w:rFonts w:ascii="Arial" w:eastAsia="Calibri" w:hAnsi="Arial" w:cs="Arial"/>
          <w:color w:val="000000" w:themeColor="text1"/>
          <w:lang w:val="mn-MN" w:eastAsia="en-US"/>
        </w:rPr>
        <w:t>ба дамжуулалтын алдагдал</w:t>
      </w:r>
    </w:p>
    <w:p w14:paraId="18855200" w14:textId="77777777" w:rsidR="00324336" w:rsidRPr="00C81B33" w:rsidRDefault="00390CC3">
      <w:pPr>
        <w:pStyle w:val="ListParagraph"/>
        <w:numPr>
          <w:ilvl w:val="0"/>
          <w:numId w:val="8"/>
        </w:numPr>
        <w:spacing w:line="276" w:lineRule="auto"/>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Цээжний өвдөлт тогтвортой үргэлжлэх</w:t>
      </w:r>
    </w:p>
    <w:p w14:paraId="4DA79946" w14:textId="77777777" w:rsidR="00324336" w:rsidRPr="00C81B33" w:rsidRDefault="00390CC3">
      <w:pPr>
        <w:pStyle w:val="ListParagraph"/>
        <w:numPr>
          <w:ilvl w:val="0"/>
          <w:numId w:val="8"/>
        </w:numPr>
        <w:spacing w:line="276" w:lineRule="auto"/>
        <w:jc w:val="both"/>
        <w:rPr>
          <w:rFonts w:ascii="Arial" w:hAnsi="Arial" w:cs="Arial"/>
          <w:b/>
          <w:bCs/>
          <w:smallCaps/>
          <w:color w:val="000000" w:themeColor="text1"/>
          <w:lang w:val="mn-MN" w:eastAsia="ru-RU"/>
        </w:rPr>
      </w:pPr>
      <w:r w:rsidRPr="00C81B33">
        <w:rPr>
          <w:rFonts w:ascii="Arial" w:eastAsia="Calibri" w:hAnsi="Arial" w:cs="Arial"/>
          <w:color w:val="000000" w:themeColor="text1"/>
          <w:lang w:val="mn-MN" w:eastAsia="en-US"/>
        </w:rPr>
        <w:t xml:space="preserve">Бага зэргийн ачаалалд цээжний бах илрэх </w:t>
      </w:r>
    </w:p>
    <w:p w14:paraId="31AFF303" w14:textId="77777777" w:rsidR="00324336" w:rsidRPr="00C81B33" w:rsidRDefault="00390CC3">
      <w:pPr>
        <w:pStyle w:val="ListParagraph"/>
        <w:numPr>
          <w:ilvl w:val="0"/>
          <w:numId w:val="8"/>
        </w:numPr>
        <w:spacing w:line="276" w:lineRule="auto"/>
        <w:jc w:val="both"/>
        <w:rPr>
          <w:rFonts w:ascii="Arial" w:hAnsi="Arial" w:cs="Arial"/>
          <w:b/>
          <w:bCs/>
          <w:smallCaps/>
          <w:color w:val="000000" w:themeColor="text1"/>
          <w:lang w:val="mn-MN" w:eastAsia="ru-RU"/>
        </w:rPr>
      </w:pPr>
      <w:r w:rsidRPr="00C81B33">
        <w:rPr>
          <w:rFonts w:ascii="Arial" w:eastAsia="Calibri" w:hAnsi="Arial" w:cs="Arial"/>
          <w:color w:val="000000" w:themeColor="text1"/>
          <w:cs/>
          <w:lang w:val="mn-MN" w:eastAsia="en-US"/>
        </w:rPr>
        <w:t>ЗШ-</w:t>
      </w:r>
      <w:r w:rsidRPr="00C81B33">
        <w:rPr>
          <w:rFonts w:ascii="Arial" w:eastAsia="Calibri" w:hAnsi="Arial" w:cs="Arial"/>
          <w:color w:val="000000" w:themeColor="text1"/>
          <w:lang w:val="mn-MN" w:eastAsia="en-US"/>
        </w:rPr>
        <w:t xml:space="preserve">ийн өвөрмөц хэлбэр </w:t>
      </w:r>
    </w:p>
    <w:p w14:paraId="460A9919" w14:textId="77777777" w:rsidR="00324336" w:rsidRPr="00C81B33" w:rsidRDefault="00324336">
      <w:pPr>
        <w:jc w:val="both"/>
        <w:rPr>
          <w:rFonts w:ascii="Arial" w:hAnsi="Arial" w:cs="Arial"/>
          <w:b/>
          <w:bCs/>
          <w:smallCaps/>
          <w:color w:val="000000" w:themeColor="text1"/>
          <w:lang w:val="mn-MN" w:eastAsia="ru-RU"/>
        </w:rPr>
      </w:pPr>
    </w:p>
    <w:p w14:paraId="1FA03A36" w14:textId="77777777" w:rsidR="00324336" w:rsidRPr="00C81B33" w:rsidRDefault="00390CC3">
      <w:pPr>
        <w:pStyle w:val="Heading2"/>
        <w:jc w:val="both"/>
        <w:rPr>
          <w:rFonts w:ascii="Arial" w:hAnsi="Arial" w:cs="Arial"/>
          <w:b w:val="0"/>
          <w:bCs w:val="0"/>
          <w:color w:val="000000" w:themeColor="text1"/>
          <w:sz w:val="24"/>
          <w:szCs w:val="24"/>
          <w:lang w:val="mn-MN"/>
        </w:rPr>
      </w:pPr>
      <w:bookmarkStart w:id="14" w:name="_Toc170917739"/>
      <w:r w:rsidRPr="00C81B33">
        <w:rPr>
          <w:rFonts w:ascii="Arial" w:hAnsi="Arial" w:cs="Arial"/>
          <w:color w:val="000000" w:themeColor="text1"/>
          <w:sz w:val="24"/>
          <w:szCs w:val="24"/>
          <w:lang w:val="mn-MN"/>
        </w:rPr>
        <w:t>А.9 Үйлчлүүлэгчид өгөх зөвлөгөө</w:t>
      </w:r>
      <w:bookmarkEnd w:id="14"/>
    </w:p>
    <w:p w14:paraId="60E5F332" w14:textId="77777777" w:rsidR="00324336" w:rsidRPr="00F96B02" w:rsidRDefault="00390CC3">
      <w:pPr>
        <w:ind w:right="112"/>
        <w:jc w:val="both"/>
        <w:rPr>
          <w:rFonts w:ascii="Arial" w:hAnsi="Arial" w:cs="Arial"/>
          <w:color w:val="000000" w:themeColor="text1"/>
          <w:lang w:val="mn-MN"/>
        </w:rPr>
      </w:pPr>
      <w:r w:rsidRPr="00F96B02">
        <w:rPr>
          <w:rFonts w:ascii="Arial" w:hAnsi="Arial" w:cs="Arial"/>
          <w:color w:val="000000" w:themeColor="text1"/>
          <w:lang w:val="mn-MN"/>
        </w:rPr>
        <w:t>З</w:t>
      </w:r>
      <w:r w:rsidRPr="00C81B33">
        <w:rPr>
          <w:rFonts w:ascii="Arial" w:hAnsi="Arial" w:cs="Arial"/>
          <w:color w:val="000000" w:themeColor="text1"/>
          <w:cs/>
          <w:lang w:val="mn-MN"/>
        </w:rPr>
        <w:t>Ш-</w:t>
      </w:r>
      <w:r w:rsidRPr="00C81B33">
        <w:rPr>
          <w:rFonts w:ascii="Arial" w:hAnsi="Arial" w:cs="Arial"/>
          <w:color w:val="000000" w:themeColor="text1"/>
          <w:lang w:val="mn-MN"/>
        </w:rPr>
        <w:t>ий</w:t>
      </w:r>
      <w:r w:rsidRPr="00C81B33">
        <w:rPr>
          <w:rFonts w:ascii="Arial" w:hAnsi="Arial" w:cs="Arial"/>
          <w:color w:val="000000" w:themeColor="text1"/>
          <w:cs/>
          <w:lang w:val="mn-MN"/>
        </w:rPr>
        <w:t>н үед болон</w:t>
      </w:r>
      <w:r w:rsidRPr="00C81B33">
        <w:rPr>
          <w:rFonts w:ascii="Arial" w:hAnsi="Arial" w:cs="Arial"/>
          <w:color w:val="000000" w:themeColor="text1"/>
          <w:lang w:val="mn-MN"/>
        </w:rPr>
        <w:t xml:space="preserve"> дараа</w:t>
      </w:r>
      <w:r w:rsidRPr="00C81B33">
        <w:rPr>
          <w:rFonts w:ascii="Arial" w:hAnsi="Arial" w:cs="Arial"/>
          <w:color w:val="000000" w:themeColor="text1"/>
          <w:cs/>
          <w:lang w:val="mn-MN"/>
        </w:rPr>
        <w:t>х үеү</w:t>
      </w:r>
      <w:r w:rsidRPr="00C81B33">
        <w:rPr>
          <w:rFonts w:ascii="Arial" w:hAnsi="Arial" w:cs="Arial"/>
          <w:color w:val="000000" w:themeColor="text1"/>
          <w:lang w:val="mn-MN"/>
        </w:rPr>
        <w:t>ү</w:t>
      </w:r>
      <w:r w:rsidRPr="00C81B33">
        <w:rPr>
          <w:rFonts w:ascii="Arial" w:hAnsi="Arial" w:cs="Arial"/>
          <w:color w:val="000000" w:themeColor="text1"/>
          <w:cs/>
          <w:lang w:val="mn-MN"/>
        </w:rPr>
        <w:t>дэд сэргээн засах эмч, мэргэжилтний хяналтанд зайлшгүй байна.</w:t>
      </w:r>
      <w:r w:rsidRPr="00F96B02">
        <w:rPr>
          <w:rFonts w:ascii="Arial" w:hAnsi="Arial" w:cs="Arial"/>
          <w:color w:val="000000" w:themeColor="text1"/>
          <w:lang w:val="mn-MN"/>
        </w:rPr>
        <w:t xml:space="preserve"> </w:t>
      </w:r>
      <w:r w:rsidRPr="00C81B33">
        <w:rPr>
          <w:rFonts w:ascii="Arial" w:hAnsi="Arial" w:cs="Arial"/>
          <w:color w:val="000000" w:themeColor="text1"/>
          <w:cs/>
          <w:lang w:val="mn-MN"/>
        </w:rPr>
        <w:t xml:space="preserve">Хоол зүйч эмчээс </w:t>
      </w:r>
      <w:r w:rsidRPr="00F96B02">
        <w:rPr>
          <w:rFonts w:ascii="Arial" w:hAnsi="Arial" w:cs="Arial"/>
          <w:color w:val="000000" w:themeColor="text1"/>
          <w:lang w:val="mn-MN"/>
        </w:rPr>
        <w:t>хоолны</w:t>
      </w:r>
      <w:r w:rsidRPr="00C81B33">
        <w:rPr>
          <w:rFonts w:ascii="Arial" w:hAnsi="Arial" w:cs="Arial"/>
          <w:color w:val="000000" w:themeColor="text1"/>
          <w:cs/>
          <w:lang w:val="mn-MN"/>
        </w:rPr>
        <w:t xml:space="preserve"> </w:t>
      </w:r>
      <w:r w:rsidRPr="00F96B02">
        <w:rPr>
          <w:rFonts w:ascii="Arial" w:hAnsi="Arial" w:cs="Arial"/>
          <w:color w:val="000000" w:themeColor="text1"/>
          <w:lang w:val="mn-MN"/>
        </w:rPr>
        <w:t xml:space="preserve">зохистой </w:t>
      </w:r>
      <w:r w:rsidRPr="00C81B33">
        <w:rPr>
          <w:rFonts w:ascii="Arial" w:hAnsi="Arial" w:cs="Arial"/>
          <w:color w:val="000000" w:themeColor="text1"/>
          <w:cs/>
          <w:lang w:val="mn-MN"/>
        </w:rPr>
        <w:t>хэрэглээгээ</w:t>
      </w:r>
      <w:r w:rsidRPr="00F96B02">
        <w:rPr>
          <w:rFonts w:ascii="Arial" w:hAnsi="Arial" w:cs="Arial"/>
          <w:color w:val="000000" w:themeColor="text1"/>
          <w:lang w:val="mn-MN"/>
        </w:rPr>
        <w:t>,</w:t>
      </w:r>
      <w:r w:rsidRPr="00C81B33">
        <w:rPr>
          <w:rFonts w:ascii="Arial" w:hAnsi="Arial" w:cs="Arial"/>
          <w:color w:val="000000" w:themeColor="text1"/>
          <w:cs/>
          <w:lang w:val="mn-MN"/>
        </w:rPr>
        <w:t xml:space="preserve"> сэргээн засахын </w:t>
      </w:r>
      <w:r w:rsidRPr="00C81B33">
        <w:rPr>
          <w:rFonts w:ascii="Arial" w:hAnsi="Arial" w:cs="Arial"/>
          <w:color w:val="000000" w:themeColor="text1"/>
          <w:cs/>
          <w:lang w:val="mn-MN"/>
        </w:rPr>
        <w:lastRenderedPageBreak/>
        <w:t>эмчээс</w:t>
      </w:r>
      <w:r w:rsidRPr="00F96B02">
        <w:rPr>
          <w:rFonts w:ascii="Arial" w:hAnsi="Arial" w:cs="Arial"/>
          <w:color w:val="000000" w:themeColor="text1"/>
          <w:lang w:val="mn-MN"/>
        </w:rPr>
        <w:t xml:space="preserve"> тохирох дасгал хөдөлгөөн</w:t>
      </w:r>
      <w:r w:rsidRPr="00C81B33">
        <w:rPr>
          <w:rFonts w:ascii="Arial" w:hAnsi="Arial" w:cs="Arial"/>
          <w:color w:val="000000" w:themeColor="text1"/>
          <w:cs/>
          <w:lang w:val="mn-MN"/>
        </w:rPr>
        <w:t>ийг заалгаж, аажмаар дасган ачаалал даах чадварыг дээшлүүлэх,</w:t>
      </w:r>
      <w:r w:rsidRPr="00F96B02">
        <w:rPr>
          <w:rFonts w:ascii="Arial" w:hAnsi="Arial" w:cs="Arial"/>
          <w:color w:val="000000" w:themeColor="text1"/>
          <w:lang w:val="mn-MN"/>
        </w:rPr>
        <w:t xml:space="preserve"> </w:t>
      </w:r>
      <w:r w:rsidRPr="00C81B33">
        <w:rPr>
          <w:rFonts w:ascii="Arial" w:hAnsi="Arial" w:cs="Arial"/>
          <w:color w:val="000000" w:themeColor="text1"/>
          <w:lang w:val="mn-MN"/>
        </w:rPr>
        <w:t xml:space="preserve">хорт зуршлаас </w:t>
      </w:r>
      <w:r w:rsidRPr="00C81B33">
        <w:rPr>
          <w:rFonts w:ascii="Arial" w:hAnsi="Arial" w:cs="Arial"/>
          <w:color w:val="000000" w:themeColor="text1"/>
          <w:cs/>
          <w:lang w:val="mn-MN"/>
        </w:rPr>
        <w:t xml:space="preserve">бүрэн </w:t>
      </w:r>
      <w:r w:rsidRPr="00C81B33">
        <w:rPr>
          <w:rFonts w:ascii="Arial" w:hAnsi="Arial" w:cs="Arial"/>
          <w:color w:val="000000" w:themeColor="text1"/>
          <w:lang w:val="mn-MN"/>
        </w:rPr>
        <w:t>татгалза</w:t>
      </w:r>
      <w:r w:rsidRPr="00C81B33">
        <w:rPr>
          <w:rFonts w:ascii="Arial" w:hAnsi="Arial" w:cs="Arial"/>
          <w:color w:val="000000" w:themeColor="text1"/>
          <w:cs/>
          <w:lang w:val="mn-MN"/>
        </w:rPr>
        <w:t>ж</w:t>
      </w:r>
      <w:r w:rsidRPr="00C81B33">
        <w:rPr>
          <w:rFonts w:ascii="Arial" w:hAnsi="Arial" w:cs="Arial"/>
          <w:color w:val="000000" w:themeColor="text1"/>
          <w:lang w:val="mn-MN"/>
        </w:rPr>
        <w:t xml:space="preserve">, </w:t>
      </w:r>
      <w:r w:rsidRPr="00C81B33">
        <w:rPr>
          <w:rFonts w:ascii="Arial" w:hAnsi="Arial" w:cs="Arial"/>
          <w:color w:val="000000" w:themeColor="text1"/>
          <w:cs/>
          <w:lang w:val="mn-MN"/>
        </w:rPr>
        <w:t xml:space="preserve">мэргэжлийн эмчийн хяналтанд </w:t>
      </w:r>
      <w:r w:rsidRPr="00C81B33">
        <w:rPr>
          <w:rFonts w:ascii="Arial" w:hAnsi="Arial" w:cs="Arial"/>
          <w:color w:val="000000" w:themeColor="text1"/>
          <w:lang w:val="mn-MN"/>
        </w:rPr>
        <w:t>эм</w:t>
      </w:r>
      <w:r w:rsidRPr="00C81B33">
        <w:rPr>
          <w:rFonts w:ascii="Arial" w:hAnsi="Arial" w:cs="Arial"/>
          <w:color w:val="000000" w:themeColor="text1"/>
          <w:cs/>
          <w:lang w:val="mn-MN"/>
        </w:rPr>
        <w:t>э</w:t>
      </w:r>
      <w:r w:rsidRPr="00C81B33">
        <w:rPr>
          <w:rFonts w:ascii="Arial" w:hAnsi="Arial" w:cs="Arial"/>
          <w:color w:val="000000" w:themeColor="text1"/>
          <w:lang w:val="mn-MN"/>
        </w:rPr>
        <w:t>н эмчилгээг зааврын дагуу тогтмол хэрэглэ</w:t>
      </w:r>
      <w:r w:rsidRPr="00C81B33">
        <w:rPr>
          <w:rFonts w:ascii="Arial" w:hAnsi="Arial" w:cs="Arial"/>
          <w:color w:val="000000" w:themeColor="text1"/>
          <w:cs/>
          <w:lang w:val="mn-MN"/>
        </w:rPr>
        <w:t xml:space="preserve">снээр </w:t>
      </w:r>
      <w:r w:rsidRPr="00C81B33">
        <w:rPr>
          <w:rFonts w:ascii="Arial" w:hAnsi="Arial" w:cs="Arial"/>
          <w:color w:val="000000" w:themeColor="text1"/>
          <w:lang w:val="mn-MN"/>
        </w:rPr>
        <w:t xml:space="preserve">давтан </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 үүсэх, хүндрэ</w:t>
      </w:r>
      <w:r w:rsidRPr="00C81B33">
        <w:rPr>
          <w:rFonts w:ascii="Arial" w:hAnsi="Arial" w:cs="Arial"/>
          <w:color w:val="000000" w:themeColor="text1"/>
          <w:cs/>
          <w:lang w:val="mn-MN"/>
        </w:rPr>
        <w:t>х</w:t>
      </w:r>
      <w:r w:rsidRPr="00C81B33">
        <w:rPr>
          <w:rFonts w:ascii="Arial" w:hAnsi="Arial" w:cs="Arial"/>
          <w:color w:val="000000" w:themeColor="text1"/>
          <w:lang w:val="mn-MN"/>
        </w:rPr>
        <w:t>ээс сэргийл</w:t>
      </w:r>
      <w:r w:rsidRPr="00C81B33">
        <w:rPr>
          <w:rFonts w:ascii="Arial" w:hAnsi="Arial" w:cs="Arial"/>
          <w:color w:val="000000" w:themeColor="text1"/>
          <w:cs/>
          <w:lang w:val="mn-MN"/>
        </w:rPr>
        <w:t>нэ</w:t>
      </w:r>
      <w:r w:rsidRPr="00C81B33">
        <w:rPr>
          <w:rFonts w:ascii="Arial" w:hAnsi="Arial" w:cs="Arial"/>
          <w:color w:val="000000" w:themeColor="text1"/>
          <w:lang w:val="mn-MN"/>
        </w:rPr>
        <w:t>.</w:t>
      </w:r>
      <w:r w:rsidRPr="00F96B02">
        <w:rPr>
          <w:rFonts w:ascii="Arial" w:hAnsi="Arial" w:cs="Arial"/>
          <w:color w:val="000000" w:themeColor="text1"/>
          <w:lang w:val="mn-MN"/>
        </w:rPr>
        <w:t xml:space="preserve"> </w:t>
      </w:r>
    </w:p>
    <w:p w14:paraId="70AFAD3D" w14:textId="77777777" w:rsidR="00324336" w:rsidRPr="00F96B02" w:rsidRDefault="00324336">
      <w:pPr>
        <w:spacing w:after="56" w:line="259" w:lineRule="auto"/>
        <w:ind w:left="769"/>
        <w:jc w:val="both"/>
        <w:rPr>
          <w:rFonts w:ascii="Arial" w:hAnsi="Arial" w:cs="Arial"/>
          <w:color w:val="000000" w:themeColor="text1"/>
          <w:lang w:val="mn-MN"/>
        </w:rPr>
      </w:pPr>
    </w:p>
    <w:p w14:paraId="1E95E277" w14:textId="77777777" w:rsidR="00324336" w:rsidRPr="00F96B02" w:rsidRDefault="00390CC3">
      <w:pPr>
        <w:pStyle w:val="Heading3"/>
        <w:rPr>
          <w:rFonts w:ascii="Arial" w:hAnsi="Arial" w:cs="Arial"/>
          <w:b w:val="0"/>
          <w:color w:val="000000" w:themeColor="text1"/>
          <w:lang w:val="mn-MN"/>
        </w:rPr>
      </w:pPr>
      <w:bookmarkStart w:id="15" w:name="_Toc170917740"/>
      <w:r w:rsidRPr="00F96B02">
        <w:rPr>
          <w:rFonts w:ascii="Arial" w:hAnsi="Arial" w:cs="Arial"/>
          <w:color w:val="000000" w:themeColor="text1"/>
          <w:lang w:val="mn-MN"/>
        </w:rPr>
        <w:t xml:space="preserve">А.9.1 </w:t>
      </w:r>
      <w:r w:rsidRPr="00C81B33">
        <w:rPr>
          <w:rFonts w:ascii="Arial" w:hAnsi="Arial" w:cs="Arial"/>
          <w:color w:val="000000" w:themeColor="text1"/>
          <w:lang w:val="mn-MN"/>
        </w:rPr>
        <w:t>З</w:t>
      </w:r>
      <w:r w:rsidRPr="00F96B02">
        <w:rPr>
          <w:rFonts w:ascii="Arial" w:hAnsi="Arial" w:cs="Arial"/>
          <w:color w:val="000000" w:themeColor="text1"/>
          <w:lang w:val="mn-MN"/>
        </w:rPr>
        <w:t xml:space="preserve">овуурь, </w:t>
      </w:r>
      <w:r w:rsidRPr="00C81B33">
        <w:rPr>
          <w:rFonts w:ascii="Arial" w:hAnsi="Arial" w:cs="Arial"/>
          <w:color w:val="000000" w:themeColor="text1"/>
          <w:lang w:val="mn-MN"/>
        </w:rPr>
        <w:t xml:space="preserve">эмнэлзүйн </w:t>
      </w:r>
      <w:r w:rsidRPr="00F96B02">
        <w:rPr>
          <w:rFonts w:ascii="Arial" w:hAnsi="Arial" w:cs="Arial"/>
          <w:color w:val="000000" w:themeColor="text1"/>
          <w:lang w:val="mn-MN"/>
        </w:rPr>
        <w:t>шинж тэмдэг илэрч байгаа эсэхэд хяналт тавих</w:t>
      </w:r>
      <w:r w:rsidRPr="00C81B33">
        <w:rPr>
          <w:rFonts w:ascii="Arial" w:hAnsi="Arial" w:cs="Arial"/>
          <w:color w:val="000000" w:themeColor="text1"/>
          <w:cs/>
          <w:lang w:val="mn-MN"/>
        </w:rPr>
        <w:t>:</w:t>
      </w:r>
      <w:bookmarkEnd w:id="15"/>
      <w:r w:rsidRPr="00F96B02">
        <w:rPr>
          <w:rFonts w:ascii="Arial" w:hAnsi="Arial" w:cs="Arial"/>
          <w:color w:val="000000" w:themeColor="text1"/>
          <w:lang w:val="mn-MN"/>
        </w:rPr>
        <w:t xml:space="preserve"> </w:t>
      </w:r>
    </w:p>
    <w:p w14:paraId="771DB8E2" w14:textId="77777777" w:rsidR="00324336" w:rsidRPr="00C81B33" w:rsidRDefault="00390CC3">
      <w:pPr>
        <w:spacing w:after="61" w:line="259" w:lineRule="auto"/>
        <w:jc w:val="both"/>
        <w:rPr>
          <w:rFonts w:ascii="Arial" w:hAnsi="Arial" w:cs="Arial"/>
          <w:color w:val="000000" w:themeColor="text1"/>
          <w:lang w:val="mn-MN"/>
        </w:rPr>
      </w:pPr>
      <w:r w:rsidRPr="00C81B33">
        <w:rPr>
          <w:rFonts w:ascii="Arial" w:hAnsi="Arial" w:cs="Arial"/>
          <w:color w:val="000000" w:themeColor="text1"/>
          <w:lang w:val="mn-MN"/>
        </w:rPr>
        <w:t xml:space="preserve">Хэрвээ танд цээжээр өвдөх болон </w:t>
      </w:r>
      <w:r w:rsidRPr="00C81B33">
        <w:rPr>
          <w:rFonts w:ascii="Arial" w:hAnsi="Arial" w:cs="Arial"/>
          <w:color w:val="000000" w:themeColor="text1"/>
          <w:cs/>
          <w:lang w:val="mn-MN"/>
        </w:rPr>
        <w:t xml:space="preserve">доорх </w:t>
      </w:r>
      <w:r w:rsidRPr="00C81B33">
        <w:rPr>
          <w:rFonts w:ascii="Arial" w:hAnsi="Arial" w:cs="Arial"/>
          <w:color w:val="000000" w:themeColor="text1"/>
          <w:lang w:val="mn-MN"/>
        </w:rPr>
        <w:t>зовууриас илэрвэл эмчид ханда</w:t>
      </w:r>
      <w:r w:rsidRPr="00C81B33">
        <w:rPr>
          <w:rFonts w:ascii="Arial" w:hAnsi="Arial" w:cs="Arial"/>
          <w:color w:val="000000" w:themeColor="text1"/>
          <w:cs/>
          <w:lang w:val="mn-MN"/>
        </w:rPr>
        <w:t>на. Үүнд</w:t>
      </w:r>
      <w:r w:rsidRPr="00C81B33">
        <w:rPr>
          <w:rFonts w:ascii="Arial" w:hAnsi="Arial" w:cs="Arial"/>
          <w:color w:val="000000" w:themeColor="text1"/>
          <w:lang w:val="mn-MN"/>
        </w:rPr>
        <w:t>:</w:t>
      </w:r>
    </w:p>
    <w:p w14:paraId="4A4AA525" w14:textId="77777777" w:rsidR="00324336" w:rsidRPr="00C81B33" w:rsidRDefault="00390CC3">
      <w:pPr>
        <w:pStyle w:val="ListParagraph"/>
        <w:numPr>
          <w:ilvl w:val="0"/>
          <w:numId w:val="9"/>
        </w:numPr>
        <w:spacing w:after="61" w:line="259" w:lineRule="auto"/>
        <w:jc w:val="both"/>
        <w:rPr>
          <w:rFonts w:ascii="Arial" w:hAnsi="Arial" w:cs="Arial"/>
          <w:color w:val="000000" w:themeColor="text1"/>
          <w:lang w:val="mn-MN"/>
        </w:rPr>
      </w:pPr>
      <w:r w:rsidRPr="00C81B33">
        <w:rPr>
          <w:rFonts w:ascii="Arial" w:hAnsi="Arial" w:cs="Arial"/>
          <w:color w:val="000000" w:themeColor="text1"/>
          <w:lang w:val="mn-MN"/>
        </w:rPr>
        <w:t>Цээж</w:t>
      </w:r>
      <w:r w:rsidRPr="00C81B33">
        <w:rPr>
          <w:rFonts w:ascii="Arial" w:hAnsi="Arial" w:cs="Arial"/>
          <w:color w:val="000000" w:themeColor="text1"/>
          <w:cs/>
          <w:lang w:val="mn-MN"/>
        </w:rPr>
        <w:t xml:space="preserve">ээр ойр </w:t>
      </w:r>
      <w:r w:rsidRPr="00C81B33">
        <w:rPr>
          <w:rFonts w:ascii="Arial" w:hAnsi="Arial" w:cs="Arial"/>
          <w:color w:val="000000" w:themeColor="text1"/>
          <w:lang w:val="mn-MN"/>
        </w:rPr>
        <w:t>ойрхон</w:t>
      </w:r>
      <w:r w:rsidRPr="00C81B33">
        <w:rPr>
          <w:rFonts w:ascii="Arial" w:hAnsi="Arial" w:cs="Arial"/>
          <w:color w:val="000000" w:themeColor="text1"/>
          <w:cs/>
          <w:lang w:val="mn-MN"/>
        </w:rPr>
        <w:t xml:space="preserve"> өвдөх</w:t>
      </w:r>
      <w:r w:rsidRPr="00C81B33">
        <w:rPr>
          <w:rFonts w:ascii="Arial" w:hAnsi="Arial" w:cs="Arial"/>
          <w:color w:val="000000" w:themeColor="text1"/>
          <w:lang w:val="mn-MN"/>
        </w:rPr>
        <w:t xml:space="preserve">, </w:t>
      </w:r>
      <w:r w:rsidRPr="00C81B33">
        <w:rPr>
          <w:rFonts w:ascii="Arial" w:hAnsi="Arial" w:cs="Arial"/>
          <w:color w:val="000000" w:themeColor="text1"/>
          <w:cs/>
          <w:lang w:val="mn-MN"/>
        </w:rPr>
        <w:t xml:space="preserve">өвдөлт </w:t>
      </w:r>
      <w:r w:rsidRPr="00C81B33">
        <w:rPr>
          <w:rFonts w:ascii="Arial" w:hAnsi="Arial" w:cs="Arial"/>
          <w:color w:val="000000" w:themeColor="text1"/>
          <w:lang w:val="mn-MN"/>
        </w:rPr>
        <w:t>өмнөхөөс</w:t>
      </w:r>
      <w:r w:rsidRPr="00C81B33">
        <w:rPr>
          <w:rFonts w:ascii="Arial" w:hAnsi="Arial" w:cs="Arial"/>
          <w:color w:val="000000" w:themeColor="text1"/>
          <w:cs/>
          <w:lang w:val="mn-MN"/>
        </w:rPr>
        <w:t>өө</w:t>
      </w:r>
      <w:r w:rsidRPr="00C81B33">
        <w:rPr>
          <w:rFonts w:ascii="Arial" w:hAnsi="Arial" w:cs="Arial"/>
          <w:color w:val="000000" w:themeColor="text1"/>
          <w:lang w:val="mn-MN"/>
        </w:rPr>
        <w:t xml:space="preserve"> илүү удаан үргэлжлэх, өвдөлтийн хүч</w:t>
      </w:r>
      <w:r w:rsidRPr="00C81B33">
        <w:rPr>
          <w:rFonts w:ascii="Arial" w:hAnsi="Arial" w:cs="Arial"/>
          <w:color w:val="000000" w:themeColor="text1"/>
          <w:cs/>
          <w:lang w:val="mn-MN"/>
        </w:rPr>
        <w:t>,</w:t>
      </w:r>
      <w:r w:rsidRPr="00C81B33">
        <w:rPr>
          <w:rFonts w:ascii="Arial" w:hAnsi="Arial" w:cs="Arial"/>
          <w:color w:val="000000" w:themeColor="text1"/>
          <w:lang w:val="mn-MN"/>
        </w:rPr>
        <w:t xml:space="preserve"> эрчим нэмэгдэх</w:t>
      </w:r>
      <w:r w:rsidRPr="00F96B02">
        <w:rPr>
          <w:rFonts w:ascii="Arial" w:hAnsi="Arial" w:cs="Arial"/>
          <w:color w:val="000000" w:themeColor="text1"/>
          <w:lang w:val="mn-MN"/>
        </w:rPr>
        <w:t>;</w:t>
      </w:r>
    </w:p>
    <w:p w14:paraId="2CAE5DC6" w14:textId="77777777" w:rsidR="00324336" w:rsidRPr="00C81B33" w:rsidRDefault="00390CC3">
      <w:pPr>
        <w:pStyle w:val="ListParagraph"/>
        <w:numPr>
          <w:ilvl w:val="0"/>
          <w:numId w:val="9"/>
        </w:numPr>
        <w:spacing w:after="61" w:line="259" w:lineRule="auto"/>
        <w:jc w:val="both"/>
        <w:rPr>
          <w:rFonts w:ascii="Arial" w:hAnsi="Arial" w:cs="Arial"/>
          <w:color w:val="000000" w:themeColor="text1"/>
          <w:lang w:val="mn-MN"/>
        </w:rPr>
      </w:pPr>
      <w:r w:rsidRPr="00C81B33">
        <w:rPr>
          <w:rFonts w:ascii="Arial" w:hAnsi="Arial" w:cs="Arial"/>
          <w:color w:val="000000" w:themeColor="text1"/>
          <w:cs/>
          <w:lang w:val="mn-MN"/>
        </w:rPr>
        <w:t>Ачаалал даах чадвар буурах</w:t>
      </w:r>
      <w:r w:rsidRPr="00C81B33">
        <w:rPr>
          <w:rFonts w:ascii="Arial" w:hAnsi="Arial" w:cs="Arial"/>
          <w:color w:val="000000" w:themeColor="text1"/>
          <w:lang w:val="en-US"/>
        </w:rPr>
        <w:t>;</w:t>
      </w:r>
    </w:p>
    <w:p w14:paraId="38504CE5" w14:textId="77777777" w:rsidR="00324336" w:rsidRPr="00C81B33" w:rsidRDefault="00390CC3">
      <w:pPr>
        <w:pStyle w:val="ListParagraph"/>
        <w:numPr>
          <w:ilvl w:val="0"/>
          <w:numId w:val="9"/>
        </w:numPr>
        <w:spacing w:after="61" w:line="259" w:lineRule="auto"/>
        <w:jc w:val="both"/>
        <w:rPr>
          <w:rFonts w:ascii="Arial" w:hAnsi="Arial" w:cs="Arial"/>
          <w:color w:val="000000" w:themeColor="text1"/>
          <w:lang w:val="mn-MN"/>
        </w:rPr>
      </w:pPr>
      <w:r w:rsidRPr="00C81B33">
        <w:rPr>
          <w:rFonts w:ascii="Arial" w:hAnsi="Arial" w:cs="Arial"/>
          <w:color w:val="000000" w:themeColor="text1"/>
          <w:cs/>
          <w:lang w:val="mn-MN"/>
        </w:rPr>
        <w:t>Хэм алдагдах</w:t>
      </w:r>
      <w:r w:rsidRPr="00C81B33">
        <w:rPr>
          <w:rFonts w:ascii="Arial" w:hAnsi="Arial" w:cs="Arial"/>
          <w:color w:val="000000" w:themeColor="text1"/>
          <w:lang w:val="en-US"/>
        </w:rPr>
        <w:t>;</w:t>
      </w:r>
    </w:p>
    <w:p w14:paraId="7BA2D078" w14:textId="77777777" w:rsidR="00324336" w:rsidRPr="00C81B33" w:rsidRDefault="00390CC3">
      <w:pPr>
        <w:pStyle w:val="ListParagraph"/>
        <w:numPr>
          <w:ilvl w:val="0"/>
          <w:numId w:val="9"/>
        </w:numPr>
        <w:spacing w:after="61" w:line="259" w:lineRule="auto"/>
        <w:jc w:val="both"/>
        <w:rPr>
          <w:rFonts w:ascii="Arial" w:hAnsi="Arial" w:cs="Arial"/>
          <w:color w:val="000000" w:themeColor="text1"/>
          <w:lang w:val="mn-MN"/>
        </w:rPr>
      </w:pPr>
      <w:r w:rsidRPr="00C81B33">
        <w:rPr>
          <w:rFonts w:ascii="Arial" w:hAnsi="Arial" w:cs="Arial"/>
          <w:color w:val="000000" w:themeColor="text1"/>
          <w:lang w:val="mn-MN"/>
        </w:rPr>
        <w:t>Эм хэрэглэсний дараа арьс загатнах, тууралт гарах, толгой эргэх, дотор муухайрах</w:t>
      </w:r>
      <w:r w:rsidRPr="00C81B33">
        <w:rPr>
          <w:rFonts w:ascii="Arial" w:hAnsi="Arial" w:cs="Arial"/>
          <w:color w:val="000000" w:themeColor="text1"/>
          <w:cs/>
          <w:lang w:val="mn-MN"/>
        </w:rPr>
        <w:t>,</w:t>
      </w:r>
      <w:r w:rsidRPr="00C81B33">
        <w:rPr>
          <w:rFonts w:ascii="Arial" w:hAnsi="Arial" w:cs="Arial"/>
          <w:color w:val="000000" w:themeColor="text1"/>
          <w:lang w:val="mn-MN"/>
        </w:rPr>
        <w:t xml:space="preserve"> эсвэл тайван үед амьсгаадах</w:t>
      </w:r>
      <w:r w:rsidRPr="00C81B33">
        <w:rPr>
          <w:rFonts w:ascii="Arial" w:hAnsi="Arial" w:cs="Arial"/>
          <w:color w:val="000000" w:themeColor="text1"/>
          <w:cs/>
          <w:lang w:val="mn-MN"/>
        </w:rPr>
        <w:t xml:space="preserve"> зэрэг болно.</w:t>
      </w:r>
    </w:p>
    <w:p w14:paraId="30247F49" w14:textId="77777777" w:rsidR="00324336" w:rsidRPr="00C81B33" w:rsidRDefault="00390CC3">
      <w:pPr>
        <w:spacing w:after="61" w:line="259" w:lineRule="auto"/>
        <w:jc w:val="both"/>
        <w:rPr>
          <w:rFonts w:ascii="Arial" w:hAnsi="Arial" w:cs="Arial"/>
          <w:color w:val="000000" w:themeColor="text1"/>
          <w:lang w:val="mn-MN"/>
        </w:rPr>
      </w:pPr>
      <w:r w:rsidRPr="00C81B33">
        <w:rPr>
          <w:rFonts w:ascii="Arial" w:hAnsi="Arial" w:cs="Arial"/>
          <w:color w:val="000000" w:themeColor="text1"/>
          <w:lang w:val="mn-MN"/>
        </w:rPr>
        <w:t>Дараах тохиолдолд яаралтай</w:t>
      </w:r>
      <w:r w:rsidRPr="00C81B33">
        <w:rPr>
          <w:rFonts w:ascii="Arial" w:hAnsi="Arial" w:cs="Arial"/>
          <w:color w:val="000000" w:themeColor="text1"/>
          <w:cs/>
          <w:lang w:val="mn-MN"/>
        </w:rPr>
        <w:t xml:space="preserve"> түргэн</w:t>
      </w:r>
      <w:r w:rsidRPr="00C81B33">
        <w:rPr>
          <w:rFonts w:ascii="Arial" w:hAnsi="Arial" w:cs="Arial"/>
          <w:color w:val="000000" w:themeColor="text1"/>
          <w:lang w:val="mn-MN"/>
        </w:rPr>
        <w:t xml:space="preserve"> тусламж</w:t>
      </w:r>
      <w:r w:rsidRPr="00C81B33">
        <w:rPr>
          <w:rFonts w:ascii="Arial" w:hAnsi="Arial" w:cs="Arial"/>
          <w:color w:val="000000" w:themeColor="text1"/>
          <w:cs/>
          <w:lang w:val="mn-MN"/>
        </w:rPr>
        <w:t>ид</w:t>
      </w:r>
      <w:r w:rsidRPr="00C81B33">
        <w:rPr>
          <w:rFonts w:ascii="Arial" w:hAnsi="Arial" w:cs="Arial"/>
          <w:color w:val="000000" w:themeColor="text1"/>
          <w:lang w:val="mn-MN"/>
        </w:rPr>
        <w:t xml:space="preserve"> ханда</w:t>
      </w:r>
      <w:r w:rsidRPr="00C81B33">
        <w:rPr>
          <w:rFonts w:ascii="Arial" w:hAnsi="Arial" w:cs="Arial"/>
          <w:color w:val="000000" w:themeColor="text1"/>
          <w:cs/>
          <w:lang w:val="mn-MN"/>
        </w:rPr>
        <w:t>на. Үүнд</w:t>
      </w:r>
      <w:r w:rsidRPr="00C81B33">
        <w:rPr>
          <w:rFonts w:ascii="Arial" w:hAnsi="Arial" w:cs="Arial"/>
          <w:color w:val="000000" w:themeColor="text1"/>
          <w:lang w:val="mn-MN"/>
        </w:rPr>
        <w:t xml:space="preserve">: </w:t>
      </w:r>
    </w:p>
    <w:p w14:paraId="0333D862" w14:textId="77777777" w:rsidR="00324336" w:rsidRPr="00C81B33" w:rsidRDefault="00390CC3">
      <w:pPr>
        <w:pStyle w:val="ListParagraph"/>
        <w:numPr>
          <w:ilvl w:val="0"/>
          <w:numId w:val="10"/>
        </w:numPr>
        <w:spacing w:after="61" w:line="259" w:lineRule="auto"/>
        <w:jc w:val="both"/>
        <w:rPr>
          <w:rFonts w:ascii="Arial" w:hAnsi="Arial" w:cs="Arial"/>
          <w:color w:val="000000" w:themeColor="text1"/>
          <w:lang w:val="mn-MN"/>
        </w:rPr>
      </w:pPr>
      <w:r w:rsidRPr="00C81B33">
        <w:rPr>
          <w:rFonts w:ascii="Arial" w:hAnsi="Arial" w:cs="Arial"/>
          <w:color w:val="000000" w:themeColor="text1"/>
          <w:cs/>
          <w:lang w:val="mn-MN"/>
        </w:rPr>
        <w:t>Ц</w:t>
      </w:r>
      <w:r w:rsidRPr="00C81B33">
        <w:rPr>
          <w:rFonts w:ascii="Arial" w:hAnsi="Arial" w:cs="Arial"/>
          <w:color w:val="000000" w:themeColor="text1"/>
          <w:lang w:val="mn-MN"/>
        </w:rPr>
        <w:t>ээжний өвдөлт 15 минутаас дээш хугацаагаар үргэлжл</w:t>
      </w:r>
      <w:r w:rsidRPr="00C81B33">
        <w:rPr>
          <w:rFonts w:ascii="Arial" w:hAnsi="Arial" w:cs="Arial"/>
          <w:color w:val="000000" w:themeColor="text1"/>
          <w:cs/>
          <w:lang w:val="mn-MN"/>
        </w:rPr>
        <w:t>эх</w:t>
      </w:r>
      <w:r w:rsidRPr="00F96B02">
        <w:rPr>
          <w:rFonts w:ascii="Arial" w:hAnsi="Arial" w:cs="Arial"/>
          <w:color w:val="000000" w:themeColor="text1"/>
          <w:lang w:val="mn-MN"/>
        </w:rPr>
        <w:t>;</w:t>
      </w:r>
    </w:p>
    <w:p w14:paraId="7700D84D" w14:textId="77777777" w:rsidR="00324336" w:rsidRPr="00C81B33" w:rsidRDefault="00390CC3">
      <w:pPr>
        <w:pStyle w:val="ListParagraph"/>
        <w:numPr>
          <w:ilvl w:val="0"/>
          <w:numId w:val="10"/>
        </w:numPr>
        <w:spacing w:after="61" w:line="259" w:lineRule="auto"/>
        <w:jc w:val="both"/>
        <w:rPr>
          <w:rFonts w:ascii="Arial" w:hAnsi="Arial" w:cs="Arial"/>
          <w:color w:val="000000" w:themeColor="text1"/>
          <w:lang w:val="mn-MN"/>
        </w:rPr>
      </w:pPr>
      <w:r w:rsidRPr="00C81B33">
        <w:rPr>
          <w:rFonts w:ascii="Arial" w:hAnsi="Arial" w:cs="Arial"/>
          <w:color w:val="000000" w:themeColor="text1"/>
          <w:lang w:val="mn-MN"/>
        </w:rPr>
        <w:t>Нитроглицерин болон бусад өвдөлт намдаах эмийг зааврын дагуу хэрэглэсэн ч цээжний өвдөлт намдахгүй</w:t>
      </w:r>
      <w:r w:rsidRPr="00F96B02">
        <w:rPr>
          <w:rFonts w:ascii="Arial" w:hAnsi="Arial" w:cs="Arial"/>
          <w:color w:val="000000" w:themeColor="text1"/>
          <w:lang w:val="mn-MN"/>
        </w:rPr>
        <w:t>;</w:t>
      </w:r>
    </w:p>
    <w:p w14:paraId="767704B9" w14:textId="77777777" w:rsidR="00324336" w:rsidRPr="00C81B33" w:rsidRDefault="00390CC3">
      <w:pPr>
        <w:pStyle w:val="ListParagraph"/>
        <w:numPr>
          <w:ilvl w:val="0"/>
          <w:numId w:val="10"/>
        </w:numPr>
        <w:spacing w:after="61" w:line="259" w:lineRule="auto"/>
        <w:jc w:val="both"/>
        <w:rPr>
          <w:rFonts w:ascii="Arial" w:hAnsi="Arial" w:cs="Arial"/>
          <w:color w:val="000000" w:themeColor="text1"/>
          <w:lang w:val="mn-MN"/>
        </w:rPr>
      </w:pPr>
      <w:r w:rsidRPr="00C81B33">
        <w:rPr>
          <w:rFonts w:ascii="Arial" w:hAnsi="Arial" w:cs="Arial"/>
          <w:color w:val="000000" w:themeColor="text1"/>
          <w:lang w:val="mn-MN"/>
        </w:rPr>
        <w:t>Ухаан алдах, ухаан алдах гэж байгаа мэт болох</w:t>
      </w:r>
      <w:r w:rsidRPr="00F96B02">
        <w:rPr>
          <w:rFonts w:ascii="Arial" w:hAnsi="Arial" w:cs="Arial"/>
          <w:color w:val="000000" w:themeColor="text1"/>
          <w:lang w:val="mn-MN"/>
        </w:rPr>
        <w:t>;</w:t>
      </w:r>
    </w:p>
    <w:p w14:paraId="4EFD1CA0" w14:textId="77777777" w:rsidR="00324336" w:rsidRPr="00C81B33" w:rsidRDefault="00390CC3">
      <w:pPr>
        <w:pStyle w:val="ListParagraph"/>
        <w:numPr>
          <w:ilvl w:val="0"/>
          <w:numId w:val="10"/>
        </w:numPr>
        <w:spacing w:after="61" w:line="259" w:lineRule="auto"/>
        <w:jc w:val="both"/>
        <w:rPr>
          <w:rFonts w:ascii="Arial" w:hAnsi="Arial" w:cs="Arial"/>
          <w:color w:val="000000" w:themeColor="text1"/>
          <w:lang w:val="mn-MN"/>
        </w:rPr>
      </w:pPr>
      <w:r w:rsidRPr="00C81B33">
        <w:rPr>
          <w:rFonts w:ascii="Arial" w:hAnsi="Arial" w:cs="Arial"/>
          <w:color w:val="000000" w:themeColor="text1"/>
          <w:lang w:val="mn-MN"/>
        </w:rPr>
        <w:t>Нүүр, гар, хөлөөр гэнэт мэдээгүй болох</w:t>
      </w:r>
      <w:r w:rsidRPr="00C81B33">
        <w:rPr>
          <w:rFonts w:ascii="Arial" w:hAnsi="Arial" w:cs="Arial"/>
          <w:color w:val="000000" w:themeColor="text1"/>
          <w:cs/>
          <w:lang w:val="mn-MN"/>
        </w:rPr>
        <w:t>,</w:t>
      </w:r>
      <w:r w:rsidRPr="00C81B33">
        <w:rPr>
          <w:rFonts w:ascii="Arial" w:hAnsi="Arial" w:cs="Arial"/>
          <w:color w:val="000000" w:themeColor="text1"/>
          <w:lang w:val="mn-MN"/>
        </w:rPr>
        <w:t xml:space="preserve"> эсвэл бие гэнэт сульдах</w:t>
      </w:r>
      <w:r w:rsidRPr="00F96B02">
        <w:rPr>
          <w:rFonts w:ascii="Arial" w:hAnsi="Arial" w:cs="Arial"/>
          <w:color w:val="000000" w:themeColor="text1"/>
          <w:lang w:val="mn-MN"/>
        </w:rPr>
        <w:t>;</w:t>
      </w:r>
    </w:p>
    <w:p w14:paraId="5F4003DC" w14:textId="77777777" w:rsidR="00324336" w:rsidRPr="00C81B33" w:rsidRDefault="00390CC3">
      <w:pPr>
        <w:pStyle w:val="ListParagraph"/>
        <w:numPr>
          <w:ilvl w:val="0"/>
          <w:numId w:val="10"/>
        </w:numPr>
        <w:spacing w:after="61" w:line="259" w:lineRule="auto"/>
        <w:jc w:val="both"/>
        <w:rPr>
          <w:rFonts w:ascii="Arial" w:hAnsi="Arial" w:cs="Arial"/>
          <w:color w:val="000000" w:themeColor="text1"/>
          <w:lang w:val="mn-MN"/>
        </w:rPr>
      </w:pPr>
      <w:r w:rsidRPr="00C81B33">
        <w:rPr>
          <w:rFonts w:ascii="Arial" w:hAnsi="Arial" w:cs="Arial"/>
          <w:color w:val="000000" w:themeColor="text1"/>
          <w:lang w:val="mn-MN"/>
        </w:rPr>
        <w:t>Харах</w:t>
      </w:r>
      <w:r w:rsidRPr="00C81B33">
        <w:rPr>
          <w:rFonts w:ascii="Arial" w:hAnsi="Arial" w:cs="Arial"/>
          <w:color w:val="000000" w:themeColor="text1"/>
          <w:cs/>
          <w:lang w:val="mn-MN"/>
        </w:rPr>
        <w:t>,</w:t>
      </w:r>
      <w:r w:rsidRPr="00C81B33">
        <w:rPr>
          <w:rFonts w:ascii="Arial" w:hAnsi="Arial" w:cs="Arial"/>
          <w:color w:val="000000" w:themeColor="text1"/>
          <w:lang w:val="mn-MN"/>
        </w:rPr>
        <w:t xml:space="preserve"> эсвэл ярихад гэнэт хүндрэлтэй болох</w:t>
      </w:r>
      <w:r w:rsidRPr="00C81B33">
        <w:rPr>
          <w:rFonts w:ascii="Arial" w:hAnsi="Arial" w:cs="Arial"/>
          <w:color w:val="000000" w:themeColor="text1"/>
          <w:cs/>
          <w:lang w:val="mn-MN"/>
        </w:rPr>
        <w:t xml:space="preserve"> зэрэг болно.</w:t>
      </w:r>
    </w:p>
    <w:p w14:paraId="35E0F1AE" w14:textId="77777777" w:rsidR="00324336" w:rsidRPr="00F96B02" w:rsidRDefault="00390CC3">
      <w:pPr>
        <w:pStyle w:val="Heading3"/>
        <w:jc w:val="both"/>
        <w:rPr>
          <w:rFonts w:ascii="Arial" w:hAnsi="Arial" w:cs="Arial"/>
          <w:color w:val="000000" w:themeColor="text1"/>
          <w:szCs w:val="24"/>
          <w:lang w:val="mn-MN"/>
        </w:rPr>
      </w:pPr>
      <w:bookmarkStart w:id="16" w:name="_Toc170917741"/>
      <w:r w:rsidRPr="00F96B02">
        <w:rPr>
          <w:rFonts w:ascii="Arial" w:hAnsi="Arial" w:cs="Arial"/>
          <w:color w:val="000000" w:themeColor="text1"/>
          <w:szCs w:val="24"/>
          <w:lang w:val="mn-MN"/>
        </w:rPr>
        <w:t xml:space="preserve">А.9.2 </w:t>
      </w:r>
      <w:r w:rsidRPr="00C81B33">
        <w:rPr>
          <w:rFonts w:ascii="Arial" w:hAnsi="Arial" w:cs="Arial"/>
          <w:color w:val="000000" w:themeColor="text1"/>
          <w:szCs w:val="24"/>
          <w:cs/>
          <w:lang w:val="mn-MN"/>
        </w:rPr>
        <w:t>Артерийн</w:t>
      </w:r>
      <w:r w:rsidRPr="00F96B02">
        <w:rPr>
          <w:rFonts w:ascii="Arial" w:hAnsi="Arial" w:cs="Arial"/>
          <w:color w:val="000000" w:themeColor="text1"/>
          <w:szCs w:val="24"/>
          <w:lang w:val="mn-MN"/>
        </w:rPr>
        <w:t xml:space="preserve"> даралтын түвшинг тогтмол хянах</w:t>
      </w:r>
      <w:bookmarkEnd w:id="16"/>
      <w:r w:rsidRPr="00F96B02">
        <w:rPr>
          <w:rFonts w:ascii="Arial" w:hAnsi="Arial" w:cs="Arial"/>
          <w:color w:val="000000" w:themeColor="text1"/>
          <w:szCs w:val="24"/>
          <w:lang w:val="mn-MN"/>
        </w:rPr>
        <w:t xml:space="preserve"> </w:t>
      </w:r>
    </w:p>
    <w:p w14:paraId="11A46320" w14:textId="77777777" w:rsidR="00324336" w:rsidRPr="00F96B02" w:rsidRDefault="00390CC3">
      <w:pPr>
        <w:ind w:left="43" w:right="112"/>
        <w:jc w:val="both"/>
        <w:rPr>
          <w:rFonts w:ascii="Arial" w:hAnsi="Arial" w:cs="Arial"/>
          <w:color w:val="000000" w:themeColor="text1"/>
          <w:lang w:val="mn-MN"/>
        </w:rPr>
      </w:pPr>
      <w:r w:rsidRPr="00C81B33">
        <w:rPr>
          <w:rFonts w:ascii="Arial" w:hAnsi="Arial" w:cs="Arial"/>
          <w:color w:val="000000" w:themeColor="text1"/>
          <w:cs/>
          <w:lang w:val="mn-MN"/>
        </w:rPr>
        <w:t>Артерийн</w:t>
      </w:r>
      <w:r w:rsidRPr="00F96B02">
        <w:rPr>
          <w:rFonts w:ascii="Arial" w:hAnsi="Arial" w:cs="Arial"/>
          <w:color w:val="000000" w:themeColor="text1"/>
          <w:lang w:val="mn-MN"/>
        </w:rPr>
        <w:t xml:space="preserve"> даралтыг тогтмол хэмжинэ. Гэртээ цусны даралт хэмжигч төхөөрөмжтэй болох, хяналтын эмчдээ хандах үедээ даралтын тэмдэглэлээ хянуулж байх нь өндөр ач холбогдолтой талаар ойлгуулна.</w:t>
      </w:r>
    </w:p>
    <w:p w14:paraId="6A7B7DF7" w14:textId="77777777" w:rsidR="00324336" w:rsidRPr="00F96B02" w:rsidRDefault="00390CC3">
      <w:pPr>
        <w:pStyle w:val="Heading3"/>
        <w:jc w:val="both"/>
        <w:rPr>
          <w:rFonts w:ascii="Arial" w:hAnsi="Arial" w:cs="Arial"/>
          <w:color w:val="000000" w:themeColor="text1"/>
          <w:szCs w:val="24"/>
          <w:lang w:val="mn-MN"/>
        </w:rPr>
      </w:pPr>
      <w:bookmarkStart w:id="17" w:name="_Toc170917742"/>
      <w:r w:rsidRPr="00F96B02">
        <w:rPr>
          <w:rFonts w:ascii="Arial" w:hAnsi="Arial" w:cs="Arial"/>
          <w:color w:val="000000" w:themeColor="text1"/>
          <w:szCs w:val="24"/>
          <w:lang w:val="mn-MN"/>
        </w:rPr>
        <w:t>А.9.3 Эрүүл хүнс хэрэглэх</w:t>
      </w:r>
      <w:bookmarkEnd w:id="17"/>
      <w:r w:rsidRPr="00F96B02">
        <w:rPr>
          <w:rFonts w:ascii="Arial" w:hAnsi="Arial" w:cs="Arial"/>
          <w:color w:val="000000" w:themeColor="text1"/>
          <w:szCs w:val="24"/>
          <w:lang w:val="mn-MN"/>
        </w:rPr>
        <w:t xml:space="preserve"> </w:t>
      </w:r>
    </w:p>
    <w:p w14:paraId="1E9C678A" w14:textId="77777777" w:rsidR="00324336" w:rsidRPr="00C81B33" w:rsidRDefault="00390CC3">
      <w:pPr>
        <w:ind w:left="43" w:right="112"/>
        <w:jc w:val="both"/>
        <w:rPr>
          <w:rFonts w:ascii="Arial" w:hAnsi="Arial" w:cs="Arial"/>
          <w:color w:val="000000" w:themeColor="text1"/>
        </w:rPr>
      </w:pPr>
      <w:r w:rsidRPr="00F96B02">
        <w:rPr>
          <w:rFonts w:ascii="Arial" w:hAnsi="Arial" w:cs="Arial"/>
          <w:color w:val="000000" w:themeColor="text1"/>
          <w:lang w:val="mn-MN"/>
        </w:rPr>
        <w:t xml:space="preserve">Эрүүл хоол хүнс нь </w:t>
      </w:r>
      <w:r w:rsidRPr="00C81B33">
        <w:rPr>
          <w:rFonts w:ascii="Arial" w:hAnsi="Arial" w:cs="Arial"/>
          <w:color w:val="000000" w:themeColor="text1"/>
          <w:cs/>
          <w:lang w:val="mn-MN"/>
        </w:rPr>
        <w:t>ЗШ-</w:t>
      </w:r>
      <w:r w:rsidRPr="00C81B33">
        <w:rPr>
          <w:rFonts w:ascii="Arial" w:hAnsi="Arial" w:cs="Arial"/>
          <w:color w:val="000000" w:themeColor="text1"/>
          <w:lang w:val="mn-MN"/>
        </w:rPr>
        <w:t>ийн дахилтаас сэргийл</w:t>
      </w:r>
      <w:r w:rsidRPr="00C81B33">
        <w:rPr>
          <w:rFonts w:ascii="Arial" w:hAnsi="Arial" w:cs="Arial"/>
          <w:color w:val="000000" w:themeColor="text1"/>
          <w:cs/>
          <w:lang w:val="mn-MN"/>
        </w:rPr>
        <w:t>нэ</w:t>
      </w:r>
      <w:r w:rsidRPr="00F96B02">
        <w:rPr>
          <w:rFonts w:ascii="Arial" w:hAnsi="Arial" w:cs="Arial"/>
          <w:color w:val="000000" w:themeColor="text1"/>
          <w:lang w:val="mn-MN"/>
        </w:rPr>
        <w:t xml:space="preserve">. </w:t>
      </w:r>
      <w:proofErr w:type="spellStart"/>
      <w:r w:rsidRPr="00C81B33">
        <w:rPr>
          <w:rFonts w:ascii="Arial" w:hAnsi="Arial" w:cs="Arial"/>
          <w:color w:val="000000" w:themeColor="text1"/>
        </w:rPr>
        <w:t>Үүнд</w:t>
      </w:r>
      <w:proofErr w:type="spellEnd"/>
      <w:r w:rsidRPr="00C81B33">
        <w:rPr>
          <w:rFonts w:ascii="Arial" w:hAnsi="Arial" w:cs="Arial"/>
          <w:color w:val="000000" w:themeColor="text1"/>
        </w:rPr>
        <w:t xml:space="preserve">: </w:t>
      </w:r>
    </w:p>
    <w:p w14:paraId="713CE7CE" w14:textId="77777777" w:rsidR="00324336" w:rsidRPr="00C81B33" w:rsidRDefault="00390CC3">
      <w:pPr>
        <w:numPr>
          <w:ilvl w:val="0"/>
          <w:numId w:val="11"/>
        </w:numPr>
        <w:spacing w:after="46" w:line="269" w:lineRule="auto"/>
        <w:ind w:right="112" w:hanging="361"/>
        <w:jc w:val="both"/>
        <w:rPr>
          <w:rFonts w:ascii="Arial" w:hAnsi="Arial" w:cs="Arial"/>
          <w:color w:val="000000" w:themeColor="text1"/>
        </w:rPr>
      </w:pPr>
      <w:proofErr w:type="spellStart"/>
      <w:r w:rsidRPr="00C81B33">
        <w:rPr>
          <w:rFonts w:ascii="Arial" w:hAnsi="Arial" w:cs="Arial"/>
          <w:color w:val="000000" w:themeColor="text1"/>
        </w:rPr>
        <w:t>Хоногийн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хэрэглэх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давсны</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хэмжээг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хязгаарла</w:t>
      </w:r>
      <w:proofErr w:type="spellEnd"/>
      <w:r w:rsidRPr="00C81B33">
        <w:rPr>
          <w:rFonts w:ascii="Arial" w:hAnsi="Arial" w:cs="Arial"/>
          <w:color w:val="000000" w:themeColor="text1"/>
          <w:cs/>
          <w:lang w:val="mn-MN"/>
        </w:rPr>
        <w:t>на. Эмчийн өгсөн зөвлөмжөөр давсыг хэрэглэнэ.</w:t>
      </w:r>
      <w:r w:rsidRPr="00C81B33">
        <w:rPr>
          <w:rFonts w:ascii="Arial" w:hAnsi="Arial" w:cs="Arial"/>
          <w:color w:val="000000" w:themeColor="text1"/>
        </w:rPr>
        <w:t xml:space="preserve"> </w:t>
      </w:r>
    </w:p>
    <w:p w14:paraId="4895BF66" w14:textId="77777777" w:rsidR="00324336" w:rsidRPr="00C81B33" w:rsidRDefault="00390CC3">
      <w:pPr>
        <w:numPr>
          <w:ilvl w:val="0"/>
          <w:numId w:val="11"/>
        </w:numPr>
        <w:spacing w:after="46" w:line="269" w:lineRule="auto"/>
        <w:ind w:right="112" w:hanging="360"/>
        <w:jc w:val="both"/>
        <w:rPr>
          <w:rFonts w:ascii="Arial" w:hAnsi="Arial" w:cs="Arial"/>
          <w:color w:val="000000" w:themeColor="text1"/>
        </w:rPr>
      </w:pPr>
      <w:r w:rsidRPr="00C81B33">
        <w:rPr>
          <w:rFonts w:ascii="Arial" w:hAnsi="Arial" w:cs="Arial"/>
          <w:color w:val="000000" w:themeColor="text1"/>
          <w:lang w:val="mn-MN"/>
        </w:rPr>
        <w:t xml:space="preserve">Хоол хүнсэндээ ханасан өөх тос </w:t>
      </w:r>
      <w:r w:rsidRPr="00C81B33">
        <w:rPr>
          <w:rFonts w:ascii="Arial" w:hAnsi="Arial" w:cs="Arial"/>
          <w:color w:val="000000" w:themeColor="text1"/>
          <w:lang w:val="en-US"/>
        </w:rPr>
        <w:t>(</w:t>
      </w:r>
      <w:r w:rsidRPr="00C81B33">
        <w:rPr>
          <w:rFonts w:ascii="Arial" w:hAnsi="Arial" w:cs="Arial"/>
          <w:color w:val="000000" w:themeColor="text1"/>
          <w:lang w:val="mn-MN"/>
        </w:rPr>
        <w:t>амьтны гаралтай өөх тос эсвэл ургамлын гаралтай хатуу төлөвт оршдог өөх тос</w:t>
      </w:r>
      <w:r w:rsidRPr="00C81B33">
        <w:rPr>
          <w:rFonts w:ascii="Arial" w:hAnsi="Arial" w:cs="Arial"/>
          <w:color w:val="000000" w:themeColor="text1"/>
          <w:lang w:val="en-US"/>
        </w:rPr>
        <w:t>)</w:t>
      </w:r>
      <w:r w:rsidRPr="00C81B33">
        <w:rPr>
          <w:rFonts w:ascii="Arial" w:hAnsi="Arial" w:cs="Arial"/>
          <w:color w:val="000000" w:themeColor="text1"/>
          <w:lang w:val="mn-MN"/>
        </w:rPr>
        <w:t xml:space="preserve"> хэрэглэхгүй. </w:t>
      </w:r>
    </w:p>
    <w:p w14:paraId="33DC85BF" w14:textId="77777777" w:rsidR="00324336" w:rsidRPr="00C81B33" w:rsidRDefault="00390CC3">
      <w:pPr>
        <w:numPr>
          <w:ilvl w:val="0"/>
          <w:numId w:val="11"/>
        </w:numPr>
        <w:spacing w:after="46" w:line="269" w:lineRule="auto"/>
        <w:ind w:right="112" w:hanging="361"/>
        <w:jc w:val="both"/>
        <w:rPr>
          <w:rFonts w:ascii="Arial" w:hAnsi="Arial" w:cs="Arial"/>
          <w:color w:val="000000" w:themeColor="text1"/>
        </w:rPr>
      </w:pPr>
      <w:proofErr w:type="spellStart"/>
      <w:r w:rsidRPr="00C81B33">
        <w:rPr>
          <w:rFonts w:ascii="Arial" w:hAnsi="Arial" w:cs="Arial"/>
          <w:color w:val="000000" w:themeColor="text1"/>
        </w:rPr>
        <w:t>Олон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төрлийн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хүнсний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ногоо</w:t>
      </w:r>
      <w:proofErr w:type="spellEnd"/>
      <w:r w:rsidRPr="00C81B33">
        <w:rPr>
          <w:rFonts w:ascii="Arial" w:hAnsi="Arial" w:cs="Arial"/>
          <w:color w:val="000000" w:themeColor="text1"/>
          <w:cs/>
          <w:lang w:val="mn-MN"/>
        </w:rPr>
        <w:t>,</w:t>
      </w:r>
      <w:r w:rsidRPr="00C81B33">
        <w:rPr>
          <w:rFonts w:ascii="Arial" w:hAnsi="Arial" w:cs="Arial"/>
          <w:color w:val="000000" w:themeColor="text1"/>
        </w:rPr>
        <w:t xml:space="preserve"> </w:t>
      </w:r>
      <w:proofErr w:type="spellStart"/>
      <w:r w:rsidRPr="00C81B33">
        <w:rPr>
          <w:rFonts w:ascii="Arial" w:hAnsi="Arial" w:cs="Arial"/>
          <w:color w:val="000000" w:themeColor="text1"/>
        </w:rPr>
        <w:t>жимс</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жимсгэнэ</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зэрэг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амин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дэмээр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баялаг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бүтээгдэхүүн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хүнсэндээ</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түлхүү</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хэрэглэ</w:t>
      </w:r>
      <w:proofErr w:type="spellEnd"/>
      <w:r w:rsidRPr="00C81B33">
        <w:rPr>
          <w:rFonts w:ascii="Arial" w:hAnsi="Arial" w:cs="Arial"/>
          <w:color w:val="000000" w:themeColor="text1"/>
          <w:cs/>
          <w:lang w:val="mn-MN"/>
        </w:rPr>
        <w:t>нэ.</w:t>
      </w:r>
      <w:r w:rsidRPr="00C81B33">
        <w:rPr>
          <w:rFonts w:ascii="Arial" w:hAnsi="Arial" w:cs="Arial"/>
          <w:color w:val="000000" w:themeColor="text1"/>
        </w:rPr>
        <w:t xml:space="preserve"> </w:t>
      </w:r>
    </w:p>
    <w:p w14:paraId="2E03B420" w14:textId="77777777" w:rsidR="00324336" w:rsidRPr="00C81B33" w:rsidRDefault="00390CC3">
      <w:pPr>
        <w:numPr>
          <w:ilvl w:val="0"/>
          <w:numId w:val="11"/>
        </w:numPr>
        <w:spacing w:line="269" w:lineRule="auto"/>
        <w:ind w:right="112" w:hanging="361"/>
        <w:jc w:val="both"/>
        <w:rPr>
          <w:rFonts w:ascii="Arial" w:hAnsi="Arial" w:cs="Arial"/>
          <w:color w:val="000000" w:themeColor="text1"/>
          <w:lang w:val="mn-MN"/>
        </w:rPr>
      </w:pPr>
      <w:r w:rsidRPr="00C81B33">
        <w:rPr>
          <w:rFonts w:ascii="Arial" w:hAnsi="Arial" w:cs="Arial"/>
          <w:color w:val="000000" w:themeColor="text1"/>
          <w:lang w:val="mn-MN"/>
        </w:rPr>
        <w:t>Нэг дор их хэмжээгээр биш</w:t>
      </w:r>
      <w:r w:rsidRPr="00C81B33">
        <w:rPr>
          <w:rFonts w:ascii="Arial" w:hAnsi="Arial" w:cs="Arial"/>
          <w:color w:val="000000" w:themeColor="text1"/>
          <w:cs/>
          <w:lang w:val="mn-MN"/>
        </w:rPr>
        <w:t>,</w:t>
      </w:r>
      <w:r w:rsidRPr="00C81B33">
        <w:rPr>
          <w:rFonts w:ascii="Arial" w:hAnsi="Arial" w:cs="Arial"/>
          <w:color w:val="000000" w:themeColor="text1"/>
          <w:lang w:val="mn-MN"/>
        </w:rPr>
        <w:t xml:space="preserve"> бага хэмжээгээр </w:t>
      </w:r>
      <w:r w:rsidRPr="00C81B33">
        <w:rPr>
          <w:rFonts w:ascii="Arial" w:hAnsi="Arial" w:cs="Arial"/>
          <w:color w:val="000000" w:themeColor="text1"/>
          <w:cs/>
          <w:lang w:val="mn-MN"/>
        </w:rPr>
        <w:t xml:space="preserve">ойр </w:t>
      </w:r>
      <w:r w:rsidRPr="00C81B33">
        <w:rPr>
          <w:rFonts w:ascii="Arial" w:hAnsi="Arial" w:cs="Arial"/>
          <w:color w:val="000000" w:themeColor="text1"/>
          <w:lang w:val="mn-MN"/>
        </w:rPr>
        <w:t>ойрхон</w:t>
      </w:r>
      <w:r w:rsidRPr="00C81B33">
        <w:rPr>
          <w:rFonts w:ascii="Arial" w:hAnsi="Arial" w:cs="Arial"/>
          <w:color w:val="000000" w:themeColor="text1"/>
          <w:cs/>
          <w:lang w:val="mn-MN"/>
        </w:rPr>
        <w:t xml:space="preserve"> </w:t>
      </w:r>
      <w:r w:rsidRPr="00C81B33">
        <w:rPr>
          <w:rFonts w:ascii="Arial" w:hAnsi="Arial" w:cs="Arial"/>
          <w:color w:val="000000" w:themeColor="text1"/>
          <w:lang w:val="mn-MN"/>
        </w:rPr>
        <w:t xml:space="preserve">хооллоно.Оройн </w:t>
      </w:r>
      <w:r w:rsidRPr="00C81B33">
        <w:rPr>
          <w:rFonts w:ascii="Arial" w:hAnsi="Arial" w:cs="Arial"/>
          <w:color w:val="000000" w:themeColor="text1"/>
          <w:cs/>
          <w:lang w:val="mn-MN"/>
        </w:rPr>
        <w:t xml:space="preserve">18 </w:t>
      </w:r>
      <w:r w:rsidRPr="00C81B33">
        <w:rPr>
          <w:rFonts w:ascii="Arial" w:hAnsi="Arial" w:cs="Arial"/>
          <w:color w:val="000000" w:themeColor="text1"/>
          <w:lang w:val="mn-MN"/>
        </w:rPr>
        <w:t>цагаас хойш тараг, ногооны салат</w:t>
      </w:r>
      <w:r w:rsidRPr="00C81B33">
        <w:rPr>
          <w:rFonts w:ascii="Arial" w:hAnsi="Arial" w:cs="Arial"/>
          <w:color w:val="000000" w:themeColor="text1"/>
          <w:cs/>
          <w:lang w:val="mn-MN"/>
        </w:rPr>
        <w:t>,</w:t>
      </w:r>
      <w:r w:rsidRPr="00C81B33">
        <w:rPr>
          <w:rFonts w:ascii="Arial" w:hAnsi="Arial" w:cs="Arial"/>
          <w:color w:val="000000" w:themeColor="text1"/>
          <w:lang w:val="mn-MN"/>
        </w:rPr>
        <w:t xml:space="preserve"> жимс зэрг</w:t>
      </w:r>
      <w:r w:rsidRPr="00C81B33">
        <w:rPr>
          <w:rFonts w:ascii="Arial" w:hAnsi="Arial" w:cs="Arial"/>
          <w:color w:val="000000" w:themeColor="text1"/>
          <w:cs/>
          <w:lang w:val="mn-MN"/>
        </w:rPr>
        <w:t xml:space="preserve">ээр </w:t>
      </w:r>
      <w:r w:rsidRPr="00C81B33">
        <w:rPr>
          <w:rFonts w:ascii="Arial" w:hAnsi="Arial" w:cs="Arial"/>
          <w:color w:val="000000" w:themeColor="text1"/>
          <w:lang w:val="mn-MN"/>
        </w:rPr>
        <w:t>хөнгөн хоолло</w:t>
      </w:r>
      <w:r w:rsidRPr="00C81B33">
        <w:rPr>
          <w:rFonts w:ascii="Arial" w:hAnsi="Arial" w:cs="Arial"/>
          <w:color w:val="000000" w:themeColor="text1"/>
          <w:cs/>
          <w:lang w:val="mn-MN"/>
        </w:rPr>
        <w:t>х нь</w:t>
      </w:r>
      <w:r w:rsidRPr="00C81B33">
        <w:rPr>
          <w:rFonts w:ascii="Arial" w:hAnsi="Arial" w:cs="Arial"/>
          <w:color w:val="000000" w:themeColor="text1"/>
          <w:lang w:val="mn-MN"/>
        </w:rPr>
        <w:t xml:space="preserve"> зохимжтой.</w:t>
      </w:r>
    </w:p>
    <w:p w14:paraId="5F21EAE4" w14:textId="77777777" w:rsidR="00324336" w:rsidRPr="00F96B02" w:rsidRDefault="00390CC3">
      <w:pPr>
        <w:pStyle w:val="Heading3"/>
        <w:jc w:val="both"/>
        <w:rPr>
          <w:rFonts w:ascii="Arial" w:hAnsi="Arial" w:cs="Arial"/>
          <w:b w:val="0"/>
          <w:color w:val="000000" w:themeColor="text1"/>
          <w:szCs w:val="24"/>
          <w:lang w:val="mn-MN"/>
        </w:rPr>
      </w:pPr>
      <w:bookmarkStart w:id="18" w:name="_Toc170917743"/>
      <w:r w:rsidRPr="00F96B02">
        <w:rPr>
          <w:rFonts w:ascii="Arial" w:hAnsi="Arial" w:cs="Arial"/>
          <w:color w:val="000000" w:themeColor="text1"/>
          <w:szCs w:val="24"/>
          <w:lang w:val="mn-MN"/>
        </w:rPr>
        <w:t>А.9.4 Хорт зуршилаас татгалзах</w:t>
      </w:r>
      <w:bookmarkEnd w:id="18"/>
      <w:r w:rsidRPr="00F96B02">
        <w:rPr>
          <w:rFonts w:ascii="Arial" w:hAnsi="Arial" w:cs="Arial"/>
          <w:b w:val="0"/>
          <w:color w:val="000000" w:themeColor="text1"/>
          <w:szCs w:val="24"/>
          <w:lang w:val="mn-MN"/>
        </w:rPr>
        <w:t xml:space="preserve"> </w:t>
      </w:r>
    </w:p>
    <w:p w14:paraId="333D20AB"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Тамхи татдаг хүмүүсийг тамхи татдаггүй хүмүүстэй харьцуулахад зүрх судасны эмгэгээр өвдөх эрсдэл 2-4 дахин их байдаг. Электрон болон утаагүй тамхи татах нь энгийн тамхи татахтай ижил хэмжээгээр артерийн судасны гэмтлийг үүсгэдэг ба удаан хугацаагаар хэрэглэх нь зүрх судасны эмгэг болон тархины харвалтаар нас барах эрсдэлийг нэмэгдүүлдэг байна.</w:t>
      </w:r>
      <w:r w:rsidRPr="00C81B33">
        <w:rPr>
          <w:rFonts w:ascii="Arial" w:hAnsi="Arial" w:cs="Arial"/>
          <w:color w:val="000000" w:themeColor="text1"/>
          <w:cs/>
          <w:lang w:val="mn-MN"/>
        </w:rPr>
        <w:t xml:space="preserve"> </w:t>
      </w:r>
      <w:r w:rsidRPr="00C81B33">
        <w:rPr>
          <w:rFonts w:ascii="Arial" w:hAnsi="Arial" w:cs="Arial"/>
          <w:color w:val="000000" w:themeColor="text1"/>
          <w:lang w:val="mn-MN"/>
        </w:rPr>
        <w:t xml:space="preserve">Тамхинаас татгалзаж, хэрэглэхгүй болсоноос хойш 72 цагийн дотор амьсгалахад хялбар болж эхлэн, 2-12 долоо хоногийн дараа зүрх судас ба уушигны үйл ажиллагаа сайжирч, 12 сарын дараа зүрхний шигдээсээр өвдөх эрсдэл 50%-иар буурдаг байна. </w:t>
      </w:r>
    </w:p>
    <w:p w14:paraId="4B1B12EB" w14:textId="77777777" w:rsidR="00324336" w:rsidRPr="00F96B02" w:rsidRDefault="00390CC3">
      <w:pPr>
        <w:pStyle w:val="Heading3"/>
        <w:jc w:val="both"/>
        <w:rPr>
          <w:rFonts w:ascii="Arial" w:hAnsi="Arial" w:cs="Arial"/>
          <w:color w:val="000000" w:themeColor="text1"/>
          <w:szCs w:val="24"/>
          <w:lang w:val="mn-MN"/>
        </w:rPr>
      </w:pPr>
      <w:bookmarkStart w:id="19" w:name="_Toc170917744"/>
      <w:r w:rsidRPr="00F96B02">
        <w:rPr>
          <w:rFonts w:ascii="Arial" w:hAnsi="Arial" w:cs="Arial"/>
          <w:color w:val="000000" w:themeColor="text1"/>
          <w:szCs w:val="24"/>
          <w:lang w:val="mn-MN"/>
        </w:rPr>
        <w:lastRenderedPageBreak/>
        <w:t>А.9.5 Хөдөлгөөний идэвхтэй байдлыг хадгалах</w:t>
      </w:r>
      <w:bookmarkEnd w:id="19"/>
      <w:r w:rsidRPr="00F96B02">
        <w:rPr>
          <w:rFonts w:ascii="Arial" w:hAnsi="Arial" w:cs="Arial"/>
          <w:color w:val="000000" w:themeColor="text1"/>
          <w:szCs w:val="24"/>
          <w:lang w:val="mn-MN"/>
        </w:rPr>
        <w:t xml:space="preserve"> </w:t>
      </w:r>
    </w:p>
    <w:p w14:paraId="68B19032" w14:textId="77777777" w:rsidR="00324336" w:rsidRPr="00C81B33" w:rsidRDefault="00390CC3">
      <w:pPr>
        <w:ind w:left="43" w:right="112"/>
        <w:jc w:val="both"/>
        <w:rPr>
          <w:rFonts w:ascii="Arial" w:hAnsi="Arial" w:cs="Arial"/>
          <w:color w:val="000000" w:themeColor="text1"/>
        </w:rPr>
      </w:pPr>
      <w:r w:rsidRPr="00F96B02">
        <w:rPr>
          <w:rFonts w:ascii="Arial" w:hAnsi="Arial" w:cs="Arial"/>
          <w:color w:val="000000" w:themeColor="text1"/>
          <w:lang w:val="mn-MN"/>
        </w:rPr>
        <w:t xml:space="preserve">Тогтмол дасгал хөдөлгөөн нь нэн тустай. Хяналтын эмч тохиромжтой үед мэргэжлийн сэргээн засалч эмчийн зөвлөгөө авч дасгал хөдөлгөөн хийхийг санал болгоно. </w:t>
      </w:r>
      <w:proofErr w:type="spellStart"/>
      <w:r w:rsidRPr="00C81B33">
        <w:rPr>
          <w:rFonts w:ascii="Arial" w:hAnsi="Arial" w:cs="Arial"/>
          <w:color w:val="000000" w:themeColor="text1"/>
        </w:rPr>
        <w:t>Дасгал</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хөдөлгөөний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үед</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анхаарах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зүйлс</w:t>
      </w:r>
      <w:proofErr w:type="spellEnd"/>
      <w:r w:rsidRPr="00C81B33">
        <w:rPr>
          <w:rFonts w:ascii="Arial" w:hAnsi="Arial" w:cs="Arial"/>
          <w:color w:val="000000" w:themeColor="text1"/>
        </w:rPr>
        <w:t xml:space="preserve">: </w:t>
      </w:r>
    </w:p>
    <w:p w14:paraId="7EF5AB4C" w14:textId="77777777" w:rsidR="00324336" w:rsidRPr="00C81B33" w:rsidRDefault="00390CC3">
      <w:pPr>
        <w:numPr>
          <w:ilvl w:val="0"/>
          <w:numId w:val="12"/>
        </w:numPr>
        <w:spacing w:after="46" w:line="269" w:lineRule="auto"/>
        <w:ind w:right="112" w:hanging="360"/>
        <w:jc w:val="both"/>
        <w:rPr>
          <w:rFonts w:ascii="Arial" w:hAnsi="Arial" w:cs="Arial"/>
          <w:color w:val="000000" w:themeColor="text1"/>
        </w:rPr>
      </w:pPr>
      <w:proofErr w:type="spellStart"/>
      <w:r w:rsidRPr="00C81B33">
        <w:rPr>
          <w:rFonts w:ascii="Arial" w:hAnsi="Arial" w:cs="Arial"/>
          <w:color w:val="000000" w:themeColor="text1"/>
        </w:rPr>
        <w:t>Дасгалыг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аажим</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хөнгөн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дасгалаас</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эхэлж</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үе</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шаттайгаар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үргэлжлэх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хугацаа</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болон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ачааллыг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нэмэгдүүлнэ</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Хэрэв</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үйлчлүүлэгчийн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амьсгал</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давчдаж</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эхэлвэл</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хөдөлгөөний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хурдыг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сааруулна</w:t>
      </w:r>
      <w:proofErr w:type="spellEnd"/>
      <w:r w:rsidRPr="00C81B33">
        <w:rPr>
          <w:rFonts w:ascii="Arial" w:hAnsi="Arial" w:cs="Arial"/>
          <w:color w:val="000000" w:themeColor="text1"/>
        </w:rPr>
        <w:t>.</w:t>
      </w:r>
    </w:p>
    <w:p w14:paraId="31B97A59" w14:textId="77777777" w:rsidR="00324336" w:rsidRPr="00C81B33" w:rsidRDefault="00390CC3">
      <w:pPr>
        <w:numPr>
          <w:ilvl w:val="0"/>
          <w:numId w:val="12"/>
        </w:numPr>
        <w:spacing w:after="46" w:line="269" w:lineRule="auto"/>
        <w:ind w:right="112" w:hanging="360"/>
        <w:jc w:val="both"/>
        <w:rPr>
          <w:rFonts w:ascii="Arial" w:hAnsi="Arial" w:cs="Arial"/>
          <w:color w:val="000000" w:themeColor="text1"/>
        </w:rPr>
      </w:pPr>
      <w:proofErr w:type="spellStart"/>
      <w:r w:rsidRPr="00C81B33">
        <w:rPr>
          <w:rFonts w:ascii="Arial" w:hAnsi="Arial" w:cs="Arial"/>
          <w:color w:val="000000" w:themeColor="text1"/>
        </w:rPr>
        <w:t>Алхалт</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нь</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хамгийн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аюулгүй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үр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дүнтэй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дасгал</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юм</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Эхний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үед</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дунд</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эрчимтэйгээр</w:t>
      </w:r>
      <w:proofErr w:type="spellEnd"/>
      <w:r w:rsidRPr="00C81B33">
        <w:rPr>
          <w:rFonts w:ascii="Arial" w:hAnsi="Arial" w:cs="Arial"/>
          <w:color w:val="000000" w:themeColor="text1"/>
        </w:rPr>
        <w:t xml:space="preserve"> 5-10 </w:t>
      </w:r>
      <w:proofErr w:type="spellStart"/>
      <w:r w:rsidRPr="00C81B33">
        <w:rPr>
          <w:rFonts w:ascii="Arial" w:hAnsi="Arial" w:cs="Arial"/>
          <w:color w:val="000000" w:themeColor="text1"/>
        </w:rPr>
        <w:t>минут</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алхаж</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аажим</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үргэлжлэх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хугацааг</w:t>
      </w:r>
      <w:proofErr w:type="spellEnd"/>
      <w:r w:rsidRPr="00C81B33">
        <w:rPr>
          <w:rFonts w:ascii="Arial" w:hAnsi="Arial" w:cs="Arial"/>
          <w:color w:val="000000" w:themeColor="text1"/>
        </w:rPr>
        <w:t xml:space="preserve"> 1-2 </w:t>
      </w:r>
      <w:proofErr w:type="spellStart"/>
      <w:r w:rsidRPr="00C81B33">
        <w:rPr>
          <w:rFonts w:ascii="Arial" w:hAnsi="Arial" w:cs="Arial"/>
          <w:color w:val="000000" w:themeColor="text1"/>
        </w:rPr>
        <w:t>минутаар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нэмнэ</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Цаашид</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өдөр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бүр</w:t>
      </w:r>
      <w:proofErr w:type="spellEnd"/>
      <w:r w:rsidRPr="00C81B33">
        <w:rPr>
          <w:rFonts w:ascii="Arial" w:hAnsi="Arial" w:cs="Arial"/>
          <w:color w:val="000000" w:themeColor="text1"/>
        </w:rPr>
        <w:t xml:space="preserve"> 30-45 </w:t>
      </w:r>
      <w:proofErr w:type="spellStart"/>
      <w:r w:rsidRPr="00C81B33">
        <w:rPr>
          <w:rFonts w:ascii="Arial" w:hAnsi="Arial" w:cs="Arial"/>
          <w:color w:val="000000" w:themeColor="text1"/>
        </w:rPr>
        <w:t>минут</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алхаж</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занших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нь</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чухал</w:t>
      </w:r>
      <w:proofErr w:type="spellEnd"/>
      <w:r w:rsidRPr="00C81B33">
        <w:rPr>
          <w:rFonts w:ascii="Arial" w:hAnsi="Arial" w:cs="Arial"/>
          <w:color w:val="000000" w:themeColor="text1"/>
        </w:rPr>
        <w:t xml:space="preserve">. </w:t>
      </w:r>
    </w:p>
    <w:p w14:paraId="33976600" w14:textId="77777777" w:rsidR="00324336" w:rsidRPr="00C81B33" w:rsidRDefault="00390CC3">
      <w:pPr>
        <w:numPr>
          <w:ilvl w:val="0"/>
          <w:numId w:val="12"/>
        </w:numPr>
        <w:spacing w:after="46" w:line="269" w:lineRule="auto"/>
        <w:ind w:right="112" w:hanging="360"/>
        <w:jc w:val="both"/>
        <w:rPr>
          <w:rFonts w:ascii="Arial" w:hAnsi="Arial" w:cs="Arial"/>
          <w:color w:val="000000" w:themeColor="text1"/>
        </w:rPr>
      </w:pPr>
      <w:proofErr w:type="spellStart"/>
      <w:r w:rsidRPr="00C81B33">
        <w:rPr>
          <w:rFonts w:ascii="Arial" w:hAnsi="Arial" w:cs="Arial"/>
          <w:color w:val="000000" w:themeColor="text1"/>
        </w:rPr>
        <w:t>Мөн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тохирох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хөдөлгөөнт</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дасгалыг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сонгон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хийж</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болно</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Жишээ</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нь</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гүйлтийн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зам</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дээр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алхах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сэлэх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суурин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дугуй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унах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гэх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мэт</w:t>
      </w:r>
      <w:proofErr w:type="spellEnd"/>
      <w:r w:rsidRPr="00C81B33">
        <w:rPr>
          <w:rFonts w:ascii="Arial" w:hAnsi="Arial" w:cs="Arial"/>
          <w:color w:val="000000" w:themeColor="text1"/>
        </w:rPr>
        <w:t xml:space="preserve">. </w:t>
      </w:r>
    </w:p>
    <w:p w14:paraId="5230D448" w14:textId="77777777" w:rsidR="00324336" w:rsidRPr="00C81B33" w:rsidRDefault="00390CC3">
      <w:pPr>
        <w:numPr>
          <w:ilvl w:val="0"/>
          <w:numId w:val="12"/>
        </w:numPr>
        <w:spacing w:after="21" w:line="269" w:lineRule="auto"/>
        <w:ind w:right="112" w:hanging="360"/>
        <w:jc w:val="both"/>
        <w:rPr>
          <w:rFonts w:ascii="Arial" w:hAnsi="Arial" w:cs="Arial"/>
          <w:color w:val="000000" w:themeColor="text1"/>
        </w:rPr>
      </w:pPr>
      <w:r w:rsidRPr="00C81B33">
        <w:rPr>
          <w:rFonts w:ascii="Arial" w:hAnsi="Arial" w:cs="Arial"/>
          <w:color w:val="000000" w:themeColor="text1"/>
        </w:rPr>
        <w:t xml:space="preserve">5 </w:t>
      </w:r>
      <w:proofErr w:type="spellStart"/>
      <w:r w:rsidRPr="00C81B33">
        <w:rPr>
          <w:rFonts w:ascii="Arial" w:hAnsi="Arial" w:cs="Arial"/>
          <w:color w:val="000000" w:themeColor="text1"/>
        </w:rPr>
        <w:t>кг-аас</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дээш</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жинтэй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зүйл</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өргөхгүй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байх</w:t>
      </w:r>
      <w:proofErr w:type="spellEnd"/>
      <w:r w:rsidRPr="00C81B33">
        <w:rPr>
          <w:rFonts w:ascii="Arial" w:hAnsi="Arial" w:cs="Arial"/>
          <w:color w:val="000000" w:themeColor="text1"/>
        </w:rPr>
        <w:t xml:space="preserve">. </w:t>
      </w:r>
    </w:p>
    <w:p w14:paraId="364CB688" w14:textId="77777777" w:rsidR="00324336" w:rsidRPr="00C81B33" w:rsidRDefault="00390CC3">
      <w:pPr>
        <w:numPr>
          <w:ilvl w:val="0"/>
          <w:numId w:val="12"/>
        </w:numPr>
        <w:spacing w:after="21" w:line="269" w:lineRule="auto"/>
        <w:ind w:right="112" w:hanging="360"/>
        <w:jc w:val="both"/>
        <w:rPr>
          <w:rFonts w:ascii="Arial" w:hAnsi="Arial" w:cs="Arial"/>
          <w:color w:val="000000" w:themeColor="text1"/>
        </w:rPr>
      </w:pPr>
      <w:proofErr w:type="spellStart"/>
      <w:r w:rsidRPr="00C81B33">
        <w:rPr>
          <w:rFonts w:ascii="Arial" w:hAnsi="Arial" w:cs="Arial"/>
          <w:color w:val="000000" w:themeColor="text1"/>
        </w:rPr>
        <w:t>Дасгал</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хөдөлгөөн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хийх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үед</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амьсгаадалт</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бачууралт</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нэмэгдэх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толгой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эргэх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цээжээр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өвдөх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хүйтэн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хөлс</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гарах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зэрэг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зовуурь</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илэрвэл</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хөдөлгөөнийг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зогсоох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шаардлагатай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бол</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эмчид</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хандах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талаар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сануулах</w:t>
      </w:r>
      <w:proofErr w:type="spellEnd"/>
      <w:r w:rsidRPr="00C81B33">
        <w:rPr>
          <w:rFonts w:ascii="Arial" w:hAnsi="Arial" w:cs="Arial"/>
          <w:color w:val="000000" w:themeColor="text1"/>
        </w:rPr>
        <w:t xml:space="preserve">. </w:t>
      </w:r>
    </w:p>
    <w:p w14:paraId="38035A38" w14:textId="77777777" w:rsidR="00324336" w:rsidRPr="00C81B33" w:rsidRDefault="00390CC3">
      <w:pPr>
        <w:pStyle w:val="Heading3"/>
        <w:jc w:val="both"/>
        <w:rPr>
          <w:rFonts w:ascii="Arial" w:hAnsi="Arial" w:cs="Arial"/>
          <w:color w:val="000000" w:themeColor="text1"/>
          <w:szCs w:val="24"/>
        </w:rPr>
      </w:pPr>
      <w:bookmarkStart w:id="20" w:name="_Toc170917745"/>
      <w:r w:rsidRPr="00C81B33">
        <w:rPr>
          <w:rFonts w:ascii="Arial" w:hAnsi="Arial" w:cs="Arial"/>
          <w:color w:val="000000" w:themeColor="text1"/>
          <w:szCs w:val="24"/>
        </w:rPr>
        <w:t xml:space="preserve">А.9.6 </w:t>
      </w:r>
      <w:proofErr w:type="spellStart"/>
      <w:r w:rsidRPr="00C81B33">
        <w:rPr>
          <w:rFonts w:ascii="Arial" w:hAnsi="Arial" w:cs="Arial"/>
          <w:color w:val="000000" w:themeColor="text1"/>
          <w:szCs w:val="24"/>
        </w:rPr>
        <w:t>Зүрхний</w:t>
      </w:r>
      <w:proofErr w:type="spellEnd"/>
      <w:r w:rsidRPr="00C81B33">
        <w:rPr>
          <w:rFonts w:ascii="Arial" w:hAnsi="Arial" w:cs="Arial"/>
          <w:color w:val="000000" w:themeColor="text1"/>
          <w:szCs w:val="24"/>
        </w:rPr>
        <w:t xml:space="preserve"> </w:t>
      </w:r>
      <w:r w:rsidRPr="00C81B33">
        <w:rPr>
          <w:rFonts w:ascii="Arial" w:hAnsi="Arial" w:cs="Arial"/>
          <w:color w:val="000000" w:themeColor="text1"/>
          <w:szCs w:val="24"/>
          <w:lang w:val="mn-MN"/>
        </w:rPr>
        <w:t>шигдээс</w:t>
      </w:r>
      <w:r w:rsidRPr="00C81B33">
        <w:rPr>
          <w:rFonts w:ascii="Arial" w:hAnsi="Arial" w:cs="Arial"/>
          <w:color w:val="000000" w:themeColor="text1"/>
          <w:szCs w:val="24"/>
          <w:cs/>
          <w:lang w:val="mn-MN"/>
        </w:rPr>
        <w:t xml:space="preserve">ээр </w:t>
      </w:r>
      <w:r w:rsidRPr="00C81B33">
        <w:rPr>
          <w:rFonts w:ascii="Arial" w:hAnsi="Arial" w:cs="Arial"/>
          <w:color w:val="000000" w:themeColor="text1"/>
          <w:szCs w:val="24"/>
          <w:lang w:val="mn-MN"/>
        </w:rPr>
        <w:t>өвдсөний дараа</w:t>
      </w:r>
      <w:r w:rsidRPr="00C81B33">
        <w:rPr>
          <w:rFonts w:ascii="Arial" w:hAnsi="Arial" w:cs="Arial"/>
          <w:color w:val="000000" w:themeColor="text1"/>
          <w:szCs w:val="24"/>
        </w:rPr>
        <w:t xml:space="preserve"> </w:t>
      </w:r>
      <w:proofErr w:type="spellStart"/>
      <w:r w:rsidRPr="00C81B33">
        <w:rPr>
          <w:rFonts w:ascii="Arial" w:hAnsi="Arial" w:cs="Arial"/>
          <w:color w:val="000000" w:themeColor="text1"/>
          <w:szCs w:val="24"/>
        </w:rPr>
        <w:t>эм</w:t>
      </w:r>
      <w:proofErr w:type="spellEnd"/>
      <w:r w:rsidRPr="00C81B33">
        <w:rPr>
          <w:rFonts w:ascii="Arial" w:hAnsi="Arial" w:cs="Arial"/>
          <w:color w:val="000000" w:themeColor="text1"/>
          <w:szCs w:val="24"/>
          <w:cs/>
          <w:lang w:val="mn-MN"/>
        </w:rPr>
        <w:t>э</w:t>
      </w:r>
      <w:r w:rsidRPr="00C81B33">
        <w:rPr>
          <w:rFonts w:ascii="Arial" w:hAnsi="Arial" w:cs="Arial"/>
          <w:color w:val="000000" w:themeColor="text1"/>
          <w:szCs w:val="24"/>
        </w:rPr>
        <w:t xml:space="preserve">н </w:t>
      </w:r>
      <w:proofErr w:type="spellStart"/>
      <w:r w:rsidRPr="00C81B33">
        <w:rPr>
          <w:rFonts w:ascii="Arial" w:hAnsi="Arial" w:cs="Arial"/>
          <w:color w:val="000000" w:themeColor="text1"/>
          <w:szCs w:val="24"/>
        </w:rPr>
        <w:t>эмчилгээнд</w:t>
      </w:r>
      <w:proofErr w:type="spellEnd"/>
      <w:r w:rsidRPr="00C81B33">
        <w:rPr>
          <w:rFonts w:ascii="Arial" w:hAnsi="Arial" w:cs="Arial"/>
          <w:color w:val="000000" w:themeColor="text1"/>
          <w:szCs w:val="24"/>
        </w:rPr>
        <w:t xml:space="preserve"> </w:t>
      </w:r>
      <w:proofErr w:type="spellStart"/>
      <w:r w:rsidRPr="00C81B33">
        <w:rPr>
          <w:rFonts w:ascii="Arial" w:hAnsi="Arial" w:cs="Arial"/>
          <w:color w:val="000000" w:themeColor="text1"/>
          <w:szCs w:val="24"/>
        </w:rPr>
        <w:t>анхаарах</w:t>
      </w:r>
      <w:proofErr w:type="spellEnd"/>
      <w:r w:rsidRPr="00C81B33">
        <w:rPr>
          <w:rFonts w:ascii="Arial" w:hAnsi="Arial" w:cs="Arial"/>
          <w:color w:val="000000" w:themeColor="text1"/>
          <w:szCs w:val="24"/>
        </w:rPr>
        <w:t xml:space="preserve"> </w:t>
      </w:r>
      <w:proofErr w:type="spellStart"/>
      <w:r w:rsidRPr="00C81B33">
        <w:rPr>
          <w:rFonts w:ascii="Arial" w:hAnsi="Arial" w:cs="Arial"/>
          <w:color w:val="000000" w:themeColor="text1"/>
          <w:szCs w:val="24"/>
        </w:rPr>
        <w:t>зүйлс</w:t>
      </w:r>
      <w:proofErr w:type="spellEnd"/>
      <w:r w:rsidRPr="00C81B33">
        <w:rPr>
          <w:rFonts w:ascii="Arial" w:hAnsi="Arial" w:cs="Arial"/>
          <w:color w:val="000000" w:themeColor="text1"/>
          <w:szCs w:val="24"/>
          <w:cs/>
          <w:lang w:val="mn-MN"/>
        </w:rPr>
        <w:t>:</w:t>
      </w:r>
      <w:bookmarkEnd w:id="20"/>
      <w:r w:rsidRPr="00C81B33">
        <w:rPr>
          <w:rFonts w:ascii="Arial" w:hAnsi="Arial" w:cs="Arial"/>
          <w:color w:val="000000" w:themeColor="text1"/>
          <w:szCs w:val="24"/>
        </w:rPr>
        <w:t xml:space="preserve"> </w:t>
      </w:r>
    </w:p>
    <w:p w14:paraId="73A8F5E0" w14:textId="77777777" w:rsidR="00324336" w:rsidRPr="00C81B33" w:rsidRDefault="00390CC3">
      <w:pPr>
        <w:numPr>
          <w:ilvl w:val="0"/>
          <w:numId w:val="13"/>
        </w:numPr>
        <w:spacing w:after="26" w:line="269" w:lineRule="auto"/>
        <w:ind w:right="112" w:hanging="360"/>
        <w:jc w:val="both"/>
        <w:rPr>
          <w:rFonts w:ascii="Arial" w:hAnsi="Arial" w:cs="Arial"/>
          <w:color w:val="000000" w:themeColor="text1"/>
        </w:rPr>
      </w:pPr>
      <w:proofErr w:type="spellStart"/>
      <w:r w:rsidRPr="00C81B33">
        <w:rPr>
          <w:rFonts w:ascii="Arial" w:hAnsi="Arial" w:cs="Arial"/>
          <w:color w:val="000000" w:themeColor="text1"/>
        </w:rPr>
        <w:t>Эм</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хэрэглэхийн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өмнө</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эмийн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зааврыг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заавал</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уншиж</w:t>
      </w:r>
      <w:proofErr w:type="spellEnd"/>
      <w:r w:rsidRPr="00C81B33">
        <w:rPr>
          <w:rFonts w:ascii="Arial" w:hAnsi="Arial" w:cs="Arial"/>
          <w:color w:val="000000" w:themeColor="text1"/>
        </w:rPr>
        <w:t xml:space="preserve"> </w:t>
      </w:r>
      <w:proofErr w:type="spellStart"/>
      <w:proofErr w:type="gramStart"/>
      <w:r w:rsidRPr="00C81B33">
        <w:rPr>
          <w:rFonts w:ascii="Arial" w:hAnsi="Arial" w:cs="Arial"/>
          <w:color w:val="000000" w:themeColor="text1"/>
        </w:rPr>
        <w:t>танилцах</w:t>
      </w:r>
      <w:proofErr w:type="spellEnd"/>
      <w:r w:rsidRPr="00C81B33">
        <w:rPr>
          <w:rFonts w:ascii="Arial" w:hAnsi="Arial" w:cs="Arial"/>
          <w:color w:val="000000" w:themeColor="text1"/>
          <w:lang w:val="en-US"/>
        </w:rPr>
        <w:t>;</w:t>
      </w:r>
      <w:proofErr w:type="gramEnd"/>
      <w:r w:rsidRPr="00C81B33">
        <w:rPr>
          <w:rFonts w:ascii="Arial" w:hAnsi="Arial" w:cs="Arial"/>
          <w:color w:val="000000" w:themeColor="text1"/>
        </w:rPr>
        <w:t xml:space="preserve"> </w:t>
      </w:r>
    </w:p>
    <w:p w14:paraId="33ED82EB" w14:textId="77777777" w:rsidR="00324336" w:rsidRPr="00C81B33" w:rsidRDefault="00390CC3">
      <w:pPr>
        <w:numPr>
          <w:ilvl w:val="0"/>
          <w:numId w:val="13"/>
        </w:numPr>
        <w:spacing w:after="46" w:line="269" w:lineRule="auto"/>
        <w:ind w:right="112" w:hanging="360"/>
        <w:jc w:val="both"/>
        <w:rPr>
          <w:rFonts w:ascii="Arial" w:hAnsi="Arial" w:cs="Arial"/>
          <w:color w:val="000000" w:themeColor="text1"/>
        </w:rPr>
      </w:pPr>
      <w:proofErr w:type="spellStart"/>
      <w:r w:rsidRPr="00C81B33">
        <w:rPr>
          <w:rFonts w:ascii="Arial" w:hAnsi="Arial" w:cs="Arial"/>
          <w:color w:val="000000" w:themeColor="text1"/>
        </w:rPr>
        <w:t>Өөрийн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хэрэглэж</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байгаа</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эмийн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жагсаалтаа</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хадгалж</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эмчид</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хандах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болгондоо</w:t>
      </w:r>
      <w:proofErr w:type="spellEnd"/>
      <w:r w:rsidRPr="00C81B33">
        <w:rPr>
          <w:rFonts w:ascii="Arial" w:hAnsi="Arial" w:cs="Arial"/>
          <w:color w:val="000000" w:themeColor="text1"/>
        </w:rPr>
        <w:t xml:space="preserve"> </w:t>
      </w:r>
      <w:proofErr w:type="spellStart"/>
      <w:proofErr w:type="gramStart"/>
      <w:r w:rsidRPr="00C81B33">
        <w:rPr>
          <w:rFonts w:ascii="Arial" w:hAnsi="Arial" w:cs="Arial"/>
          <w:color w:val="000000" w:themeColor="text1"/>
        </w:rPr>
        <w:t>үзүүл</w:t>
      </w:r>
      <w:proofErr w:type="spellEnd"/>
      <w:r w:rsidRPr="00C81B33">
        <w:rPr>
          <w:rFonts w:ascii="Arial" w:hAnsi="Arial" w:cs="Arial"/>
          <w:color w:val="000000" w:themeColor="text1"/>
          <w:cs/>
          <w:lang w:val="mn-MN"/>
        </w:rPr>
        <w:t>эх</w:t>
      </w:r>
      <w:r w:rsidRPr="00C81B33">
        <w:rPr>
          <w:rFonts w:ascii="Arial" w:hAnsi="Arial" w:cs="Arial"/>
          <w:color w:val="000000" w:themeColor="text1"/>
          <w:lang w:val="en-US"/>
        </w:rPr>
        <w:t>;</w:t>
      </w:r>
      <w:proofErr w:type="gramEnd"/>
      <w:r w:rsidRPr="00C81B33">
        <w:rPr>
          <w:rFonts w:ascii="Arial" w:hAnsi="Arial" w:cs="Arial"/>
          <w:color w:val="000000" w:themeColor="text1"/>
        </w:rPr>
        <w:t xml:space="preserve"> </w:t>
      </w:r>
    </w:p>
    <w:p w14:paraId="39C4449E" w14:textId="77777777" w:rsidR="00324336" w:rsidRPr="00C81B33" w:rsidRDefault="00390CC3">
      <w:pPr>
        <w:numPr>
          <w:ilvl w:val="0"/>
          <w:numId w:val="13"/>
        </w:numPr>
        <w:spacing w:after="24" w:line="269" w:lineRule="auto"/>
        <w:ind w:right="112" w:hanging="360"/>
        <w:jc w:val="both"/>
        <w:rPr>
          <w:rFonts w:ascii="Arial" w:hAnsi="Arial" w:cs="Arial"/>
          <w:color w:val="000000" w:themeColor="text1"/>
        </w:rPr>
      </w:pPr>
      <w:proofErr w:type="spellStart"/>
      <w:r w:rsidRPr="00C81B33">
        <w:rPr>
          <w:rFonts w:ascii="Arial" w:hAnsi="Arial" w:cs="Arial"/>
          <w:color w:val="000000" w:themeColor="text1"/>
        </w:rPr>
        <w:t>Эмийг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эмчийн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зааврын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дагуу</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тогтмол</w:t>
      </w:r>
      <w:proofErr w:type="spellEnd"/>
      <w:r w:rsidRPr="00C81B33">
        <w:rPr>
          <w:rFonts w:ascii="Arial" w:hAnsi="Arial" w:cs="Arial"/>
          <w:color w:val="000000" w:themeColor="text1"/>
        </w:rPr>
        <w:t xml:space="preserve"> </w:t>
      </w:r>
      <w:proofErr w:type="spellStart"/>
      <w:proofErr w:type="gramStart"/>
      <w:r w:rsidRPr="00C81B33">
        <w:rPr>
          <w:rFonts w:ascii="Arial" w:hAnsi="Arial" w:cs="Arial"/>
          <w:color w:val="000000" w:themeColor="text1"/>
        </w:rPr>
        <w:t>хэрэглэх</w:t>
      </w:r>
      <w:proofErr w:type="spellEnd"/>
      <w:r w:rsidRPr="00C81B33">
        <w:rPr>
          <w:rFonts w:ascii="Arial" w:hAnsi="Arial" w:cs="Arial"/>
          <w:color w:val="000000" w:themeColor="text1"/>
          <w:lang w:val="en-US"/>
        </w:rPr>
        <w:t>;</w:t>
      </w:r>
      <w:proofErr w:type="gramEnd"/>
      <w:r w:rsidRPr="00C81B33">
        <w:rPr>
          <w:rFonts w:ascii="Arial" w:hAnsi="Arial" w:cs="Arial"/>
          <w:color w:val="000000" w:themeColor="text1"/>
        </w:rPr>
        <w:t xml:space="preserve"> </w:t>
      </w:r>
    </w:p>
    <w:p w14:paraId="398933AC" w14:textId="77777777" w:rsidR="00324336" w:rsidRPr="00C81B33" w:rsidRDefault="00390CC3">
      <w:pPr>
        <w:numPr>
          <w:ilvl w:val="0"/>
          <w:numId w:val="13"/>
        </w:numPr>
        <w:spacing w:after="20" w:line="269" w:lineRule="auto"/>
        <w:ind w:right="112" w:hanging="360"/>
        <w:jc w:val="both"/>
        <w:rPr>
          <w:rFonts w:ascii="Arial" w:hAnsi="Arial" w:cs="Arial"/>
          <w:color w:val="000000" w:themeColor="text1"/>
        </w:rPr>
      </w:pPr>
      <w:proofErr w:type="spellStart"/>
      <w:r w:rsidRPr="00C81B33">
        <w:rPr>
          <w:rFonts w:ascii="Arial" w:hAnsi="Arial" w:cs="Arial"/>
          <w:color w:val="000000" w:themeColor="text1"/>
        </w:rPr>
        <w:t>Дур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мэдэн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эм</w:t>
      </w:r>
      <w:proofErr w:type="spellEnd"/>
      <w:r w:rsidRPr="00C81B33">
        <w:rPr>
          <w:rFonts w:ascii="Arial" w:hAnsi="Arial" w:cs="Arial"/>
          <w:color w:val="000000" w:themeColor="text1"/>
          <w:cs/>
          <w:lang w:val="mn-MN"/>
        </w:rPr>
        <w:t>э</w:t>
      </w:r>
      <w:r w:rsidRPr="00C81B33">
        <w:rPr>
          <w:rFonts w:ascii="Arial" w:hAnsi="Arial" w:cs="Arial"/>
          <w:color w:val="000000" w:themeColor="text1"/>
        </w:rPr>
        <w:t xml:space="preserve">н </w:t>
      </w:r>
      <w:proofErr w:type="spellStart"/>
      <w:r w:rsidRPr="00C81B33">
        <w:rPr>
          <w:rFonts w:ascii="Arial" w:hAnsi="Arial" w:cs="Arial"/>
          <w:color w:val="000000" w:themeColor="text1"/>
        </w:rPr>
        <w:t>эмчилгээг</w:t>
      </w:r>
      <w:proofErr w:type="spellEnd"/>
      <w:r w:rsidRPr="00C81B33">
        <w:rPr>
          <w:rFonts w:ascii="Arial" w:hAnsi="Arial" w:cs="Arial"/>
          <w:color w:val="000000" w:themeColor="text1"/>
        </w:rPr>
        <w:t xml:space="preserve"> </w:t>
      </w:r>
      <w:proofErr w:type="spellStart"/>
      <w:proofErr w:type="gramStart"/>
      <w:r w:rsidRPr="00C81B33">
        <w:rPr>
          <w:rFonts w:ascii="Arial" w:hAnsi="Arial" w:cs="Arial"/>
          <w:color w:val="000000" w:themeColor="text1"/>
        </w:rPr>
        <w:t>зогсоохгүй</w:t>
      </w:r>
      <w:proofErr w:type="spellEnd"/>
      <w:r w:rsidRPr="00C81B33">
        <w:rPr>
          <w:rFonts w:ascii="Arial" w:hAnsi="Arial" w:cs="Arial"/>
          <w:color w:val="000000" w:themeColor="text1"/>
          <w:lang w:val="en-US"/>
        </w:rPr>
        <w:t>;</w:t>
      </w:r>
      <w:proofErr w:type="gramEnd"/>
      <w:r w:rsidRPr="00C81B33">
        <w:rPr>
          <w:rFonts w:ascii="Arial" w:hAnsi="Arial" w:cs="Arial"/>
          <w:color w:val="000000" w:themeColor="text1"/>
        </w:rPr>
        <w:t xml:space="preserve"> </w:t>
      </w:r>
    </w:p>
    <w:p w14:paraId="5F9011E4" w14:textId="77777777" w:rsidR="00324336" w:rsidRPr="00C81B33" w:rsidRDefault="00390CC3">
      <w:pPr>
        <w:numPr>
          <w:ilvl w:val="0"/>
          <w:numId w:val="13"/>
        </w:numPr>
        <w:spacing w:after="46" w:line="269" w:lineRule="auto"/>
        <w:ind w:right="112" w:hanging="360"/>
        <w:jc w:val="both"/>
        <w:rPr>
          <w:rFonts w:ascii="Arial" w:hAnsi="Arial" w:cs="Arial"/>
          <w:color w:val="000000" w:themeColor="text1"/>
        </w:rPr>
      </w:pPr>
      <w:proofErr w:type="spellStart"/>
      <w:r w:rsidRPr="00C81B33">
        <w:rPr>
          <w:rFonts w:ascii="Arial" w:hAnsi="Arial" w:cs="Arial"/>
          <w:color w:val="000000" w:themeColor="text1"/>
        </w:rPr>
        <w:t>Тан</w:t>
      </w:r>
      <w:proofErr w:type="spellEnd"/>
      <w:r w:rsidRPr="00C81B33">
        <w:rPr>
          <w:rFonts w:ascii="Arial" w:hAnsi="Arial" w:cs="Arial"/>
          <w:color w:val="000000" w:themeColor="text1"/>
          <w:cs/>
          <w:lang w:val="mn-MN"/>
        </w:rPr>
        <w:t>ь</w:t>
      </w:r>
      <w:proofErr w:type="spellStart"/>
      <w:r w:rsidRPr="00C81B33">
        <w:rPr>
          <w:rFonts w:ascii="Arial" w:hAnsi="Arial" w:cs="Arial"/>
          <w:color w:val="000000" w:themeColor="text1"/>
        </w:rPr>
        <w:t>тай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ижил</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өвчинтэй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байсан</w:t>
      </w:r>
      <w:proofErr w:type="spellEnd"/>
      <w:r w:rsidRPr="00C81B33">
        <w:rPr>
          <w:rFonts w:ascii="Arial" w:hAnsi="Arial" w:cs="Arial"/>
          <w:color w:val="000000" w:themeColor="text1"/>
        </w:rPr>
        <w:t xml:space="preserve"> ч </w:t>
      </w:r>
      <w:proofErr w:type="spellStart"/>
      <w:r w:rsidRPr="00C81B33">
        <w:rPr>
          <w:rFonts w:ascii="Arial" w:hAnsi="Arial" w:cs="Arial"/>
          <w:color w:val="000000" w:themeColor="text1"/>
        </w:rPr>
        <w:t>гэсэн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өөр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хүний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эмийг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хэзээ</w:t>
      </w:r>
      <w:proofErr w:type="spellEnd"/>
      <w:r w:rsidRPr="00C81B33">
        <w:rPr>
          <w:rFonts w:ascii="Arial" w:hAnsi="Arial" w:cs="Arial"/>
          <w:color w:val="000000" w:themeColor="text1"/>
        </w:rPr>
        <w:t xml:space="preserve"> ч </w:t>
      </w:r>
      <w:proofErr w:type="spellStart"/>
      <w:r w:rsidRPr="00C81B33">
        <w:rPr>
          <w:rFonts w:ascii="Arial" w:hAnsi="Arial" w:cs="Arial"/>
          <w:color w:val="000000" w:themeColor="text1"/>
        </w:rPr>
        <w:t>хэрэглэж</w:t>
      </w:r>
      <w:proofErr w:type="spellEnd"/>
      <w:r w:rsidRPr="00C81B33">
        <w:rPr>
          <w:rFonts w:ascii="Arial" w:hAnsi="Arial" w:cs="Arial"/>
          <w:color w:val="000000" w:themeColor="text1"/>
        </w:rPr>
        <w:t xml:space="preserve"> </w:t>
      </w:r>
      <w:proofErr w:type="spellStart"/>
      <w:proofErr w:type="gramStart"/>
      <w:r w:rsidRPr="00C81B33">
        <w:rPr>
          <w:rFonts w:ascii="Arial" w:hAnsi="Arial" w:cs="Arial"/>
          <w:color w:val="000000" w:themeColor="text1"/>
        </w:rPr>
        <w:t>болохгүй</w:t>
      </w:r>
      <w:proofErr w:type="spellEnd"/>
      <w:r w:rsidRPr="00C81B33">
        <w:rPr>
          <w:rFonts w:ascii="Arial" w:hAnsi="Arial" w:cs="Arial"/>
          <w:color w:val="000000" w:themeColor="text1"/>
          <w:lang w:val="en-US"/>
        </w:rPr>
        <w:t>;</w:t>
      </w:r>
      <w:proofErr w:type="gramEnd"/>
      <w:r w:rsidRPr="00C81B33">
        <w:rPr>
          <w:rFonts w:ascii="Arial" w:hAnsi="Arial" w:cs="Arial"/>
          <w:color w:val="000000" w:themeColor="text1"/>
        </w:rPr>
        <w:t xml:space="preserve"> </w:t>
      </w:r>
    </w:p>
    <w:p w14:paraId="350B51D0" w14:textId="77777777" w:rsidR="00324336" w:rsidRPr="00C81B33" w:rsidRDefault="00390CC3">
      <w:pPr>
        <w:numPr>
          <w:ilvl w:val="0"/>
          <w:numId w:val="13"/>
        </w:numPr>
        <w:spacing w:after="46" w:line="269" w:lineRule="auto"/>
        <w:ind w:right="112" w:hanging="360"/>
        <w:jc w:val="both"/>
        <w:rPr>
          <w:rFonts w:ascii="Arial" w:hAnsi="Arial" w:cs="Arial"/>
          <w:color w:val="000000" w:themeColor="text1"/>
        </w:rPr>
      </w:pPr>
      <w:proofErr w:type="spellStart"/>
      <w:r w:rsidRPr="00C81B33">
        <w:rPr>
          <w:rFonts w:ascii="Arial" w:hAnsi="Arial" w:cs="Arial"/>
          <w:color w:val="000000" w:themeColor="text1"/>
        </w:rPr>
        <w:t>Хэрэглэж</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буй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эмийнхээ</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гаж</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нөлөөг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мэдэ</w:t>
      </w:r>
      <w:proofErr w:type="spellEnd"/>
      <w:r w:rsidRPr="00C81B33">
        <w:rPr>
          <w:rFonts w:ascii="Arial" w:hAnsi="Arial" w:cs="Arial"/>
          <w:color w:val="000000" w:themeColor="text1"/>
          <w:cs/>
          <w:lang w:val="mn-MN"/>
        </w:rPr>
        <w:t>х</w:t>
      </w:r>
      <w:r w:rsidRPr="00C81B33">
        <w:rPr>
          <w:rFonts w:ascii="Arial" w:hAnsi="Arial" w:cs="Arial"/>
          <w:color w:val="000000" w:themeColor="text1"/>
        </w:rPr>
        <w:t xml:space="preserve">, </w:t>
      </w:r>
      <w:proofErr w:type="spellStart"/>
      <w:r w:rsidRPr="00C81B33">
        <w:rPr>
          <w:rFonts w:ascii="Arial" w:hAnsi="Arial" w:cs="Arial"/>
          <w:color w:val="000000" w:themeColor="text1"/>
        </w:rPr>
        <w:t>хэрэв</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илэрвэл</w:t>
      </w:r>
      <w:proofErr w:type="spellEnd"/>
      <w:r w:rsidRPr="00C81B33">
        <w:rPr>
          <w:rFonts w:ascii="Arial" w:hAnsi="Arial" w:cs="Arial"/>
          <w:color w:val="000000" w:themeColor="text1"/>
        </w:rPr>
        <w:t xml:space="preserve"> </w:t>
      </w:r>
      <w:r w:rsidRPr="00C81B33">
        <w:rPr>
          <w:rFonts w:ascii="Arial" w:hAnsi="Arial" w:cs="Arial"/>
          <w:color w:val="000000" w:themeColor="text1"/>
          <w:lang w:val="mn-MN"/>
        </w:rPr>
        <w:t>хяналтын</w:t>
      </w:r>
      <w:r w:rsidRPr="00C81B33">
        <w:rPr>
          <w:rFonts w:ascii="Arial" w:hAnsi="Arial" w:cs="Arial"/>
          <w:color w:val="000000" w:themeColor="text1"/>
        </w:rPr>
        <w:t xml:space="preserve"> </w:t>
      </w:r>
      <w:proofErr w:type="spellStart"/>
      <w:r w:rsidRPr="00C81B33">
        <w:rPr>
          <w:rFonts w:ascii="Arial" w:hAnsi="Arial" w:cs="Arial"/>
          <w:color w:val="000000" w:themeColor="text1"/>
        </w:rPr>
        <w:t>эмчдээ</w:t>
      </w:r>
      <w:proofErr w:type="spellEnd"/>
      <w:r w:rsidRPr="00C81B33">
        <w:rPr>
          <w:rFonts w:ascii="Arial" w:hAnsi="Arial" w:cs="Arial"/>
          <w:color w:val="000000" w:themeColor="text1"/>
        </w:rPr>
        <w:t xml:space="preserve"> </w:t>
      </w:r>
      <w:proofErr w:type="spellStart"/>
      <w:proofErr w:type="gramStart"/>
      <w:r w:rsidRPr="00C81B33">
        <w:rPr>
          <w:rFonts w:ascii="Arial" w:hAnsi="Arial" w:cs="Arial"/>
          <w:color w:val="000000" w:themeColor="text1"/>
        </w:rPr>
        <w:t>мэдэгдэх</w:t>
      </w:r>
      <w:proofErr w:type="spellEnd"/>
      <w:r w:rsidRPr="00C81B33">
        <w:rPr>
          <w:rFonts w:ascii="Arial" w:hAnsi="Arial" w:cs="Arial"/>
          <w:color w:val="000000" w:themeColor="text1"/>
          <w:lang w:val="en-US"/>
        </w:rPr>
        <w:t>;</w:t>
      </w:r>
      <w:proofErr w:type="gramEnd"/>
      <w:r w:rsidRPr="00C81B33">
        <w:rPr>
          <w:rFonts w:ascii="Arial" w:hAnsi="Arial" w:cs="Arial"/>
          <w:color w:val="000000" w:themeColor="text1"/>
        </w:rPr>
        <w:t xml:space="preserve"> </w:t>
      </w:r>
    </w:p>
    <w:p w14:paraId="0E4E6751" w14:textId="77777777" w:rsidR="00324336" w:rsidRPr="00C81B33" w:rsidRDefault="00390CC3">
      <w:pPr>
        <w:numPr>
          <w:ilvl w:val="0"/>
          <w:numId w:val="13"/>
        </w:numPr>
        <w:spacing w:after="46" w:line="269" w:lineRule="auto"/>
        <w:ind w:right="112" w:hanging="360"/>
        <w:jc w:val="both"/>
        <w:rPr>
          <w:rFonts w:ascii="Arial" w:hAnsi="Arial" w:cs="Arial"/>
          <w:color w:val="000000" w:themeColor="text1"/>
        </w:rPr>
      </w:pPr>
      <w:proofErr w:type="spellStart"/>
      <w:r w:rsidRPr="00C81B33">
        <w:rPr>
          <w:rFonts w:ascii="Arial" w:hAnsi="Arial" w:cs="Arial"/>
          <w:color w:val="000000" w:themeColor="text1"/>
        </w:rPr>
        <w:t>Эмээ</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тогтмол</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ууснаар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амьдрах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хугацааг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тань</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уртасга</w:t>
      </w:r>
      <w:proofErr w:type="spellEnd"/>
      <w:r w:rsidRPr="00C81B33">
        <w:rPr>
          <w:rFonts w:ascii="Arial" w:hAnsi="Arial" w:cs="Arial"/>
          <w:color w:val="000000" w:themeColor="text1"/>
          <w:cs/>
          <w:lang w:val="mn-MN"/>
        </w:rPr>
        <w:t xml:space="preserve">х, </w:t>
      </w:r>
      <w:proofErr w:type="spellStart"/>
      <w:r w:rsidRPr="00C81B33">
        <w:rPr>
          <w:rFonts w:ascii="Arial" w:hAnsi="Arial" w:cs="Arial"/>
          <w:color w:val="000000" w:themeColor="text1"/>
        </w:rPr>
        <w:t>зовуурийг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багасга</w:t>
      </w:r>
      <w:proofErr w:type="spellEnd"/>
      <w:r w:rsidRPr="00C81B33">
        <w:rPr>
          <w:rFonts w:ascii="Arial" w:hAnsi="Arial" w:cs="Arial"/>
          <w:color w:val="000000" w:themeColor="text1"/>
          <w:cs/>
          <w:lang w:val="mn-MN"/>
        </w:rPr>
        <w:t>х</w:t>
      </w:r>
      <w:r w:rsidRPr="00C81B33">
        <w:rPr>
          <w:rFonts w:ascii="Arial" w:hAnsi="Arial" w:cs="Arial"/>
          <w:color w:val="000000" w:themeColor="text1"/>
        </w:rPr>
        <w:t xml:space="preserve">, </w:t>
      </w:r>
      <w:proofErr w:type="spellStart"/>
      <w:r w:rsidRPr="00C81B33">
        <w:rPr>
          <w:rFonts w:ascii="Arial" w:hAnsi="Arial" w:cs="Arial"/>
          <w:color w:val="000000" w:themeColor="text1"/>
        </w:rPr>
        <w:t>биеий</w:t>
      </w:r>
      <w:proofErr w:type="spellEnd"/>
      <w:r w:rsidRPr="00C81B33">
        <w:rPr>
          <w:rFonts w:ascii="Arial" w:hAnsi="Arial" w:cs="Arial"/>
          <w:color w:val="000000" w:themeColor="text1"/>
          <w:cs/>
          <w:lang w:val="mn-MN"/>
        </w:rPr>
        <w:t>н байдлыг</w:t>
      </w:r>
      <w:r w:rsidRPr="00C81B33">
        <w:rPr>
          <w:rFonts w:ascii="Arial" w:hAnsi="Arial" w:cs="Arial"/>
          <w:color w:val="000000" w:themeColor="text1"/>
        </w:rPr>
        <w:t xml:space="preserve"> </w:t>
      </w:r>
      <w:proofErr w:type="spellStart"/>
      <w:r w:rsidRPr="00C81B33">
        <w:rPr>
          <w:rFonts w:ascii="Arial" w:hAnsi="Arial" w:cs="Arial"/>
          <w:color w:val="000000" w:themeColor="text1"/>
        </w:rPr>
        <w:t>сайжруул</w:t>
      </w:r>
      <w:proofErr w:type="spellEnd"/>
      <w:r w:rsidRPr="00C81B33">
        <w:rPr>
          <w:rFonts w:ascii="Arial" w:hAnsi="Arial" w:cs="Arial"/>
          <w:color w:val="000000" w:themeColor="text1"/>
          <w:cs/>
          <w:lang w:val="mn-MN"/>
        </w:rPr>
        <w:t>ах</w:t>
      </w:r>
      <w:r w:rsidRPr="00C81B33">
        <w:rPr>
          <w:rFonts w:ascii="Arial" w:hAnsi="Arial" w:cs="Arial"/>
          <w:color w:val="000000" w:themeColor="text1"/>
        </w:rPr>
        <w:t xml:space="preserve">, </w:t>
      </w:r>
      <w:proofErr w:type="spellStart"/>
      <w:r w:rsidRPr="00C81B33">
        <w:rPr>
          <w:rFonts w:ascii="Arial" w:hAnsi="Arial" w:cs="Arial"/>
          <w:color w:val="000000" w:themeColor="text1"/>
        </w:rPr>
        <w:t>эмнэлэгт</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хэвтэх</w:t>
      </w:r>
      <w:proofErr w:type="spellEnd"/>
      <w:r w:rsidRPr="00C81B33">
        <w:rPr>
          <w:rFonts w:ascii="Arial" w:hAnsi="Arial" w:cs="Arial"/>
          <w:color w:val="000000" w:themeColor="text1"/>
        </w:rPr>
        <w:t xml:space="preserve"> </w:t>
      </w:r>
      <w:r w:rsidRPr="00C81B33">
        <w:rPr>
          <w:rFonts w:ascii="Arial" w:hAnsi="Arial" w:cs="Arial"/>
          <w:color w:val="000000" w:themeColor="text1"/>
          <w:cs/>
          <w:lang w:val="mn-MN"/>
        </w:rPr>
        <w:t xml:space="preserve">давтамжийг цөөрүүлэх ач холбогдолтой. </w:t>
      </w:r>
    </w:p>
    <w:p w14:paraId="70DE3E3A" w14:textId="77777777" w:rsidR="00324336" w:rsidRPr="00C81B33" w:rsidRDefault="00390CC3">
      <w:pPr>
        <w:pStyle w:val="Heading3"/>
        <w:rPr>
          <w:rFonts w:ascii="Arial" w:hAnsi="Arial" w:cs="Arial"/>
          <w:iCs/>
          <w:color w:val="000000" w:themeColor="text1"/>
          <w:szCs w:val="24"/>
          <w:lang w:val="mn-MN"/>
        </w:rPr>
      </w:pPr>
      <w:bookmarkStart w:id="21" w:name="_Toc170917746"/>
      <w:r w:rsidRPr="00C81B33">
        <w:rPr>
          <w:rFonts w:ascii="Arial" w:hAnsi="Arial" w:cs="Arial"/>
          <w:color w:val="000000" w:themeColor="text1"/>
          <w:szCs w:val="24"/>
          <w:lang w:val="mn-MN"/>
        </w:rPr>
        <w:t>А.9.7 Эмч нараас ЗШ-тэй өвчтөнд явуулах эрүүл мэндийн боловсрол олгох хөтөлбөрийн ерөнхий агуулга</w:t>
      </w:r>
      <w:bookmarkEnd w:id="21"/>
    </w:p>
    <w:p w14:paraId="190632EE" w14:textId="77777777" w:rsidR="00324336" w:rsidRPr="00C81B33" w:rsidRDefault="00390CC3">
      <w:pPr>
        <w:jc w:val="both"/>
        <w:rPr>
          <w:rFonts w:ascii="Arial" w:hAnsi="Arial" w:cs="Arial"/>
          <w:color w:val="000000" w:themeColor="text1"/>
          <w:lang w:val="en-US"/>
        </w:rPr>
      </w:pPr>
      <w:r w:rsidRPr="00C81B33">
        <w:rPr>
          <w:rFonts w:ascii="Arial" w:hAnsi="Arial" w:cs="Arial"/>
          <w:color w:val="000000" w:themeColor="text1"/>
          <w:lang w:val="mn-MN"/>
        </w:rPr>
        <w:t>ЗШ-ийн тухай ерөнхий ойлголт</w:t>
      </w:r>
    </w:p>
    <w:p w14:paraId="1DDC91AE" w14:textId="77777777" w:rsidR="00324336" w:rsidRPr="00C81B33" w:rsidRDefault="00390CC3">
      <w:pPr>
        <w:numPr>
          <w:ilvl w:val="0"/>
          <w:numId w:val="14"/>
        </w:numPr>
        <w:ind w:firstLine="90"/>
        <w:jc w:val="both"/>
        <w:rPr>
          <w:rFonts w:ascii="Arial" w:hAnsi="Arial" w:cs="Arial"/>
          <w:color w:val="000000" w:themeColor="text1"/>
        </w:rPr>
      </w:pPr>
      <w:r w:rsidRPr="00C81B33">
        <w:rPr>
          <w:rFonts w:ascii="Arial" w:hAnsi="Arial" w:cs="Arial"/>
          <w:color w:val="000000" w:themeColor="text1"/>
          <w:lang w:val="mn-MN"/>
        </w:rPr>
        <w:t>Зүрхийг тэжээгч титэм судасны тухай</w:t>
      </w:r>
    </w:p>
    <w:p w14:paraId="31CD830C" w14:textId="77777777" w:rsidR="00324336" w:rsidRPr="00C81B33" w:rsidRDefault="00390CC3">
      <w:pPr>
        <w:numPr>
          <w:ilvl w:val="0"/>
          <w:numId w:val="14"/>
        </w:numPr>
        <w:ind w:firstLine="90"/>
        <w:jc w:val="both"/>
        <w:rPr>
          <w:rFonts w:ascii="Arial" w:hAnsi="Arial" w:cs="Arial"/>
          <w:color w:val="000000" w:themeColor="text1"/>
        </w:rPr>
      </w:pPr>
      <w:r w:rsidRPr="00C81B33">
        <w:rPr>
          <w:rFonts w:ascii="Arial" w:hAnsi="Arial" w:cs="Arial"/>
          <w:color w:val="000000" w:themeColor="text1"/>
          <w:lang w:val="mn-MN"/>
        </w:rPr>
        <w:t>ЗШ үүсэх механизм</w:t>
      </w:r>
    </w:p>
    <w:p w14:paraId="34293E19" w14:textId="77777777" w:rsidR="00324336" w:rsidRPr="00C81B33" w:rsidRDefault="00390CC3">
      <w:pPr>
        <w:numPr>
          <w:ilvl w:val="0"/>
          <w:numId w:val="14"/>
        </w:numPr>
        <w:ind w:firstLine="90"/>
        <w:jc w:val="both"/>
        <w:rPr>
          <w:rFonts w:ascii="Arial" w:hAnsi="Arial" w:cs="Arial"/>
          <w:color w:val="000000" w:themeColor="text1"/>
        </w:rPr>
      </w:pPr>
      <w:r w:rsidRPr="00C81B33">
        <w:rPr>
          <w:rFonts w:ascii="Arial" w:hAnsi="Arial" w:cs="Arial"/>
          <w:color w:val="000000" w:themeColor="text1"/>
          <w:lang w:val="mn-MN"/>
        </w:rPr>
        <w:t>Бүлэнгийн тухай</w:t>
      </w:r>
    </w:p>
    <w:p w14:paraId="2D401DA6" w14:textId="77777777" w:rsidR="00324336" w:rsidRPr="00C81B33" w:rsidRDefault="00390CC3">
      <w:pPr>
        <w:jc w:val="both"/>
        <w:rPr>
          <w:rFonts w:ascii="Arial" w:hAnsi="Arial" w:cs="Arial"/>
          <w:color w:val="000000" w:themeColor="text1"/>
        </w:rPr>
      </w:pPr>
      <w:r w:rsidRPr="00C81B33">
        <w:rPr>
          <w:rFonts w:ascii="Arial" w:hAnsi="Arial" w:cs="Arial"/>
          <w:color w:val="000000" w:themeColor="text1"/>
          <w:lang w:val="mn-MN"/>
        </w:rPr>
        <w:t xml:space="preserve">ЗШ үүсэх шалтгаан </w:t>
      </w:r>
    </w:p>
    <w:p w14:paraId="0FBE379C" w14:textId="77777777" w:rsidR="00324336" w:rsidRPr="00C81B33" w:rsidRDefault="00390CC3">
      <w:pPr>
        <w:numPr>
          <w:ilvl w:val="0"/>
          <w:numId w:val="15"/>
        </w:numPr>
        <w:ind w:firstLine="90"/>
        <w:jc w:val="both"/>
        <w:rPr>
          <w:rFonts w:ascii="Arial" w:hAnsi="Arial" w:cs="Arial"/>
          <w:color w:val="000000" w:themeColor="text1"/>
        </w:rPr>
      </w:pPr>
      <w:r w:rsidRPr="00C81B33">
        <w:rPr>
          <w:rFonts w:ascii="Arial" w:hAnsi="Arial" w:cs="Arial"/>
          <w:color w:val="000000" w:themeColor="text1"/>
          <w:lang w:val="mn-MN"/>
        </w:rPr>
        <w:t>ЗШ-ийн ангилал</w:t>
      </w:r>
    </w:p>
    <w:p w14:paraId="0F680808" w14:textId="77777777" w:rsidR="00324336" w:rsidRPr="00C81B33" w:rsidRDefault="00390CC3">
      <w:pPr>
        <w:numPr>
          <w:ilvl w:val="0"/>
          <w:numId w:val="15"/>
        </w:numPr>
        <w:ind w:firstLine="90"/>
        <w:jc w:val="both"/>
        <w:rPr>
          <w:rFonts w:ascii="Arial" w:hAnsi="Arial" w:cs="Arial"/>
          <w:color w:val="000000" w:themeColor="text1"/>
        </w:rPr>
      </w:pPr>
      <w:r w:rsidRPr="00C81B33">
        <w:rPr>
          <w:rFonts w:ascii="Arial" w:hAnsi="Arial" w:cs="Arial"/>
          <w:color w:val="000000" w:themeColor="text1"/>
          <w:lang w:val="mn-MN"/>
        </w:rPr>
        <w:t>ЗШ-ийн эрсдэлт хүчин зүйлүүд</w:t>
      </w:r>
    </w:p>
    <w:p w14:paraId="2508E2C4" w14:textId="77777777" w:rsidR="00324336" w:rsidRPr="00C81B33" w:rsidRDefault="00390CC3">
      <w:pPr>
        <w:numPr>
          <w:ilvl w:val="0"/>
          <w:numId w:val="15"/>
        </w:numPr>
        <w:ind w:firstLine="90"/>
        <w:jc w:val="both"/>
        <w:rPr>
          <w:rFonts w:ascii="Arial" w:hAnsi="Arial" w:cs="Arial"/>
          <w:color w:val="000000" w:themeColor="text1"/>
        </w:rPr>
      </w:pPr>
      <w:r w:rsidRPr="00C81B33">
        <w:rPr>
          <w:rFonts w:ascii="Arial" w:hAnsi="Arial" w:cs="Arial"/>
          <w:color w:val="000000" w:themeColor="text1"/>
          <w:lang w:val="mn-MN"/>
        </w:rPr>
        <w:t>ЗШ-ийн өвдөлтийн “БОДХЭН” шинж</w:t>
      </w:r>
    </w:p>
    <w:p w14:paraId="60F03418" w14:textId="77777777" w:rsidR="00324336" w:rsidRPr="00C81B33" w:rsidRDefault="00390CC3">
      <w:pPr>
        <w:numPr>
          <w:ilvl w:val="0"/>
          <w:numId w:val="15"/>
        </w:numPr>
        <w:ind w:firstLine="90"/>
        <w:jc w:val="both"/>
        <w:rPr>
          <w:rFonts w:ascii="Arial" w:hAnsi="Arial" w:cs="Arial"/>
          <w:color w:val="000000" w:themeColor="text1"/>
        </w:rPr>
      </w:pPr>
      <w:r w:rsidRPr="00C81B33">
        <w:rPr>
          <w:rFonts w:ascii="Arial" w:hAnsi="Arial" w:cs="Arial"/>
          <w:color w:val="000000" w:themeColor="text1"/>
          <w:lang w:val="mn-MN"/>
        </w:rPr>
        <w:t>ЗШ-ийн хэлбэрүүд</w:t>
      </w:r>
      <w:r w:rsidRPr="00C81B33">
        <w:rPr>
          <w:rFonts w:ascii="Arial" w:hAnsi="Arial" w:cs="Arial"/>
          <w:color w:val="000000" w:themeColor="text1"/>
        </w:rPr>
        <w:t xml:space="preserve"> </w:t>
      </w:r>
    </w:p>
    <w:p w14:paraId="7A0B7414" w14:textId="77777777" w:rsidR="00324336" w:rsidRPr="00C81B33" w:rsidRDefault="00390CC3">
      <w:pPr>
        <w:jc w:val="both"/>
        <w:rPr>
          <w:rFonts w:ascii="Arial" w:hAnsi="Arial" w:cs="Arial"/>
          <w:color w:val="000000" w:themeColor="text1"/>
        </w:rPr>
      </w:pPr>
      <w:r w:rsidRPr="00C81B33">
        <w:rPr>
          <w:rFonts w:ascii="Arial" w:hAnsi="Arial" w:cs="Arial"/>
          <w:color w:val="000000" w:themeColor="text1"/>
          <w:lang w:val="mn-MN"/>
        </w:rPr>
        <w:t xml:space="preserve">ЗШ-ийн хүндрэл, түүний амь насанд нөлөөлөх нь </w:t>
      </w:r>
    </w:p>
    <w:p w14:paraId="24710AAB" w14:textId="77777777" w:rsidR="00324336" w:rsidRPr="00C81B33" w:rsidRDefault="00390CC3">
      <w:pPr>
        <w:numPr>
          <w:ilvl w:val="0"/>
          <w:numId w:val="16"/>
        </w:numPr>
        <w:ind w:firstLine="90"/>
        <w:jc w:val="both"/>
        <w:rPr>
          <w:rFonts w:ascii="Arial" w:hAnsi="Arial" w:cs="Arial"/>
          <w:color w:val="000000" w:themeColor="text1"/>
        </w:rPr>
      </w:pPr>
      <w:r w:rsidRPr="00C81B33">
        <w:rPr>
          <w:rFonts w:ascii="Arial" w:hAnsi="Arial" w:cs="Arial"/>
          <w:color w:val="000000" w:themeColor="text1"/>
          <w:lang w:val="mn-MN"/>
        </w:rPr>
        <w:t>Зүрхний гэнэтийн нас баралтын тухай</w:t>
      </w:r>
    </w:p>
    <w:p w14:paraId="1FB30F13" w14:textId="77777777" w:rsidR="00324336" w:rsidRPr="00C81B33" w:rsidRDefault="00390CC3">
      <w:pPr>
        <w:numPr>
          <w:ilvl w:val="0"/>
          <w:numId w:val="16"/>
        </w:numPr>
        <w:ind w:firstLine="90"/>
        <w:jc w:val="both"/>
        <w:rPr>
          <w:rFonts w:ascii="Arial" w:hAnsi="Arial" w:cs="Arial"/>
          <w:color w:val="000000" w:themeColor="text1"/>
        </w:rPr>
      </w:pPr>
      <w:r w:rsidRPr="00C81B33">
        <w:rPr>
          <w:rFonts w:ascii="Arial" w:hAnsi="Arial" w:cs="Arial"/>
          <w:color w:val="000000" w:themeColor="text1"/>
          <w:lang w:val="mn-MN"/>
        </w:rPr>
        <w:t xml:space="preserve">ЗШ-ийн хүндрэлүүд </w:t>
      </w:r>
    </w:p>
    <w:p w14:paraId="33561449" w14:textId="77777777" w:rsidR="00324336" w:rsidRPr="00C81B33" w:rsidRDefault="00390CC3">
      <w:pPr>
        <w:numPr>
          <w:ilvl w:val="0"/>
          <w:numId w:val="16"/>
        </w:numPr>
        <w:ind w:firstLine="90"/>
        <w:jc w:val="both"/>
        <w:rPr>
          <w:rFonts w:ascii="Arial" w:hAnsi="Arial" w:cs="Arial"/>
          <w:color w:val="000000" w:themeColor="text1"/>
        </w:rPr>
      </w:pPr>
      <w:r w:rsidRPr="00C81B33">
        <w:rPr>
          <w:rFonts w:ascii="Arial" w:hAnsi="Arial" w:cs="Arial"/>
          <w:color w:val="000000" w:themeColor="text1"/>
          <w:lang w:val="mn-MN"/>
        </w:rPr>
        <w:t xml:space="preserve">Лабораторийн ба багажийн шинжилгээний тухай </w:t>
      </w:r>
    </w:p>
    <w:p w14:paraId="0854F9D5" w14:textId="77777777" w:rsidR="00324336" w:rsidRPr="00C81B33" w:rsidRDefault="00390CC3">
      <w:pPr>
        <w:jc w:val="both"/>
        <w:rPr>
          <w:rFonts w:ascii="Arial" w:hAnsi="Arial" w:cs="Arial"/>
          <w:color w:val="000000" w:themeColor="text1"/>
        </w:rPr>
      </w:pPr>
      <w:r w:rsidRPr="00C81B33">
        <w:rPr>
          <w:rFonts w:ascii="Arial" w:hAnsi="Arial" w:cs="Arial"/>
          <w:color w:val="000000" w:themeColor="text1"/>
          <w:lang w:val="mn-MN"/>
        </w:rPr>
        <w:t>ЗШ-ээс урьдчилан сэргийлэх</w:t>
      </w:r>
    </w:p>
    <w:p w14:paraId="3F011488" w14:textId="77777777" w:rsidR="00324336" w:rsidRPr="00C81B33" w:rsidRDefault="00390CC3">
      <w:pPr>
        <w:numPr>
          <w:ilvl w:val="1"/>
          <w:numId w:val="17"/>
        </w:numPr>
        <w:ind w:hanging="630"/>
        <w:jc w:val="both"/>
        <w:rPr>
          <w:rFonts w:ascii="Arial" w:hAnsi="Arial" w:cs="Arial"/>
          <w:color w:val="000000" w:themeColor="text1"/>
        </w:rPr>
      </w:pPr>
      <w:r w:rsidRPr="00C81B33">
        <w:rPr>
          <w:rFonts w:ascii="Arial" w:hAnsi="Arial" w:cs="Arial"/>
          <w:color w:val="000000" w:themeColor="text1"/>
          <w:lang w:val="mn-MN"/>
        </w:rPr>
        <w:lastRenderedPageBreak/>
        <w:t>Амьдралын хэв маягийг өөрчлөх</w:t>
      </w:r>
    </w:p>
    <w:p w14:paraId="277D6911" w14:textId="77777777" w:rsidR="00324336" w:rsidRPr="00C81B33" w:rsidRDefault="00390CC3">
      <w:pPr>
        <w:numPr>
          <w:ilvl w:val="0"/>
          <w:numId w:val="17"/>
        </w:numPr>
        <w:ind w:left="1440" w:hanging="630"/>
        <w:jc w:val="both"/>
        <w:rPr>
          <w:rFonts w:ascii="Arial" w:hAnsi="Arial" w:cs="Arial"/>
          <w:color w:val="000000" w:themeColor="text1"/>
        </w:rPr>
      </w:pPr>
      <w:r w:rsidRPr="00C81B33">
        <w:rPr>
          <w:rFonts w:ascii="Arial" w:hAnsi="Arial" w:cs="Arial"/>
          <w:color w:val="000000" w:themeColor="text1"/>
          <w:lang w:val="mn-MN"/>
        </w:rPr>
        <w:t xml:space="preserve">Тамхи татахаа зогсоох </w:t>
      </w:r>
    </w:p>
    <w:p w14:paraId="11348BD8" w14:textId="77777777" w:rsidR="00324336" w:rsidRPr="00C81B33" w:rsidRDefault="00390CC3">
      <w:pPr>
        <w:numPr>
          <w:ilvl w:val="0"/>
          <w:numId w:val="17"/>
        </w:numPr>
        <w:ind w:left="1440" w:hanging="630"/>
        <w:jc w:val="both"/>
        <w:rPr>
          <w:rFonts w:ascii="Arial" w:hAnsi="Arial" w:cs="Arial"/>
          <w:color w:val="000000" w:themeColor="text1"/>
        </w:rPr>
      </w:pPr>
      <w:r w:rsidRPr="00C81B33">
        <w:rPr>
          <w:rFonts w:ascii="Arial" w:hAnsi="Arial" w:cs="Arial"/>
          <w:color w:val="000000" w:themeColor="text1"/>
          <w:lang w:val="mn-MN"/>
        </w:rPr>
        <w:t>Жингээ хянах</w:t>
      </w:r>
    </w:p>
    <w:p w14:paraId="27E588B4" w14:textId="77777777" w:rsidR="00324336" w:rsidRPr="00C81B33" w:rsidRDefault="00390CC3">
      <w:pPr>
        <w:numPr>
          <w:ilvl w:val="0"/>
          <w:numId w:val="17"/>
        </w:numPr>
        <w:ind w:left="1440" w:hanging="630"/>
        <w:jc w:val="both"/>
        <w:rPr>
          <w:rFonts w:ascii="Arial" w:hAnsi="Arial" w:cs="Arial"/>
          <w:color w:val="000000" w:themeColor="text1"/>
        </w:rPr>
      </w:pPr>
      <w:r w:rsidRPr="00C81B33">
        <w:rPr>
          <w:rFonts w:ascii="Arial" w:hAnsi="Arial" w:cs="Arial"/>
          <w:color w:val="000000" w:themeColor="text1"/>
          <w:lang w:val="mn-MN"/>
        </w:rPr>
        <w:t>Өөх тосны хэрэглээг багасгах</w:t>
      </w:r>
    </w:p>
    <w:p w14:paraId="2BBA33D0" w14:textId="77777777" w:rsidR="00324336" w:rsidRPr="00C81B33" w:rsidRDefault="00390CC3">
      <w:pPr>
        <w:numPr>
          <w:ilvl w:val="0"/>
          <w:numId w:val="17"/>
        </w:numPr>
        <w:ind w:left="1440" w:hanging="630"/>
        <w:jc w:val="both"/>
        <w:rPr>
          <w:rFonts w:ascii="Arial" w:hAnsi="Arial" w:cs="Arial"/>
          <w:color w:val="000000" w:themeColor="text1"/>
        </w:rPr>
      </w:pPr>
      <w:r w:rsidRPr="00C81B33">
        <w:rPr>
          <w:rFonts w:ascii="Arial" w:hAnsi="Arial" w:cs="Arial"/>
          <w:color w:val="000000" w:themeColor="text1"/>
          <w:lang w:val="mn-MN"/>
        </w:rPr>
        <w:t>Идэвхтэй хөдөлгөөн хийх</w:t>
      </w:r>
    </w:p>
    <w:p w14:paraId="216284E9" w14:textId="77777777" w:rsidR="00324336" w:rsidRPr="00C81B33" w:rsidRDefault="00390CC3">
      <w:pPr>
        <w:jc w:val="both"/>
        <w:rPr>
          <w:rFonts w:ascii="Arial" w:hAnsi="Arial" w:cs="Arial"/>
          <w:color w:val="000000" w:themeColor="text1"/>
        </w:rPr>
      </w:pPr>
      <w:r w:rsidRPr="00C81B33">
        <w:rPr>
          <w:rFonts w:ascii="Arial" w:hAnsi="Arial" w:cs="Arial"/>
          <w:color w:val="000000" w:themeColor="text1"/>
          <w:lang w:val="mn-MN"/>
        </w:rPr>
        <w:t>ЗШ-ийн эмчилгээний талаар</w:t>
      </w:r>
    </w:p>
    <w:p w14:paraId="5B91AA05" w14:textId="77777777" w:rsidR="00324336" w:rsidRPr="00C81B33" w:rsidRDefault="00390CC3">
      <w:pPr>
        <w:numPr>
          <w:ilvl w:val="0"/>
          <w:numId w:val="18"/>
        </w:numPr>
        <w:ind w:firstLine="90"/>
        <w:jc w:val="both"/>
        <w:rPr>
          <w:rFonts w:ascii="Arial" w:hAnsi="Arial" w:cs="Arial"/>
          <w:color w:val="000000" w:themeColor="text1"/>
        </w:rPr>
      </w:pPr>
      <w:r w:rsidRPr="00C81B33">
        <w:rPr>
          <w:rFonts w:ascii="Arial" w:hAnsi="Arial" w:cs="Arial"/>
          <w:color w:val="000000" w:themeColor="text1"/>
          <w:lang w:val="mn-MN"/>
        </w:rPr>
        <w:t xml:space="preserve">ЗШ-ийн алтан цагийн тухай </w:t>
      </w:r>
    </w:p>
    <w:p w14:paraId="7E3477AD" w14:textId="77777777" w:rsidR="00324336" w:rsidRPr="00C81B33" w:rsidRDefault="00390CC3">
      <w:pPr>
        <w:numPr>
          <w:ilvl w:val="0"/>
          <w:numId w:val="18"/>
        </w:numPr>
        <w:ind w:firstLine="90"/>
        <w:jc w:val="both"/>
        <w:rPr>
          <w:rFonts w:ascii="Arial" w:hAnsi="Arial" w:cs="Arial"/>
          <w:color w:val="000000" w:themeColor="text1"/>
        </w:rPr>
      </w:pPr>
      <w:r w:rsidRPr="00C81B33">
        <w:rPr>
          <w:rFonts w:ascii="Arial" w:hAnsi="Arial" w:cs="Arial"/>
          <w:color w:val="000000" w:themeColor="text1"/>
          <w:lang w:val="mn-MN"/>
        </w:rPr>
        <w:t>ТиСДО, ТиСДЭ-г тайлбарлах</w:t>
      </w:r>
    </w:p>
    <w:p w14:paraId="3DE01D56" w14:textId="77777777" w:rsidR="00324336" w:rsidRPr="00C81B33" w:rsidRDefault="00390CC3">
      <w:pPr>
        <w:numPr>
          <w:ilvl w:val="0"/>
          <w:numId w:val="18"/>
        </w:numPr>
        <w:ind w:firstLine="90"/>
        <w:jc w:val="both"/>
        <w:rPr>
          <w:rFonts w:ascii="Arial" w:hAnsi="Arial" w:cs="Arial"/>
          <w:color w:val="000000" w:themeColor="text1"/>
        </w:rPr>
      </w:pPr>
      <w:r w:rsidRPr="00C81B33">
        <w:rPr>
          <w:rFonts w:ascii="Arial" w:hAnsi="Arial" w:cs="Arial"/>
          <w:color w:val="000000" w:themeColor="text1"/>
          <w:lang w:val="mn-MN"/>
        </w:rPr>
        <w:t xml:space="preserve">БУЭ-ний талаар мэдлэг </w:t>
      </w:r>
    </w:p>
    <w:p w14:paraId="59D23EE3" w14:textId="77777777" w:rsidR="00324336" w:rsidRPr="00C81B33" w:rsidRDefault="00390CC3">
      <w:pPr>
        <w:numPr>
          <w:ilvl w:val="0"/>
          <w:numId w:val="18"/>
        </w:numPr>
        <w:ind w:firstLine="90"/>
        <w:jc w:val="both"/>
        <w:rPr>
          <w:rFonts w:ascii="Arial" w:hAnsi="Arial" w:cs="Arial"/>
          <w:color w:val="000000" w:themeColor="text1"/>
        </w:rPr>
      </w:pPr>
      <w:r w:rsidRPr="00C81B33">
        <w:rPr>
          <w:rFonts w:ascii="Arial" w:hAnsi="Arial" w:cs="Arial"/>
          <w:color w:val="000000" w:themeColor="text1"/>
          <w:lang w:val="mn-MN"/>
        </w:rPr>
        <w:t xml:space="preserve">Титэм судсыг тэлэх ба судас хатуурлын эсрэг эмийн ач холбогдол, </w:t>
      </w:r>
    </w:p>
    <w:p w14:paraId="71C371B7" w14:textId="77777777" w:rsidR="00324336" w:rsidRPr="00C81B33" w:rsidRDefault="00390CC3">
      <w:pPr>
        <w:ind w:left="810"/>
        <w:jc w:val="both"/>
        <w:rPr>
          <w:rFonts w:ascii="Arial" w:hAnsi="Arial" w:cs="Arial"/>
          <w:color w:val="000000" w:themeColor="text1"/>
        </w:rPr>
      </w:pPr>
      <w:r w:rsidRPr="00C81B33">
        <w:rPr>
          <w:rFonts w:ascii="Arial" w:hAnsi="Arial" w:cs="Arial"/>
          <w:color w:val="000000" w:themeColor="text1"/>
        </w:rPr>
        <w:t xml:space="preserve"> </w:t>
      </w:r>
      <w:r w:rsidRPr="00C81B33">
        <w:rPr>
          <w:rFonts w:ascii="Arial" w:hAnsi="Arial" w:cs="Arial"/>
          <w:color w:val="000000" w:themeColor="text1"/>
        </w:rPr>
        <w:tab/>
      </w:r>
      <w:r w:rsidRPr="00C81B33">
        <w:rPr>
          <w:rFonts w:ascii="Arial" w:hAnsi="Arial" w:cs="Arial"/>
          <w:color w:val="000000" w:themeColor="text1"/>
          <w:lang w:val="mn-MN"/>
        </w:rPr>
        <w:t xml:space="preserve">удаан хугацаагаар хэрэглэхийн үр дүнгийн талаар </w:t>
      </w:r>
    </w:p>
    <w:p w14:paraId="71EE5EDB" w14:textId="77777777" w:rsidR="00324336" w:rsidRPr="00C81B33" w:rsidRDefault="00390CC3">
      <w:pPr>
        <w:numPr>
          <w:ilvl w:val="0"/>
          <w:numId w:val="18"/>
        </w:numPr>
        <w:ind w:firstLine="90"/>
        <w:jc w:val="both"/>
        <w:rPr>
          <w:rFonts w:ascii="Arial" w:hAnsi="Arial" w:cs="Arial"/>
          <w:color w:val="000000" w:themeColor="text1"/>
        </w:rPr>
      </w:pPr>
      <w:r w:rsidRPr="00C81B33">
        <w:rPr>
          <w:rFonts w:ascii="Arial" w:hAnsi="Arial" w:cs="Arial"/>
          <w:color w:val="000000" w:themeColor="text1"/>
          <w:lang w:val="mn-MN"/>
        </w:rPr>
        <w:t>Цус шингэлэх эмийн хэрэглээ</w:t>
      </w:r>
    </w:p>
    <w:p w14:paraId="60B9EE9E" w14:textId="77777777" w:rsidR="00324336" w:rsidRPr="00C81B33" w:rsidRDefault="00390CC3">
      <w:pPr>
        <w:numPr>
          <w:ilvl w:val="0"/>
          <w:numId w:val="18"/>
        </w:numPr>
        <w:ind w:firstLine="90"/>
        <w:jc w:val="both"/>
        <w:rPr>
          <w:rFonts w:ascii="Arial" w:hAnsi="Arial" w:cs="Arial"/>
          <w:color w:val="000000" w:themeColor="text1"/>
        </w:rPr>
      </w:pPr>
      <w:r w:rsidRPr="00C81B33">
        <w:rPr>
          <w:rFonts w:ascii="Arial" w:hAnsi="Arial" w:cs="Arial"/>
          <w:color w:val="000000" w:themeColor="text1"/>
          <w:lang w:val="mn-MN"/>
        </w:rPr>
        <w:t xml:space="preserve">Эмийн аюулгүй байдал, илрэх гаж нөлөө </w:t>
      </w:r>
    </w:p>
    <w:p w14:paraId="5804155D" w14:textId="77777777" w:rsidR="00324336" w:rsidRPr="00C81B33" w:rsidRDefault="00390CC3">
      <w:pPr>
        <w:jc w:val="both"/>
        <w:rPr>
          <w:rFonts w:ascii="Arial" w:hAnsi="Arial" w:cs="Arial"/>
          <w:color w:val="000000" w:themeColor="text1"/>
          <w:lang w:val="ru-RU"/>
        </w:rPr>
      </w:pPr>
      <w:r w:rsidRPr="00C81B33">
        <w:rPr>
          <w:rFonts w:ascii="Arial" w:hAnsi="Arial" w:cs="Arial"/>
          <w:color w:val="000000" w:themeColor="text1"/>
          <w:lang w:val="mn-MN"/>
        </w:rPr>
        <w:t xml:space="preserve">ЗШ-ийг хянах </w:t>
      </w:r>
    </w:p>
    <w:p w14:paraId="2FB47531" w14:textId="77777777" w:rsidR="00324336" w:rsidRPr="00C81B33" w:rsidRDefault="00390CC3">
      <w:pPr>
        <w:numPr>
          <w:ilvl w:val="0"/>
          <w:numId w:val="19"/>
        </w:numPr>
        <w:ind w:firstLine="90"/>
        <w:jc w:val="both"/>
        <w:rPr>
          <w:rFonts w:ascii="Arial" w:hAnsi="Arial" w:cs="Arial"/>
          <w:color w:val="000000" w:themeColor="text1"/>
          <w:lang w:val="ru-RU"/>
        </w:rPr>
      </w:pPr>
      <w:r w:rsidRPr="00C81B33">
        <w:rPr>
          <w:rFonts w:ascii="Arial" w:hAnsi="Arial" w:cs="Arial"/>
          <w:color w:val="000000" w:themeColor="text1"/>
          <w:lang w:val="mn-MN"/>
        </w:rPr>
        <w:t xml:space="preserve">Хэм алдагдал, ЗД-аар хүндрэхээс сэргийлж хянах </w:t>
      </w:r>
    </w:p>
    <w:p w14:paraId="39009B90" w14:textId="77777777" w:rsidR="00324336" w:rsidRPr="00C81B33" w:rsidRDefault="00390CC3">
      <w:pPr>
        <w:numPr>
          <w:ilvl w:val="0"/>
          <w:numId w:val="19"/>
        </w:numPr>
        <w:ind w:firstLine="90"/>
        <w:jc w:val="both"/>
        <w:rPr>
          <w:rFonts w:ascii="Arial" w:hAnsi="Arial" w:cs="Arial"/>
          <w:color w:val="000000" w:themeColor="text1"/>
        </w:rPr>
      </w:pPr>
      <w:r w:rsidRPr="00C81B33">
        <w:rPr>
          <w:rFonts w:ascii="Arial" w:hAnsi="Arial" w:cs="Arial"/>
          <w:color w:val="000000" w:themeColor="text1"/>
          <w:lang w:val="mn-MN"/>
        </w:rPr>
        <w:t>Ачаалал даах чадварыг нэмэгдүүлэх</w:t>
      </w:r>
    </w:p>
    <w:p w14:paraId="675CB715" w14:textId="77777777" w:rsidR="00324336" w:rsidRPr="00C81B33" w:rsidRDefault="00390CC3">
      <w:pPr>
        <w:numPr>
          <w:ilvl w:val="0"/>
          <w:numId w:val="19"/>
        </w:numPr>
        <w:ind w:firstLine="90"/>
        <w:jc w:val="both"/>
        <w:rPr>
          <w:rFonts w:ascii="Arial" w:hAnsi="Arial" w:cs="Arial"/>
          <w:color w:val="000000" w:themeColor="text1"/>
        </w:rPr>
      </w:pPr>
      <w:r w:rsidRPr="00C81B33">
        <w:rPr>
          <w:rFonts w:ascii="Arial" w:hAnsi="Arial" w:cs="Arial"/>
          <w:color w:val="000000" w:themeColor="text1"/>
          <w:lang w:val="mn-MN"/>
        </w:rPr>
        <w:t>Сэргээн засах хөтөлбөрийг хувь хүнд тохируулан хэрэгжүүлэх</w:t>
      </w:r>
    </w:p>
    <w:p w14:paraId="6AE87D50" w14:textId="77777777" w:rsidR="00324336" w:rsidRPr="00C81B33" w:rsidRDefault="00390CC3">
      <w:pPr>
        <w:numPr>
          <w:ilvl w:val="0"/>
          <w:numId w:val="19"/>
        </w:numPr>
        <w:ind w:firstLine="90"/>
        <w:jc w:val="both"/>
        <w:rPr>
          <w:rFonts w:ascii="Arial" w:hAnsi="Arial" w:cs="Arial"/>
          <w:color w:val="000000" w:themeColor="text1"/>
        </w:rPr>
      </w:pPr>
      <w:r w:rsidRPr="00C81B33">
        <w:rPr>
          <w:rFonts w:ascii="Arial" w:hAnsi="Arial" w:cs="Arial"/>
          <w:color w:val="000000" w:themeColor="text1"/>
          <w:lang w:val="mn-MN"/>
        </w:rPr>
        <w:t>Эмчийн байнгын хяналтанд байж судас хатуурах өвчний явц, титэм судсанд тавигдсан тэлэгч эргэн нарийсах, бөглөрөхөөс сэргийлж тогтмол хяналтанд үзүүлж байх</w:t>
      </w:r>
    </w:p>
    <w:p w14:paraId="741C5A59" w14:textId="77777777" w:rsidR="00324336" w:rsidRPr="00C81B33" w:rsidRDefault="00324336">
      <w:pPr>
        <w:jc w:val="both"/>
        <w:rPr>
          <w:rFonts w:ascii="Arial" w:hAnsi="Arial" w:cs="Arial"/>
          <w:b/>
          <w:bCs/>
          <w:color w:val="000000" w:themeColor="text1"/>
          <w:lang w:val="en-US"/>
        </w:rPr>
      </w:pPr>
    </w:p>
    <w:p w14:paraId="7EC304EF" w14:textId="77777777" w:rsidR="00324336" w:rsidRPr="00C81B33" w:rsidRDefault="00390CC3">
      <w:pPr>
        <w:pStyle w:val="Heading2"/>
        <w:jc w:val="both"/>
        <w:rPr>
          <w:rFonts w:ascii="Arial" w:hAnsi="Arial" w:cs="Arial"/>
          <w:b w:val="0"/>
          <w:bCs w:val="0"/>
          <w:color w:val="000000" w:themeColor="text1"/>
          <w:sz w:val="24"/>
          <w:szCs w:val="24"/>
          <w:lang w:val="mn-MN"/>
        </w:rPr>
      </w:pPr>
      <w:bookmarkStart w:id="22" w:name="_Toc170917747"/>
      <w:r w:rsidRPr="00C81B33">
        <w:rPr>
          <w:rFonts w:ascii="Arial" w:hAnsi="Arial" w:cs="Arial"/>
          <w:color w:val="000000" w:themeColor="text1"/>
          <w:sz w:val="24"/>
          <w:szCs w:val="24"/>
          <w:lang w:val="mn-MN"/>
        </w:rPr>
        <w:t>А.10 Эрсдэлт хүчин зүйлс</w:t>
      </w:r>
      <w:bookmarkEnd w:id="22"/>
    </w:p>
    <w:p w14:paraId="1AA147BA" w14:textId="77777777" w:rsidR="00324336" w:rsidRPr="00C81B33" w:rsidRDefault="00390CC3">
      <w:pPr>
        <w:pStyle w:val="Heading3"/>
        <w:jc w:val="both"/>
        <w:rPr>
          <w:rFonts w:ascii="Arial" w:hAnsi="Arial" w:cs="Arial"/>
          <w:b w:val="0"/>
          <w:bCs w:val="0"/>
          <w:i/>
          <w:iCs/>
          <w:color w:val="000000" w:themeColor="text1"/>
          <w:szCs w:val="24"/>
          <w:lang w:val="mn-MN"/>
        </w:rPr>
      </w:pPr>
      <w:bookmarkStart w:id="23" w:name="_Toc170917748"/>
      <w:r w:rsidRPr="00C81B33">
        <w:rPr>
          <w:rFonts w:ascii="Arial" w:hAnsi="Arial" w:cs="Arial"/>
          <w:i/>
          <w:iCs/>
          <w:color w:val="000000" w:themeColor="text1"/>
          <w:szCs w:val="24"/>
          <w:lang w:val="mn-MN"/>
        </w:rPr>
        <w:t>А.10.1 Зүрх гэнэт зогсох</w:t>
      </w:r>
      <w:bookmarkEnd w:id="23"/>
    </w:p>
    <w:p w14:paraId="38496AA3" w14:textId="77777777" w:rsidR="00324336" w:rsidRPr="00C81B33" w:rsidRDefault="00390CC3">
      <w:pPr>
        <w:spacing w:line="276" w:lineRule="auto"/>
        <w:ind w:firstLine="720"/>
        <w:jc w:val="both"/>
        <w:rPr>
          <w:rFonts w:ascii="Arial" w:hAnsi="Arial" w:cs="Arial"/>
          <w:color w:val="000000" w:themeColor="text1"/>
          <w:lang w:val="mn-MN"/>
        </w:rPr>
      </w:pPr>
      <w:r w:rsidRPr="00C81B33">
        <w:rPr>
          <w:rFonts w:ascii="Arial" w:hAnsi="Arial" w:cs="Arial"/>
          <w:color w:val="000000" w:themeColor="text1"/>
          <w:lang w:val="mn-MN"/>
        </w:rPr>
        <w:t xml:space="preserve">STЗШ-ийн эрт шатанд ховдлын жирвэгнээнээс үүдэн зүрх гэнэт зогсдог. </w:t>
      </w:r>
      <w:r w:rsidRPr="00C81B33">
        <w:rPr>
          <w:rFonts w:ascii="Arial" w:hAnsi="Arial" w:cs="Arial"/>
          <w:color w:val="000000" w:themeColor="text1"/>
          <w:cs/>
          <w:lang w:val="mn-MN"/>
        </w:rPr>
        <w:t xml:space="preserve">Энэ нь </w:t>
      </w:r>
      <w:r w:rsidRPr="00C81B33">
        <w:rPr>
          <w:rFonts w:ascii="Arial" w:hAnsi="Arial" w:cs="Arial"/>
          <w:color w:val="000000" w:themeColor="text1"/>
          <w:lang w:val="mn-MN"/>
        </w:rPr>
        <w:t xml:space="preserve">ихэвчлэн эмнэлэгт хүргэгдэхээс өмнө тохиолддог. ЗШ гэж сэжиглэсэн тохиолдолд дефибрилляторын аппаратыг ажиллуулж, амилуулах суурь тусламжийг үзүүлэн ЗЦБ-ийн хяналтан дор эмнэлэгт яаралтай хүргэх шаардлагатай. </w:t>
      </w:r>
    </w:p>
    <w:p w14:paraId="738CAE4D" w14:textId="77777777" w:rsidR="00324336" w:rsidRPr="00C81B33" w:rsidRDefault="00324336">
      <w:pPr>
        <w:spacing w:line="276" w:lineRule="auto"/>
        <w:jc w:val="both"/>
        <w:rPr>
          <w:rFonts w:ascii="Arial" w:hAnsi="Arial" w:cs="Arial"/>
          <w:color w:val="000000" w:themeColor="text1"/>
          <w:lang w:val="mn-MN"/>
        </w:rPr>
      </w:pPr>
    </w:p>
    <w:p w14:paraId="7707BDED" w14:textId="77777777" w:rsidR="00324336" w:rsidRPr="00C81B33" w:rsidRDefault="00390CC3">
      <w:pPr>
        <w:spacing w:line="276" w:lineRule="auto"/>
        <w:ind w:firstLine="720"/>
        <w:jc w:val="both"/>
        <w:rPr>
          <w:rFonts w:ascii="Arial" w:hAnsi="Arial" w:cs="Arial"/>
          <w:color w:val="000000" w:themeColor="text1"/>
          <w:lang w:val="mn-MN"/>
        </w:rPr>
      </w:pPr>
      <w:r w:rsidRPr="00C81B33">
        <w:rPr>
          <w:rFonts w:ascii="Arial" w:hAnsi="Arial" w:cs="Arial"/>
          <w:color w:val="000000" w:themeColor="text1"/>
          <w:lang w:val="mn-MN"/>
        </w:rPr>
        <w:t xml:space="preserve">ЗЦБ-т ST сегмент өргөгдөн улмаар зүрх гэнэт зогссон үед анхдагч ТиСДЭ нь титэм судасны урсгалыг эргэн сэргээх эмчилгээний хамгийн эхний сонголт болно. </w:t>
      </w:r>
    </w:p>
    <w:p w14:paraId="7F0E13F8" w14:textId="77777777" w:rsidR="00324336" w:rsidRPr="00C81B33" w:rsidRDefault="00390CC3">
      <w:pPr>
        <w:spacing w:afterLines="50" w:after="120" w:line="276" w:lineRule="auto"/>
        <w:ind w:firstLine="720"/>
        <w:jc w:val="both"/>
        <w:rPr>
          <w:rFonts w:ascii="Arial" w:hAnsi="Arial" w:cs="Arial"/>
          <w:color w:val="000000" w:themeColor="text1"/>
          <w:lang w:val="mn-MN"/>
        </w:rPr>
      </w:pPr>
      <w:r w:rsidRPr="00C81B33">
        <w:rPr>
          <w:rFonts w:ascii="Arial" w:hAnsi="Arial" w:cs="Arial"/>
          <w:color w:val="000000" w:themeColor="text1"/>
          <w:lang w:val="mn-MN"/>
        </w:rPr>
        <w:t xml:space="preserve">Зүрх зогсоод эргэн сэргэсэн тохиолдолд титэм судасны бөглөрөл болох нь элбэг, ЗЦБ-ийг дүгнэхэд төвөгтэй байдаг. Ийм тохиолдолд нас барах эрсдэл өндөр, мэдрэлийн </w:t>
      </w:r>
      <w:r w:rsidRPr="00C81B33">
        <w:rPr>
          <w:rFonts w:ascii="Arial" w:hAnsi="Arial" w:cs="Arial"/>
          <w:color w:val="000000" w:themeColor="text1"/>
          <w:cs/>
          <w:lang w:val="mn-MN"/>
        </w:rPr>
        <w:t xml:space="preserve">талаас </w:t>
      </w:r>
      <w:r w:rsidRPr="00C81B33">
        <w:rPr>
          <w:rFonts w:ascii="Arial" w:hAnsi="Arial" w:cs="Arial"/>
          <w:color w:val="000000" w:themeColor="text1"/>
          <w:lang w:val="mn-MN"/>
        </w:rPr>
        <w:t>өөрчлөлт их</w:t>
      </w:r>
      <w:r w:rsidRPr="00C81B33">
        <w:rPr>
          <w:rFonts w:ascii="Arial" w:hAnsi="Arial" w:cs="Arial"/>
          <w:color w:val="000000" w:themeColor="text1"/>
          <w:cs/>
          <w:lang w:val="mn-MN"/>
        </w:rPr>
        <w:t xml:space="preserve"> гарна.</w:t>
      </w:r>
    </w:p>
    <w:p w14:paraId="5A21206E" w14:textId="77777777" w:rsidR="00324336" w:rsidRPr="00C81B33" w:rsidRDefault="00390CC3">
      <w:pPr>
        <w:spacing w:afterLines="50" w:after="120"/>
        <w:ind w:firstLine="720"/>
        <w:jc w:val="both"/>
        <w:rPr>
          <w:rFonts w:ascii="Arial" w:hAnsi="Arial" w:cs="Arial"/>
          <w:color w:val="000000" w:themeColor="text1"/>
          <w:lang w:val="mn-MN"/>
        </w:rPr>
      </w:pPr>
      <w:r w:rsidRPr="00C81B33">
        <w:rPr>
          <w:rFonts w:ascii="Arial" w:hAnsi="Arial" w:cs="Arial"/>
          <w:color w:val="000000" w:themeColor="text1"/>
          <w:lang w:val="mn-MN"/>
        </w:rPr>
        <w:t xml:space="preserve">Зүрхний багийн шийдвэрээр эрсдэлийг тооцон дараах арга хэмжээ авна. Ялангуяа зүрх зогссоны дараа ухаангүй байгаа өвчтөнд </w:t>
      </w:r>
      <w:r w:rsidRPr="00C81B33">
        <w:rPr>
          <w:rFonts w:ascii="Arial" w:hAnsi="Arial" w:cs="Arial"/>
          <w:color w:val="000000" w:themeColor="text1"/>
          <w:cs/>
          <w:lang w:val="mn-MN"/>
        </w:rPr>
        <w:t>“</w:t>
      </w:r>
      <w:r w:rsidRPr="00C81B33">
        <w:rPr>
          <w:rFonts w:ascii="Arial" w:hAnsi="Arial" w:cs="Arial"/>
          <w:color w:val="000000" w:themeColor="text1"/>
          <w:lang w:val="mn-MN"/>
        </w:rPr>
        <w:t>зүрх зогсохын өмнө цээжээр өвддөг, титэм судасны эмгэгийн түүхтэй, ЗЦБ хэвийн бус байсан</w:t>
      </w:r>
      <w:r w:rsidRPr="00C81B33">
        <w:rPr>
          <w:rFonts w:ascii="Arial" w:hAnsi="Arial" w:cs="Arial"/>
          <w:color w:val="000000" w:themeColor="text1"/>
          <w:cs/>
          <w:lang w:val="mn-MN"/>
        </w:rPr>
        <w:t>”</w:t>
      </w:r>
      <w:r w:rsidRPr="00C81B33">
        <w:rPr>
          <w:rFonts w:ascii="Arial" w:hAnsi="Arial" w:cs="Arial"/>
          <w:color w:val="000000" w:themeColor="text1"/>
          <w:lang w:val="mn-MN"/>
        </w:rPr>
        <w:t xml:space="preserve"> зэрэг тохиолдлуудад эрсдэлийг тооцон 2 цагийн дотор ТиСДО-г яаралтай хийнэ.</w:t>
      </w:r>
      <w:r w:rsidRPr="00C81B33">
        <w:rPr>
          <w:rFonts w:ascii="Arial" w:hAnsi="Arial" w:cs="Arial"/>
          <w:color w:val="000000" w:themeColor="text1"/>
          <w:cs/>
          <w:lang w:val="mn-MN"/>
        </w:rPr>
        <w:t xml:space="preserve"> </w:t>
      </w:r>
      <w:r w:rsidRPr="00C81B33">
        <w:rPr>
          <w:rFonts w:ascii="Arial" w:hAnsi="Arial" w:cs="Arial"/>
          <w:color w:val="000000" w:themeColor="text1"/>
          <w:lang w:val="mn-MN"/>
        </w:rPr>
        <w:t xml:space="preserve">Зүрхийг яаралтай горимоор хэт авиагаар шинжилнэ. ST сегмент өргөгдөөгүй тохиолдолд зүрхний булчингийн цусан хангамж хомсорч </w:t>
      </w:r>
      <w:r w:rsidRPr="00C81B33">
        <w:rPr>
          <w:rFonts w:ascii="Arial" w:hAnsi="Arial" w:cs="Arial"/>
          <w:color w:val="000000" w:themeColor="text1"/>
          <w:cs/>
          <w:lang w:val="mn-MN"/>
        </w:rPr>
        <w:t>“</w:t>
      </w:r>
      <w:r w:rsidRPr="00C81B33">
        <w:rPr>
          <w:rFonts w:ascii="Arial" w:hAnsi="Arial" w:cs="Arial"/>
          <w:color w:val="000000" w:themeColor="text1"/>
          <w:lang w:val="mn-MN"/>
        </w:rPr>
        <w:t>ишеми</w:t>
      </w:r>
      <w:r w:rsidRPr="00C81B33">
        <w:rPr>
          <w:rFonts w:ascii="Arial" w:hAnsi="Arial" w:cs="Arial"/>
          <w:color w:val="000000" w:themeColor="text1"/>
          <w:cs/>
          <w:lang w:val="mn-MN"/>
        </w:rPr>
        <w:t>”</w:t>
      </w:r>
      <w:r w:rsidRPr="00C81B33">
        <w:rPr>
          <w:rFonts w:ascii="Arial" w:hAnsi="Arial" w:cs="Arial"/>
          <w:color w:val="000000" w:themeColor="text1"/>
          <w:lang w:val="mn-MN"/>
        </w:rPr>
        <w:t xml:space="preserve"> гэж үзвэл яаралтай ТиСДЭ-г төлөвлө</w:t>
      </w:r>
      <w:r w:rsidRPr="00C81B33">
        <w:rPr>
          <w:rFonts w:ascii="Arial" w:hAnsi="Arial" w:cs="Arial"/>
          <w:color w:val="000000" w:themeColor="text1"/>
          <w:cs/>
          <w:lang w:val="mn-MN"/>
        </w:rPr>
        <w:t>нө</w:t>
      </w:r>
      <w:r w:rsidRPr="00C81B33">
        <w:rPr>
          <w:rFonts w:ascii="Arial" w:hAnsi="Arial" w:cs="Arial"/>
          <w:color w:val="000000" w:themeColor="text1"/>
          <w:lang w:val="mn-MN"/>
        </w:rPr>
        <w:t xml:space="preserve">. </w:t>
      </w:r>
    </w:p>
    <w:p w14:paraId="43E6083B" w14:textId="77777777" w:rsidR="00324336" w:rsidRPr="00C81B33" w:rsidRDefault="00390CC3">
      <w:pPr>
        <w:spacing w:line="276" w:lineRule="auto"/>
        <w:ind w:firstLine="720"/>
        <w:jc w:val="both"/>
        <w:rPr>
          <w:rFonts w:ascii="Arial" w:hAnsi="Arial" w:cs="Arial"/>
          <w:color w:val="000000" w:themeColor="text1"/>
          <w:lang w:val="mn-MN"/>
        </w:rPr>
      </w:pPr>
      <w:r w:rsidRPr="00C81B33">
        <w:rPr>
          <w:rFonts w:ascii="Arial" w:hAnsi="Arial" w:cs="Arial"/>
          <w:color w:val="000000" w:themeColor="text1"/>
          <w:lang w:val="mn-MN"/>
        </w:rPr>
        <w:t>Ухаангүй өвчтөнд температурын менежмент буюу “эмчилгээний гипотерми” гэсэн арга хэмжээг авна. Өвчтөнд хөргөх катетр тавих, хүйтэн хөнжлөөр хучих, биеийг мөсөөр тойруулах зэргээр биеийг 32</w:t>
      </w:r>
      <w:r w:rsidRPr="00C81B33">
        <w:rPr>
          <w:rFonts w:ascii="Arial" w:hAnsi="Arial" w:cs="Arial"/>
          <w:color w:val="000000" w:themeColor="text1"/>
          <w:vertAlign w:val="superscript"/>
          <w:lang w:val="mn-MN"/>
        </w:rPr>
        <w:t>0</w:t>
      </w:r>
      <w:r w:rsidRPr="00C81B33">
        <w:rPr>
          <w:rFonts w:ascii="Arial" w:hAnsi="Arial" w:cs="Arial"/>
          <w:color w:val="000000" w:themeColor="text1"/>
          <w:lang w:val="mn-MN"/>
        </w:rPr>
        <w:t>С-36</w:t>
      </w:r>
      <w:r w:rsidRPr="00C81B33">
        <w:rPr>
          <w:rFonts w:ascii="Arial" w:hAnsi="Arial" w:cs="Arial"/>
          <w:color w:val="000000" w:themeColor="text1"/>
          <w:vertAlign w:val="superscript"/>
          <w:lang w:val="mn-MN"/>
        </w:rPr>
        <w:t>0</w:t>
      </w:r>
      <w:r w:rsidRPr="00C81B33">
        <w:rPr>
          <w:rFonts w:ascii="Arial" w:hAnsi="Arial" w:cs="Arial"/>
          <w:color w:val="000000" w:themeColor="text1"/>
          <w:lang w:val="mn-MN"/>
        </w:rPr>
        <w:t xml:space="preserve">С хэмд багадаа 24 цагийн туршид байлгана. ЗШ-ийн бусад эмэн ба эмэн бус арга хэмжээг үргэлжлүүлэн авна.  </w:t>
      </w:r>
    </w:p>
    <w:p w14:paraId="6AD6AB54" w14:textId="77777777" w:rsidR="00324336" w:rsidRPr="00C81B33" w:rsidRDefault="00390CC3">
      <w:pPr>
        <w:pStyle w:val="ListParagraph"/>
        <w:autoSpaceDE w:val="0"/>
        <w:autoSpaceDN w:val="0"/>
        <w:adjustRightInd w:val="0"/>
        <w:spacing w:line="276" w:lineRule="auto"/>
        <w:ind w:left="0" w:firstLine="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Гэнэт нас барсан зарим өвчтөний цусанд зүрхний өвөрмөц фермент илрээгүй, задлан шинжилгээгээр өөрчлөлтгүй байхад ЗЦБ-т ST сегмент өргөгдөх, </w:t>
      </w:r>
      <w:r w:rsidRPr="00C81B33">
        <w:rPr>
          <w:rFonts w:ascii="Arial" w:eastAsia="Times New Roman" w:hAnsi="Arial" w:cs="Arial"/>
          <w:color w:val="000000" w:themeColor="text1"/>
          <w:lang w:val="mn-MN" w:eastAsia="en-US"/>
        </w:rPr>
        <w:lastRenderedPageBreak/>
        <w:t xml:space="preserve">шинээр Гисийн зүүн хөлийн хориг (ГЗХХ) илрэх тохиолдол байдаг. Ийм үед ЗШ-ээр нас барсан хэмээн тооцно. </w:t>
      </w:r>
    </w:p>
    <w:p w14:paraId="4877A4EF" w14:textId="77777777" w:rsidR="00324336" w:rsidRPr="00C81B33" w:rsidRDefault="00390CC3">
      <w:pPr>
        <w:pStyle w:val="Heading3"/>
        <w:jc w:val="both"/>
        <w:rPr>
          <w:rFonts w:ascii="Arial" w:eastAsia="Times New Roman" w:hAnsi="Arial" w:cs="Arial"/>
          <w:b w:val="0"/>
          <w:bCs w:val="0"/>
          <w:i/>
          <w:iCs/>
          <w:color w:val="000000" w:themeColor="text1"/>
          <w:szCs w:val="24"/>
          <w:lang w:val="mn-MN" w:eastAsia="en-US"/>
        </w:rPr>
      </w:pPr>
      <w:bookmarkStart w:id="24" w:name="_Toc170917749"/>
      <w:r w:rsidRPr="00C81B33">
        <w:rPr>
          <w:rFonts w:ascii="Arial" w:hAnsi="Arial" w:cs="Arial"/>
          <w:i/>
          <w:iCs/>
          <w:color w:val="000000" w:themeColor="text1"/>
          <w:szCs w:val="24"/>
          <w:lang w:val="mn-MN"/>
        </w:rPr>
        <w:t xml:space="preserve">А.10.2 </w:t>
      </w:r>
      <w:r w:rsidRPr="00C81B33">
        <w:rPr>
          <w:rFonts w:ascii="Arial" w:eastAsia="Times New Roman" w:hAnsi="Arial" w:cs="Arial"/>
          <w:i/>
          <w:iCs/>
          <w:color w:val="000000" w:themeColor="text1"/>
          <w:szCs w:val="24"/>
          <w:lang w:val="mn-MN" w:eastAsia="en-US"/>
        </w:rPr>
        <w:t>Эрсдэлийн үнэлгээ</w:t>
      </w:r>
      <w:bookmarkEnd w:id="24"/>
    </w:p>
    <w:p w14:paraId="30FF4290" w14:textId="77777777" w:rsidR="00324336" w:rsidRPr="00C81B33" w:rsidRDefault="00390CC3">
      <w:pPr>
        <w:autoSpaceDE w:val="0"/>
        <w:autoSpaceDN w:val="0"/>
        <w:adjustRightInd w:val="0"/>
        <w:spacing w:after="240"/>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ЗШ-тэй өвчтөний эрсдэлийн үнэлгээг тавиланг тогтоох, цаашдын авах арга хэмжээг тодорхойлох зорилгоор хийдэг.</w:t>
      </w:r>
      <w:r w:rsidRPr="00C81B33">
        <w:rPr>
          <w:rFonts w:ascii="Arial" w:eastAsia="Times New Roman" w:hAnsi="Arial" w:cs="Arial"/>
          <w:color w:val="000000" w:themeColor="text1"/>
          <w:cs/>
          <w:lang w:val="mn-MN" w:eastAsia="en-US"/>
        </w:rPr>
        <w:t xml:space="preserve"> </w:t>
      </w:r>
      <w:r w:rsidRPr="00C81B33">
        <w:rPr>
          <w:rFonts w:ascii="Arial" w:eastAsia="Times New Roman" w:hAnsi="Arial" w:cs="Arial"/>
          <w:color w:val="000000" w:themeColor="text1"/>
          <w:lang w:val="mn-MN" w:eastAsia="en-US"/>
        </w:rPr>
        <w:t>Эрсдэлийг үнэлэхдээ а</w:t>
      </w:r>
      <w:proofErr w:type="spellStart"/>
      <w:r w:rsidRPr="00C81B33">
        <w:rPr>
          <w:rFonts w:ascii="Arial" w:eastAsia="Times New Roman" w:hAnsi="Arial" w:cs="Arial"/>
          <w:color w:val="000000" w:themeColor="text1"/>
          <w:lang w:val="en-US" w:eastAsia="en-US"/>
        </w:rPr>
        <w:t>нхаарах</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зүйлс</w:t>
      </w:r>
      <w:proofErr w:type="spellEnd"/>
      <w:r w:rsidRPr="00C81B33">
        <w:rPr>
          <w:rFonts w:ascii="Arial" w:eastAsia="Times New Roman" w:hAnsi="Arial" w:cs="Arial"/>
          <w:color w:val="000000" w:themeColor="text1"/>
          <w:lang w:val="en-US" w:eastAsia="en-US"/>
        </w:rPr>
        <w:t>:</w:t>
      </w:r>
    </w:p>
    <w:p w14:paraId="4BA94AB4" w14:textId="77777777" w:rsidR="00324336" w:rsidRPr="00C81B33" w:rsidRDefault="00390CC3">
      <w:pPr>
        <w:numPr>
          <w:ilvl w:val="0"/>
          <w:numId w:val="20"/>
        </w:numPr>
        <w:autoSpaceDE w:val="0"/>
        <w:autoSpaceDN w:val="0"/>
        <w:adjustRightInd w:val="0"/>
        <w:jc w:val="both"/>
        <w:rPr>
          <w:rFonts w:ascii="Arial" w:eastAsia="Times New Roman" w:hAnsi="Arial" w:cs="Arial"/>
          <w:color w:val="000000" w:themeColor="text1"/>
          <w:lang w:val="ru-RU" w:eastAsia="en-US"/>
        </w:rPr>
      </w:pPr>
      <w:r w:rsidRPr="00C81B33">
        <w:rPr>
          <w:rFonts w:ascii="Arial" w:eastAsia="Times New Roman" w:hAnsi="Arial" w:cs="Arial"/>
          <w:color w:val="000000" w:themeColor="text1"/>
          <w:lang w:val="ru-RU" w:eastAsia="en-US"/>
        </w:rPr>
        <w:t>Өвчтөний нас</w:t>
      </w:r>
      <w:r w:rsidRPr="00C81B33">
        <w:rPr>
          <w:rFonts w:ascii="Arial" w:eastAsia="Times New Roman" w:hAnsi="Arial" w:cs="Arial"/>
          <w:color w:val="000000" w:themeColor="text1"/>
          <w:lang w:val="mn-MN" w:eastAsia="en-US"/>
        </w:rPr>
        <w:t>: н</w:t>
      </w:r>
      <w:r w:rsidRPr="00C81B33">
        <w:rPr>
          <w:rFonts w:ascii="Arial" w:eastAsia="Times New Roman" w:hAnsi="Arial" w:cs="Arial"/>
          <w:color w:val="000000" w:themeColor="text1"/>
          <w:lang w:val="ru-RU" w:eastAsia="en-US"/>
        </w:rPr>
        <w:t>ас</w:t>
      </w:r>
      <w:r w:rsidRPr="00C81B33">
        <w:rPr>
          <w:rFonts w:ascii="Arial" w:eastAsia="Times New Roman" w:hAnsi="Arial" w:cs="Arial"/>
          <w:color w:val="000000" w:themeColor="text1"/>
          <w:lang w:val="mn-MN" w:eastAsia="en-US"/>
        </w:rPr>
        <w:t>жих</w:t>
      </w:r>
      <w:r w:rsidRPr="00C81B33">
        <w:rPr>
          <w:rFonts w:ascii="Arial" w:eastAsia="Times New Roman" w:hAnsi="Arial" w:cs="Arial"/>
          <w:color w:val="000000" w:themeColor="text1"/>
          <w:lang w:val="ru-RU" w:eastAsia="en-US"/>
        </w:rPr>
        <w:t xml:space="preserve"> тутам эрсдэл ихэснэ</w:t>
      </w:r>
      <w:r w:rsidRPr="00C81B33">
        <w:rPr>
          <w:rFonts w:ascii="Arial" w:eastAsia="Times New Roman" w:hAnsi="Arial" w:cs="Arial"/>
          <w:color w:val="000000" w:themeColor="text1"/>
          <w:lang w:val="mn-MN" w:eastAsia="en-US"/>
        </w:rPr>
        <w:t>.</w:t>
      </w:r>
    </w:p>
    <w:p w14:paraId="38A3C4AA" w14:textId="77777777" w:rsidR="00324336" w:rsidRPr="00C81B33" w:rsidRDefault="00390CC3">
      <w:pPr>
        <w:numPr>
          <w:ilvl w:val="0"/>
          <w:numId w:val="20"/>
        </w:numPr>
        <w:jc w:val="both"/>
        <w:rPr>
          <w:rFonts w:ascii="Arial" w:eastAsia="Times New Roman" w:hAnsi="Arial" w:cs="Arial"/>
          <w:color w:val="000000" w:themeColor="text1"/>
          <w:lang w:val="ru-RU" w:eastAsia="en-US"/>
        </w:rPr>
      </w:pPr>
      <w:r w:rsidRPr="00C81B33">
        <w:rPr>
          <w:rFonts w:ascii="Arial" w:eastAsia="Times New Roman" w:hAnsi="Arial" w:cs="Arial"/>
          <w:color w:val="000000" w:themeColor="text1"/>
          <w:lang w:val="mn-MN" w:eastAsia="en-US"/>
        </w:rPr>
        <w:t>Урьд нь ЗШ болж байсан:</w:t>
      </w:r>
      <w:r w:rsidRPr="00C81B33">
        <w:rPr>
          <w:rFonts w:ascii="Arial" w:eastAsia="Times New Roman" w:hAnsi="Arial" w:cs="Arial"/>
          <w:color w:val="000000" w:themeColor="text1"/>
          <w:lang w:val="ru-RU" w:eastAsia="en-US"/>
        </w:rPr>
        <w:t xml:space="preserve"> </w:t>
      </w:r>
      <w:r w:rsidRPr="00C81B33">
        <w:rPr>
          <w:rFonts w:ascii="Arial" w:eastAsia="Times New Roman" w:hAnsi="Arial" w:cs="Arial"/>
          <w:color w:val="000000" w:themeColor="text1"/>
          <w:lang w:val="mn-MN" w:eastAsia="en-US"/>
        </w:rPr>
        <w:t>д</w:t>
      </w:r>
      <w:r w:rsidRPr="00C81B33">
        <w:rPr>
          <w:rFonts w:ascii="Arial" w:eastAsia="Times New Roman" w:hAnsi="Arial" w:cs="Arial"/>
          <w:color w:val="000000" w:themeColor="text1"/>
          <w:lang w:val="ru-RU" w:eastAsia="en-US"/>
        </w:rPr>
        <w:t xml:space="preserve">автан </w:t>
      </w:r>
      <w:r w:rsidRPr="00C81B33">
        <w:rPr>
          <w:rFonts w:ascii="Arial" w:eastAsia="Times New Roman" w:hAnsi="Arial" w:cs="Arial"/>
          <w:color w:val="000000" w:themeColor="text1"/>
          <w:lang w:val="mn-MN" w:eastAsia="en-US"/>
        </w:rPr>
        <w:t>ЗШ</w:t>
      </w:r>
      <w:r w:rsidRPr="00C81B33">
        <w:rPr>
          <w:rFonts w:ascii="Arial" w:eastAsia="Times New Roman" w:hAnsi="Arial" w:cs="Arial"/>
          <w:color w:val="000000" w:themeColor="text1"/>
          <w:lang w:val="ru-RU" w:eastAsia="en-US"/>
        </w:rPr>
        <w:t xml:space="preserve"> эрсдэлийг нэмэгдүүлнэ.</w:t>
      </w:r>
    </w:p>
    <w:p w14:paraId="7DBC8F76" w14:textId="77777777" w:rsidR="00324336" w:rsidRPr="00C81B33" w:rsidRDefault="00390CC3">
      <w:pPr>
        <w:numPr>
          <w:ilvl w:val="0"/>
          <w:numId w:val="20"/>
        </w:numPr>
        <w:jc w:val="both"/>
        <w:rPr>
          <w:rFonts w:ascii="Arial" w:eastAsia="Times New Roman" w:hAnsi="Arial" w:cs="Arial"/>
          <w:color w:val="000000" w:themeColor="text1"/>
          <w:lang w:val="ru-RU" w:eastAsia="en-US"/>
        </w:rPr>
      </w:pPr>
      <w:r w:rsidRPr="00C81B33">
        <w:rPr>
          <w:rFonts w:ascii="Arial" w:eastAsia="Times New Roman" w:hAnsi="Arial" w:cs="Arial"/>
          <w:color w:val="000000" w:themeColor="text1"/>
          <w:lang w:val="mn-MN" w:eastAsia="en-US"/>
        </w:rPr>
        <w:t>ЗСӨ-</w:t>
      </w:r>
      <w:r w:rsidRPr="00C81B33">
        <w:rPr>
          <w:rFonts w:ascii="Arial" w:eastAsia="Times New Roman" w:hAnsi="Arial" w:cs="Arial"/>
          <w:color w:val="000000" w:themeColor="text1"/>
          <w:cs/>
          <w:lang w:val="mn-MN" w:eastAsia="en-US"/>
        </w:rPr>
        <w:t xml:space="preserve">өөр өвдөх хувь хүний </w:t>
      </w:r>
      <w:r w:rsidRPr="00C81B33">
        <w:rPr>
          <w:rFonts w:ascii="Arial" w:eastAsia="Times New Roman" w:hAnsi="Arial" w:cs="Arial"/>
          <w:color w:val="000000" w:themeColor="text1"/>
          <w:lang w:val="mn-MN" w:eastAsia="en-US"/>
        </w:rPr>
        <w:t>эрсдэлт хүчин зүйлсийн тоо</w:t>
      </w:r>
    </w:p>
    <w:p w14:paraId="45D89CAD" w14:textId="77777777" w:rsidR="00324336" w:rsidRPr="00C81B33" w:rsidRDefault="00390CC3">
      <w:pPr>
        <w:numPr>
          <w:ilvl w:val="0"/>
          <w:numId w:val="20"/>
        </w:numPr>
        <w:jc w:val="both"/>
        <w:rPr>
          <w:rFonts w:ascii="Arial" w:eastAsia="Times New Roman" w:hAnsi="Arial" w:cs="Arial"/>
          <w:color w:val="000000" w:themeColor="text1"/>
          <w:lang w:val="ru-RU" w:eastAsia="en-US"/>
        </w:rPr>
      </w:pPr>
      <w:r w:rsidRPr="00C81B33">
        <w:rPr>
          <w:rFonts w:ascii="Arial" w:eastAsia="Times New Roman" w:hAnsi="Arial" w:cs="Arial"/>
          <w:color w:val="000000" w:themeColor="text1"/>
          <w:lang w:val="mn-MN" w:eastAsia="en-US"/>
        </w:rPr>
        <w:t>Цээжний өвдөлтийн давтамж, эмэн эмчилгээнд үр дүнтэй эсэх</w:t>
      </w:r>
    </w:p>
    <w:p w14:paraId="21FF6799" w14:textId="77777777" w:rsidR="00324336" w:rsidRPr="00C81B33" w:rsidRDefault="00390CC3">
      <w:pPr>
        <w:numPr>
          <w:ilvl w:val="0"/>
          <w:numId w:val="20"/>
        </w:numPr>
        <w:autoSpaceDE w:val="0"/>
        <w:autoSpaceDN w:val="0"/>
        <w:adjustRightInd w:val="0"/>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 xml:space="preserve">АД-ын түвшин </w:t>
      </w:r>
    </w:p>
    <w:p w14:paraId="5E362EC0" w14:textId="77777777" w:rsidR="00324336" w:rsidRPr="00C81B33" w:rsidRDefault="00390CC3">
      <w:pPr>
        <w:numPr>
          <w:ilvl w:val="0"/>
          <w:numId w:val="20"/>
        </w:numPr>
        <w:autoSpaceDE w:val="0"/>
        <w:autoSpaceDN w:val="0"/>
        <w:adjustRightInd w:val="0"/>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Ц</w:t>
      </w:r>
      <w:r w:rsidRPr="00C81B33">
        <w:rPr>
          <w:rFonts w:ascii="Arial" w:eastAsia="Times New Roman" w:hAnsi="Arial" w:cs="Arial"/>
          <w:color w:val="000000" w:themeColor="text1"/>
          <w:cs/>
          <w:lang w:val="mn-MN" w:eastAsia="en-US"/>
        </w:rPr>
        <w:t>очмог</w:t>
      </w:r>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үеийн</w:t>
      </w:r>
      <w:proofErr w:type="spellEnd"/>
      <w:r w:rsidRPr="00C81B33">
        <w:rPr>
          <w:rFonts w:ascii="Arial" w:eastAsia="Times New Roman" w:hAnsi="Arial" w:cs="Arial"/>
          <w:color w:val="000000" w:themeColor="text1"/>
          <w:lang w:val="en-US" w:eastAsia="en-US"/>
        </w:rPr>
        <w:t xml:space="preserve"> </w:t>
      </w:r>
      <w:r w:rsidRPr="00C81B33">
        <w:rPr>
          <w:rFonts w:ascii="Arial" w:eastAsia="Times New Roman" w:hAnsi="Arial" w:cs="Arial"/>
          <w:color w:val="000000" w:themeColor="text1"/>
          <w:lang w:val="mn-MN" w:eastAsia="en-US"/>
        </w:rPr>
        <w:t>ховдлын</w:t>
      </w:r>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хэм</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алдагдал</w:t>
      </w:r>
      <w:proofErr w:type="spellEnd"/>
    </w:p>
    <w:p w14:paraId="5FAC513E" w14:textId="77777777" w:rsidR="00324336" w:rsidRPr="00C81B33" w:rsidRDefault="00390CC3">
      <w:pPr>
        <w:numPr>
          <w:ilvl w:val="0"/>
          <w:numId w:val="20"/>
        </w:numPr>
        <w:autoSpaceDE w:val="0"/>
        <w:autoSpaceDN w:val="0"/>
        <w:adjustRightInd w:val="0"/>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en-US" w:eastAsia="en-US"/>
        </w:rPr>
        <w:t>ЗЦБ-</w:t>
      </w:r>
      <w:proofErr w:type="spellStart"/>
      <w:r w:rsidRPr="00C81B33">
        <w:rPr>
          <w:rFonts w:ascii="Arial" w:eastAsia="Times New Roman" w:hAnsi="Arial" w:cs="Arial"/>
          <w:color w:val="000000" w:themeColor="text1"/>
          <w:lang w:val="en-US" w:eastAsia="en-US"/>
        </w:rPr>
        <w:t>ийн</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өөрчлөлтүүд</w:t>
      </w:r>
      <w:proofErr w:type="spellEnd"/>
    </w:p>
    <w:p w14:paraId="70B59B07" w14:textId="77777777" w:rsidR="00324336" w:rsidRPr="00C81B33" w:rsidRDefault="00390CC3">
      <w:pPr>
        <w:numPr>
          <w:ilvl w:val="0"/>
          <w:numId w:val="20"/>
        </w:numPr>
        <w:autoSpaceDE w:val="0"/>
        <w:autoSpaceDN w:val="0"/>
        <w:adjustRightInd w:val="0"/>
        <w:jc w:val="both"/>
        <w:rPr>
          <w:rFonts w:ascii="Arial" w:eastAsia="Times New Roman" w:hAnsi="Arial" w:cs="Arial"/>
          <w:b/>
          <w:color w:val="000000" w:themeColor="text1"/>
          <w:lang w:val="mn-MN" w:eastAsia="en-US"/>
        </w:rPr>
      </w:pPr>
      <w:r w:rsidRPr="00C81B33">
        <w:rPr>
          <w:rFonts w:ascii="Arial" w:hAnsi="Arial" w:cs="Arial"/>
          <w:color w:val="000000" w:themeColor="text1"/>
          <w:lang w:val="mn-MN"/>
        </w:rPr>
        <w:t xml:space="preserve">Зүрхний </w:t>
      </w:r>
      <w:proofErr w:type="spellStart"/>
      <w:r w:rsidRPr="00C81B33">
        <w:rPr>
          <w:rFonts w:ascii="Arial" w:hAnsi="Arial" w:cs="Arial"/>
          <w:color w:val="000000" w:themeColor="text1"/>
        </w:rPr>
        <w:t>үйл</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ажилл</w:t>
      </w:r>
      <w:proofErr w:type="spellEnd"/>
      <w:r w:rsidRPr="00C81B33">
        <w:rPr>
          <w:rFonts w:ascii="Arial" w:hAnsi="Arial" w:cs="Arial"/>
          <w:color w:val="000000" w:themeColor="text1"/>
          <w:lang w:val="mn-MN"/>
        </w:rPr>
        <w:t xml:space="preserve">агааны </w:t>
      </w:r>
      <w:r w:rsidRPr="00C81B33">
        <w:rPr>
          <w:rFonts w:ascii="Arial" w:hAnsi="Arial" w:cs="Arial"/>
          <w:color w:val="000000" w:themeColor="text1"/>
          <w:cs/>
          <w:lang w:val="mn-MN"/>
        </w:rPr>
        <w:t>дутмагшил</w:t>
      </w:r>
    </w:p>
    <w:p w14:paraId="02093DC7" w14:textId="77777777" w:rsidR="00324336" w:rsidRPr="00C81B33" w:rsidRDefault="00324336">
      <w:pPr>
        <w:autoSpaceDE w:val="0"/>
        <w:autoSpaceDN w:val="0"/>
        <w:adjustRightInd w:val="0"/>
        <w:ind w:left="720"/>
        <w:jc w:val="both"/>
        <w:rPr>
          <w:rFonts w:ascii="Arial" w:eastAsia="Times New Roman" w:hAnsi="Arial" w:cs="Arial"/>
          <w:b/>
          <w:i/>
          <w:iCs/>
          <w:color w:val="000000" w:themeColor="text1"/>
          <w:lang w:val="mn-MN" w:eastAsia="en-US"/>
        </w:rPr>
      </w:pPr>
    </w:p>
    <w:p w14:paraId="3793B3DD" w14:textId="77777777" w:rsidR="00324336" w:rsidRPr="00C81B33" w:rsidRDefault="00390CC3">
      <w:pPr>
        <w:autoSpaceDE w:val="0"/>
        <w:autoSpaceDN w:val="0"/>
        <w:adjustRightInd w:val="0"/>
        <w:jc w:val="both"/>
        <w:rPr>
          <w:rFonts w:ascii="Arial" w:eastAsia="Times New Roman" w:hAnsi="Arial" w:cs="Arial"/>
          <w:b/>
          <w:bCs/>
          <w:color w:val="000000" w:themeColor="text1"/>
          <w:lang w:val="mn-MN" w:eastAsia="en-US"/>
        </w:rPr>
      </w:pPr>
      <w:r w:rsidRPr="00C81B33">
        <w:rPr>
          <w:rFonts w:ascii="Arial" w:eastAsia="Times New Roman" w:hAnsi="Arial" w:cs="Arial"/>
          <w:color w:val="000000" w:themeColor="text1"/>
          <w:lang w:val="mn-MN" w:eastAsia="en-US"/>
        </w:rPr>
        <w:t>Хүснэгт 1. ЗШ-тэй өвчтөний эрсдэлийн зэрэг ба түүнийг тодорхойлох шинж тэмдэг*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0"/>
      </w:tblGrid>
      <w:tr w:rsidR="00324336" w:rsidRPr="00670C3F" w14:paraId="20EAB6CE" w14:textId="77777777">
        <w:trPr>
          <w:trHeight w:val="3015"/>
        </w:trPr>
        <w:tc>
          <w:tcPr>
            <w:tcW w:w="8910" w:type="dxa"/>
            <w:shd w:val="clear" w:color="auto" w:fill="auto"/>
          </w:tcPr>
          <w:p w14:paraId="38680472" w14:textId="77777777" w:rsidR="00324336" w:rsidRPr="00C81B33" w:rsidRDefault="00390CC3">
            <w:pPr>
              <w:autoSpaceDE w:val="0"/>
              <w:autoSpaceDN w:val="0"/>
              <w:adjustRightInd w:val="0"/>
              <w:jc w:val="both"/>
              <w:rPr>
                <w:rFonts w:ascii="Arial" w:eastAsia="Times New Roman" w:hAnsi="Arial" w:cs="Arial"/>
                <w:i/>
                <w:iCs/>
                <w:color w:val="000000" w:themeColor="text1"/>
                <w:lang w:val="mn-MN" w:eastAsia="en-US"/>
              </w:rPr>
            </w:pPr>
            <w:r w:rsidRPr="00C81B33">
              <w:rPr>
                <w:rFonts w:ascii="Arial" w:eastAsia="Times New Roman" w:hAnsi="Arial" w:cs="Arial"/>
                <w:i/>
                <w:iCs/>
                <w:color w:val="000000" w:themeColor="text1"/>
                <w:lang w:val="mn-MN" w:eastAsia="en-US"/>
              </w:rPr>
              <w:t>Өндөр эрсдэл</w:t>
            </w:r>
          </w:p>
          <w:p w14:paraId="097F6E1F" w14:textId="77777777" w:rsidR="00324336" w:rsidRPr="00C81B33" w:rsidRDefault="00390CC3">
            <w:pPr>
              <w:numPr>
                <w:ilvl w:val="0"/>
                <w:numId w:val="21"/>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Нас </w:t>
            </w:r>
            <w:r w:rsidRPr="00C81B33">
              <w:rPr>
                <w:rFonts w:ascii="Arial" w:eastAsia="Times New Roman" w:hAnsi="Arial" w:cs="Arial"/>
                <w:color w:val="000000" w:themeColor="text1"/>
                <w:lang w:val="en-US" w:eastAsia="en-US"/>
              </w:rPr>
              <w:t>&gt;</w:t>
            </w:r>
            <w:r w:rsidRPr="00C81B33">
              <w:rPr>
                <w:rFonts w:ascii="Arial" w:eastAsia="Times New Roman" w:hAnsi="Arial" w:cs="Arial"/>
                <w:color w:val="000000" w:themeColor="text1"/>
                <w:lang w:val="mn-MN" w:eastAsia="en-US"/>
              </w:rPr>
              <w:t>65</w:t>
            </w:r>
          </w:p>
          <w:p w14:paraId="78B05388" w14:textId="77777777" w:rsidR="00324336" w:rsidRPr="00C81B33" w:rsidRDefault="00390CC3">
            <w:pPr>
              <w:numPr>
                <w:ilvl w:val="0"/>
                <w:numId w:val="21"/>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Хуучин ЗШ-ийн түүхтэй</w:t>
            </w:r>
          </w:p>
          <w:p w14:paraId="1F81720F" w14:textId="77777777" w:rsidR="00324336" w:rsidRPr="00C81B33" w:rsidRDefault="00390CC3">
            <w:pPr>
              <w:numPr>
                <w:ilvl w:val="0"/>
                <w:numId w:val="21"/>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ЗСӨ-ний олон эрсдэлт хүчин зүйлтэй </w:t>
            </w:r>
          </w:p>
          <w:p w14:paraId="4401616C" w14:textId="623C3F91" w:rsidR="00324336" w:rsidRPr="00C81B33" w:rsidRDefault="00390CC3">
            <w:pPr>
              <w:numPr>
                <w:ilvl w:val="0"/>
                <w:numId w:val="21"/>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cs/>
                <w:lang w:val="mn-MN" w:eastAsia="en-US"/>
              </w:rPr>
              <w:t>Зүрх</w:t>
            </w:r>
            <w:r w:rsidRPr="00C81B33">
              <w:rPr>
                <w:rFonts w:ascii="Arial" w:eastAsia="Times New Roman" w:hAnsi="Arial" w:cs="Arial"/>
                <w:color w:val="000000" w:themeColor="text1"/>
                <w:lang w:val="mn-MN" w:eastAsia="en-US"/>
              </w:rPr>
              <w:t>ний бах дахих, тайван үед илрэх</w:t>
            </w:r>
          </w:p>
          <w:p w14:paraId="04033A04" w14:textId="77777777" w:rsidR="00324336" w:rsidRPr="00C81B33" w:rsidRDefault="00390CC3">
            <w:pPr>
              <w:numPr>
                <w:ilvl w:val="0"/>
                <w:numId w:val="21"/>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Артерийн гипотензи, хүйтэн хөлс ялгарах</w:t>
            </w:r>
          </w:p>
          <w:p w14:paraId="0AD54D66" w14:textId="77777777" w:rsidR="00324336" w:rsidRPr="00C81B33" w:rsidRDefault="00390CC3">
            <w:pPr>
              <w:numPr>
                <w:ilvl w:val="0"/>
                <w:numId w:val="21"/>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Зүрхний </w:t>
            </w:r>
            <w:r w:rsidRPr="00C81B33">
              <w:rPr>
                <w:rFonts w:ascii="Arial" w:eastAsia="Times New Roman" w:hAnsi="Arial" w:cs="Arial"/>
                <w:color w:val="000000" w:themeColor="text1"/>
                <w:cs/>
                <w:lang w:val="mn-MN" w:eastAsia="en-US"/>
              </w:rPr>
              <w:t>цочмог</w:t>
            </w:r>
            <w:r w:rsidRPr="00C81B33">
              <w:rPr>
                <w:rFonts w:ascii="Arial" w:eastAsia="Times New Roman" w:hAnsi="Arial" w:cs="Arial"/>
                <w:color w:val="000000" w:themeColor="text1"/>
                <w:lang w:val="mn-MN" w:eastAsia="en-US"/>
              </w:rPr>
              <w:t xml:space="preserve"> </w:t>
            </w:r>
            <w:r w:rsidRPr="00C81B33">
              <w:rPr>
                <w:rFonts w:ascii="Arial" w:eastAsia="Times New Roman" w:hAnsi="Arial" w:cs="Arial"/>
                <w:color w:val="000000" w:themeColor="text1"/>
                <w:cs/>
                <w:lang w:val="mn-MN" w:eastAsia="en-US"/>
              </w:rPr>
              <w:t>дутмагшил</w:t>
            </w:r>
            <w:r w:rsidRPr="00C81B33">
              <w:rPr>
                <w:rFonts w:ascii="Arial" w:eastAsia="Times New Roman" w:hAnsi="Arial" w:cs="Arial"/>
                <w:color w:val="000000" w:themeColor="text1"/>
                <w:lang w:val="mn-MN" w:eastAsia="en-US"/>
              </w:rPr>
              <w:t xml:space="preserve"> (ЗЦД)-ын эмнэлзүйн шинж илрэх</w:t>
            </w:r>
          </w:p>
          <w:p w14:paraId="34070065" w14:textId="77777777" w:rsidR="00324336" w:rsidRPr="00C81B33" w:rsidRDefault="00390CC3">
            <w:pPr>
              <w:numPr>
                <w:ilvl w:val="0"/>
                <w:numId w:val="21"/>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Ховдлын хэм алдагдал давтагдах</w:t>
            </w:r>
          </w:p>
          <w:p w14:paraId="0BA70154" w14:textId="77777777" w:rsidR="00324336" w:rsidRPr="00C81B33" w:rsidRDefault="00390CC3">
            <w:pPr>
              <w:numPr>
                <w:ilvl w:val="0"/>
                <w:numId w:val="21"/>
              </w:numPr>
              <w:autoSpaceDE w:val="0"/>
              <w:autoSpaceDN w:val="0"/>
              <w:adjustRightInd w:val="0"/>
              <w:spacing w:after="240"/>
              <w:jc w:val="both"/>
              <w:rPr>
                <w:rFonts w:ascii="Arial" w:eastAsia="Times New Roman" w:hAnsi="Arial" w:cs="Arial"/>
                <w:i/>
                <w:iCs/>
                <w:color w:val="000000" w:themeColor="text1"/>
                <w:lang w:val="mn-MN" w:eastAsia="en-US"/>
              </w:rPr>
            </w:pPr>
            <w:r w:rsidRPr="00C81B33">
              <w:rPr>
                <w:rFonts w:ascii="Arial" w:eastAsia="Times New Roman" w:hAnsi="Arial" w:cs="Arial"/>
                <w:color w:val="000000" w:themeColor="text1"/>
                <w:lang w:val="mn-MN" w:eastAsia="en-US"/>
              </w:rPr>
              <w:t xml:space="preserve">ЗЦБ-ийн гурав ба түүнээс олон холболтод ST сегмент ≥2 мм-ээр өргөгдөх </w:t>
            </w:r>
          </w:p>
        </w:tc>
      </w:tr>
      <w:tr w:rsidR="00324336" w:rsidRPr="00670C3F" w14:paraId="01A3C905" w14:textId="77777777">
        <w:trPr>
          <w:trHeight w:val="1935"/>
        </w:trPr>
        <w:tc>
          <w:tcPr>
            <w:tcW w:w="8910" w:type="dxa"/>
            <w:shd w:val="clear" w:color="auto" w:fill="auto"/>
          </w:tcPr>
          <w:p w14:paraId="6773B4A8" w14:textId="77777777" w:rsidR="00324336" w:rsidRPr="00C81B33" w:rsidRDefault="00390CC3">
            <w:pPr>
              <w:autoSpaceDE w:val="0"/>
              <w:autoSpaceDN w:val="0"/>
              <w:adjustRightInd w:val="0"/>
              <w:jc w:val="both"/>
              <w:rPr>
                <w:rFonts w:ascii="Arial" w:eastAsia="Times New Roman" w:hAnsi="Arial" w:cs="Arial"/>
                <w:i/>
                <w:iCs/>
                <w:color w:val="000000" w:themeColor="text1"/>
                <w:lang w:val="mn-MN" w:eastAsia="en-US"/>
              </w:rPr>
            </w:pPr>
            <w:r w:rsidRPr="00C81B33">
              <w:rPr>
                <w:rFonts w:ascii="Arial" w:eastAsia="Times New Roman" w:hAnsi="Arial" w:cs="Arial"/>
                <w:i/>
                <w:iCs/>
                <w:color w:val="000000" w:themeColor="text1"/>
                <w:lang w:val="mn-MN" w:eastAsia="en-US"/>
              </w:rPr>
              <w:t xml:space="preserve">Дунд зэргийн эрсдэл </w:t>
            </w:r>
          </w:p>
          <w:p w14:paraId="5CE6773B" w14:textId="77777777" w:rsidR="00324336" w:rsidRPr="00C81B33" w:rsidRDefault="00390CC3">
            <w:pPr>
              <w:numPr>
                <w:ilvl w:val="0"/>
                <w:numId w:val="22"/>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Өндөр эрсдэлийн шинж тэмдэг илрээгүй </w:t>
            </w:r>
          </w:p>
          <w:p w14:paraId="10790959" w14:textId="77777777" w:rsidR="00324336" w:rsidRPr="00C81B33" w:rsidRDefault="00390CC3">
            <w:pPr>
              <w:numPr>
                <w:ilvl w:val="0"/>
                <w:numId w:val="22"/>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Нас &gt;55</w:t>
            </w:r>
          </w:p>
          <w:p w14:paraId="0E6858ED" w14:textId="77777777" w:rsidR="00324336" w:rsidRPr="00C81B33" w:rsidRDefault="00390CC3">
            <w:pPr>
              <w:numPr>
                <w:ilvl w:val="0"/>
                <w:numId w:val="22"/>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Өмнө нь ЗШ-ээр өвдсөн ч ЗСӨ-ний цөөн эрсдэлт хүчин зүйлстэй</w:t>
            </w:r>
          </w:p>
          <w:p w14:paraId="54283B69" w14:textId="3C5F95DC" w:rsidR="00324336" w:rsidRPr="00C81B33" w:rsidRDefault="00390CC3">
            <w:pPr>
              <w:numPr>
                <w:ilvl w:val="0"/>
                <w:numId w:val="22"/>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cs/>
                <w:lang w:val="mn-MN" w:eastAsia="en-US"/>
              </w:rPr>
              <w:t>Зүрх</w:t>
            </w:r>
            <w:r w:rsidRPr="00C81B33">
              <w:rPr>
                <w:rFonts w:ascii="Arial" w:eastAsia="Times New Roman" w:hAnsi="Arial" w:cs="Arial"/>
                <w:color w:val="000000" w:themeColor="text1"/>
                <w:lang w:val="mn-MN" w:eastAsia="en-US"/>
              </w:rPr>
              <w:t>ний бах дахих боловч ЗЦБ-д нэмэлт өөрчлөлтгүй</w:t>
            </w:r>
          </w:p>
          <w:p w14:paraId="267C17A5" w14:textId="77777777" w:rsidR="00324336" w:rsidRPr="00C81B33" w:rsidRDefault="00390CC3">
            <w:pPr>
              <w:numPr>
                <w:ilvl w:val="0"/>
                <w:numId w:val="22"/>
              </w:numPr>
              <w:autoSpaceDE w:val="0"/>
              <w:autoSpaceDN w:val="0"/>
              <w:adjustRightInd w:val="0"/>
              <w:spacing w:after="240"/>
              <w:jc w:val="both"/>
              <w:rPr>
                <w:rFonts w:ascii="Arial" w:eastAsia="Times New Roman" w:hAnsi="Arial" w:cs="Arial"/>
                <w:i/>
                <w:iCs/>
                <w:color w:val="000000" w:themeColor="text1"/>
                <w:lang w:val="mn-MN" w:eastAsia="en-US"/>
              </w:rPr>
            </w:pPr>
            <w:r w:rsidRPr="00C81B33">
              <w:rPr>
                <w:rFonts w:ascii="Arial" w:eastAsia="Times New Roman" w:hAnsi="Arial" w:cs="Arial"/>
                <w:color w:val="000000" w:themeColor="text1"/>
                <w:lang w:val="mn-MN" w:eastAsia="en-US"/>
              </w:rPr>
              <w:t xml:space="preserve">Зүрхний </w:t>
            </w:r>
            <w:r w:rsidRPr="00C81B33">
              <w:rPr>
                <w:rFonts w:ascii="Arial" w:eastAsia="Times New Roman" w:hAnsi="Arial" w:cs="Arial"/>
                <w:color w:val="000000" w:themeColor="text1"/>
                <w:cs/>
                <w:lang w:val="mn-MN" w:eastAsia="en-US"/>
              </w:rPr>
              <w:t>цочмог</w:t>
            </w:r>
            <w:r w:rsidRPr="00C81B33">
              <w:rPr>
                <w:rFonts w:ascii="Arial" w:eastAsia="Times New Roman" w:hAnsi="Arial" w:cs="Arial"/>
                <w:color w:val="000000" w:themeColor="text1"/>
                <w:lang w:val="mn-MN" w:eastAsia="en-US"/>
              </w:rPr>
              <w:t xml:space="preserve"> </w:t>
            </w:r>
            <w:r w:rsidRPr="00C81B33">
              <w:rPr>
                <w:rFonts w:ascii="Arial" w:eastAsia="Times New Roman" w:hAnsi="Arial" w:cs="Arial"/>
                <w:color w:val="000000" w:themeColor="text1"/>
                <w:cs/>
                <w:lang w:val="mn-MN" w:eastAsia="en-US"/>
              </w:rPr>
              <w:t>дутмагшил</w:t>
            </w:r>
            <w:r w:rsidRPr="00C81B33">
              <w:rPr>
                <w:rFonts w:ascii="Arial" w:eastAsia="Times New Roman" w:hAnsi="Arial" w:cs="Arial"/>
                <w:color w:val="000000" w:themeColor="text1"/>
                <w:lang w:val="mn-MN" w:eastAsia="en-US"/>
              </w:rPr>
              <w:t xml:space="preserve"> (ЗЦД) тур зуурын шинжтэй, хөнгөн явцтай байх</w:t>
            </w:r>
          </w:p>
        </w:tc>
      </w:tr>
      <w:tr w:rsidR="00324336" w:rsidRPr="00670C3F" w14:paraId="6145AA26" w14:textId="77777777">
        <w:trPr>
          <w:trHeight w:val="1845"/>
        </w:trPr>
        <w:tc>
          <w:tcPr>
            <w:tcW w:w="8910" w:type="dxa"/>
            <w:shd w:val="clear" w:color="auto" w:fill="auto"/>
          </w:tcPr>
          <w:p w14:paraId="03638183" w14:textId="77777777" w:rsidR="00324336" w:rsidRPr="00C81B33" w:rsidRDefault="00390CC3">
            <w:pPr>
              <w:autoSpaceDE w:val="0"/>
              <w:autoSpaceDN w:val="0"/>
              <w:adjustRightInd w:val="0"/>
              <w:jc w:val="both"/>
              <w:rPr>
                <w:rFonts w:ascii="Arial" w:eastAsia="Times New Roman" w:hAnsi="Arial" w:cs="Arial"/>
                <w:i/>
                <w:iCs/>
                <w:color w:val="000000" w:themeColor="text1"/>
                <w:lang w:val="mn-MN" w:eastAsia="en-US"/>
              </w:rPr>
            </w:pPr>
            <w:r w:rsidRPr="00C81B33">
              <w:rPr>
                <w:rFonts w:ascii="Arial" w:eastAsia="Times New Roman" w:hAnsi="Arial" w:cs="Arial"/>
                <w:i/>
                <w:iCs/>
                <w:color w:val="000000" w:themeColor="text1"/>
                <w:lang w:val="mn-MN" w:eastAsia="en-US"/>
              </w:rPr>
              <w:t>Бага эрсдэл</w:t>
            </w:r>
          </w:p>
          <w:p w14:paraId="1B6C3704" w14:textId="77777777" w:rsidR="00324336" w:rsidRPr="00C81B33" w:rsidRDefault="00390CC3">
            <w:pPr>
              <w:numPr>
                <w:ilvl w:val="0"/>
                <w:numId w:val="23"/>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Өндөр ба дунд зэргийн эрсдэлийн шинж тэмдэг илрээгүй </w:t>
            </w:r>
          </w:p>
          <w:p w14:paraId="21874AD0" w14:textId="77777777" w:rsidR="00324336" w:rsidRPr="00C81B33" w:rsidRDefault="00390CC3">
            <w:pPr>
              <w:numPr>
                <w:ilvl w:val="0"/>
                <w:numId w:val="23"/>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Нас </w:t>
            </w:r>
            <w:r w:rsidRPr="00C81B33">
              <w:rPr>
                <w:rFonts w:ascii="Arial" w:eastAsia="Times New Roman" w:hAnsi="Arial" w:cs="Arial"/>
                <w:color w:val="000000" w:themeColor="text1"/>
                <w:lang w:val="en-US" w:eastAsia="en-US"/>
              </w:rPr>
              <w:t>&lt;</w:t>
            </w:r>
            <w:r w:rsidRPr="00C81B33">
              <w:rPr>
                <w:rFonts w:ascii="Arial" w:eastAsia="Times New Roman" w:hAnsi="Arial" w:cs="Arial"/>
                <w:color w:val="000000" w:themeColor="text1"/>
                <w:lang w:val="mn-MN" w:eastAsia="en-US"/>
              </w:rPr>
              <w:t>55</w:t>
            </w:r>
          </w:p>
          <w:p w14:paraId="5E4DC425" w14:textId="77777777" w:rsidR="00324336" w:rsidRPr="00C81B33" w:rsidRDefault="00390CC3">
            <w:pPr>
              <w:numPr>
                <w:ilvl w:val="0"/>
                <w:numId w:val="23"/>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Хуучин ЗШ-ийн түүхгүй</w:t>
            </w:r>
          </w:p>
          <w:p w14:paraId="686AB8EF" w14:textId="3A050040" w:rsidR="00324336" w:rsidRPr="00C81B33" w:rsidRDefault="00390CC3">
            <w:pPr>
              <w:numPr>
                <w:ilvl w:val="0"/>
                <w:numId w:val="23"/>
              </w:numPr>
              <w:jc w:val="both"/>
              <w:rPr>
                <w:rFonts w:ascii="Arial" w:eastAsia="Times New Roman" w:hAnsi="Arial" w:cs="Arial"/>
                <w:i/>
                <w:iCs/>
                <w:color w:val="000000" w:themeColor="text1"/>
                <w:lang w:val="mn-MN" w:eastAsia="en-US"/>
              </w:rPr>
            </w:pPr>
            <w:r w:rsidRPr="00C81B33">
              <w:rPr>
                <w:rFonts w:ascii="Arial" w:eastAsia="Times New Roman" w:hAnsi="Arial" w:cs="Arial"/>
                <w:color w:val="000000" w:themeColor="text1"/>
                <w:cs/>
                <w:lang w:val="mn-MN" w:eastAsia="en-US"/>
              </w:rPr>
              <w:t>Зүрх</w:t>
            </w:r>
            <w:r w:rsidRPr="00C81B33">
              <w:rPr>
                <w:rFonts w:ascii="Arial" w:eastAsia="Times New Roman" w:hAnsi="Arial" w:cs="Arial"/>
                <w:color w:val="000000" w:themeColor="text1"/>
                <w:lang w:val="mn-MN" w:eastAsia="en-US"/>
              </w:rPr>
              <w:t>ний бах дахилтгүй, эмнэлзүйн шинж тэмдэггүй</w:t>
            </w:r>
          </w:p>
        </w:tc>
      </w:tr>
    </w:tbl>
    <w:p w14:paraId="489D6146" w14:textId="77777777" w:rsidR="00324336" w:rsidRPr="00C81B33" w:rsidRDefault="00390CC3">
      <w:pPr>
        <w:autoSpaceDE w:val="0"/>
        <w:autoSpaceDN w:val="0"/>
        <w:adjustRightInd w:val="0"/>
        <w:ind w:left="720" w:firstLine="720"/>
        <w:jc w:val="both"/>
        <w:rPr>
          <w:rFonts w:ascii="Arial" w:eastAsia="Times New Roman" w:hAnsi="Arial" w:cs="Arial"/>
          <w:i/>
          <w:iCs/>
          <w:color w:val="000000" w:themeColor="text1"/>
          <w:sz w:val="20"/>
          <w:szCs w:val="20"/>
          <w:lang w:val="mn-MN" w:eastAsia="en-US"/>
        </w:rPr>
      </w:pPr>
      <w:r w:rsidRPr="00C81B33">
        <w:rPr>
          <w:rFonts w:ascii="Arial" w:eastAsia="Times New Roman" w:hAnsi="Arial" w:cs="Arial"/>
          <w:i/>
          <w:iCs/>
          <w:color w:val="000000" w:themeColor="text1"/>
          <w:sz w:val="20"/>
          <w:szCs w:val="20"/>
          <w:lang w:val="mn-MN" w:eastAsia="en-US"/>
        </w:rPr>
        <w:t>*Эх сурвалж: Nova Scotia Guidelines for Acute Coronary Syndromes (Canada, 2008)</w:t>
      </w:r>
    </w:p>
    <w:p w14:paraId="58A9A2BB" w14:textId="77777777" w:rsidR="00324336" w:rsidRPr="00C81B33" w:rsidRDefault="00324336">
      <w:pPr>
        <w:autoSpaceDE w:val="0"/>
        <w:autoSpaceDN w:val="0"/>
        <w:adjustRightInd w:val="0"/>
        <w:jc w:val="both"/>
        <w:rPr>
          <w:rFonts w:ascii="Arial" w:eastAsia="Times New Roman" w:hAnsi="Arial" w:cs="Arial"/>
          <w:i/>
          <w:iCs/>
          <w:color w:val="000000" w:themeColor="text1"/>
          <w:lang w:val="mn-MN" w:eastAsia="en-US"/>
        </w:rPr>
      </w:pPr>
    </w:p>
    <w:p w14:paraId="7ED4B3C6" w14:textId="77777777" w:rsidR="00324336" w:rsidRPr="00C81B33" w:rsidRDefault="00390CC3">
      <w:p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Бүх өвчтөнд бодисын солилцооны эрсдэлийн үнэлгээг хийнэ. Сийвэнгийн нийт холестерин, бага нягтралтай липопротейн (БНЛП), өндөр нягтралтай липопротейн (ӨНЛП), триглицерид, глюкоз ба бөөрний үйл ажиллагааг тодорхойлно. ЗШ-ийн дараах 4 хоногт липидийн түвшин бага зэрэг өөрчлөгдвөл цаашдын эмчилгээндээ анхаар</w:t>
      </w:r>
      <w:r w:rsidRPr="00C81B33">
        <w:rPr>
          <w:rFonts w:ascii="Arial" w:eastAsia="Times New Roman" w:hAnsi="Arial" w:cs="Arial"/>
          <w:color w:val="000000" w:themeColor="text1"/>
          <w:cs/>
          <w:lang w:val="mn-MN" w:eastAsia="en-US"/>
        </w:rPr>
        <w:t>на</w:t>
      </w:r>
      <w:r w:rsidRPr="00C81B33">
        <w:rPr>
          <w:rFonts w:ascii="Arial" w:eastAsia="Times New Roman" w:hAnsi="Arial" w:cs="Arial"/>
          <w:color w:val="000000" w:themeColor="text1"/>
          <w:lang w:val="mn-MN" w:eastAsia="en-US"/>
        </w:rPr>
        <w:t xml:space="preserve">. </w:t>
      </w:r>
    </w:p>
    <w:p w14:paraId="4101BCF3" w14:textId="77777777" w:rsidR="00324336" w:rsidRPr="00C81B33" w:rsidRDefault="00390CC3">
      <w:pPr>
        <w:pStyle w:val="Heading1"/>
        <w:jc w:val="both"/>
        <w:rPr>
          <w:rFonts w:ascii="Arial" w:hAnsi="Arial" w:cs="Arial"/>
          <w:b w:val="0"/>
          <w:color w:val="000000" w:themeColor="text1"/>
          <w:sz w:val="24"/>
          <w:szCs w:val="24"/>
          <w:lang w:val="mn-MN"/>
        </w:rPr>
      </w:pPr>
      <w:bookmarkStart w:id="25" w:name="_Toc170917750"/>
      <w:r w:rsidRPr="00C81B33">
        <w:rPr>
          <w:rFonts w:ascii="Arial" w:hAnsi="Arial" w:cs="Arial"/>
          <w:color w:val="000000" w:themeColor="text1"/>
          <w:sz w:val="24"/>
          <w:szCs w:val="24"/>
          <w:lang w:val="mn-MN"/>
        </w:rPr>
        <w:lastRenderedPageBreak/>
        <w:t>Б. УРЬДЧИЛАН СЭРГИЙЛЭЛТ, ЭРТ ИЛРҮҮЛЭГ</w:t>
      </w:r>
      <w:bookmarkEnd w:id="25"/>
    </w:p>
    <w:p w14:paraId="7ABA803A" w14:textId="77777777" w:rsidR="00324336" w:rsidRPr="00C81B33" w:rsidRDefault="00390CC3">
      <w:pPr>
        <w:pStyle w:val="Heading2"/>
        <w:jc w:val="both"/>
        <w:rPr>
          <w:rFonts w:ascii="Arial" w:hAnsi="Arial" w:cs="Arial"/>
          <w:b w:val="0"/>
          <w:bCs w:val="0"/>
          <w:color w:val="000000" w:themeColor="text1"/>
          <w:sz w:val="24"/>
          <w:szCs w:val="24"/>
          <w:lang w:val="mn-MN"/>
        </w:rPr>
      </w:pPr>
      <w:bookmarkStart w:id="26" w:name="_Toc170917751"/>
      <w:r w:rsidRPr="00C81B33">
        <w:rPr>
          <w:rFonts w:ascii="Arial" w:hAnsi="Arial" w:cs="Arial"/>
          <w:color w:val="000000" w:themeColor="text1"/>
          <w:sz w:val="24"/>
          <w:szCs w:val="24"/>
          <w:lang w:val="mn-MN"/>
        </w:rPr>
        <w:t>Б.1. Эрүүл мэндийн анхан шатны болон лавлагаа тусламж, үйлчилгээ бүрт эрт илрүүлэг зохион байгуулах</w:t>
      </w:r>
      <w:bookmarkEnd w:id="26"/>
    </w:p>
    <w:p w14:paraId="5FD63BFC" w14:textId="77777777" w:rsidR="00324336" w:rsidRPr="00C81B33" w:rsidRDefault="00390CC3">
      <w:pPr>
        <w:ind w:firstLine="720"/>
        <w:jc w:val="both"/>
        <w:rPr>
          <w:rFonts w:ascii="Arial" w:hAnsi="Arial" w:cs="Arial"/>
          <w:b/>
          <w:bCs/>
          <w:color w:val="000000" w:themeColor="text1"/>
          <w:lang w:val="mn-MN"/>
        </w:rPr>
      </w:pPr>
      <w:r w:rsidRPr="00C81B33">
        <w:rPr>
          <w:rFonts w:ascii="Arial" w:hAnsi="Arial" w:cs="Arial"/>
          <w:lang w:val="mn-MN"/>
        </w:rPr>
        <w:t>Эрүүл мэндийн төрийн захиргааны төв байгууллагаас баталсан тушаал, шийдвэрийг үндэслэн</w:t>
      </w:r>
      <w:r w:rsidRPr="00C81B33">
        <w:rPr>
          <w:rFonts w:ascii="Arial" w:hAnsi="Arial" w:cs="Arial"/>
          <w:color w:val="000000" w:themeColor="text1"/>
          <w:lang w:val="mn-MN"/>
        </w:rPr>
        <w:t xml:space="preserve"> урьдчилан сэргийлэх, эрт илрүүлэх үзлэг, шинжилгээ, оношилгооны товлол, давтамжинд заасны дагуу анхан шатны болон лавлагаа тусламж, үйлчилгээ үзүүлэгч байгууллага бүр 18-аас дээш насны хүн амд зүрхний цахилгаан бичлэг хийж ЗШ-ийг илрүүлнэ. Зүрхээр өвдсөн түүхтэй хүмүүсээс зүрхний өвдөлтийг тодруулах асуумжийг авна. ЗЦБ-ээр ЗШ-ийн өөрчлөлттэй, өвдөлтийн өвөрмөц шинжтэй тохиолдлуудад цусанд өвөрмөц биомаркер үзэж ЗШ-ийг баталгаажуулна.</w:t>
      </w:r>
    </w:p>
    <w:p w14:paraId="38C829C2" w14:textId="77777777" w:rsidR="00324336" w:rsidRPr="00C81B33" w:rsidRDefault="00390CC3">
      <w:pPr>
        <w:pStyle w:val="Heading2"/>
        <w:jc w:val="both"/>
        <w:rPr>
          <w:rFonts w:ascii="Arial" w:hAnsi="Arial" w:cs="Arial"/>
          <w:b w:val="0"/>
          <w:bCs w:val="0"/>
          <w:color w:val="000000" w:themeColor="text1"/>
          <w:sz w:val="24"/>
          <w:szCs w:val="24"/>
          <w:lang w:val="mn-MN"/>
        </w:rPr>
      </w:pPr>
      <w:bookmarkStart w:id="27" w:name="_Toc170917752"/>
      <w:r w:rsidRPr="00C81B33">
        <w:rPr>
          <w:rFonts w:ascii="Arial" w:hAnsi="Arial" w:cs="Arial"/>
          <w:color w:val="000000" w:themeColor="text1"/>
          <w:sz w:val="24"/>
          <w:szCs w:val="24"/>
          <w:lang w:val="mn-MN"/>
        </w:rPr>
        <w:t>Б.2 Зорилтот бүлэг</w:t>
      </w:r>
      <w:bookmarkEnd w:id="27"/>
      <w:r w:rsidRPr="00C81B33">
        <w:rPr>
          <w:rFonts w:ascii="Arial" w:hAnsi="Arial" w:cs="Arial"/>
          <w:color w:val="000000" w:themeColor="text1"/>
          <w:sz w:val="24"/>
          <w:szCs w:val="24"/>
          <w:lang w:val="mn-MN"/>
        </w:rPr>
        <w:t xml:space="preserve"> </w:t>
      </w:r>
    </w:p>
    <w:p w14:paraId="71F6D0F0" w14:textId="77777777" w:rsidR="00324336" w:rsidRPr="00C81B33" w:rsidRDefault="00390CC3">
      <w:pPr>
        <w:jc w:val="both"/>
        <w:rPr>
          <w:rFonts w:ascii="Arial" w:hAnsi="Arial" w:cs="Arial"/>
          <w:b/>
          <w:bCs/>
          <w:color w:val="000000" w:themeColor="text1"/>
          <w:lang w:val="mn-MN"/>
        </w:rPr>
      </w:pPr>
      <w:r w:rsidRPr="00C81B33">
        <w:rPr>
          <w:rFonts w:ascii="Arial" w:hAnsi="Arial" w:cs="Arial"/>
          <w:color w:val="000000" w:themeColor="text1"/>
          <w:lang w:val="mn-MN"/>
        </w:rPr>
        <w:t>Монгол улсын насанд хүрсэн хүн ам</w:t>
      </w:r>
    </w:p>
    <w:p w14:paraId="24BA82BF" w14:textId="77777777" w:rsidR="00324336" w:rsidRPr="00C81B33" w:rsidRDefault="00390CC3">
      <w:pPr>
        <w:pStyle w:val="Heading2"/>
        <w:jc w:val="both"/>
        <w:rPr>
          <w:rFonts w:ascii="Arial" w:hAnsi="Arial" w:cs="Arial"/>
          <w:b w:val="0"/>
          <w:bCs w:val="0"/>
          <w:iCs w:val="0"/>
          <w:color w:val="000000" w:themeColor="text1"/>
          <w:sz w:val="24"/>
          <w:szCs w:val="24"/>
          <w:lang w:val="mn-MN"/>
        </w:rPr>
      </w:pPr>
      <w:bookmarkStart w:id="28" w:name="_Toc170917753"/>
      <w:r w:rsidRPr="00C81B33">
        <w:rPr>
          <w:rFonts w:ascii="Arial" w:hAnsi="Arial" w:cs="Arial"/>
          <w:color w:val="000000" w:themeColor="text1"/>
          <w:sz w:val="24"/>
          <w:szCs w:val="24"/>
          <w:lang w:val="mn-MN"/>
        </w:rPr>
        <w:t>Б.3 Эрт илрүүлгийн өмнөх зөвлөгөө</w:t>
      </w:r>
      <w:bookmarkEnd w:id="28"/>
      <w:r w:rsidRPr="00C81B33">
        <w:rPr>
          <w:rFonts w:ascii="Arial" w:hAnsi="Arial" w:cs="Arial"/>
          <w:color w:val="000000" w:themeColor="text1"/>
          <w:sz w:val="24"/>
          <w:szCs w:val="24"/>
          <w:lang w:val="mn-MN"/>
        </w:rPr>
        <w:t xml:space="preserve"> </w:t>
      </w:r>
    </w:p>
    <w:p w14:paraId="2236A118" w14:textId="77777777" w:rsidR="00324336" w:rsidRPr="00C81B33" w:rsidRDefault="00390CC3">
      <w:pPr>
        <w:pStyle w:val="ListParagraph"/>
        <w:numPr>
          <w:ilvl w:val="0"/>
          <w:numId w:val="24"/>
        </w:numPr>
        <w:autoSpaceDE w:val="0"/>
        <w:autoSpaceDN w:val="0"/>
        <w:adjustRightInd w:val="0"/>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 xml:space="preserve">Цээжний өвдөлтийг үнэлж зүрхний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ийн өвдөлтийг илрүүлнэ. Асуултыг тавихдаа “БОДХЭН” хэмээх товчилсон үгийн байдлаар анхаарлаа хандуулж ЗШ-ийн өвдөлтийг таньж, илрүүлнэ. </w:t>
      </w:r>
      <w:proofErr w:type="spellStart"/>
      <w:r w:rsidRPr="00C81B33">
        <w:rPr>
          <w:rFonts w:ascii="Arial" w:eastAsia="Times New Roman" w:hAnsi="Arial" w:cs="Arial"/>
          <w:color w:val="000000" w:themeColor="text1"/>
          <w:lang w:val="en-US" w:eastAsia="en-US"/>
        </w:rPr>
        <w:t>Үүнд</w:t>
      </w:r>
      <w:proofErr w:type="spellEnd"/>
      <w:r w:rsidRPr="00C81B33">
        <w:rPr>
          <w:rFonts w:ascii="Arial" w:eastAsia="Times New Roman" w:hAnsi="Arial" w:cs="Arial"/>
          <w:color w:val="000000" w:themeColor="text1"/>
          <w:lang w:val="en-US" w:eastAsia="en-US"/>
        </w:rPr>
        <w:t xml:space="preserve">: </w:t>
      </w:r>
    </w:p>
    <w:p w14:paraId="24CEE90A" w14:textId="77777777" w:rsidR="00324336" w:rsidRPr="00C81B33" w:rsidRDefault="00390CC3">
      <w:pPr>
        <w:numPr>
          <w:ilvl w:val="0"/>
          <w:numId w:val="25"/>
        </w:numPr>
        <w:autoSpaceDE w:val="0"/>
        <w:autoSpaceDN w:val="0"/>
        <w:adjustRightInd w:val="0"/>
        <w:jc w:val="both"/>
        <w:rPr>
          <w:rFonts w:ascii="Arial" w:eastAsia="Times New Roman" w:hAnsi="Arial" w:cs="Arial"/>
          <w:color w:val="000000" w:themeColor="text1"/>
          <w:lang w:val="en-US" w:eastAsia="en-US"/>
        </w:rPr>
      </w:pPr>
      <w:r w:rsidRPr="00C81B33">
        <w:rPr>
          <w:rFonts w:ascii="Arial" w:eastAsia="Times New Roman" w:hAnsi="Arial" w:cs="Arial"/>
          <w:b/>
          <w:color w:val="000000" w:themeColor="text1"/>
          <w:lang w:val="mn-MN" w:eastAsia="en-US"/>
        </w:rPr>
        <w:t>Б</w:t>
      </w:r>
      <w:r w:rsidRPr="00C81B33">
        <w:rPr>
          <w:rFonts w:ascii="Arial" w:eastAsia="Times New Roman" w:hAnsi="Arial" w:cs="Arial"/>
          <w:color w:val="000000" w:themeColor="text1"/>
          <w:lang w:val="mn-MN" w:eastAsia="en-US"/>
        </w:rPr>
        <w:t xml:space="preserve">айрлал: </w:t>
      </w:r>
      <w:proofErr w:type="spellStart"/>
      <w:r w:rsidRPr="00C81B33">
        <w:rPr>
          <w:rFonts w:ascii="Arial" w:eastAsia="Times New Roman" w:hAnsi="Arial" w:cs="Arial"/>
          <w:color w:val="000000" w:themeColor="text1"/>
          <w:lang w:val="en-US" w:eastAsia="en-US"/>
        </w:rPr>
        <w:t>цээжний</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өвдөлт</w:t>
      </w:r>
      <w:proofErr w:type="spellEnd"/>
      <w:r w:rsidRPr="00C81B33">
        <w:rPr>
          <w:rFonts w:ascii="Arial" w:eastAsia="Times New Roman" w:hAnsi="Arial" w:cs="Arial"/>
          <w:color w:val="000000" w:themeColor="text1"/>
          <w:lang w:val="en-US" w:eastAsia="en-US"/>
        </w:rPr>
        <w:t>/</w:t>
      </w:r>
      <w:proofErr w:type="spellStart"/>
      <w:r w:rsidRPr="00C81B33">
        <w:rPr>
          <w:rFonts w:ascii="Arial" w:eastAsia="Times New Roman" w:hAnsi="Arial" w:cs="Arial"/>
          <w:color w:val="000000" w:themeColor="text1"/>
          <w:lang w:val="en-US" w:eastAsia="en-US"/>
        </w:rPr>
        <w:t>таагүй</w:t>
      </w:r>
      <w:proofErr w:type="spellEnd"/>
      <w:r w:rsidRPr="00C81B33">
        <w:rPr>
          <w:rFonts w:ascii="Arial" w:eastAsia="Times New Roman" w:hAnsi="Arial" w:cs="Arial"/>
          <w:color w:val="000000" w:themeColor="text1"/>
          <w:lang w:val="en-US" w:eastAsia="en-US"/>
        </w:rPr>
        <w:t xml:space="preserve"> </w:t>
      </w:r>
      <w:r w:rsidRPr="00C81B33">
        <w:rPr>
          <w:rFonts w:ascii="Arial" w:eastAsia="Times New Roman" w:hAnsi="Arial" w:cs="Arial"/>
          <w:color w:val="000000" w:themeColor="text1"/>
          <w:lang w:val="mn-MN" w:eastAsia="en-US"/>
        </w:rPr>
        <w:t>мэдрэмж,</w:t>
      </w:r>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өвчүүний</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араар</w:t>
      </w:r>
      <w:proofErr w:type="spellEnd"/>
      <w:r w:rsidRPr="00C81B33">
        <w:rPr>
          <w:rFonts w:ascii="Arial" w:eastAsia="Times New Roman" w:hAnsi="Arial" w:cs="Arial"/>
          <w:color w:val="000000" w:themeColor="text1"/>
          <w:lang w:val="mn-MN" w:eastAsia="en-US"/>
        </w:rPr>
        <w:t xml:space="preserve">, </w:t>
      </w:r>
      <w:proofErr w:type="spellStart"/>
      <w:r w:rsidRPr="00C81B33">
        <w:rPr>
          <w:rFonts w:ascii="Arial" w:eastAsia="Times New Roman" w:hAnsi="Arial" w:cs="Arial"/>
          <w:color w:val="000000" w:themeColor="text1"/>
          <w:lang w:val="en-US" w:eastAsia="en-US"/>
        </w:rPr>
        <w:t>эсвэл</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ходоодны</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орчимд</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өвдөх</w:t>
      </w:r>
      <w:proofErr w:type="spellEnd"/>
    </w:p>
    <w:p w14:paraId="30CEFDE0" w14:textId="77777777" w:rsidR="00324336" w:rsidRPr="00C81B33" w:rsidRDefault="00390CC3">
      <w:pPr>
        <w:numPr>
          <w:ilvl w:val="0"/>
          <w:numId w:val="25"/>
        </w:numPr>
        <w:autoSpaceDE w:val="0"/>
        <w:autoSpaceDN w:val="0"/>
        <w:adjustRightInd w:val="0"/>
        <w:jc w:val="both"/>
        <w:rPr>
          <w:rFonts w:ascii="Arial" w:eastAsia="Times New Roman" w:hAnsi="Arial" w:cs="Arial"/>
          <w:color w:val="000000" w:themeColor="text1"/>
          <w:lang w:val="en-US" w:eastAsia="en-US"/>
        </w:rPr>
      </w:pPr>
      <w:r w:rsidRPr="00C81B33">
        <w:rPr>
          <w:rFonts w:ascii="Arial" w:eastAsia="Times New Roman" w:hAnsi="Arial" w:cs="Arial"/>
          <w:b/>
          <w:color w:val="000000" w:themeColor="text1"/>
          <w:lang w:val="mn-MN" w:eastAsia="en-US"/>
        </w:rPr>
        <w:t>О</w:t>
      </w:r>
      <w:r w:rsidRPr="00C81B33">
        <w:rPr>
          <w:rFonts w:ascii="Arial" w:eastAsia="Times New Roman" w:hAnsi="Arial" w:cs="Arial"/>
          <w:color w:val="000000" w:themeColor="text1"/>
          <w:lang w:val="mn-MN" w:eastAsia="en-US"/>
        </w:rPr>
        <w:t>нцлог: дараад, базаад, шахаад, тэлээд байх мэт</w:t>
      </w:r>
      <w:r w:rsidRPr="00C81B33">
        <w:rPr>
          <w:rFonts w:ascii="Arial" w:eastAsia="Times New Roman" w:hAnsi="Arial" w:cs="Arial"/>
          <w:color w:val="000000" w:themeColor="text1"/>
          <w:lang w:val="en-US" w:eastAsia="en-US"/>
        </w:rPr>
        <w:t xml:space="preserve"> </w:t>
      </w:r>
    </w:p>
    <w:p w14:paraId="0FEE3AAB" w14:textId="77777777" w:rsidR="00324336" w:rsidRPr="00C81B33" w:rsidRDefault="00390CC3">
      <w:pPr>
        <w:numPr>
          <w:ilvl w:val="0"/>
          <w:numId w:val="25"/>
        </w:numPr>
        <w:autoSpaceDE w:val="0"/>
        <w:autoSpaceDN w:val="0"/>
        <w:adjustRightInd w:val="0"/>
        <w:jc w:val="both"/>
        <w:rPr>
          <w:rFonts w:ascii="Arial" w:eastAsia="Times New Roman" w:hAnsi="Arial" w:cs="Arial"/>
          <w:color w:val="000000" w:themeColor="text1"/>
          <w:lang w:val="en-US" w:eastAsia="en-US"/>
        </w:rPr>
      </w:pPr>
      <w:r w:rsidRPr="00C81B33">
        <w:rPr>
          <w:rFonts w:ascii="Arial" w:eastAsia="Times New Roman" w:hAnsi="Arial" w:cs="Arial"/>
          <w:b/>
          <w:color w:val="000000" w:themeColor="text1"/>
          <w:lang w:val="mn-MN" w:eastAsia="en-US"/>
        </w:rPr>
        <w:t>Д</w:t>
      </w:r>
      <w:r w:rsidRPr="00C81B33">
        <w:rPr>
          <w:rFonts w:ascii="Arial" w:eastAsia="Times New Roman" w:hAnsi="Arial" w:cs="Arial"/>
          <w:color w:val="000000" w:themeColor="text1"/>
          <w:lang w:val="mn-MN" w:eastAsia="en-US"/>
        </w:rPr>
        <w:t xml:space="preserve">амжилт: </w:t>
      </w:r>
      <w:proofErr w:type="spellStart"/>
      <w:r w:rsidRPr="00C81B33">
        <w:rPr>
          <w:rFonts w:ascii="Arial" w:eastAsia="Times New Roman" w:hAnsi="Arial" w:cs="Arial"/>
          <w:color w:val="000000" w:themeColor="text1"/>
          <w:lang w:val="en-US" w:eastAsia="en-US"/>
        </w:rPr>
        <w:t>өвдөлт</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хүзүү</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эрүү</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зүүн</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гар</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луу</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дамжих</w:t>
      </w:r>
      <w:proofErr w:type="spellEnd"/>
      <w:r w:rsidRPr="00C81B33">
        <w:rPr>
          <w:rFonts w:ascii="Arial" w:eastAsia="Times New Roman" w:hAnsi="Arial" w:cs="Arial"/>
          <w:color w:val="000000" w:themeColor="text1"/>
          <w:lang w:val="en-US" w:eastAsia="en-US"/>
        </w:rPr>
        <w:t xml:space="preserve"> </w:t>
      </w:r>
    </w:p>
    <w:p w14:paraId="414D5FC1" w14:textId="77777777" w:rsidR="00324336" w:rsidRPr="00C81B33" w:rsidRDefault="00390CC3">
      <w:pPr>
        <w:numPr>
          <w:ilvl w:val="0"/>
          <w:numId w:val="25"/>
        </w:numPr>
        <w:autoSpaceDE w:val="0"/>
        <w:autoSpaceDN w:val="0"/>
        <w:adjustRightInd w:val="0"/>
        <w:jc w:val="both"/>
        <w:rPr>
          <w:rFonts w:ascii="Arial" w:eastAsia="Times New Roman" w:hAnsi="Arial" w:cs="Arial"/>
          <w:color w:val="000000" w:themeColor="text1"/>
          <w:lang w:val="en-US" w:eastAsia="en-US"/>
        </w:rPr>
      </w:pPr>
      <w:r w:rsidRPr="00C81B33">
        <w:rPr>
          <w:rFonts w:ascii="Arial" w:eastAsia="Times New Roman" w:hAnsi="Arial" w:cs="Arial"/>
          <w:b/>
          <w:color w:val="000000" w:themeColor="text1"/>
          <w:lang w:val="mn-MN" w:eastAsia="en-US"/>
        </w:rPr>
        <w:t>Х</w:t>
      </w:r>
      <w:r w:rsidRPr="00C81B33">
        <w:rPr>
          <w:rFonts w:ascii="Arial" w:eastAsia="Times New Roman" w:hAnsi="Arial" w:cs="Arial"/>
          <w:color w:val="000000" w:themeColor="text1"/>
          <w:lang w:val="mn-MN" w:eastAsia="en-US"/>
        </w:rPr>
        <w:t xml:space="preserve">угацаа: </w:t>
      </w:r>
      <w:r w:rsidRPr="00C81B33">
        <w:rPr>
          <w:rFonts w:ascii="Arial" w:eastAsia="Times New Roman" w:hAnsi="Arial" w:cs="Arial"/>
          <w:color w:val="000000" w:themeColor="text1"/>
          <w:lang w:val="en-US" w:eastAsia="en-US"/>
        </w:rPr>
        <w:t xml:space="preserve">20 </w:t>
      </w:r>
      <w:proofErr w:type="spellStart"/>
      <w:r w:rsidRPr="00C81B33">
        <w:rPr>
          <w:rFonts w:ascii="Arial" w:eastAsia="Times New Roman" w:hAnsi="Arial" w:cs="Arial"/>
          <w:color w:val="000000" w:themeColor="text1"/>
          <w:lang w:val="en-US" w:eastAsia="en-US"/>
        </w:rPr>
        <w:t>мин</w:t>
      </w:r>
      <w:proofErr w:type="spellEnd"/>
      <w:r w:rsidRPr="00C81B33">
        <w:rPr>
          <w:rFonts w:ascii="Arial" w:eastAsia="Times New Roman" w:hAnsi="Arial" w:cs="Arial"/>
          <w:color w:val="000000" w:themeColor="text1"/>
          <w:lang w:val="mn-MN" w:eastAsia="en-US"/>
        </w:rPr>
        <w:t>ут</w:t>
      </w:r>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ба</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түүнээс</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удаан</w:t>
      </w:r>
      <w:proofErr w:type="spellEnd"/>
      <w:r w:rsidRPr="00C81B33">
        <w:rPr>
          <w:rFonts w:ascii="Arial" w:eastAsia="Times New Roman" w:hAnsi="Arial" w:cs="Arial"/>
          <w:color w:val="000000" w:themeColor="text1"/>
          <w:lang w:val="en-US" w:eastAsia="en-US"/>
        </w:rPr>
        <w:t xml:space="preserve"> </w:t>
      </w:r>
      <w:r w:rsidRPr="00C81B33">
        <w:rPr>
          <w:rFonts w:ascii="Arial" w:eastAsia="Times New Roman" w:hAnsi="Arial" w:cs="Arial"/>
          <w:color w:val="000000" w:themeColor="text1"/>
          <w:lang w:val="mn-MN" w:eastAsia="en-US"/>
        </w:rPr>
        <w:t>хугацаагаар</w:t>
      </w:r>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үргэлжлэх</w:t>
      </w:r>
      <w:proofErr w:type="spellEnd"/>
      <w:r w:rsidRPr="00C81B33">
        <w:rPr>
          <w:rFonts w:ascii="Arial" w:eastAsia="Times New Roman" w:hAnsi="Arial" w:cs="Arial"/>
          <w:color w:val="000000" w:themeColor="text1"/>
          <w:lang w:val="en-US" w:eastAsia="en-US"/>
        </w:rPr>
        <w:t xml:space="preserve">, </w:t>
      </w:r>
    </w:p>
    <w:p w14:paraId="505F3A57" w14:textId="77777777" w:rsidR="00324336" w:rsidRPr="00C81B33" w:rsidRDefault="00390CC3">
      <w:pPr>
        <w:numPr>
          <w:ilvl w:val="0"/>
          <w:numId w:val="25"/>
        </w:numPr>
        <w:autoSpaceDE w:val="0"/>
        <w:autoSpaceDN w:val="0"/>
        <w:adjustRightInd w:val="0"/>
        <w:jc w:val="both"/>
        <w:rPr>
          <w:rFonts w:ascii="Arial" w:eastAsia="Times New Roman" w:hAnsi="Arial" w:cs="Arial"/>
          <w:color w:val="000000" w:themeColor="text1"/>
          <w:lang w:val="en-US" w:eastAsia="en-US"/>
        </w:rPr>
      </w:pPr>
      <w:r w:rsidRPr="00C81B33">
        <w:rPr>
          <w:rFonts w:ascii="Arial" w:eastAsia="Times New Roman" w:hAnsi="Arial" w:cs="Arial"/>
          <w:b/>
          <w:color w:val="000000" w:themeColor="text1"/>
          <w:lang w:val="mn-MN" w:eastAsia="en-US"/>
        </w:rPr>
        <w:t>Э</w:t>
      </w:r>
      <w:r w:rsidRPr="00C81B33">
        <w:rPr>
          <w:rFonts w:ascii="Arial" w:eastAsia="Times New Roman" w:hAnsi="Arial" w:cs="Arial"/>
          <w:color w:val="000000" w:themeColor="text1"/>
          <w:lang w:val="mn-MN" w:eastAsia="en-US"/>
        </w:rPr>
        <w:t>рч: тэсэхийн аргагүй байж ядталаа өвдөх</w:t>
      </w:r>
    </w:p>
    <w:p w14:paraId="704E0387" w14:textId="77777777" w:rsidR="00324336" w:rsidRPr="00C81B33" w:rsidRDefault="00390CC3">
      <w:pPr>
        <w:numPr>
          <w:ilvl w:val="0"/>
          <w:numId w:val="25"/>
        </w:numPr>
        <w:autoSpaceDE w:val="0"/>
        <w:autoSpaceDN w:val="0"/>
        <w:adjustRightInd w:val="0"/>
        <w:jc w:val="both"/>
        <w:rPr>
          <w:rFonts w:ascii="Arial" w:eastAsia="Times New Roman" w:hAnsi="Arial" w:cs="Arial"/>
          <w:color w:val="000000" w:themeColor="text1"/>
          <w:lang w:val="en-US" w:eastAsia="en-US"/>
        </w:rPr>
      </w:pPr>
      <w:r w:rsidRPr="00C81B33">
        <w:rPr>
          <w:rFonts w:ascii="Arial" w:eastAsia="Times New Roman" w:hAnsi="Arial" w:cs="Arial"/>
          <w:b/>
          <w:color w:val="000000" w:themeColor="text1"/>
          <w:lang w:val="mn-MN" w:eastAsia="en-US"/>
        </w:rPr>
        <w:t>Н</w:t>
      </w:r>
      <w:r w:rsidRPr="00C81B33">
        <w:rPr>
          <w:rFonts w:ascii="Arial" w:eastAsia="Times New Roman" w:hAnsi="Arial" w:cs="Arial"/>
          <w:color w:val="000000" w:themeColor="text1"/>
          <w:lang w:val="mn-MN" w:eastAsia="en-US"/>
        </w:rPr>
        <w:t xml:space="preserve">амдах: </w:t>
      </w:r>
      <w:proofErr w:type="spellStart"/>
      <w:r w:rsidRPr="00C81B33">
        <w:rPr>
          <w:rFonts w:ascii="Arial" w:eastAsia="Times New Roman" w:hAnsi="Arial" w:cs="Arial"/>
          <w:color w:val="000000" w:themeColor="text1"/>
          <w:lang w:val="en-US" w:eastAsia="en-US"/>
        </w:rPr>
        <w:t>нитроглицеринд</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намдахгүй</w:t>
      </w:r>
      <w:proofErr w:type="spellEnd"/>
      <w:r w:rsidRPr="00C81B33">
        <w:rPr>
          <w:rFonts w:ascii="Arial" w:eastAsia="Times New Roman" w:hAnsi="Arial" w:cs="Arial"/>
          <w:color w:val="000000" w:themeColor="text1"/>
          <w:lang w:val="mn-MN" w:eastAsia="en-US"/>
        </w:rPr>
        <w:t>, өвдөлт намдаах эмэнд бага зэрэг намжих</w:t>
      </w:r>
    </w:p>
    <w:p w14:paraId="7BEA4FC5" w14:textId="77777777" w:rsidR="00324336" w:rsidRPr="00C81B33" w:rsidRDefault="00390CC3">
      <w:pPr>
        <w:pStyle w:val="ListParagraph"/>
        <w:numPr>
          <w:ilvl w:val="0"/>
          <w:numId w:val="26"/>
        </w:numPr>
        <w:autoSpaceDE w:val="0"/>
        <w:autoSpaceDN w:val="0"/>
        <w:adjustRightInd w:val="0"/>
        <w:jc w:val="both"/>
        <w:rPr>
          <w:rFonts w:ascii="Arial" w:hAnsi="Arial" w:cs="Arial"/>
          <w:bCs/>
          <w:color w:val="000000" w:themeColor="text1"/>
          <w:lang w:val="mn-MN"/>
        </w:rPr>
      </w:pPr>
      <w:r w:rsidRPr="00C81B33">
        <w:rPr>
          <w:rFonts w:ascii="Arial" w:hAnsi="Arial" w:cs="Arial"/>
          <w:bCs/>
          <w:color w:val="000000" w:themeColor="text1"/>
          <w:lang w:val="mn-MN"/>
        </w:rPr>
        <w:t>ЗШ гэж үзсэн тохиолдол бүрт эхлээд ЗЦБ-ийг зайлшгүй хийнэ.</w:t>
      </w:r>
    </w:p>
    <w:p w14:paraId="670330F9" w14:textId="77777777" w:rsidR="00324336" w:rsidRPr="00C81B33" w:rsidRDefault="00390CC3">
      <w:pPr>
        <w:pStyle w:val="ListParagraph"/>
        <w:numPr>
          <w:ilvl w:val="0"/>
          <w:numId w:val="26"/>
        </w:numPr>
        <w:tabs>
          <w:tab w:val="left" w:pos="420"/>
        </w:tabs>
        <w:autoSpaceDE w:val="0"/>
        <w:autoSpaceDN w:val="0"/>
        <w:adjustRightInd w:val="0"/>
        <w:ind w:left="420" w:hanging="420"/>
        <w:jc w:val="both"/>
        <w:rPr>
          <w:rFonts w:ascii="Arial" w:hAnsi="Arial" w:cs="Arial"/>
          <w:bCs/>
          <w:color w:val="000000" w:themeColor="text1"/>
          <w:lang w:val="mn-MN"/>
        </w:rPr>
      </w:pPr>
      <w:r w:rsidRPr="00C81B33">
        <w:rPr>
          <w:rFonts w:ascii="Arial" w:eastAsia="Times New Roman" w:hAnsi="Arial" w:cs="Arial"/>
          <w:color w:val="000000" w:themeColor="text1"/>
          <w:lang w:val="mn-MN" w:eastAsia="en-US"/>
        </w:rPr>
        <w:t>Ө</w:t>
      </w:r>
      <w:r w:rsidRPr="00F96B02">
        <w:rPr>
          <w:rFonts w:ascii="Arial" w:eastAsia="Times New Roman" w:hAnsi="Arial" w:cs="Arial"/>
          <w:color w:val="000000" w:themeColor="text1"/>
          <w:lang w:val="mn-MN" w:eastAsia="en-US"/>
        </w:rPr>
        <w:t>вдөлт хүчтэй бус</w:t>
      </w:r>
      <w:r w:rsidRPr="00C81B33">
        <w:rPr>
          <w:rFonts w:ascii="Arial" w:eastAsia="Times New Roman" w:hAnsi="Arial" w:cs="Arial"/>
          <w:color w:val="000000" w:themeColor="text1"/>
          <w:lang w:val="mn-MN" w:eastAsia="en-US"/>
        </w:rPr>
        <w:t>, шинж тэмдэг бүдэгтэй</w:t>
      </w:r>
      <w:r w:rsidRPr="00F96B02">
        <w:rPr>
          <w:rFonts w:ascii="Arial" w:eastAsia="Times New Roman" w:hAnsi="Arial" w:cs="Arial"/>
          <w:color w:val="000000" w:themeColor="text1"/>
          <w:lang w:val="mn-MN" w:eastAsia="en-US"/>
        </w:rPr>
        <w:t xml:space="preserve"> байх нь </w:t>
      </w:r>
      <w:r w:rsidRPr="00C81B33">
        <w:rPr>
          <w:rFonts w:ascii="Arial" w:eastAsia="Times New Roman" w:hAnsi="Arial" w:cs="Arial"/>
          <w:color w:val="000000" w:themeColor="text1"/>
          <w:lang w:val="mn-MN" w:eastAsia="en-US"/>
        </w:rPr>
        <w:t xml:space="preserve">эмэгтэйчүүд, ЧШ, ахмад </w:t>
      </w:r>
      <w:r w:rsidRPr="00F96B02">
        <w:rPr>
          <w:rFonts w:ascii="Arial" w:eastAsia="Times New Roman" w:hAnsi="Arial" w:cs="Arial"/>
          <w:color w:val="000000" w:themeColor="text1"/>
          <w:lang w:val="mn-MN" w:eastAsia="en-US"/>
        </w:rPr>
        <w:t>настанд</w:t>
      </w:r>
      <w:r w:rsidRPr="00C81B33">
        <w:rPr>
          <w:rFonts w:ascii="Arial" w:eastAsia="Times New Roman" w:hAnsi="Arial" w:cs="Arial"/>
          <w:color w:val="000000" w:themeColor="text1"/>
          <w:lang w:val="mn-MN" w:eastAsia="en-US"/>
        </w:rPr>
        <w:t xml:space="preserve">, цусан хангамж эргэн сэргээх эмчилгээг </w:t>
      </w:r>
      <w:r w:rsidRPr="00F96B02">
        <w:rPr>
          <w:rFonts w:ascii="Arial" w:eastAsia="Times New Roman" w:hAnsi="Arial" w:cs="Arial"/>
          <w:color w:val="000000" w:themeColor="text1"/>
          <w:lang w:val="mn-MN" w:eastAsia="en-US"/>
        </w:rPr>
        <w:t>(</w:t>
      </w:r>
      <w:r w:rsidRPr="00C81B33">
        <w:rPr>
          <w:rFonts w:ascii="Arial" w:eastAsia="Times New Roman" w:hAnsi="Arial" w:cs="Arial"/>
          <w:color w:val="000000" w:themeColor="text1"/>
          <w:lang w:val="mn-MN" w:eastAsia="en-US"/>
        </w:rPr>
        <w:t>зүрхээр өвдсөнөөс эмэн эмчилгээг цөөн ч гэсэн хийлгэж байсныг багтаах</w:t>
      </w:r>
      <w:r w:rsidRPr="00F96B02">
        <w:rPr>
          <w:rFonts w:ascii="Arial" w:eastAsia="Times New Roman" w:hAnsi="Arial" w:cs="Arial"/>
          <w:color w:val="000000" w:themeColor="text1"/>
          <w:lang w:val="mn-MN" w:eastAsia="en-US"/>
        </w:rPr>
        <w:t>)</w:t>
      </w:r>
      <w:r w:rsidRPr="00C81B33">
        <w:rPr>
          <w:rFonts w:ascii="Arial" w:eastAsia="Times New Roman" w:hAnsi="Arial" w:cs="Arial"/>
          <w:color w:val="000000" w:themeColor="text1"/>
          <w:lang w:val="mn-MN" w:eastAsia="en-US"/>
        </w:rPr>
        <w:t xml:space="preserve"> хийлгэж байсан өвчтөнд </w:t>
      </w:r>
      <w:r w:rsidRPr="00F96B02">
        <w:rPr>
          <w:rFonts w:ascii="Arial" w:eastAsia="Times New Roman" w:hAnsi="Arial" w:cs="Arial"/>
          <w:color w:val="000000" w:themeColor="text1"/>
          <w:lang w:val="mn-MN" w:eastAsia="en-US"/>
        </w:rPr>
        <w:t>ажиглагд</w:t>
      </w:r>
      <w:r w:rsidRPr="00C81B33">
        <w:rPr>
          <w:rFonts w:ascii="Arial" w:eastAsia="Times New Roman" w:hAnsi="Arial" w:cs="Arial"/>
          <w:color w:val="000000" w:themeColor="text1"/>
          <w:cs/>
          <w:lang w:val="mn-MN" w:eastAsia="en-US"/>
        </w:rPr>
        <w:t xml:space="preserve">даг. </w:t>
      </w:r>
      <w:r w:rsidRPr="00C81B33">
        <w:rPr>
          <w:rFonts w:ascii="Arial" w:eastAsia="Times New Roman" w:hAnsi="Arial" w:cs="Arial"/>
          <w:color w:val="000000" w:themeColor="text1"/>
          <w:lang w:val="mn-MN" w:eastAsia="en-US"/>
        </w:rPr>
        <w:t>С</w:t>
      </w:r>
      <w:proofErr w:type="spellStart"/>
      <w:r w:rsidRPr="00C81B33">
        <w:rPr>
          <w:rFonts w:ascii="Arial" w:eastAsia="Times New Roman" w:hAnsi="Arial" w:cs="Arial"/>
          <w:color w:val="000000" w:themeColor="text1"/>
          <w:lang w:val="en-US" w:eastAsia="en-US"/>
        </w:rPr>
        <w:t>ульдах</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амьсгаадах</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муурч</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унах</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зэрэг</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бусад</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шинжүүд</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илрэх</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нь</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элбэг</w:t>
      </w:r>
      <w:proofErr w:type="spellEnd"/>
      <w:r w:rsidRPr="00C81B33">
        <w:rPr>
          <w:rFonts w:ascii="Arial" w:eastAsia="Times New Roman" w:hAnsi="Arial" w:cs="Arial"/>
          <w:color w:val="000000" w:themeColor="text1"/>
          <w:cs/>
          <w:lang w:val="mn-MN" w:eastAsia="en-US"/>
        </w:rPr>
        <w:t xml:space="preserve"> байна.</w:t>
      </w:r>
      <w:r w:rsidRPr="00C81B33">
        <w:rPr>
          <w:rFonts w:ascii="Arial" w:eastAsia="Times New Roman" w:hAnsi="Arial" w:cs="Arial"/>
          <w:color w:val="000000" w:themeColor="text1"/>
          <w:lang w:val="mn-MN" w:eastAsia="en-US"/>
        </w:rPr>
        <w:t xml:space="preserve"> </w:t>
      </w:r>
    </w:p>
    <w:p w14:paraId="007ABCC4" w14:textId="77777777" w:rsidR="00324336" w:rsidRPr="00C81B33" w:rsidRDefault="00390CC3">
      <w:pPr>
        <w:pStyle w:val="ListParagraph"/>
        <w:numPr>
          <w:ilvl w:val="0"/>
          <w:numId w:val="26"/>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Эмэгтэйчүүд, ЧШ, ЗШ-ийн шинж тэмдэг бүдэг илрэх ахимаг настанд ЗШ-ийн илрүүлэлтийг анхааралтай хийх</w:t>
      </w:r>
      <w:r w:rsidRPr="00C81B33">
        <w:rPr>
          <w:rFonts w:ascii="Arial" w:hAnsi="Arial" w:cs="Arial"/>
          <w:color w:val="000000" w:themeColor="text1"/>
          <w:cs/>
          <w:lang w:val="mn-MN"/>
        </w:rPr>
        <w:t xml:space="preserve"> шаардлагатай.</w:t>
      </w:r>
    </w:p>
    <w:p w14:paraId="7FA86BCA" w14:textId="77777777" w:rsidR="00324336" w:rsidRPr="00C81B33" w:rsidRDefault="00324336">
      <w:pPr>
        <w:jc w:val="both"/>
        <w:rPr>
          <w:rFonts w:ascii="Arial" w:hAnsi="Arial" w:cs="Arial"/>
          <w:iCs/>
          <w:color w:val="000000" w:themeColor="text1"/>
          <w:lang w:val="mn-MN"/>
        </w:rPr>
      </w:pPr>
    </w:p>
    <w:p w14:paraId="7B3C1440" w14:textId="77777777" w:rsidR="00324336" w:rsidRPr="00C81B33" w:rsidRDefault="00390CC3">
      <w:pPr>
        <w:pStyle w:val="Heading2"/>
        <w:jc w:val="both"/>
        <w:rPr>
          <w:rFonts w:ascii="Arial" w:hAnsi="Arial" w:cs="Arial"/>
          <w:color w:val="000000" w:themeColor="text1"/>
          <w:sz w:val="24"/>
          <w:szCs w:val="24"/>
          <w:lang w:val="mn-MN"/>
        </w:rPr>
      </w:pPr>
      <w:bookmarkStart w:id="29" w:name="_Toc170917754"/>
      <w:r w:rsidRPr="00C81B33">
        <w:rPr>
          <w:rFonts w:ascii="Arial" w:hAnsi="Arial" w:cs="Arial"/>
          <w:color w:val="000000" w:themeColor="text1"/>
          <w:sz w:val="24"/>
          <w:szCs w:val="24"/>
          <w:lang w:val="mn-MN"/>
        </w:rPr>
        <w:t>Б.4 Эрт илрүүлэг хийх арга техник</w:t>
      </w:r>
      <w:bookmarkEnd w:id="29"/>
    </w:p>
    <w:p w14:paraId="4AE1C7F8" w14:textId="77777777" w:rsidR="00324336" w:rsidRPr="00C81B33" w:rsidRDefault="00390CC3">
      <w:pPr>
        <w:pStyle w:val="ListParagraph"/>
        <w:numPr>
          <w:ilvl w:val="0"/>
          <w:numId w:val="27"/>
        </w:numPr>
        <w:autoSpaceDE w:val="0"/>
        <w:autoSpaceDN w:val="0"/>
        <w:adjustRightInd w:val="0"/>
        <w:jc w:val="both"/>
        <w:rPr>
          <w:rFonts w:ascii="Arial" w:hAnsi="Arial" w:cs="Arial"/>
          <w:bCs/>
          <w:lang w:val="mn-MN"/>
        </w:rPr>
      </w:pPr>
      <w:r w:rsidRPr="00C81B33">
        <w:rPr>
          <w:rFonts w:ascii="Arial" w:hAnsi="Arial" w:cs="Arial"/>
          <w:bCs/>
          <w:lang w:val="mn-MN"/>
        </w:rPr>
        <w:t xml:space="preserve">Эхний үзлэгээс 10 минутын дотор ЗЦБ-ийг 12 холболтоор (аль болох богино хугацаанд) хийнэ. Эмнэлгийн мэргэжилтэн анх үзсэн цагаас “хугацааг” тооцно. </w:t>
      </w:r>
    </w:p>
    <w:p w14:paraId="52C16483" w14:textId="77777777" w:rsidR="00324336" w:rsidRPr="00C81B33" w:rsidRDefault="00390CC3">
      <w:pPr>
        <w:pStyle w:val="ListParagraph"/>
        <w:numPr>
          <w:ilvl w:val="0"/>
          <w:numId w:val="27"/>
        </w:numPr>
        <w:autoSpaceDE w:val="0"/>
        <w:autoSpaceDN w:val="0"/>
        <w:adjustRightInd w:val="0"/>
        <w:jc w:val="both"/>
        <w:rPr>
          <w:rFonts w:ascii="Arial" w:hAnsi="Arial" w:cs="Arial"/>
          <w:lang w:val="mn-MN" w:eastAsia="en-US"/>
          <w14:ligatures w14:val="standardContextual"/>
        </w:rPr>
      </w:pPr>
      <w:r w:rsidRPr="00C81B33">
        <w:rPr>
          <w:rFonts w:ascii="Arial" w:eastAsia="Times New Roman" w:hAnsi="Arial" w:cs="Arial"/>
          <w:lang w:val="mn-MN" w:eastAsia="en-US"/>
        </w:rPr>
        <w:t xml:space="preserve">Цусны шинжилгээгээр зүрхний булчингийн үхжлийг илэрхийлэх өвөрмөц биомаркер ферментийн түвшинг </w:t>
      </w:r>
      <w:r w:rsidRPr="00C81B33">
        <w:rPr>
          <w:rFonts w:ascii="Arial" w:eastAsia="Times New Roman" w:hAnsi="Arial" w:cs="Arial"/>
          <w:cs/>
          <w:lang w:val="mn-MN" w:eastAsia="en-US"/>
        </w:rPr>
        <w:t xml:space="preserve"> </w:t>
      </w:r>
      <w:r w:rsidRPr="00C81B33">
        <w:rPr>
          <w:rFonts w:ascii="Arial" w:eastAsia="Times New Roman" w:hAnsi="Arial" w:cs="Arial"/>
          <w:lang w:val="mn-MN" w:eastAsia="en-US"/>
        </w:rPr>
        <w:t xml:space="preserve">заавал тодорхойлно. Зүрхний булчингийн үхжлийг харуулах хамгийн мэдрэг, өвөрмөц уураг бол тропонин (I ба T) юм. </w:t>
      </w:r>
      <w:r w:rsidRPr="00C81B33">
        <w:rPr>
          <w:rFonts w:ascii="Arial" w:eastAsia="Times New Roman" w:hAnsi="Arial" w:cs="Arial"/>
          <w:cs/>
          <w:lang w:val="mn-MN" w:eastAsia="en-US"/>
        </w:rPr>
        <w:t>Цусны шинжилгээг авсны дараах 60 минутын дотор хариуг яаралтайгаар</w:t>
      </w:r>
      <w:r w:rsidRPr="00C81B33">
        <w:rPr>
          <w:rFonts w:ascii="Arial" w:eastAsia="Times New Roman" w:hAnsi="Arial" w:cs="Arial"/>
          <w:lang w:val="mn-MN" w:eastAsia="en-US"/>
        </w:rPr>
        <w:t xml:space="preserve"> </w:t>
      </w:r>
      <w:r w:rsidRPr="00C81B33">
        <w:rPr>
          <w:rFonts w:ascii="Arial" w:eastAsia="Times New Roman" w:hAnsi="Arial" w:cs="Arial"/>
          <w:cs/>
          <w:lang w:val="mn-MN" w:eastAsia="en-US"/>
        </w:rPr>
        <w:t>хүлээн авна.</w:t>
      </w:r>
    </w:p>
    <w:p w14:paraId="6039D340" w14:textId="77777777" w:rsidR="00324336" w:rsidRPr="00C81B33" w:rsidRDefault="00390CC3">
      <w:pPr>
        <w:pStyle w:val="ListParagraph"/>
        <w:numPr>
          <w:ilvl w:val="0"/>
          <w:numId w:val="27"/>
        </w:numPr>
        <w:autoSpaceDE w:val="0"/>
        <w:autoSpaceDN w:val="0"/>
        <w:adjustRightInd w:val="0"/>
        <w:jc w:val="both"/>
        <w:rPr>
          <w:rFonts w:ascii="Arial" w:eastAsia="Times New Roman" w:hAnsi="Arial" w:cs="Arial"/>
          <w:lang w:val="mn-MN" w:eastAsia="en-US"/>
        </w:rPr>
      </w:pPr>
      <w:r w:rsidRPr="00C81B33">
        <w:rPr>
          <w:rFonts w:ascii="Arial" w:eastAsia="Times New Roman" w:hAnsi="Arial" w:cs="Arial"/>
          <w:lang w:val="mn-MN" w:eastAsia="en-US"/>
        </w:rPr>
        <w:t xml:space="preserve">Зарим өвчтөнд ЗШ-ийг “сэжиглэх” эмнэл зүйн шинжтэй байхад цусны биомаркерийн шинжилгээний үзүүлэлт “сөрөг” гарвал </w:t>
      </w:r>
      <w:r w:rsidRPr="00C81B33">
        <w:rPr>
          <w:rFonts w:ascii="Arial" w:eastAsia="Times New Roman" w:hAnsi="Arial" w:cs="Arial"/>
          <w:cs/>
          <w:lang w:val="mn-MN" w:eastAsia="en-US"/>
        </w:rPr>
        <w:t>0/2 цаг</w:t>
      </w:r>
      <w:r w:rsidRPr="00C81B33">
        <w:rPr>
          <w:rFonts w:ascii="Arial" w:eastAsia="Times New Roman" w:hAnsi="Arial" w:cs="Arial"/>
          <w:lang w:val="mn-MN" w:eastAsia="en-US"/>
        </w:rPr>
        <w:t xml:space="preserve"> ба </w:t>
      </w:r>
      <w:r w:rsidRPr="00C81B33">
        <w:rPr>
          <w:rFonts w:ascii="Arial" w:eastAsia="Times New Roman" w:hAnsi="Arial" w:cs="Arial"/>
          <w:cs/>
          <w:lang w:val="mn-MN" w:eastAsia="en-US"/>
        </w:rPr>
        <w:t>0/3</w:t>
      </w:r>
      <w:r w:rsidRPr="00C81B33">
        <w:rPr>
          <w:rFonts w:ascii="Arial" w:eastAsia="Times New Roman" w:hAnsi="Arial" w:cs="Arial"/>
          <w:lang w:val="mn-MN" w:eastAsia="en-US"/>
        </w:rPr>
        <w:t xml:space="preserve"> цагуудад шинжилгээг давтана.  </w:t>
      </w:r>
    </w:p>
    <w:p w14:paraId="256A1A0A" w14:textId="77777777" w:rsidR="00324336" w:rsidRPr="00C81B33" w:rsidRDefault="00390CC3">
      <w:pPr>
        <w:pStyle w:val="ListParagraph"/>
        <w:numPr>
          <w:ilvl w:val="0"/>
          <w:numId w:val="27"/>
        </w:numPr>
        <w:autoSpaceDE w:val="0"/>
        <w:autoSpaceDN w:val="0"/>
        <w:adjustRightInd w:val="0"/>
        <w:jc w:val="both"/>
        <w:rPr>
          <w:rFonts w:ascii="Arial" w:eastAsia="Times New Roman" w:hAnsi="Arial" w:cs="Arial"/>
          <w:lang w:val="mn-MN" w:eastAsia="en-US"/>
        </w:rPr>
      </w:pPr>
      <w:r w:rsidRPr="00C81B33">
        <w:rPr>
          <w:rFonts w:ascii="Arial" w:eastAsia="Times New Roman" w:hAnsi="Arial" w:cs="Arial"/>
          <w:lang w:val="mn-MN" w:eastAsia="en-US"/>
        </w:rPr>
        <w:lastRenderedPageBreak/>
        <w:t>ЗШ хэзээ үүссэн хугацаа нь тодорхойгүй, ЗЦБ-т Г</w:t>
      </w:r>
      <w:r w:rsidRPr="00C81B33">
        <w:rPr>
          <w:rFonts w:ascii="Arial" w:eastAsia="Times New Roman" w:hAnsi="Arial" w:cs="Arial"/>
          <w:cs/>
          <w:lang w:val="mn-MN" w:eastAsia="en-US"/>
        </w:rPr>
        <w:t xml:space="preserve">исийн хөлний </w:t>
      </w:r>
      <w:r w:rsidRPr="00C81B33">
        <w:rPr>
          <w:rFonts w:ascii="Arial" w:eastAsia="Times New Roman" w:hAnsi="Arial" w:cs="Arial"/>
          <w:lang w:val="mn-MN" w:eastAsia="en-US"/>
        </w:rPr>
        <w:t>хоригтой зэрэг оношилгооны төвөгтэй нөхцөлд цусны сийвэнгийн өвөрмөц фермент ихсэх нь ТиСДЭ-г хийх заалт бол</w:t>
      </w:r>
      <w:r w:rsidRPr="00C81B33">
        <w:rPr>
          <w:rFonts w:ascii="Arial" w:eastAsia="Times New Roman" w:hAnsi="Arial" w:cs="Arial"/>
          <w:cs/>
          <w:lang w:val="mn-MN" w:eastAsia="en-US"/>
        </w:rPr>
        <w:t>но</w:t>
      </w:r>
      <w:r w:rsidRPr="00C81B33">
        <w:rPr>
          <w:rFonts w:ascii="Arial" w:eastAsia="Times New Roman" w:hAnsi="Arial" w:cs="Arial"/>
          <w:lang w:val="mn-MN" w:eastAsia="en-US"/>
        </w:rPr>
        <w:t>.</w:t>
      </w:r>
    </w:p>
    <w:p w14:paraId="7275B8A9" w14:textId="77777777" w:rsidR="00324336" w:rsidRPr="00C81B33" w:rsidRDefault="00390CC3">
      <w:pPr>
        <w:pStyle w:val="ListParagraph"/>
        <w:numPr>
          <w:ilvl w:val="0"/>
          <w:numId w:val="27"/>
        </w:numPr>
        <w:autoSpaceDE w:val="0"/>
        <w:autoSpaceDN w:val="0"/>
        <w:adjustRightInd w:val="0"/>
        <w:jc w:val="both"/>
        <w:rPr>
          <w:rFonts w:ascii="Arial" w:eastAsia="Times New Roman" w:hAnsi="Arial" w:cs="Arial"/>
          <w:lang w:val="mn-MN" w:eastAsia="en-US"/>
        </w:rPr>
      </w:pPr>
      <w:r w:rsidRPr="00C81B33">
        <w:rPr>
          <w:rFonts w:ascii="Arial" w:eastAsia="Times New Roman" w:hAnsi="Arial" w:cs="Arial"/>
          <w:lang w:val="mn-MN" w:eastAsia="en-US"/>
        </w:rPr>
        <w:t xml:space="preserve">ЗШ-ийн эмнэл зүйн шинж тодорхой үед лабораторийн шинжилгээний хариуг хүлээлгүй титэм судасны цусан хангамжийг сэргээх эмчилгээг яаралтай эхлүүлнэ. </w:t>
      </w:r>
    </w:p>
    <w:p w14:paraId="293A3317" w14:textId="7FCF02C0" w:rsidR="00324336" w:rsidRPr="00C81B33" w:rsidRDefault="00390CC3">
      <w:pPr>
        <w:pStyle w:val="ListParagraph"/>
        <w:numPr>
          <w:ilvl w:val="0"/>
          <w:numId w:val="27"/>
        </w:numPr>
        <w:autoSpaceDE w:val="0"/>
        <w:autoSpaceDN w:val="0"/>
        <w:adjustRightInd w:val="0"/>
        <w:jc w:val="both"/>
        <w:rPr>
          <w:rFonts w:ascii="Arial" w:eastAsia="Times New Roman" w:hAnsi="Arial" w:cs="Arial"/>
          <w:lang w:val="mn-MN" w:eastAsia="en-US"/>
        </w:rPr>
      </w:pPr>
      <w:r w:rsidRPr="00C81B33">
        <w:rPr>
          <w:rFonts w:ascii="Arial" w:eastAsia="Times New Roman" w:hAnsi="Arial" w:cs="Arial"/>
          <w:cs/>
          <w:lang w:val="mn-MN" w:eastAsia="en-US"/>
        </w:rPr>
        <w:t>З</w:t>
      </w:r>
      <w:r w:rsidRPr="00C81B33">
        <w:rPr>
          <w:rFonts w:ascii="Arial" w:eastAsia="Times New Roman" w:hAnsi="Arial" w:cs="Arial"/>
          <w:lang w:val="mn-MN" w:eastAsia="en-US"/>
        </w:rPr>
        <w:t>үрхний хэт авиан шинжилгээ (</w:t>
      </w:r>
      <w:r w:rsidR="004E5D5B" w:rsidRPr="00C81B33">
        <w:rPr>
          <w:rFonts w:ascii="Arial" w:hAnsi="Arial" w:cs="Arial"/>
          <w:lang w:val="mn-MN"/>
        </w:rPr>
        <w:t>ЗХАШ</w:t>
      </w:r>
      <w:r w:rsidRPr="00C81B33">
        <w:rPr>
          <w:rFonts w:ascii="Arial" w:eastAsia="Times New Roman" w:hAnsi="Arial" w:cs="Arial"/>
          <w:lang w:val="mn-MN" w:eastAsia="en-US"/>
        </w:rPr>
        <w:t xml:space="preserve">), </w:t>
      </w:r>
      <w:r w:rsidRPr="00C81B33">
        <w:rPr>
          <w:rFonts w:ascii="Arial" w:eastAsia="Times New Roman" w:hAnsi="Arial" w:cs="Arial"/>
          <w:cs/>
          <w:lang w:val="mn-MN" w:eastAsia="en-US"/>
        </w:rPr>
        <w:t xml:space="preserve">компьютор томографи </w:t>
      </w:r>
      <w:r w:rsidRPr="00F96B02">
        <w:rPr>
          <w:rFonts w:ascii="Arial" w:eastAsia="Times New Roman" w:hAnsi="Arial" w:cs="Arial"/>
          <w:lang w:val="mn-MN" w:eastAsia="en-US"/>
        </w:rPr>
        <w:t>(</w:t>
      </w:r>
      <w:r w:rsidRPr="00C81B33">
        <w:rPr>
          <w:rFonts w:ascii="Arial" w:eastAsia="Times New Roman" w:hAnsi="Arial" w:cs="Arial"/>
          <w:cs/>
          <w:lang w:val="mn-MN" w:eastAsia="en-US"/>
        </w:rPr>
        <w:t>КТ</w:t>
      </w:r>
      <w:r w:rsidRPr="00F96B02">
        <w:rPr>
          <w:rFonts w:ascii="Arial" w:eastAsia="Times New Roman" w:hAnsi="Arial" w:cs="Arial"/>
          <w:lang w:val="mn-MN" w:eastAsia="en-US"/>
        </w:rPr>
        <w:t>)</w:t>
      </w:r>
      <w:r w:rsidRPr="00C81B33">
        <w:rPr>
          <w:rFonts w:ascii="Arial" w:eastAsia="Times New Roman" w:hAnsi="Arial" w:cs="Arial"/>
          <w:cs/>
          <w:lang w:val="mn-MN" w:eastAsia="en-US"/>
        </w:rPr>
        <w:t>-аар</w:t>
      </w:r>
      <w:r w:rsidRPr="00C81B33">
        <w:rPr>
          <w:rFonts w:ascii="Arial" w:eastAsia="Times New Roman" w:hAnsi="Arial" w:cs="Arial"/>
          <w:lang w:val="mn-MN" w:eastAsia="en-US"/>
        </w:rPr>
        <w:t xml:space="preserve"> </w:t>
      </w:r>
      <w:r w:rsidRPr="00C81B33">
        <w:rPr>
          <w:rFonts w:ascii="Arial" w:hAnsi="Arial" w:cs="Arial"/>
          <w:cs/>
          <w:lang w:val="mn-MN"/>
        </w:rPr>
        <w:t xml:space="preserve">ЗШ-ийн механик хүндрэл, гол судасны цочмог өвчин, уушгины эмболийн үед гарах баруун ховдлын шинж тэмдэг, гемодинамикийн тогтворгүй байдлыг тодорхойлох зүүн ба баруун ховдлын үйл ажиллагааг харна. </w:t>
      </w:r>
    </w:p>
    <w:p w14:paraId="38C6D166" w14:textId="77777777" w:rsidR="00324336" w:rsidRPr="00C81B33" w:rsidRDefault="00324336">
      <w:pPr>
        <w:jc w:val="both"/>
        <w:rPr>
          <w:rFonts w:ascii="Arial" w:eastAsia="Times New Roman" w:hAnsi="Arial" w:cs="Arial"/>
          <w:lang w:val="mn-MN" w:eastAsia="en-US"/>
        </w:rPr>
      </w:pPr>
    </w:p>
    <w:p w14:paraId="3E5BF9F1" w14:textId="77777777" w:rsidR="00324336" w:rsidRPr="00C81B33" w:rsidRDefault="00390CC3">
      <w:pPr>
        <w:jc w:val="both"/>
        <w:rPr>
          <w:rFonts w:ascii="Arial" w:hAnsi="Arial" w:cs="Arial"/>
          <w:lang w:val="mn-MN"/>
        </w:rPr>
      </w:pPr>
      <w:r w:rsidRPr="00C81B33">
        <w:rPr>
          <w:rFonts w:ascii="Arial" w:eastAsia="Times New Roman" w:hAnsi="Arial" w:cs="Arial"/>
          <w:lang w:val="mn-MN" w:eastAsia="en-US"/>
        </w:rPr>
        <w:t xml:space="preserve">Хэрэв цусны сийвэнд тропонин ихэссэн ч ЗШ-ийн эмнэл зүйн болон ЗЦБ-ийн шинжүүд илрээгүй тохиолдолд нэмэлт шинжилгээнүүдийг төлөвлөж зүрхний булчинг гэмтээж болох бусад шалтгааныг (хүснэгт 2) хайна. </w:t>
      </w:r>
    </w:p>
    <w:p w14:paraId="69905BC1" w14:textId="77777777" w:rsidR="00324336" w:rsidRPr="00C81B33" w:rsidRDefault="00390CC3">
      <w:pPr>
        <w:pStyle w:val="Heading1"/>
        <w:jc w:val="both"/>
        <w:rPr>
          <w:rFonts w:ascii="Arial" w:hAnsi="Arial" w:cs="Arial"/>
          <w:b w:val="0"/>
          <w:bCs w:val="0"/>
          <w:color w:val="000000" w:themeColor="text1"/>
          <w:sz w:val="24"/>
          <w:szCs w:val="24"/>
          <w:lang w:val="mn-MN"/>
        </w:rPr>
      </w:pPr>
      <w:bookmarkStart w:id="30" w:name="_Toc170917755"/>
      <w:r w:rsidRPr="00C81B33">
        <w:rPr>
          <w:rFonts w:ascii="Arial" w:hAnsi="Arial" w:cs="Arial"/>
          <w:color w:val="000000" w:themeColor="text1"/>
          <w:sz w:val="24"/>
          <w:szCs w:val="24"/>
          <w:lang w:val="mn-MN"/>
        </w:rPr>
        <w:t>В. ОНОШИЛГОО, ЭМЧИЛГЭЭНИЙ ДЭС ДАРААЛАЛ /АЛГОРИТМ/</w:t>
      </w:r>
      <w:bookmarkEnd w:id="30"/>
    </w:p>
    <w:p w14:paraId="621CE6B5" w14:textId="77777777" w:rsidR="00324336" w:rsidRPr="00C81B33" w:rsidRDefault="00390CC3">
      <w:pPr>
        <w:pStyle w:val="Heading2"/>
        <w:jc w:val="both"/>
        <w:rPr>
          <w:rFonts w:ascii="Arial" w:hAnsi="Arial" w:cs="Arial"/>
          <w:b w:val="0"/>
          <w:bCs w:val="0"/>
          <w:iCs w:val="0"/>
          <w:color w:val="000000" w:themeColor="text1"/>
          <w:sz w:val="24"/>
          <w:szCs w:val="24"/>
          <w:lang w:val="mn-MN"/>
        </w:rPr>
      </w:pPr>
      <w:bookmarkStart w:id="31" w:name="_Toc170917756"/>
      <w:r w:rsidRPr="00C81B33">
        <w:rPr>
          <w:rFonts w:ascii="Arial" w:hAnsi="Arial" w:cs="Arial"/>
          <w:color w:val="000000" w:themeColor="text1"/>
          <w:sz w:val="24"/>
          <w:szCs w:val="24"/>
          <w:lang w:val="mn-MN"/>
        </w:rPr>
        <w:t xml:space="preserve">В.1 Зовуурь, </w:t>
      </w:r>
      <w:r w:rsidRPr="00C81B33">
        <w:rPr>
          <w:rFonts w:ascii="Arial" w:hAnsi="Arial" w:cs="Arial"/>
          <w:iCs w:val="0"/>
          <w:color w:val="000000" w:themeColor="text1"/>
          <w:sz w:val="24"/>
          <w:szCs w:val="24"/>
          <w:lang w:val="mn-MN"/>
        </w:rPr>
        <w:t>эмнэлзүй</w:t>
      </w:r>
      <w:r w:rsidRPr="00C81B33">
        <w:rPr>
          <w:rFonts w:ascii="Arial" w:hAnsi="Arial" w:cs="Arial"/>
          <w:color w:val="000000" w:themeColor="text1"/>
          <w:sz w:val="24"/>
          <w:szCs w:val="24"/>
          <w:lang w:val="mn-MN"/>
        </w:rPr>
        <w:t>н шинж</w:t>
      </w:r>
      <w:bookmarkEnd w:id="31"/>
      <w:r w:rsidRPr="00C81B33">
        <w:rPr>
          <w:rFonts w:ascii="Arial" w:hAnsi="Arial" w:cs="Arial"/>
          <w:color w:val="000000" w:themeColor="text1"/>
          <w:sz w:val="24"/>
          <w:szCs w:val="24"/>
          <w:lang w:val="mn-MN"/>
        </w:rPr>
        <w:t xml:space="preserve"> </w:t>
      </w:r>
    </w:p>
    <w:p w14:paraId="09CBA7AA" w14:textId="77777777" w:rsidR="00324336" w:rsidRPr="00C81B33" w:rsidRDefault="00390CC3">
      <w:pPr>
        <w:spacing w:after="240"/>
        <w:jc w:val="both"/>
        <w:rPr>
          <w:rFonts w:ascii="Arial" w:hAnsi="Arial" w:cs="Arial"/>
          <w:color w:val="000000" w:themeColor="text1"/>
          <w:lang w:val="mn-MN"/>
        </w:rPr>
      </w:pPr>
      <w:r w:rsidRPr="00C81B33">
        <w:rPr>
          <w:rFonts w:ascii="Arial" w:hAnsi="Arial" w:cs="Arial"/>
          <w:color w:val="000000" w:themeColor="text1"/>
          <w:lang w:val="mn-MN"/>
        </w:rPr>
        <w:t xml:space="preserve">ЗШ-ийн үед өвчүүний араар, эсвэл цээжний зүүн талд, дараад, базаад, шахаад, эсвэл тэлээд байгаа мэт мэдрэмж төрж, 20 ба түүнээс дээш минут үргэлжлэн тэсэхийн аргагүй өвдөнө. Өвдөлт титэм судас тэлэх эмэнд намдахгүй, өвчин намдаах эм, бэлдмэлд эрч нь сулрана. Царай нь айсан, цонхийсон, хүйтэн хөлс гарсан, тогтворгүй байдалтай байна </w:t>
      </w:r>
      <w:r w:rsidRPr="00F96B02">
        <w:rPr>
          <w:rFonts w:ascii="Arial" w:hAnsi="Arial" w:cs="Arial"/>
          <w:color w:val="000000" w:themeColor="text1"/>
          <w:lang w:val="mn-MN"/>
        </w:rPr>
        <w:t>(</w:t>
      </w:r>
      <w:r w:rsidRPr="00C81B33">
        <w:rPr>
          <w:rFonts w:ascii="Arial" w:hAnsi="Arial" w:cs="Arial"/>
          <w:color w:val="000000" w:themeColor="text1"/>
          <w:lang w:val="mn-MN"/>
        </w:rPr>
        <w:t>Зураг 1</w:t>
      </w:r>
      <w:r w:rsidRPr="00F96B02">
        <w:rPr>
          <w:rFonts w:ascii="Arial" w:hAnsi="Arial" w:cs="Arial"/>
          <w:color w:val="000000" w:themeColor="text1"/>
          <w:lang w:val="mn-MN"/>
        </w:rPr>
        <w:t>)</w:t>
      </w:r>
      <w:r w:rsidRPr="00C81B33">
        <w:rPr>
          <w:rFonts w:ascii="Arial" w:hAnsi="Arial" w:cs="Arial"/>
          <w:color w:val="000000" w:themeColor="text1"/>
          <w:lang w:val="mn-MN"/>
        </w:rPr>
        <w:t>.</w:t>
      </w:r>
    </w:p>
    <w:p w14:paraId="64EBEC8A" w14:textId="77777777" w:rsidR="00324336" w:rsidRPr="00C81B33" w:rsidRDefault="00390CC3">
      <w:pPr>
        <w:spacing w:after="240"/>
        <w:jc w:val="both"/>
        <w:rPr>
          <w:rFonts w:ascii="Arial" w:hAnsi="Arial" w:cs="Arial"/>
          <w:color w:val="000000" w:themeColor="text1"/>
          <w:lang w:val="mn-MN"/>
        </w:rPr>
      </w:pPr>
      <w:r w:rsidRPr="00C81B33">
        <w:rPr>
          <w:rFonts w:ascii="Arial" w:hAnsi="Arial" w:cs="Arial"/>
          <w:noProof/>
          <w:color w:val="000000" w:themeColor="text1"/>
          <w:lang w:val="en-US" w:eastAsia="en-US"/>
        </w:rPr>
        <w:drawing>
          <wp:inline distT="0" distB="0" distL="0" distR="0" wp14:anchorId="0A2C14C4" wp14:editId="582568F6">
            <wp:extent cx="4755515" cy="3971925"/>
            <wp:effectExtent l="0" t="0" r="69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7" cstate="print">
                      <a:extLst>
                        <a:ext uri="{28A0092B-C50C-407E-A947-70E740481C1C}">
                          <a14:useLocalDpi xmlns:a14="http://schemas.microsoft.com/office/drawing/2010/main" val="0"/>
                        </a:ext>
                      </a:extLst>
                    </a:blip>
                    <a:srcRect t="544" b="544"/>
                    <a:stretch>
                      <a:fillRect/>
                    </a:stretch>
                  </pic:blipFill>
                  <pic:spPr>
                    <a:xfrm>
                      <a:off x="0" y="0"/>
                      <a:ext cx="4755515" cy="3971925"/>
                    </a:xfrm>
                    <a:prstGeom prst="rect">
                      <a:avLst/>
                    </a:prstGeom>
                    <a:ln>
                      <a:noFill/>
                    </a:ln>
                  </pic:spPr>
                </pic:pic>
              </a:graphicData>
            </a:graphic>
          </wp:inline>
        </w:drawing>
      </w:r>
    </w:p>
    <w:p w14:paraId="49DE446C" w14:textId="6CE75D3B"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b/>
          <w:bCs/>
          <w:i/>
          <w:color w:val="000000" w:themeColor="text1"/>
          <w:lang w:val="mn-MN" w:eastAsia="en-US"/>
        </w:rPr>
        <w:t xml:space="preserve">Зураг </w:t>
      </w:r>
      <w:r w:rsidRPr="00C81B33">
        <w:rPr>
          <w:rFonts w:ascii="Arial" w:eastAsia="Times New Roman" w:hAnsi="Arial" w:cs="Arial"/>
          <w:b/>
          <w:bCs/>
          <w:i/>
          <w:color w:val="000000" w:themeColor="text1"/>
          <w:cs/>
          <w:lang w:val="mn-MN" w:eastAsia="en-US"/>
        </w:rPr>
        <w:t>3</w:t>
      </w:r>
      <w:r w:rsidRPr="00C81B33">
        <w:rPr>
          <w:rFonts w:ascii="Arial" w:eastAsia="Times New Roman" w:hAnsi="Arial" w:cs="Arial"/>
          <w:b/>
          <w:bCs/>
          <w:i/>
          <w:color w:val="000000" w:themeColor="text1"/>
          <w:lang w:val="mn-MN" w:eastAsia="en-US"/>
        </w:rPr>
        <w:t>.</w:t>
      </w:r>
      <w:r w:rsidRPr="00C81B33">
        <w:rPr>
          <w:rFonts w:ascii="Arial" w:eastAsia="Times New Roman" w:hAnsi="Arial" w:cs="Arial"/>
          <w:i/>
          <w:color w:val="000000" w:themeColor="text1"/>
          <w:lang w:val="mn-MN" w:eastAsia="en-US"/>
        </w:rPr>
        <w:t xml:space="preserve"> ЗШ-ийн оношилгооны алгоритм</w:t>
      </w:r>
    </w:p>
    <w:p w14:paraId="6EF3B85A" w14:textId="77777777" w:rsidR="00324336" w:rsidRPr="00C81B33" w:rsidRDefault="00390CC3">
      <w:pPr>
        <w:spacing w:after="240"/>
        <w:jc w:val="both"/>
        <w:rPr>
          <w:rFonts w:ascii="Arial" w:eastAsiaTheme="minorEastAsia" w:hAnsi="Arial" w:cs="Arial"/>
          <w:i/>
          <w:color w:val="000000" w:themeColor="text1"/>
          <w:lang w:val="en-US" w:eastAsia="zh-CN"/>
        </w:rPr>
      </w:pPr>
      <w:r w:rsidRPr="00C81B33">
        <w:rPr>
          <w:rFonts w:ascii="Arial" w:eastAsia="Times New Roman" w:hAnsi="Arial" w:cs="Arial"/>
          <w:i/>
          <w:color w:val="000000" w:themeColor="text1"/>
          <w:lang w:val="mn-MN" w:eastAsia="en-US"/>
        </w:rPr>
        <w:t>Эх сурвалж: ESC Guidelines for the diagnosis and treatment of non-ST-segment  elevation acute coronary syndromes (20</w:t>
      </w:r>
      <w:r w:rsidRPr="00C81B33">
        <w:rPr>
          <w:rFonts w:ascii="Arial" w:eastAsia="Times New Roman" w:hAnsi="Arial" w:cs="Arial"/>
          <w:i/>
          <w:color w:val="000000" w:themeColor="text1"/>
          <w:lang w:val="en-US" w:eastAsia="en-US"/>
        </w:rPr>
        <w:t>21</w:t>
      </w:r>
      <w:r w:rsidRPr="00C81B33">
        <w:rPr>
          <w:rFonts w:ascii="Arial" w:eastAsiaTheme="minorEastAsia" w:hAnsi="Arial" w:cs="Arial"/>
          <w:i/>
          <w:color w:val="000000" w:themeColor="text1"/>
          <w:lang w:val="en-US" w:eastAsia="zh-CN"/>
        </w:rPr>
        <w:t>)</w:t>
      </w:r>
    </w:p>
    <w:p w14:paraId="16F43BB9" w14:textId="77777777" w:rsidR="00324336" w:rsidRPr="00C81B33" w:rsidRDefault="00390CC3">
      <w:pPr>
        <w:pStyle w:val="Heading2"/>
        <w:jc w:val="both"/>
        <w:rPr>
          <w:rFonts w:ascii="Arial" w:hAnsi="Arial" w:cs="Arial"/>
          <w:b w:val="0"/>
          <w:bCs w:val="0"/>
          <w:iCs w:val="0"/>
          <w:color w:val="000000" w:themeColor="text1"/>
          <w:sz w:val="24"/>
          <w:szCs w:val="24"/>
          <w:lang w:val="mn-MN"/>
        </w:rPr>
      </w:pPr>
      <w:bookmarkStart w:id="32" w:name="_Toc170917757"/>
      <w:r w:rsidRPr="00C81B33">
        <w:rPr>
          <w:rFonts w:ascii="Arial" w:hAnsi="Arial" w:cs="Arial"/>
          <w:color w:val="000000" w:themeColor="text1"/>
          <w:sz w:val="24"/>
          <w:szCs w:val="24"/>
          <w:lang w:val="mn-MN"/>
        </w:rPr>
        <w:lastRenderedPageBreak/>
        <w:t>В.2 Ерөнхий болон бодит үзлэг, багажийн шинжилгээ</w:t>
      </w:r>
      <w:bookmarkEnd w:id="32"/>
    </w:p>
    <w:p w14:paraId="32A3F8C2"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 xml:space="preserve">Асуумж авч, бодит үзлэгийг цаг алдалгүй эхэлнэ. Өвдөлт эхэлсэн хугацаа, өвдөлтөөс хойш эмчид анх үзүүлсэн хугацаа зэргийг цаг, минутаар тэмдэглэнэ. </w:t>
      </w:r>
    </w:p>
    <w:p w14:paraId="578AE811" w14:textId="77777777" w:rsidR="00324336" w:rsidRPr="00C81B33" w:rsidRDefault="00390CC3">
      <w:pPr>
        <w:pStyle w:val="Heading3"/>
        <w:jc w:val="both"/>
        <w:rPr>
          <w:rFonts w:ascii="Arial" w:eastAsia="Times New Roman" w:hAnsi="Arial" w:cs="Arial"/>
          <w:b w:val="0"/>
          <w:bCs w:val="0"/>
          <w:i/>
          <w:iCs/>
          <w:color w:val="000000" w:themeColor="text1"/>
          <w:szCs w:val="24"/>
          <w:lang w:val="mn-MN" w:eastAsia="en-US"/>
        </w:rPr>
      </w:pPr>
      <w:bookmarkStart w:id="33" w:name="_Toc170917758"/>
      <w:r w:rsidRPr="00C81B33">
        <w:rPr>
          <w:rFonts w:ascii="Arial" w:eastAsia="Times New Roman" w:hAnsi="Arial" w:cs="Arial"/>
          <w:i/>
          <w:iCs/>
          <w:color w:val="000000" w:themeColor="text1"/>
          <w:szCs w:val="24"/>
          <w:lang w:val="mn-MN" w:eastAsia="en-US"/>
        </w:rPr>
        <w:t>В.2.1 Дурдатгал /анамнез/</w:t>
      </w:r>
      <w:bookmarkEnd w:id="33"/>
    </w:p>
    <w:p w14:paraId="06F5B9DB" w14:textId="77777777" w:rsidR="00324336" w:rsidRPr="00C81B33" w:rsidRDefault="00390CC3">
      <w:pPr>
        <w:ind w:firstLine="720"/>
        <w:jc w:val="both"/>
        <w:rPr>
          <w:rFonts w:ascii="Arial" w:hAnsi="Arial" w:cs="Arial"/>
          <w:color w:val="000000" w:themeColor="text1"/>
          <w:lang w:val="mn-MN"/>
        </w:rPr>
      </w:pPr>
      <w:r w:rsidRPr="00C81B33">
        <w:rPr>
          <w:rFonts w:ascii="Arial" w:eastAsia="Times New Roman" w:hAnsi="Arial" w:cs="Arial"/>
          <w:color w:val="000000" w:themeColor="text1"/>
          <w:lang w:val="mn-MN" w:eastAsia="en-US"/>
        </w:rPr>
        <w:t xml:space="preserve">Цээжний өвдөлтийг “БОДХЭН” хэмээх товчилсон үгийг дэлгэрүүлж асууна. Мөн удамд нь ЗШ-ээр өвдсөн хүн байгаа эсэхийг </w:t>
      </w:r>
      <w:r w:rsidRPr="00C81B33">
        <w:rPr>
          <w:rFonts w:ascii="Arial" w:eastAsia="Times New Roman" w:hAnsi="Arial" w:cs="Arial"/>
          <w:color w:val="000000" w:themeColor="text1"/>
          <w:cs/>
          <w:lang w:val="mn-MN" w:eastAsia="en-US"/>
        </w:rPr>
        <w:t>лавла</w:t>
      </w:r>
      <w:r w:rsidRPr="00C81B33">
        <w:rPr>
          <w:rFonts w:ascii="Arial" w:eastAsia="Times New Roman" w:hAnsi="Arial" w:cs="Arial"/>
          <w:color w:val="000000" w:themeColor="text1"/>
          <w:lang w:val="mn-MN" w:eastAsia="en-US"/>
        </w:rPr>
        <w:t>на. Ажлын нөхцөл, хорт зуршил, амьдралын хэв маяг, архаг өвчин эмгэгийг тодруулна.</w:t>
      </w:r>
      <w:r w:rsidRPr="00C81B33">
        <w:rPr>
          <w:rFonts w:ascii="Arial" w:hAnsi="Arial" w:cs="Arial"/>
          <w:color w:val="000000" w:themeColor="text1"/>
          <w:lang w:val="mn-MN"/>
        </w:rPr>
        <w:t xml:space="preserve"> </w:t>
      </w:r>
    </w:p>
    <w:p w14:paraId="1BE7CCB2" w14:textId="77777777" w:rsidR="00324336" w:rsidRPr="00C81B33" w:rsidRDefault="00390CC3">
      <w:pPr>
        <w:pStyle w:val="Heading3"/>
        <w:jc w:val="both"/>
        <w:rPr>
          <w:rFonts w:ascii="Arial" w:eastAsia="Times New Roman" w:hAnsi="Arial" w:cs="Arial"/>
          <w:b w:val="0"/>
          <w:bCs w:val="0"/>
          <w:i/>
          <w:iCs/>
          <w:color w:val="000000" w:themeColor="text1"/>
          <w:szCs w:val="24"/>
          <w:lang w:val="mn-MN" w:eastAsia="en-US"/>
        </w:rPr>
      </w:pPr>
      <w:bookmarkStart w:id="34" w:name="_Toc170917759"/>
      <w:r w:rsidRPr="00C81B33">
        <w:rPr>
          <w:rFonts w:ascii="Arial" w:eastAsia="Times New Roman" w:hAnsi="Arial" w:cs="Arial"/>
          <w:i/>
          <w:iCs/>
          <w:color w:val="000000" w:themeColor="text1"/>
          <w:szCs w:val="24"/>
          <w:lang w:val="mn-MN" w:eastAsia="en-US"/>
        </w:rPr>
        <w:t>В.2.2 Бодит үзлэг</w:t>
      </w:r>
      <w:bookmarkEnd w:id="34"/>
    </w:p>
    <w:p w14:paraId="26A47CBE"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 xml:space="preserve">Бодит үзлэгт </w:t>
      </w:r>
      <w:r w:rsidRPr="00C81B33">
        <w:rPr>
          <w:rFonts w:ascii="Arial" w:eastAsia="Times New Roman" w:hAnsi="Arial" w:cs="Arial"/>
          <w:color w:val="000000" w:themeColor="text1"/>
          <w:lang w:val="mn-MN" w:eastAsia="en-US"/>
        </w:rPr>
        <w:t xml:space="preserve">артерийн даралт (АД) буурах, хэм алдагдах, зүрхний цохилтын тоо (ЗЦТ) цөөрөх, эсвэл түргэсэх, зүрхний 3, 4-р авиа сонсогдох, уушгины доод талаар хэржигнүүр сонсогдох шинжүүд илэрч болно. Хэрэв БУЭ хийхээр төлөвлөж байгаа бол мэдрэлийн бодит үзлэгийг зайлшгүй хийнэ. </w:t>
      </w:r>
      <w:r w:rsidRPr="00C81B33">
        <w:rPr>
          <w:rFonts w:ascii="Arial" w:hAnsi="Arial" w:cs="Arial"/>
          <w:color w:val="000000" w:themeColor="text1"/>
          <w:lang w:val="mn-MN"/>
        </w:rPr>
        <w:t xml:space="preserve">Гэхдээ ихэнх өвчтөнд </w:t>
      </w:r>
      <w:r w:rsidRPr="00C81B33">
        <w:rPr>
          <w:rFonts w:ascii="Arial" w:eastAsia="Times New Roman" w:hAnsi="Arial" w:cs="Arial"/>
          <w:color w:val="000000" w:themeColor="text1"/>
          <w:lang w:val="mn-MN" w:eastAsia="en-US"/>
        </w:rPr>
        <w:t xml:space="preserve">мэдрэлийн тогтолцооны талаас царай цонхийж цайх, хөлрөх зэргээр өөрчлөлт илэрдэг. </w:t>
      </w:r>
    </w:p>
    <w:p w14:paraId="0F5241B8" w14:textId="77777777" w:rsidR="00324336" w:rsidRPr="00C81B33" w:rsidRDefault="00390CC3">
      <w:pPr>
        <w:pStyle w:val="Heading3"/>
        <w:jc w:val="both"/>
        <w:rPr>
          <w:rFonts w:ascii="Arial" w:hAnsi="Arial" w:cs="Arial"/>
          <w:b w:val="0"/>
          <w:bCs w:val="0"/>
          <w:smallCaps/>
          <w:color w:val="000000" w:themeColor="text1"/>
          <w:szCs w:val="24"/>
          <w:lang w:val="mn-MN" w:eastAsia="ru-RU"/>
        </w:rPr>
      </w:pPr>
      <w:bookmarkStart w:id="35" w:name="_Toc170917760"/>
      <w:r w:rsidRPr="00C81B33">
        <w:rPr>
          <w:rFonts w:ascii="Arial" w:hAnsi="Arial" w:cs="Arial"/>
          <w:i/>
          <w:color w:val="000000" w:themeColor="text1"/>
          <w:szCs w:val="24"/>
          <w:lang w:val="mn-MN"/>
        </w:rPr>
        <w:t>В.2.3 Эрэмбэлэн ангилалт, эмнэлгийн яаралтай тусламж үзүүлэх шалгуур</w:t>
      </w:r>
      <w:bookmarkEnd w:id="35"/>
      <w:r w:rsidRPr="00C81B33">
        <w:rPr>
          <w:rFonts w:ascii="Arial" w:hAnsi="Arial" w:cs="Arial"/>
          <w:b w:val="0"/>
          <w:bCs w:val="0"/>
          <w:smallCaps/>
          <w:color w:val="000000" w:themeColor="text1"/>
          <w:szCs w:val="24"/>
          <w:lang w:val="mn-MN" w:eastAsia="ru-RU"/>
        </w:rPr>
        <w:t xml:space="preserve"> </w:t>
      </w:r>
    </w:p>
    <w:p w14:paraId="61AFE843" w14:textId="77777777" w:rsidR="00324336" w:rsidRPr="00C81B33" w:rsidRDefault="00390CC3">
      <w:pPr>
        <w:numPr>
          <w:ilvl w:val="0"/>
          <w:numId w:val="28"/>
        </w:numPr>
        <w:autoSpaceDE w:val="0"/>
        <w:autoSpaceDN w:val="0"/>
        <w:adjustRightInd w:val="0"/>
        <w:ind w:left="360"/>
        <w:jc w:val="both"/>
        <w:rPr>
          <w:rFonts w:ascii="Arial" w:hAnsi="Arial" w:cs="Arial"/>
          <w:bCs/>
          <w:color w:val="000000" w:themeColor="text1"/>
          <w:lang w:val="mn-MN"/>
        </w:rPr>
      </w:pPr>
      <w:r w:rsidRPr="00C81B33">
        <w:rPr>
          <w:rFonts w:ascii="Arial" w:hAnsi="Arial" w:cs="Arial"/>
          <w:bCs/>
          <w:color w:val="000000" w:themeColor="text1"/>
          <w:lang w:val="mn-MN"/>
        </w:rPr>
        <w:t xml:space="preserve">Эмнэлгийн мэргэжилтэн анх үзсэн цагаас оношилгоо, эмчилгээг багтаасан эмнэлгийн тусламж үйлчилгээний менежмент эхлэнэ. </w:t>
      </w:r>
    </w:p>
    <w:p w14:paraId="346E49ED" w14:textId="77777777" w:rsidR="00324336" w:rsidRPr="00C81B33" w:rsidRDefault="00390CC3">
      <w:pPr>
        <w:numPr>
          <w:ilvl w:val="0"/>
          <w:numId w:val="28"/>
        </w:numPr>
        <w:autoSpaceDE w:val="0"/>
        <w:autoSpaceDN w:val="0"/>
        <w:adjustRightInd w:val="0"/>
        <w:ind w:left="360"/>
        <w:jc w:val="both"/>
        <w:rPr>
          <w:rFonts w:ascii="Arial" w:hAnsi="Arial" w:cs="Arial"/>
          <w:bCs/>
          <w:color w:val="000000" w:themeColor="text1"/>
          <w:lang w:val="mn-MN"/>
        </w:rPr>
      </w:pPr>
      <w:r w:rsidRPr="00C81B33">
        <w:rPr>
          <w:rFonts w:ascii="Arial" w:hAnsi="Arial" w:cs="Arial"/>
          <w:bCs/>
          <w:color w:val="000000" w:themeColor="text1"/>
          <w:lang w:val="mn-MN"/>
        </w:rPr>
        <w:t xml:space="preserve">Эхний үзлэгээс 10 минутын дотор ЗЦБ-ийг 12 холболтоор (аль болох богино хугацаанд) хийнэ. </w:t>
      </w:r>
    </w:p>
    <w:p w14:paraId="0616DF0B" w14:textId="77777777" w:rsidR="00324336" w:rsidRPr="00C81B33" w:rsidRDefault="00390CC3">
      <w:pPr>
        <w:numPr>
          <w:ilvl w:val="0"/>
          <w:numId w:val="28"/>
        </w:numPr>
        <w:autoSpaceDE w:val="0"/>
        <w:autoSpaceDN w:val="0"/>
        <w:adjustRightInd w:val="0"/>
        <w:ind w:left="360"/>
        <w:jc w:val="both"/>
        <w:rPr>
          <w:rFonts w:ascii="Arial" w:hAnsi="Arial" w:cs="Arial"/>
          <w:bCs/>
          <w:color w:val="000000" w:themeColor="text1"/>
          <w:lang w:val="mn-MN"/>
        </w:rPr>
      </w:pPr>
      <w:r w:rsidRPr="00C81B33">
        <w:rPr>
          <w:rFonts w:ascii="Arial" w:hAnsi="Arial" w:cs="Arial"/>
          <w:bCs/>
          <w:color w:val="000000" w:themeColor="text1"/>
          <w:lang w:val="mn-MN"/>
        </w:rPr>
        <w:t xml:space="preserve">ЗШ гэж үзсэн тохиолдол бүрт эхлээд ЗЦБ-ийг зайлшгүй хийнэ </w:t>
      </w:r>
      <w:r w:rsidRPr="00F96B02">
        <w:rPr>
          <w:rFonts w:ascii="Arial" w:hAnsi="Arial" w:cs="Arial"/>
          <w:bCs/>
          <w:color w:val="000000" w:themeColor="text1"/>
          <w:lang w:val="mn-MN"/>
        </w:rPr>
        <w:t>(</w:t>
      </w:r>
      <w:r w:rsidRPr="00C81B33">
        <w:rPr>
          <w:rFonts w:ascii="Arial" w:hAnsi="Arial" w:cs="Arial"/>
          <w:bCs/>
          <w:color w:val="000000" w:themeColor="text1"/>
          <w:lang w:val="mn-MN"/>
        </w:rPr>
        <w:t>Зураг 2</w:t>
      </w:r>
      <w:r w:rsidRPr="00F96B02">
        <w:rPr>
          <w:rFonts w:ascii="Arial" w:hAnsi="Arial" w:cs="Arial"/>
          <w:bCs/>
          <w:color w:val="000000" w:themeColor="text1"/>
          <w:lang w:val="mn-MN"/>
        </w:rPr>
        <w:t>)</w:t>
      </w:r>
      <w:r w:rsidRPr="00C81B33">
        <w:rPr>
          <w:rFonts w:ascii="Arial" w:hAnsi="Arial" w:cs="Arial"/>
          <w:bCs/>
          <w:color w:val="000000" w:themeColor="text1"/>
          <w:lang w:val="mn-MN"/>
        </w:rPr>
        <w:t>.</w:t>
      </w:r>
    </w:p>
    <w:p w14:paraId="36776996" w14:textId="77777777" w:rsidR="00324336" w:rsidRPr="00C81B33" w:rsidRDefault="00390CC3">
      <w:pPr>
        <w:numPr>
          <w:ilvl w:val="0"/>
          <w:numId w:val="28"/>
        </w:numPr>
        <w:autoSpaceDE w:val="0"/>
        <w:autoSpaceDN w:val="0"/>
        <w:adjustRightInd w:val="0"/>
        <w:ind w:left="360"/>
        <w:jc w:val="both"/>
        <w:rPr>
          <w:rFonts w:ascii="Arial" w:hAnsi="Arial" w:cs="Arial"/>
          <w:bCs/>
          <w:color w:val="000000" w:themeColor="text1"/>
          <w:lang w:val="mn-MN"/>
        </w:rPr>
      </w:pPr>
      <w:r w:rsidRPr="00C81B33">
        <w:rPr>
          <w:rFonts w:ascii="Arial" w:hAnsi="Arial" w:cs="Arial"/>
          <w:bCs/>
          <w:color w:val="000000" w:themeColor="text1"/>
          <w:lang w:val="mn-MN"/>
        </w:rPr>
        <w:t xml:space="preserve">STЗШ-тэй өвчтөний эмнэлгийн өмнөх тусламж үйлчилгээнд БУЭ-г багтааж, анхдагч ТиСДЭ-г аль болох олон өвчтөнд хийхийг зорих хэрэгтэй. </w:t>
      </w:r>
    </w:p>
    <w:p w14:paraId="1E1A6900" w14:textId="77777777" w:rsidR="00324336" w:rsidRPr="00C81B33" w:rsidRDefault="00390CC3">
      <w:pPr>
        <w:numPr>
          <w:ilvl w:val="0"/>
          <w:numId w:val="28"/>
        </w:numPr>
        <w:autoSpaceDE w:val="0"/>
        <w:autoSpaceDN w:val="0"/>
        <w:adjustRightInd w:val="0"/>
        <w:ind w:left="360"/>
        <w:jc w:val="both"/>
        <w:rPr>
          <w:rFonts w:ascii="Arial" w:hAnsi="Arial" w:cs="Arial"/>
          <w:bCs/>
          <w:color w:val="000000" w:themeColor="text1"/>
          <w:lang w:val="mn-MN"/>
        </w:rPr>
      </w:pPr>
      <w:r w:rsidRPr="00C81B33">
        <w:rPr>
          <w:rFonts w:ascii="Arial" w:hAnsi="Arial" w:cs="Arial"/>
          <w:bCs/>
          <w:color w:val="000000" w:themeColor="text1"/>
          <w:lang w:val="mn-MN"/>
        </w:rPr>
        <w:t>Анхдагч ТиСДЭ-г хий</w:t>
      </w:r>
      <w:r w:rsidRPr="00C81B33">
        <w:rPr>
          <w:rFonts w:ascii="Arial" w:hAnsi="Arial" w:cs="Arial"/>
          <w:b/>
          <w:color w:val="000000" w:themeColor="text1"/>
          <w:cs/>
          <w:lang w:val="mn-MN"/>
        </w:rPr>
        <w:t>дэг</w:t>
      </w:r>
      <w:r w:rsidRPr="00C81B33">
        <w:rPr>
          <w:rFonts w:ascii="Arial" w:hAnsi="Arial" w:cs="Arial"/>
          <w:bCs/>
          <w:color w:val="000000" w:themeColor="text1"/>
          <w:lang w:val="mn-MN"/>
        </w:rPr>
        <w:t xml:space="preserve"> эмнэлэг долоо хоногийн туршид 24 цагаар (24/7)</w:t>
      </w:r>
      <w:r w:rsidRPr="00C81B33">
        <w:rPr>
          <w:rFonts w:ascii="Arial" w:hAnsi="Arial" w:cs="Arial"/>
          <w:bCs/>
          <w:color w:val="000000" w:themeColor="text1"/>
          <w:cs/>
          <w:lang w:val="mn-MN"/>
        </w:rPr>
        <w:t xml:space="preserve"> </w:t>
      </w:r>
      <w:r w:rsidRPr="00C81B33">
        <w:rPr>
          <w:rFonts w:ascii="Arial" w:hAnsi="Arial" w:cs="Arial"/>
          <w:bCs/>
          <w:color w:val="000000" w:themeColor="text1"/>
          <w:lang w:val="mn-MN"/>
        </w:rPr>
        <w:t>тасралтгүй ажиллахаар зохион байгуулагдсан байна. Эхний дуудлага авсанаас 60-90 минутын дотор ТиСДЭ-г эхлэ</w:t>
      </w:r>
      <w:r w:rsidRPr="00C81B33">
        <w:rPr>
          <w:rFonts w:ascii="Arial" w:hAnsi="Arial" w:cs="Arial"/>
          <w:b/>
          <w:color w:val="000000" w:themeColor="text1"/>
          <w:cs/>
          <w:lang w:val="mn-MN"/>
        </w:rPr>
        <w:t>нэ</w:t>
      </w:r>
      <w:r w:rsidRPr="00C81B33">
        <w:rPr>
          <w:rFonts w:ascii="Arial" w:hAnsi="Arial" w:cs="Arial"/>
          <w:bCs/>
          <w:color w:val="000000" w:themeColor="text1"/>
          <w:lang w:val="mn-MN"/>
        </w:rPr>
        <w:t>.</w:t>
      </w:r>
    </w:p>
    <w:p w14:paraId="763ADFBE" w14:textId="77777777" w:rsidR="00324336" w:rsidRPr="00C81B33" w:rsidRDefault="00390CC3">
      <w:pPr>
        <w:numPr>
          <w:ilvl w:val="0"/>
          <w:numId w:val="28"/>
        </w:numPr>
        <w:autoSpaceDE w:val="0"/>
        <w:autoSpaceDN w:val="0"/>
        <w:adjustRightInd w:val="0"/>
        <w:ind w:left="360"/>
        <w:jc w:val="both"/>
        <w:rPr>
          <w:rFonts w:ascii="Arial" w:hAnsi="Arial" w:cs="Arial"/>
          <w:bCs/>
          <w:color w:val="000000" w:themeColor="text1"/>
          <w:lang w:val="mn-MN"/>
        </w:rPr>
      </w:pPr>
      <w:r w:rsidRPr="00C81B33">
        <w:rPr>
          <w:rFonts w:ascii="Arial" w:hAnsi="Arial" w:cs="Arial"/>
          <w:bCs/>
          <w:color w:val="000000" w:themeColor="text1"/>
          <w:lang w:val="mn-MN"/>
        </w:rPr>
        <w:t>Бүх эмнэлэг ба яаралтай тусламжийн үйлчилгээг үзүүлэх байгууллагууд STЗШ-тэй өвчтөнийг бүртгэн, тусламжийг цаг алдалгүй үзүүлэхийн тулд доорх “Алтан цаг”-ийг баримтла</w:t>
      </w:r>
      <w:r w:rsidRPr="00C81B33">
        <w:rPr>
          <w:rFonts w:ascii="Arial" w:hAnsi="Arial" w:cs="Arial"/>
          <w:b/>
          <w:color w:val="000000" w:themeColor="text1"/>
          <w:cs/>
          <w:lang w:val="mn-MN"/>
        </w:rPr>
        <w:t>на</w:t>
      </w:r>
      <w:r w:rsidRPr="00C81B33">
        <w:rPr>
          <w:rFonts w:ascii="Arial" w:hAnsi="Arial" w:cs="Arial"/>
          <w:bCs/>
          <w:color w:val="000000" w:themeColor="text1"/>
          <w:lang w:val="mn-MN"/>
        </w:rPr>
        <w:t>. Эмчийн анхны үзлэгийн цаг (ЭАҮЦ)-аас эхлэн бүх хугацааг тооцоолно. Үүнд:</w:t>
      </w:r>
    </w:p>
    <w:p w14:paraId="4BA66572" w14:textId="77777777" w:rsidR="00324336" w:rsidRPr="00C81B33" w:rsidRDefault="00390CC3">
      <w:pPr>
        <w:autoSpaceDE w:val="0"/>
        <w:autoSpaceDN w:val="0"/>
        <w:adjustRightInd w:val="0"/>
        <w:ind w:left="1080"/>
        <w:jc w:val="both"/>
        <w:rPr>
          <w:rFonts w:ascii="Arial" w:hAnsi="Arial" w:cs="Arial"/>
          <w:color w:val="000000" w:themeColor="text1"/>
          <w:lang w:val="mn-MN"/>
        </w:rPr>
      </w:pPr>
      <w:r w:rsidRPr="00C81B33">
        <w:rPr>
          <w:rFonts w:ascii="Arial" w:hAnsi="Arial" w:cs="Arial"/>
          <w:bCs/>
          <w:color w:val="000000" w:themeColor="text1"/>
          <w:lang w:val="mn-MN"/>
        </w:rPr>
        <w:t xml:space="preserve">А. ЭАҮЦ-аас ЗЦБ-ийг хийх хугацаа </w:t>
      </w:r>
      <w:r w:rsidRPr="00C81B33">
        <w:rPr>
          <w:rFonts w:ascii="Arial" w:hAnsi="Arial" w:cs="Arial"/>
          <w:color w:val="000000" w:themeColor="text1"/>
          <w:lang w:val="mn-MN"/>
        </w:rPr>
        <w:t>≤10 минут</w:t>
      </w:r>
    </w:p>
    <w:p w14:paraId="498EB622" w14:textId="77777777" w:rsidR="00324336" w:rsidRPr="00C81B33" w:rsidRDefault="00390CC3">
      <w:pPr>
        <w:autoSpaceDE w:val="0"/>
        <w:autoSpaceDN w:val="0"/>
        <w:adjustRightInd w:val="0"/>
        <w:ind w:left="1080"/>
        <w:jc w:val="both"/>
        <w:rPr>
          <w:rFonts w:ascii="Arial" w:hAnsi="Arial" w:cs="Arial"/>
          <w:color w:val="000000" w:themeColor="text1"/>
          <w:lang w:val="mn-MN"/>
        </w:rPr>
      </w:pPr>
      <w:r w:rsidRPr="00C81B33">
        <w:rPr>
          <w:rFonts w:ascii="Arial" w:hAnsi="Arial" w:cs="Arial"/>
          <w:color w:val="000000" w:themeColor="text1"/>
          <w:lang w:val="mn-MN"/>
        </w:rPr>
        <w:t xml:space="preserve">Б. </w:t>
      </w:r>
      <w:r w:rsidRPr="00C81B33">
        <w:rPr>
          <w:rFonts w:ascii="Arial" w:hAnsi="Arial" w:cs="Arial"/>
          <w:bCs/>
          <w:color w:val="000000" w:themeColor="text1"/>
          <w:lang w:val="mn-MN"/>
        </w:rPr>
        <w:t xml:space="preserve">ЭАҮЦ-аас БУЭ хийх хугацаа </w:t>
      </w:r>
      <w:r w:rsidRPr="00C81B33">
        <w:rPr>
          <w:rFonts w:ascii="Arial" w:hAnsi="Arial" w:cs="Arial"/>
          <w:color w:val="000000" w:themeColor="text1"/>
          <w:lang w:val="mn-MN"/>
        </w:rPr>
        <w:t>≤30 минут</w:t>
      </w:r>
    </w:p>
    <w:p w14:paraId="02EE0987" w14:textId="77777777" w:rsidR="00324336" w:rsidRPr="00C81B33" w:rsidRDefault="00390CC3">
      <w:pPr>
        <w:autoSpaceDE w:val="0"/>
        <w:autoSpaceDN w:val="0"/>
        <w:adjustRightInd w:val="0"/>
        <w:ind w:left="1080"/>
        <w:jc w:val="both"/>
        <w:rPr>
          <w:rFonts w:ascii="Arial" w:hAnsi="Arial" w:cs="Arial"/>
          <w:color w:val="000000" w:themeColor="text1"/>
          <w:lang w:val="mn-MN"/>
        </w:rPr>
      </w:pPr>
      <w:r w:rsidRPr="00C81B33">
        <w:rPr>
          <w:rFonts w:ascii="Arial" w:hAnsi="Arial" w:cs="Arial"/>
          <w:color w:val="000000" w:themeColor="text1"/>
          <w:lang w:val="mn-MN"/>
        </w:rPr>
        <w:t>В.</w:t>
      </w:r>
      <w:r w:rsidRPr="00C81B33">
        <w:rPr>
          <w:rFonts w:ascii="Arial" w:hAnsi="Arial" w:cs="Arial"/>
          <w:color w:val="000000" w:themeColor="text1"/>
          <w:cs/>
          <w:lang w:val="mn-MN"/>
        </w:rPr>
        <w:t xml:space="preserve"> </w:t>
      </w:r>
      <w:r w:rsidRPr="00C81B33">
        <w:rPr>
          <w:rFonts w:ascii="Arial" w:hAnsi="Arial" w:cs="Arial"/>
          <w:bCs/>
          <w:color w:val="000000" w:themeColor="text1"/>
          <w:lang w:val="mn-MN"/>
        </w:rPr>
        <w:t xml:space="preserve">ЭАҮЦ-аас ТиСДЭ хийх хугацаа </w:t>
      </w:r>
      <w:r w:rsidRPr="00C81B33">
        <w:rPr>
          <w:rFonts w:ascii="Arial" w:hAnsi="Arial" w:cs="Arial"/>
          <w:color w:val="000000" w:themeColor="text1"/>
          <w:lang w:val="mn-MN"/>
        </w:rPr>
        <w:t>≤90 минут (хэрэв өвчтөн анхны өвдөлтийн шинж илэрсэнээс 120 минутын дотор эмчид үзүүлсэн бол ТиСДЭ ≤60 минутанд багтаах)</w:t>
      </w:r>
    </w:p>
    <w:p w14:paraId="00F024FD" w14:textId="77777777" w:rsidR="00324336" w:rsidRPr="00C81B33" w:rsidRDefault="00324336">
      <w:pPr>
        <w:jc w:val="both"/>
        <w:rPr>
          <w:rFonts w:ascii="Arial" w:hAnsi="Arial" w:cs="Arial"/>
          <w:i/>
          <w:color w:val="000000" w:themeColor="text1"/>
          <w:lang w:val="mn-MN"/>
        </w:rPr>
      </w:pPr>
    </w:p>
    <w:p w14:paraId="17C7A015" w14:textId="77777777" w:rsidR="00324336" w:rsidRPr="00C81B33" w:rsidRDefault="00390CC3">
      <w:pPr>
        <w:pStyle w:val="ListParagraph"/>
        <w:numPr>
          <w:ilvl w:val="0"/>
          <w:numId w:val="27"/>
        </w:numPr>
        <w:autoSpaceDE w:val="0"/>
        <w:autoSpaceDN w:val="0"/>
        <w:adjustRightInd w:val="0"/>
        <w:jc w:val="both"/>
        <w:rPr>
          <w:rFonts w:ascii="Arial" w:hAnsi="Arial" w:cs="Arial"/>
          <w:color w:val="000000" w:themeColor="text1"/>
          <w:lang w:val="mn-MN" w:eastAsia="en-US"/>
          <w14:ligatures w14:val="standardContextual"/>
        </w:rPr>
      </w:pPr>
      <w:r w:rsidRPr="00C81B33">
        <w:rPr>
          <w:rFonts w:ascii="Arial" w:hAnsi="Arial" w:cs="Arial"/>
          <w:color w:val="000000" w:themeColor="text1"/>
          <w:lang w:val="mn-MN"/>
        </w:rPr>
        <w:t xml:space="preserve"> </w:t>
      </w:r>
      <w:r w:rsidRPr="00C81B33">
        <w:rPr>
          <w:rFonts w:ascii="Arial" w:eastAsia="Times New Roman" w:hAnsi="Arial" w:cs="Arial"/>
          <w:color w:val="000000" w:themeColor="text1"/>
          <w:lang w:val="mn-MN" w:eastAsia="en-US"/>
        </w:rPr>
        <w:t xml:space="preserve">Цусны шинжилгээгээр зүрхний булчингийн үхжилийг илэрхийлэх өвөрмөц биомаркер ферментийн түвшинг заавал тодорхойлно. Зүрхний булчингийн үхжилийг харуулах хамгийн мэдрэг, өвөрмөц уураг бол тропонин (I ба T) юм. </w:t>
      </w:r>
      <w:r w:rsidRPr="00C81B33">
        <w:rPr>
          <w:rFonts w:ascii="Arial" w:eastAsia="Times New Roman" w:hAnsi="Arial" w:cs="Arial"/>
          <w:color w:val="000000" w:themeColor="text1"/>
          <w:cs/>
          <w:lang w:val="mn-MN" w:eastAsia="en-US"/>
        </w:rPr>
        <w:t>Цусны шинжилгээг авсны дараах 60 минутын дотор хариуг яаралтайгаар</w:t>
      </w:r>
      <w:r w:rsidRPr="00C81B33">
        <w:rPr>
          <w:rFonts w:ascii="Arial" w:eastAsia="Times New Roman" w:hAnsi="Arial" w:cs="Arial"/>
          <w:color w:val="000000" w:themeColor="text1"/>
          <w:lang w:val="mn-MN" w:eastAsia="en-US"/>
        </w:rPr>
        <w:t xml:space="preserve"> </w:t>
      </w:r>
      <w:r w:rsidRPr="00C81B33">
        <w:rPr>
          <w:rFonts w:ascii="Arial" w:eastAsia="Times New Roman" w:hAnsi="Arial" w:cs="Arial"/>
          <w:color w:val="000000" w:themeColor="text1"/>
          <w:cs/>
          <w:lang w:val="mn-MN" w:eastAsia="en-US"/>
        </w:rPr>
        <w:t>хүлээн авна.</w:t>
      </w:r>
    </w:p>
    <w:p w14:paraId="60550982" w14:textId="77777777" w:rsidR="00324336" w:rsidRPr="00C81B33" w:rsidRDefault="00390CC3">
      <w:pPr>
        <w:pStyle w:val="ListParagraph"/>
        <w:numPr>
          <w:ilvl w:val="0"/>
          <w:numId w:val="27"/>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Зарим өвчтөнд ЗШ-ийг “сэжиглэх” эмнэлзүйн шинжтэй байхад цусны биомаркерийн шинжилгээний үзүүлэлт “сөрөг” гарвал </w:t>
      </w:r>
      <w:r w:rsidRPr="00C81B33">
        <w:rPr>
          <w:rFonts w:ascii="Arial" w:eastAsia="Times New Roman" w:hAnsi="Arial" w:cs="Arial"/>
          <w:color w:val="000000" w:themeColor="text1"/>
          <w:cs/>
          <w:lang w:val="mn-MN" w:eastAsia="en-US"/>
        </w:rPr>
        <w:t>0/2 цаг</w:t>
      </w:r>
      <w:r w:rsidRPr="00C81B33">
        <w:rPr>
          <w:rFonts w:ascii="Arial" w:eastAsia="Times New Roman" w:hAnsi="Arial" w:cs="Arial"/>
          <w:color w:val="000000" w:themeColor="text1"/>
          <w:lang w:val="mn-MN" w:eastAsia="en-US"/>
        </w:rPr>
        <w:t xml:space="preserve"> ба </w:t>
      </w:r>
      <w:r w:rsidRPr="00C81B33">
        <w:rPr>
          <w:rFonts w:ascii="Arial" w:eastAsia="Times New Roman" w:hAnsi="Arial" w:cs="Arial"/>
          <w:color w:val="000000" w:themeColor="text1"/>
          <w:cs/>
          <w:lang w:val="mn-MN" w:eastAsia="en-US"/>
        </w:rPr>
        <w:t>0/3</w:t>
      </w:r>
      <w:r w:rsidRPr="00C81B33">
        <w:rPr>
          <w:rFonts w:ascii="Arial" w:eastAsia="Times New Roman" w:hAnsi="Arial" w:cs="Arial"/>
          <w:color w:val="000000" w:themeColor="text1"/>
          <w:lang w:val="mn-MN" w:eastAsia="en-US"/>
        </w:rPr>
        <w:t xml:space="preserve"> цагуудад шинжилгээг давтана. </w:t>
      </w:r>
    </w:p>
    <w:p w14:paraId="395A9CAC" w14:textId="77777777" w:rsidR="00324336" w:rsidRPr="00C81B33" w:rsidRDefault="00390CC3">
      <w:pPr>
        <w:pStyle w:val="ListParagraph"/>
        <w:numPr>
          <w:ilvl w:val="0"/>
          <w:numId w:val="27"/>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ЗШ хэзээ үүссэн хугацаа нь тодорхойгүй, ЗЦБ-т Г</w:t>
      </w:r>
      <w:r w:rsidRPr="00C81B33">
        <w:rPr>
          <w:rFonts w:ascii="Arial" w:eastAsia="Times New Roman" w:hAnsi="Arial" w:cs="Arial"/>
          <w:color w:val="000000" w:themeColor="text1"/>
          <w:cs/>
          <w:lang w:val="mn-MN" w:eastAsia="en-US"/>
        </w:rPr>
        <w:t>исийн хөл</w:t>
      </w:r>
      <w:r w:rsidRPr="00C81B33">
        <w:rPr>
          <w:rFonts w:ascii="Arial" w:eastAsia="Times New Roman" w:hAnsi="Arial" w:cs="Arial"/>
          <w:color w:val="000000" w:themeColor="text1"/>
          <w:lang w:val="mn-MN" w:eastAsia="en-US"/>
        </w:rPr>
        <w:t>ийн</w:t>
      </w:r>
      <w:r w:rsidRPr="00C81B33">
        <w:rPr>
          <w:rFonts w:ascii="Arial" w:eastAsia="Times New Roman" w:hAnsi="Arial" w:cs="Arial"/>
          <w:color w:val="000000" w:themeColor="text1"/>
          <w:cs/>
          <w:lang w:val="mn-MN" w:eastAsia="en-US"/>
        </w:rPr>
        <w:t xml:space="preserve"> </w:t>
      </w:r>
      <w:r w:rsidRPr="00C81B33">
        <w:rPr>
          <w:rFonts w:ascii="Arial" w:eastAsia="Times New Roman" w:hAnsi="Arial" w:cs="Arial"/>
          <w:color w:val="000000" w:themeColor="text1"/>
          <w:lang w:val="mn-MN" w:eastAsia="en-US"/>
        </w:rPr>
        <w:t>хоригтой зэрэг оношилгооны төвөгтэй нөхцөлд цусны сийвэнгийн өвөрмөц фермент ихсэх нь ТиСДЭ-г хийх заалт бол</w:t>
      </w:r>
      <w:r w:rsidRPr="00C81B33">
        <w:rPr>
          <w:rFonts w:ascii="Arial" w:eastAsia="Times New Roman" w:hAnsi="Arial" w:cs="Arial"/>
          <w:color w:val="000000" w:themeColor="text1"/>
          <w:cs/>
          <w:lang w:val="mn-MN" w:eastAsia="en-US"/>
        </w:rPr>
        <w:t>но</w:t>
      </w:r>
      <w:r w:rsidRPr="00C81B33">
        <w:rPr>
          <w:rFonts w:ascii="Arial" w:eastAsia="Times New Roman" w:hAnsi="Arial" w:cs="Arial"/>
          <w:color w:val="000000" w:themeColor="text1"/>
          <w:lang w:val="mn-MN" w:eastAsia="en-US"/>
        </w:rPr>
        <w:t>.</w:t>
      </w:r>
    </w:p>
    <w:p w14:paraId="6439335F" w14:textId="77777777" w:rsidR="00324336" w:rsidRPr="00C81B33" w:rsidRDefault="00390CC3">
      <w:pPr>
        <w:pStyle w:val="ListParagraph"/>
        <w:numPr>
          <w:ilvl w:val="0"/>
          <w:numId w:val="27"/>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ЗШ-ийн эмнэлзүйн шинж тодорхой үед лабораторийн шинжилгээний хариуг хүлээлгүй титэм судасны цусан хангамжийг сэргээх эмчилгээг яаралтай эхлүүлнэ. </w:t>
      </w:r>
    </w:p>
    <w:p w14:paraId="0174A8E5" w14:textId="77777777" w:rsidR="00324336" w:rsidRPr="00C81B33" w:rsidRDefault="00390CC3">
      <w:pPr>
        <w:pStyle w:val="ListParagraph"/>
        <w:numPr>
          <w:ilvl w:val="0"/>
          <w:numId w:val="27"/>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cs/>
          <w:lang w:val="mn-MN" w:eastAsia="en-US"/>
        </w:rPr>
        <w:lastRenderedPageBreak/>
        <w:t>З</w:t>
      </w:r>
      <w:r w:rsidRPr="00C81B33">
        <w:rPr>
          <w:rFonts w:ascii="Arial" w:eastAsia="Times New Roman" w:hAnsi="Arial" w:cs="Arial"/>
          <w:color w:val="000000" w:themeColor="text1"/>
          <w:lang w:val="mn-MN" w:eastAsia="en-US"/>
        </w:rPr>
        <w:t>үрхний хэт авиан шинжилгээ (</w:t>
      </w:r>
      <w:r w:rsidRPr="00C81B33">
        <w:rPr>
          <w:rFonts w:ascii="Arial" w:hAnsi="Arial" w:cs="Arial"/>
          <w:color w:val="000000" w:themeColor="text1"/>
          <w:lang w:val="mn-MN"/>
        </w:rPr>
        <w:t>ЗХАШ</w:t>
      </w:r>
      <w:r w:rsidRPr="00C81B33">
        <w:rPr>
          <w:rFonts w:ascii="Arial" w:eastAsia="Times New Roman" w:hAnsi="Arial" w:cs="Arial"/>
          <w:color w:val="000000" w:themeColor="text1"/>
          <w:lang w:val="mn-MN" w:eastAsia="en-US"/>
        </w:rPr>
        <w:t xml:space="preserve">), </w:t>
      </w:r>
      <w:r w:rsidRPr="00C81B33">
        <w:rPr>
          <w:rFonts w:ascii="Arial" w:eastAsia="Times New Roman" w:hAnsi="Arial" w:cs="Arial"/>
          <w:color w:val="000000" w:themeColor="text1"/>
          <w:cs/>
          <w:lang w:val="mn-MN" w:eastAsia="en-US"/>
        </w:rPr>
        <w:t xml:space="preserve">компьютор томографи </w:t>
      </w:r>
      <w:r w:rsidRPr="00F96B02">
        <w:rPr>
          <w:rFonts w:ascii="Arial" w:eastAsia="Times New Roman" w:hAnsi="Arial" w:cs="Arial"/>
          <w:color w:val="000000" w:themeColor="text1"/>
          <w:lang w:val="mn-MN" w:eastAsia="en-US"/>
        </w:rPr>
        <w:t>(</w:t>
      </w:r>
      <w:r w:rsidRPr="00C81B33">
        <w:rPr>
          <w:rFonts w:ascii="Arial" w:eastAsia="Times New Roman" w:hAnsi="Arial" w:cs="Arial"/>
          <w:color w:val="000000" w:themeColor="text1"/>
          <w:cs/>
          <w:lang w:val="mn-MN" w:eastAsia="en-US"/>
        </w:rPr>
        <w:t>КТ</w:t>
      </w:r>
      <w:r w:rsidRPr="00F96B02">
        <w:rPr>
          <w:rFonts w:ascii="Arial" w:eastAsia="Times New Roman" w:hAnsi="Arial" w:cs="Arial"/>
          <w:color w:val="000000" w:themeColor="text1"/>
          <w:lang w:val="mn-MN" w:eastAsia="en-US"/>
        </w:rPr>
        <w:t>)</w:t>
      </w:r>
      <w:r w:rsidRPr="00C81B33">
        <w:rPr>
          <w:rFonts w:ascii="Arial" w:eastAsia="Times New Roman" w:hAnsi="Arial" w:cs="Arial"/>
          <w:color w:val="000000" w:themeColor="text1"/>
          <w:cs/>
          <w:lang w:val="mn-MN" w:eastAsia="en-US"/>
        </w:rPr>
        <w:t>-аар</w:t>
      </w:r>
      <w:r w:rsidRPr="00C81B33">
        <w:rPr>
          <w:rFonts w:ascii="Arial" w:eastAsia="Times New Roman" w:hAnsi="Arial" w:cs="Arial"/>
          <w:color w:val="000000" w:themeColor="text1"/>
          <w:lang w:val="mn-MN" w:eastAsia="en-US"/>
        </w:rPr>
        <w:t xml:space="preserve"> </w:t>
      </w:r>
      <w:r w:rsidRPr="00C81B33">
        <w:rPr>
          <w:rFonts w:ascii="Arial" w:hAnsi="Arial" w:cs="Arial"/>
          <w:color w:val="000000" w:themeColor="text1"/>
          <w:cs/>
          <w:lang w:val="mn-MN"/>
        </w:rPr>
        <w:t xml:space="preserve">ЗШ-ийн механик хүндрэл, гол судасны цочмог өвчин, уушгины эмболийн үед гарах баруун ховдлын шинж тэмдэг, гемодинамикийн тогтворгүй байдлыг тодорхойлох зүүн ба баруун ховдлын үйл ажиллагааг харна. </w:t>
      </w:r>
    </w:p>
    <w:p w14:paraId="73800373" w14:textId="77777777" w:rsidR="00324336" w:rsidRPr="00C81B33" w:rsidRDefault="00324336">
      <w:pPr>
        <w:jc w:val="both"/>
        <w:rPr>
          <w:rFonts w:ascii="Arial" w:hAnsi="Arial" w:cs="Arial"/>
          <w:b/>
          <w:bCs/>
          <w:i/>
          <w:color w:val="000000" w:themeColor="text1"/>
          <w:lang w:val="mn-MN"/>
        </w:rPr>
      </w:pPr>
    </w:p>
    <w:p w14:paraId="11113DB4" w14:textId="77777777" w:rsidR="00324336" w:rsidRPr="00C81B33" w:rsidRDefault="00390CC3">
      <w:pPr>
        <w:pStyle w:val="Heading4"/>
        <w:rPr>
          <w:rFonts w:ascii="Arial" w:eastAsia="MS Mincho" w:hAnsi="Arial" w:cs="Arial"/>
          <w:i/>
          <w:color w:val="000000" w:themeColor="text1"/>
          <w:lang w:val="mn-MN"/>
        </w:rPr>
      </w:pPr>
      <w:r w:rsidRPr="00C81B33">
        <w:rPr>
          <w:rFonts w:ascii="Arial" w:hAnsi="Arial" w:cs="Arial"/>
          <w:i/>
          <w:color w:val="000000" w:themeColor="text1"/>
          <w:sz w:val="24"/>
          <w:szCs w:val="24"/>
          <w:lang w:val="mn-MN"/>
        </w:rPr>
        <w:t>В.2.3.1</w:t>
      </w:r>
      <w:r w:rsidRPr="00C81B33">
        <w:rPr>
          <w:rFonts w:ascii="Arial" w:hAnsi="Arial" w:cs="Arial"/>
          <w:b w:val="0"/>
          <w:bCs w:val="0"/>
          <w:i/>
          <w:color w:val="000000" w:themeColor="text1"/>
          <w:sz w:val="24"/>
          <w:szCs w:val="24"/>
          <w:lang w:val="mn-MN"/>
        </w:rPr>
        <w:t xml:space="preserve"> </w:t>
      </w:r>
      <w:r w:rsidRPr="00C81B33">
        <w:rPr>
          <w:rFonts w:ascii="Arial" w:hAnsi="Arial" w:cs="Arial"/>
          <w:i/>
          <w:color w:val="000000" w:themeColor="text1"/>
          <w:sz w:val="24"/>
          <w:szCs w:val="24"/>
          <w:lang w:val="mn-MN"/>
        </w:rPr>
        <w:t>ТҮРГЭН ТУСЛАМЖИЙН ҮЙЛЧИЛГЭЭ</w:t>
      </w:r>
    </w:p>
    <w:p w14:paraId="5D78E932" w14:textId="77777777" w:rsidR="00324336" w:rsidRPr="00C81B33" w:rsidRDefault="00390CC3">
      <w:pPr>
        <w:jc w:val="both"/>
        <w:rPr>
          <w:rFonts w:ascii="Arial" w:hAnsi="Arial" w:cs="Arial"/>
          <w:color w:val="000000" w:themeColor="text1"/>
          <w:lang w:val="mn-MN"/>
        </w:rPr>
      </w:pPr>
      <w:r w:rsidRPr="00C81B33">
        <w:rPr>
          <w:rFonts w:ascii="Arial" w:eastAsia="Times New Roman" w:hAnsi="Arial" w:cs="Arial"/>
          <w:color w:val="000000" w:themeColor="text1"/>
          <w:lang w:val="mn-MN" w:eastAsia="en-US"/>
        </w:rPr>
        <w:t>Хэрэв цусны сийвэнд тропонин ихэссэн ч ЗШ-ийн эмнэлзүйн болон ЗЦБ-ийн шинжүүд илрээгүй тохиолдолд нэмэлт шинжилгээнүүдийг төлөвлөж зүрхний булчинг гэмтээж болох бусад шалтгааныг (хүснэгт 2) хайна.</w:t>
      </w:r>
    </w:p>
    <w:p w14:paraId="029715F5" w14:textId="77777777" w:rsidR="00324336" w:rsidRPr="00C81B33" w:rsidRDefault="00324336">
      <w:pPr>
        <w:jc w:val="both"/>
        <w:rPr>
          <w:rFonts w:ascii="Arial" w:hAnsi="Arial" w:cs="Arial"/>
          <w:color w:val="000000" w:themeColor="text1"/>
          <w:lang w:val="mn-MN"/>
        </w:rPr>
      </w:pPr>
    </w:p>
    <w:p w14:paraId="793215F7"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hAnsi="Arial" w:cs="Arial"/>
          <w:color w:val="000000" w:themeColor="text1"/>
          <w:lang w:val="mn-MN"/>
        </w:rPr>
        <w:t>“</w:t>
      </w:r>
      <w:r w:rsidRPr="00C81B33">
        <w:rPr>
          <w:rFonts w:ascii="Arial" w:eastAsia="Times New Roman" w:hAnsi="Arial" w:cs="Arial"/>
          <w:color w:val="000000" w:themeColor="text1"/>
          <w:lang w:val="mn-MN" w:eastAsia="en-US"/>
        </w:rPr>
        <w:t xml:space="preserve">Эмнэлэгт хүртэлх” үеийн тусламж үйлчилгээнд “Цаг хугацаа”-г хэмнэх үүднээс дараах зүйлсийг зөвлөнө. Үүнд: </w:t>
      </w:r>
    </w:p>
    <w:p w14:paraId="1181AD41" w14:textId="77777777" w:rsidR="00324336" w:rsidRPr="00C81B33" w:rsidRDefault="00390CC3">
      <w:pPr>
        <w:pStyle w:val="ListParagraph"/>
        <w:numPr>
          <w:ilvl w:val="0"/>
          <w:numId w:val="29"/>
        </w:numPr>
        <w:jc w:val="both"/>
        <w:rPr>
          <w:rFonts w:ascii="Arial" w:hAnsi="Arial" w:cs="Arial"/>
          <w:color w:val="000000" w:themeColor="text1"/>
          <w:lang w:val="mn-MN"/>
        </w:rPr>
      </w:pPr>
      <w:r w:rsidRPr="00C81B33">
        <w:rPr>
          <w:rFonts w:ascii="Arial" w:eastAsia="Times New Roman" w:hAnsi="Arial" w:cs="Arial"/>
          <w:color w:val="000000" w:themeColor="text1"/>
          <w:lang w:val="mn-MN" w:eastAsia="en-US"/>
        </w:rPr>
        <w:t>Түргэн тусламжийн төв ба эмнэлэг хооронд интернэтийн сүлжээгээр хангах</w:t>
      </w:r>
      <w:r w:rsidRPr="00F96B02">
        <w:rPr>
          <w:rFonts w:ascii="Arial" w:eastAsia="Times New Roman" w:hAnsi="Arial" w:cs="Arial"/>
          <w:color w:val="000000" w:themeColor="text1"/>
          <w:lang w:val="mn-MN" w:eastAsia="en-US"/>
        </w:rPr>
        <w:t>;</w:t>
      </w:r>
      <w:r w:rsidRPr="00C81B33">
        <w:rPr>
          <w:rFonts w:ascii="Arial" w:hAnsi="Arial" w:cs="Arial"/>
          <w:color w:val="000000" w:themeColor="text1"/>
          <w:lang w:val="mn-MN"/>
        </w:rPr>
        <w:t xml:space="preserve"> Түргэн тусламжийн эмч ба эмнэлгийн зүрх судасны эмч нарын хоорондох утсан холбоо, интернэтийн болон факсын сүлжээ нь зүрхний цусан хангамжийг сэргээх эмчилгээг хийхэд цаг алдахаас сэргийлэхэд чухал үүрэгтэй</w:t>
      </w:r>
      <w:r w:rsidRPr="00F96B02">
        <w:rPr>
          <w:rFonts w:ascii="Arial" w:hAnsi="Arial" w:cs="Arial"/>
          <w:color w:val="000000" w:themeColor="text1"/>
          <w:lang w:val="mn-MN"/>
        </w:rPr>
        <w:t>;</w:t>
      </w:r>
    </w:p>
    <w:p w14:paraId="36E05F38" w14:textId="77777777" w:rsidR="00324336" w:rsidRPr="00C81B33" w:rsidRDefault="00390CC3">
      <w:pPr>
        <w:pStyle w:val="ListParagraph"/>
        <w:numPr>
          <w:ilvl w:val="0"/>
          <w:numId w:val="29"/>
        </w:numPr>
        <w:jc w:val="both"/>
        <w:rPr>
          <w:rFonts w:ascii="Arial" w:hAnsi="Arial" w:cs="Arial"/>
          <w:color w:val="000000" w:themeColor="text1"/>
          <w:lang w:val="mn-MN"/>
        </w:rPr>
      </w:pPr>
      <w:r w:rsidRPr="00C81B33">
        <w:rPr>
          <w:rFonts w:ascii="Arial" w:eastAsia="Times New Roman" w:hAnsi="Arial" w:cs="Arial"/>
          <w:color w:val="000000" w:themeColor="text1"/>
          <w:lang w:val="mn-MN" w:eastAsia="en-US"/>
        </w:rPr>
        <w:t>Үзүүлсэн тусламж үйлчилгээний талаар протокол хөтлөх</w:t>
      </w:r>
      <w:r w:rsidRPr="00F96B02">
        <w:rPr>
          <w:rFonts w:ascii="Arial" w:eastAsia="Times New Roman" w:hAnsi="Arial" w:cs="Arial"/>
          <w:color w:val="000000" w:themeColor="text1"/>
          <w:lang w:val="mn-MN" w:eastAsia="en-US"/>
        </w:rPr>
        <w:t>;</w:t>
      </w:r>
    </w:p>
    <w:p w14:paraId="58B1C18E" w14:textId="77777777" w:rsidR="00324336" w:rsidRPr="00C81B33" w:rsidRDefault="00390CC3">
      <w:pPr>
        <w:pStyle w:val="ListParagraph"/>
        <w:keepNext/>
        <w:numPr>
          <w:ilvl w:val="0"/>
          <w:numId w:val="30"/>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Түргэн тусламжийн бэлтгэгдсэн багтай, ЗЦБ болон дефибрилляторын аппаратаар хангагдах</w:t>
      </w:r>
      <w:r w:rsidRPr="00F96B02">
        <w:rPr>
          <w:rFonts w:ascii="Arial" w:eastAsia="Times New Roman" w:hAnsi="Arial" w:cs="Arial"/>
          <w:color w:val="000000" w:themeColor="text1"/>
          <w:lang w:val="mn-MN" w:eastAsia="en-US"/>
        </w:rPr>
        <w:t>;</w:t>
      </w:r>
    </w:p>
    <w:p w14:paraId="365B591A" w14:textId="77777777" w:rsidR="00324336" w:rsidRPr="00F96B02" w:rsidRDefault="00390CC3">
      <w:pPr>
        <w:pStyle w:val="ListParagraph"/>
        <w:keepNext/>
        <w:numPr>
          <w:ilvl w:val="0"/>
          <w:numId w:val="30"/>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Зүрх сэтгүүрдэх лаборатори 24 цагаар ажиллах</w:t>
      </w:r>
      <w:r w:rsidRPr="00F96B02">
        <w:rPr>
          <w:rFonts w:ascii="Arial" w:eastAsia="Times New Roman" w:hAnsi="Arial" w:cs="Arial"/>
          <w:color w:val="000000" w:themeColor="text1"/>
          <w:lang w:val="mn-MN" w:eastAsia="en-US"/>
        </w:rPr>
        <w:t>;</w:t>
      </w:r>
    </w:p>
    <w:p w14:paraId="6975FF3A" w14:textId="77777777" w:rsidR="00324336" w:rsidRPr="00F96B02" w:rsidRDefault="00390CC3">
      <w:pPr>
        <w:pStyle w:val="ListParagraph"/>
        <w:keepNext/>
        <w:numPr>
          <w:ilvl w:val="0"/>
          <w:numId w:val="30"/>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Эмнэлэгт ирсэн өвчтөнг яаралтай тусламжийн ба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ийн эрчимт эмчилгээний тасгаар дамжуулалгүй шууд </w:t>
      </w:r>
      <w:r w:rsidRPr="00C81B33">
        <w:rPr>
          <w:rFonts w:ascii="Arial" w:eastAsia="Times New Roman" w:hAnsi="Arial" w:cs="Arial"/>
          <w:color w:val="000000" w:themeColor="text1"/>
          <w:cs/>
          <w:lang w:val="mn-MN" w:eastAsia="en-US"/>
        </w:rPr>
        <w:t>ТиСДЭ-ний</w:t>
      </w:r>
      <w:r w:rsidRPr="00F96B02">
        <w:rPr>
          <w:rFonts w:ascii="Arial" w:eastAsia="Times New Roman" w:hAnsi="Arial" w:cs="Arial"/>
          <w:color w:val="000000" w:themeColor="text1"/>
          <w:lang w:val="mn-MN" w:eastAsia="en-US"/>
        </w:rPr>
        <w:t xml:space="preserve"> </w:t>
      </w:r>
      <w:r w:rsidRPr="00C81B33">
        <w:rPr>
          <w:rFonts w:ascii="Arial" w:eastAsia="Times New Roman" w:hAnsi="Arial" w:cs="Arial"/>
          <w:color w:val="000000" w:themeColor="text1"/>
          <w:lang w:val="mn-MN" w:eastAsia="en-US"/>
        </w:rPr>
        <w:t>лаборатори руу зөөвөрлөх</w:t>
      </w:r>
      <w:r w:rsidRPr="00F96B02">
        <w:rPr>
          <w:rFonts w:ascii="Arial" w:eastAsia="Times New Roman" w:hAnsi="Arial" w:cs="Arial"/>
          <w:color w:val="000000" w:themeColor="text1"/>
          <w:lang w:val="mn-MN" w:eastAsia="en-US"/>
        </w:rPr>
        <w:t>;</w:t>
      </w:r>
      <w:r w:rsidRPr="00C81B33">
        <w:rPr>
          <w:rFonts w:ascii="Arial" w:eastAsia="Times New Roman" w:hAnsi="Arial" w:cs="Arial"/>
          <w:color w:val="000000" w:themeColor="text1"/>
          <w:lang w:val="mn-MN" w:eastAsia="en-US"/>
        </w:rPr>
        <w:t xml:space="preserve"> </w:t>
      </w:r>
    </w:p>
    <w:p w14:paraId="6ECD4A88" w14:textId="77777777" w:rsidR="00324336" w:rsidRPr="00C81B33" w:rsidRDefault="00390CC3">
      <w:pPr>
        <w:pStyle w:val="ListParagraph"/>
        <w:keepNext/>
        <w:numPr>
          <w:ilvl w:val="0"/>
          <w:numId w:val="30"/>
        </w:numPr>
        <w:spacing w:after="24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Эмнэлгийн эмч ажилтан хугацааны хожимдлыг бүртгэж, үнэлэх</w:t>
      </w:r>
      <w:r w:rsidRPr="00F96B02">
        <w:rPr>
          <w:rFonts w:ascii="Arial" w:eastAsia="Times New Roman" w:hAnsi="Arial" w:cs="Arial"/>
          <w:color w:val="000000" w:themeColor="text1"/>
          <w:lang w:val="mn-MN" w:eastAsia="en-US"/>
        </w:rPr>
        <w:t>;</w:t>
      </w:r>
    </w:p>
    <w:p w14:paraId="54B123EA" w14:textId="77777777" w:rsidR="00324336" w:rsidRPr="00C81B33" w:rsidRDefault="00390CC3">
      <w:pPr>
        <w:jc w:val="both"/>
        <w:rPr>
          <w:rFonts w:ascii="Arial" w:hAnsi="Arial" w:cs="Arial"/>
          <w:color w:val="000000" w:themeColor="text1"/>
          <w:lang w:val="mn-MN"/>
        </w:rPr>
      </w:pPr>
      <w:r w:rsidRPr="00C81B33">
        <w:rPr>
          <w:rFonts w:ascii="Arial" w:eastAsia="Times New Roman" w:hAnsi="Arial" w:cs="Arial"/>
          <w:i/>
          <w:color w:val="000000" w:themeColor="text1"/>
          <w:lang w:val="mn-MN" w:eastAsia="en-US"/>
        </w:rPr>
        <w:t>Түргэн тусламжийн төв</w:t>
      </w:r>
      <w:r w:rsidRPr="00C81B33">
        <w:rPr>
          <w:rFonts w:ascii="Arial" w:eastAsia="Times New Roman" w:hAnsi="Arial" w:cs="Arial"/>
          <w:color w:val="000000" w:themeColor="text1"/>
          <w:lang w:val="mn-MN" w:eastAsia="en-US"/>
        </w:rPr>
        <w:t xml:space="preserve"> нь STЗШ-ийн үед яаралтай тусламж үз</w:t>
      </w:r>
      <w:r w:rsidRPr="00C81B33">
        <w:rPr>
          <w:rFonts w:ascii="Arial" w:hAnsi="Arial" w:cs="Arial"/>
          <w:color w:val="000000" w:themeColor="text1"/>
          <w:lang w:val="mn-MN"/>
        </w:rPr>
        <w:t>үүлэхэд онцгой үүрэг гүйцэтгэх ёстой. Үүнд:</w:t>
      </w:r>
    </w:p>
    <w:p w14:paraId="2ABBA00D" w14:textId="77777777" w:rsidR="00324336" w:rsidRPr="00C81B33" w:rsidRDefault="00390CC3">
      <w:pPr>
        <w:pStyle w:val="ListParagraph"/>
        <w:numPr>
          <w:ilvl w:val="3"/>
          <w:numId w:val="31"/>
        </w:numPr>
        <w:jc w:val="both"/>
        <w:rPr>
          <w:rFonts w:ascii="Arial" w:hAnsi="Arial" w:cs="Arial"/>
          <w:color w:val="000000" w:themeColor="text1"/>
          <w:lang w:val="mn-MN"/>
        </w:rPr>
      </w:pPr>
      <w:r w:rsidRPr="00C81B33">
        <w:rPr>
          <w:rFonts w:ascii="Arial" w:hAnsi="Arial" w:cs="Arial"/>
          <w:color w:val="000000" w:themeColor="text1"/>
          <w:lang w:val="mn-MN"/>
        </w:rPr>
        <w:t>Өвчтөнг тээвэрлэх</w:t>
      </w:r>
    </w:p>
    <w:p w14:paraId="7AF7D69B" w14:textId="77777777" w:rsidR="00324336" w:rsidRPr="00C81B33" w:rsidRDefault="00390CC3">
      <w:pPr>
        <w:pStyle w:val="ListParagraph"/>
        <w:numPr>
          <w:ilvl w:val="3"/>
          <w:numId w:val="31"/>
        </w:numPr>
        <w:jc w:val="both"/>
        <w:rPr>
          <w:rFonts w:ascii="Arial" w:hAnsi="Arial" w:cs="Arial"/>
          <w:color w:val="000000" w:themeColor="text1"/>
          <w:lang w:val="mn-MN"/>
        </w:rPr>
      </w:pPr>
      <w:r w:rsidRPr="00C81B33">
        <w:rPr>
          <w:rFonts w:ascii="Arial" w:hAnsi="Arial" w:cs="Arial"/>
          <w:color w:val="000000" w:themeColor="text1"/>
          <w:lang w:val="mn-MN"/>
        </w:rPr>
        <w:t>Оношийг эрт зөв тавих</w:t>
      </w:r>
    </w:p>
    <w:p w14:paraId="10F0E7E1" w14:textId="77777777" w:rsidR="00324336" w:rsidRPr="00C81B33" w:rsidRDefault="00390CC3">
      <w:pPr>
        <w:pStyle w:val="ListParagraph"/>
        <w:numPr>
          <w:ilvl w:val="3"/>
          <w:numId w:val="31"/>
        </w:numPr>
        <w:jc w:val="both"/>
        <w:rPr>
          <w:rFonts w:ascii="Arial" w:hAnsi="Arial" w:cs="Arial"/>
          <w:color w:val="000000" w:themeColor="text1"/>
          <w:lang w:val="mn-MN"/>
        </w:rPr>
      </w:pPr>
      <w:r w:rsidRPr="00C81B33">
        <w:rPr>
          <w:rFonts w:ascii="Arial" w:hAnsi="Arial" w:cs="Arial"/>
          <w:color w:val="000000" w:themeColor="text1"/>
          <w:lang w:val="mn-MN"/>
        </w:rPr>
        <w:t>Эрэмбэлэх</w:t>
      </w:r>
    </w:p>
    <w:p w14:paraId="04FC680D" w14:textId="77777777" w:rsidR="00324336" w:rsidRPr="00C81B33" w:rsidRDefault="00390CC3">
      <w:pPr>
        <w:pStyle w:val="ListParagraph"/>
        <w:numPr>
          <w:ilvl w:val="3"/>
          <w:numId w:val="31"/>
        </w:numPr>
        <w:jc w:val="both"/>
        <w:rPr>
          <w:rFonts w:ascii="Arial" w:hAnsi="Arial" w:cs="Arial"/>
          <w:color w:val="000000" w:themeColor="text1"/>
          <w:lang w:val="mn-MN"/>
        </w:rPr>
      </w:pPr>
      <w:r w:rsidRPr="00C81B33">
        <w:rPr>
          <w:rFonts w:ascii="Arial" w:hAnsi="Arial" w:cs="Arial"/>
          <w:color w:val="000000" w:themeColor="text1"/>
          <w:lang w:val="mn-MN"/>
        </w:rPr>
        <w:t xml:space="preserve">Хугацаа алдалгүй эмчилгээг эхлүүлэх чухал үүрэгтэй. </w:t>
      </w:r>
    </w:p>
    <w:p w14:paraId="62306EDF" w14:textId="77777777" w:rsidR="00324336" w:rsidRPr="00C81B33" w:rsidRDefault="00324336">
      <w:pPr>
        <w:pStyle w:val="ListParagraph"/>
        <w:ind w:left="-720"/>
        <w:jc w:val="both"/>
        <w:rPr>
          <w:rFonts w:ascii="Arial" w:hAnsi="Arial" w:cs="Arial"/>
          <w:color w:val="000000" w:themeColor="text1"/>
          <w:lang w:val="mn-MN"/>
        </w:rPr>
      </w:pPr>
    </w:p>
    <w:p w14:paraId="771A4B08" w14:textId="77777777" w:rsidR="00324336" w:rsidRPr="00C81B33" w:rsidRDefault="00390CC3">
      <w:pPr>
        <w:pStyle w:val="ListParagraph"/>
        <w:ind w:left="0"/>
        <w:jc w:val="both"/>
        <w:rPr>
          <w:rFonts w:ascii="Arial" w:hAnsi="Arial" w:cs="Arial"/>
          <w:color w:val="000000" w:themeColor="text1"/>
          <w:lang w:val="mn-MN"/>
        </w:rPr>
      </w:pPr>
      <w:r w:rsidRPr="00C81B33">
        <w:rPr>
          <w:rFonts w:ascii="Arial" w:hAnsi="Arial" w:cs="Arial"/>
          <w:color w:val="000000" w:themeColor="text1"/>
          <w:lang w:val="mn-MN"/>
        </w:rPr>
        <w:t>Дуудлага хүлээн авдаг эмнэлгийн ажилтан утсаар зөвлөгөө өгөх чадвартай, авах арга хэмжээний талаар протокол хөтөлдөг байна.</w:t>
      </w:r>
    </w:p>
    <w:p w14:paraId="46BD72EF" w14:textId="77777777" w:rsidR="00324336" w:rsidRPr="00C81B33" w:rsidRDefault="00324336">
      <w:pPr>
        <w:jc w:val="both"/>
        <w:rPr>
          <w:rFonts w:ascii="Arial" w:hAnsi="Arial" w:cs="Arial"/>
          <w:color w:val="000000" w:themeColor="text1"/>
          <w:lang w:val="mn-MN"/>
        </w:rPr>
      </w:pPr>
    </w:p>
    <w:p w14:paraId="6CEF0C92"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Цээжний өвдөлт илэрсэн өвчтөн дуудлага өгснөөс хойш 15 минутын дотор түргэн тусламжийн эмч очих ёстой. Түргэн тусламжийн чанар нь эмчийн мэдлэг, чадвараас шалтгаалдаг. Түргэн тусламжийн бүх эмч нарын зайлшгүй эзэмшсэн байх чадвар:</w:t>
      </w:r>
    </w:p>
    <w:p w14:paraId="29C21D66" w14:textId="77777777" w:rsidR="00324336" w:rsidRPr="00C81B33" w:rsidRDefault="00390CC3">
      <w:pPr>
        <w:pStyle w:val="ListParagraph"/>
        <w:numPr>
          <w:ilvl w:val="0"/>
          <w:numId w:val="32"/>
        </w:numPr>
        <w:jc w:val="both"/>
        <w:rPr>
          <w:rFonts w:ascii="Arial" w:hAnsi="Arial" w:cs="Arial"/>
          <w:color w:val="000000" w:themeColor="text1"/>
          <w:lang w:val="mn-MN"/>
        </w:rPr>
      </w:pPr>
      <w:r w:rsidRPr="00C81B33">
        <w:rPr>
          <w:rFonts w:ascii="Arial" w:hAnsi="Arial" w:cs="Arial"/>
          <w:color w:val="000000" w:themeColor="text1"/>
          <w:lang w:val="mn-MN"/>
        </w:rPr>
        <w:t>ЗШ-ийн шинж тэмдгийг таньдаг</w:t>
      </w:r>
      <w:r w:rsidRPr="00F96B02">
        <w:rPr>
          <w:rFonts w:ascii="Arial" w:hAnsi="Arial" w:cs="Arial"/>
          <w:color w:val="000000" w:themeColor="text1"/>
          <w:lang w:val="mn-MN"/>
        </w:rPr>
        <w:t>;</w:t>
      </w:r>
      <w:r w:rsidRPr="00C81B33">
        <w:rPr>
          <w:rFonts w:ascii="Arial" w:hAnsi="Arial" w:cs="Arial"/>
          <w:color w:val="000000" w:themeColor="text1"/>
          <w:lang w:val="mn-MN"/>
        </w:rPr>
        <w:t xml:space="preserve"> </w:t>
      </w:r>
    </w:p>
    <w:p w14:paraId="16EE9C50" w14:textId="77777777" w:rsidR="00324336" w:rsidRPr="00C81B33" w:rsidRDefault="00390CC3">
      <w:pPr>
        <w:pStyle w:val="ListParagraph"/>
        <w:numPr>
          <w:ilvl w:val="0"/>
          <w:numId w:val="32"/>
        </w:numPr>
        <w:jc w:val="both"/>
        <w:rPr>
          <w:rFonts w:ascii="Arial" w:hAnsi="Arial" w:cs="Arial"/>
          <w:color w:val="000000" w:themeColor="text1"/>
          <w:lang w:val="mn-MN"/>
        </w:rPr>
      </w:pPr>
      <w:r w:rsidRPr="00C81B33">
        <w:rPr>
          <w:rFonts w:ascii="Arial" w:hAnsi="Arial" w:cs="Arial"/>
          <w:color w:val="000000" w:themeColor="text1"/>
          <w:lang w:val="mn-MN"/>
        </w:rPr>
        <w:t>ЗЦБ-ийг хийх, дүгнэх, цаашаа зөв дамжуулах</w:t>
      </w:r>
      <w:r w:rsidRPr="00F96B02">
        <w:rPr>
          <w:rFonts w:ascii="Arial" w:hAnsi="Arial" w:cs="Arial"/>
          <w:color w:val="000000" w:themeColor="text1"/>
          <w:lang w:val="mn-MN"/>
        </w:rPr>
        <w:t>;</w:t>
      </w:r>
    </w:p>
    <w:p w14:paraId="5AEF5CC3" w14:textId="77777777" w:rsidR="00324336" w:rsidRPr="00C81B33" w:rsidRDefault="00390CC3">
      <w:pPr>
        <w:pStyle w:val="ListParagraph"/>
        <w:numPr>
          <w:ilvl w:val="0"/>
          <w:numId w:val="32"/>
        </w:numPr>
        <w:jc w:val="both"/>
        <w:rPr>
          <w:rFonts w:ascii="Arial" w:hAnsi="Arial" w:cs="Arial"/>
          <w:color w:val="000000" w:themeColor="text1"/>
          <w:lang w:val="mn-MN"/>
        </w:rPr>
      </w:pPr>
      <w:r w:rsidRPr="00C81B33">
        <w:rPr>
          <w:rFonts w:ascii="Arial" w:hAnsi="Arial" w:cs="Arial"/>
          <w:color w:val="000000" w:themeColor="text1"/>
          <w:lang w:val="mn-MN"/>
        </w:rPr>
        <w:t>Хүчилтөрөгчийг тохируулан өгөх</w:t>
      </w:r>
      <w:r w:rsidRPr="00C81B33">
        <w:rPr>
          <w:rFonts w:ascii="Arial" w:hAnsi="Arial" w:cs="Arial"/>
          <w:color w:val="000000" w:themeColor="text1"/>
          <w:lang w:val="en-US"/>
        </w:rPr>
        <w:t>;</w:t>
      </w:r>
    </w:p>
    <w:p w14:paraId="2BC68B6B" w14:textId="77777777" w:rsidR="00324336" w:rsidRPr="00C81B33" w:rsidRDefault="00390CC3">
      <w:pPr>
        <w:pStyle w:val="ListParagraph"/>
        <w:numPr>
          <w:ilvl w:val="0"/>
          <w:numId w:val="32"/>
        </w:numPr>
        <w:jc w:val="both"/>
        <w:rPr>
          <w:rFonts w:ascii="Arial" w:hAnsi="Arial" w:cs="Arial"/>
          <w:color w:val="000000" w:themeColor="text1"/>
          <w:lang w:val="mn-MN"/>
        </w:rPr>
      </w:pPr>
      <w:r w:rsidRPr="00C81B33">
        <w:rPr>
          <w:rFonts w:ascii="Arial" w:hAnsi="Arial" w:cs="Arial"/>
          <w:color w:val="000000" w:themeColor="text1"/>
          <w:lang w:val="mn-MN"/>
        </w:rPr>
        <w:t>Зүрхний өвдөлтийг намдаах</w:t>
      </w:r>
      <w:r w:rsidRPr="00C81B33">
        <w:rPr>
          <w:rFonts w:ascii="Arial" w:hAnsi="Arial" w:cs="Arial"/>
          <w:color w:val="000000" w:themeColor="text1"/>
          <w:lang w:val="en-US"/>
        </w:rPr>
        <w:t>;</w:t>
      </w:r>
    </w:p>
    <w:p w14:paraId="7ADF54E5" w14:textId="77777777" w:rsidR="00324336" w:rsidRPr="00C81B33" w:rsidRDefault="00390CC3">
      <w:pPr>
        <w:pStyle w:val="ListParagraph"/>
        <w:numPr>
          <w:ilvl w:val="0"/>
          <w:numId w:val="32"/>
        </w:numPr>
        <w:jc w:val="both"/>
        <w:rPr>
          <w:rFonts w:ascii="Arial" w:hAnsi="Arial" w:cs="Arial"/>
          <w:color w:val="000000" w:themeColor="text1"/>
          <w:lang w:val="mn-MN"/>
        </w:rPr>
      </w:pPr>
      <w:r w:rsidRPr="00C81B33">
        <w:rPr>
          <w:rFonts w:ascii="Arial" w:hAnsi="Arial" w:cs="Arial"/>
          <w:color w:val="000000" w:themeColor="text1"/>
          <w:lang w:val="mn-MN"/>
        </w:rPr>
        <w:t>Амилуулах суурь тусламжийг үзүүлэх</w:t>
      </w:r>
      <w:r w:rsidRPr="00C81B33">
        <w:rPr>
          <w:rFonts w:ascii="Arial" w:hAnsi="Arial" w:cs="Arial"/>
          <w:color w:val="000000" w:themeColor="text1"/>
          <w:lang w:val="en-US"/>
        </w:rPr>
        <w:t>;</w:t>
      </w:r>
    </w:p>
    <w:p w14:paraId="64C8CAE7" w14:textId="77777777" w:rsidR="00324336" w:rsidRPr="00C81B33" w:rsidRDefault="00390CC3">
      <w:pPr>
        <w:pStyle w:val="ListParagraph"/>
        <w:numPr>
          <w:ilvl w:val="0"/>
          <w:numId w:val="32"/>
        </w:numPr>
        <w:jc w:val="both"/>
        <w:rPr>
          <w:rFonts w:ascii="Arial" w:hAnsi="Arial" w:cs="Arial"/>
          <w:color w:val="000000" w:themeColor="text1"/>
          <w:lang w:val="mn-MN"/>
        </w:rPr>
      </w:pPr>
      <w:r w:rsidRPr="00C81B33">
        <w:rPr>
          <w:rFonts w:ascii="Arial" w:hAnsi="Arial" w:cs="Arial"/>
          <w:color w:val="000000" w:themeColor="text1"/>
          <w:lang w:val="mn-MN"/>
        </w:rPr>
        <w:t>Амьдралын амин үзүүлэлтийг хянах</w:t>
      </w:r>
      <w:r w:rsidRPr="00C81B33">
        <w:rPr>
          <w:rFonts w:ascii="Arial" w:hAnsi="Arial" w:cs="Arial"/>
          <w:color w:val="000000" w:themeColor="text1"/>
          <w:lang w:val="en-US"/>
        </w:rPr>
        <w:t>;</w:t>
      </w:r>
      <w:r w:rsidRPr="00C81B33">
        <w:rPr>
          <w:rFonts w:ascii="Arial" w:hAnsi="Arial" w:cs="Arial"/>
          <w:color w:val="000000" w:themeColor="text1"/>
          <w:lang w:val="mn-MN"/>
        </w:rPr>
        <w:t xml:space="preserve"> </w:t>
      </w:r>
    </w:p>
    <w:p w14:paraId="061CE78C" w14:textId="77777777" w:rsidR="00324336" w:rsidRPr="00C81B33" w:rsidRDefault="00390CC3">
      <w:pPr>
        <w:pStyle w:val="ListParagraph"/>
        <w:numPr>
          <w:ilvl w:val="0"/>
          <w:numId w:val="32"/>
        </w:numPr>
        <w:jc w:val="both"/>
        <w:rPr>
          <w:rFonts w:ascii="Arial" w:hAnsi="Arial" w:cs="Arial"/>
          <w:color w:val="000000" w:themeColor="text1"/>
          <w:lang w:val="mn-MN"/>
        </w:rPr>
      </w:pPr>
      <w:r w:rsidRPr="00C81B33">
        <w:rPr>
          <w:rFonts w:ascii="Arial" w:hAnsi="Arial" w:cs="Arial"/>
          <w:color w:val="000000" w:themeColor="text1"/>
          <w:lang w:val="mn-MN"/>
        </w:rPr>
        <w:t>STЗШ оношлогдсон өвчтөнг ТиСДЭ-нд хүргэхэд 120 минутаас илүү хугацааг зарцуулахаар бол БУЭ-ний заалтыг гарган аюулгүй, үр дүнтэй хийх</w:t>
      </w:r>
      <w:r w:rsidRPr="00C81B33">
        <w:rPr>
          <w:rFonts w:ascii="Arial" w:hAnsi="Arial" w:cs="Arial"/>
          <w:color w:val="000000" w:themeColor="text1"/>
          <w:cs/>
          <w:lang w:val="mn-MN"/>
        </w:rPr>
        <w:t xml:space="preserve"> зэрэг болно.</w:t>
      </w:r>
    </w:p>
    <w:p w14:paraId="1DEBA15B" w14:textId="77777777" w:rsidR="00324336" w:rsidRPr="00C81B33" w:rsidRDefault="00324336">
      <w:pPr>
        <w:jc w:val="both"/>
        <w:rPr>
          <w:rFonts w:ascii="Arial" w:hAnsi="Arial" w:cs="Arial"/>
          <w:color w:val="000000" w:themeColor="text1"/>
          <w:lang w:val="mn-MN"/>
        </w:rPr>
      </w:pPr>
    </w:p>
    <w:p w14:paraId="7399DC13"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i/>
          <w:color w:val="000000" w:themeColor="text1"/>
          <w:lang w:val="mn-MN" w:eastAsia="en-US"/>
        </w:rPr>
        <w:lastRenderedPageBreak/>
        <w:t>Түргэн тусламжийн баг</w:t>
      </w:r>
      <w:r w:rsidRPr="00C81B33">
        <w:rPr>
          <w:rFonts w:ascii="Arial" w:eastAsia="Times New Roman" w:hAnsi="Arial" w:cs="Arial"/>
          <w:color w:val="000000" w:themeColor="text1"/>
          <w:lang w:val="mn-MN" w:eastAsia="en-US"/>
        </w:rPr>
        <w:t xml:space="preserve"> STЗШ-ийг оношлоход суралцсан, БУЭ зэрэг эхний арга хэмжээ авах чадвартай, ЗЦБ болон түүнийгээ дамжуулах зайн оношилгооны аппаратаар хангагдсан байна. </w:t>
      </w:r>
    </w:p>
    <w:p w14:paraId="709CB1B2" w14:textId="77777777" w:rsidR="00324336" w:rsidRPr="00C81B33" w:rsidRDefault="00324336">
      <w:pPr>
        <w:jc w:val="both"/>
        <w:rPr>
          <w:rFonts w:ascii="Arial" w:eastAsia="Times New Roman" w:hAnsi="Arial" w:cs="Arial"/>
          <w:color w:val="000000" w:themeColor="text1"/>
          <w:lang w:val="mn-MN" w:eastAsia="en-US"/>
        </w:rPr>
      </w:pPr>
    </w:p>
    <w:p w14:paraId="4659EFFA" w14:textId="77777777" w:rsidR="00324336" w:rsidRPr="00C81B33" w:rsidRDefault="00390CC3">
      <w:pPr>
        <w:jc w:val="both"/>
        <w:rPr>
          <w:rFonts w:ascii="Arial" w:hAnsi="Arial" w:cs="Arial"/>
          <w:color w:val="000000" w:themeColor="text1"/>
          <w:lang w:val="mn-MN"/>
        </w:rPr>
      </w:pPr>
      <w:r w:rsidRPr="00C81B33">
        <w:rPr>
          <w:rFonts w:ascii="Arial" w:hAnsi="Arial" w:cs="Arial"/>
          <w:i/>
          <w:color w:val="000000" w:themeColor="text1"/>
          <w:lang w:val="mn-MN"/>
        </w:rPr>
        <w:t>Түргэн тусламжийн машин</w:t>
      </w:r>
      <w:r w:rsidRPr="00C81B33">
        <w:rPr>
          <w:rFonts w:ascii="Arial" w:hAnsi="Arial" w:cs="Arial"/>
          <w:color w:val="000000" w:themeColor="text1"/>
          <w:lang w:val="mn-MN"/>
        </w:rPr>
        <w:t xml:space="preserve"> дотор ЗЦБ-ийн аппарат, дефибриллятор байхаас гадна тусламж үзүүлэгчдийн нэг нь зүрх-амьсгалын лавшруулсан тусламж (ACLS)-ийн чадварыг эзэмшсэн байх ёстой. </w:t>
      </w:r>
    </w:p>
    <w:p w14:paraId="03581C78" w14:textId="77777777" w:rsidR="00324336" w:rsidRPr="00C81B33" w:rsidRDefault="00324336">
      <w:pPr>
        <w:jc w:val="both"/>
        <w:rPr>
          <w:rFonts w:ascii="Arial" w:hAnsi="Arial" w:cs="Arial"/>
          <w:color w:val="000000" w:themeColor="text1"/>
          <w:lang w:val="mn-MN"/>
        </w:rPr>
      </w:pPr>
    </w:p>
    <w:p w14:paraId="6648E87B" w14:textId="77777777" w:rsidR="00324336" w:rsidRPr="00C81B33" w:rsidRDefault="00390CC3">
      <w:pPr>
        <w:jc w:val="both"/>
        <w:rPr>
          <w:rFonts w:ascii="Arial" w:hAnsi="Arial" w:cs="Arial"/>
          <w:color w:val="000000" w:themeColor="text1"/>
          <w:lang w:val="mn-MN"/>
        </w:rPr>
      </w:pPr>
      <w:r w:rsidRPr="00C81B33">
        <w:rPr>
          <w:rFonts w:ascii="Arial" w:hAnsi="Arial" w:cs="Arial"/>
          <w:i/>
          <w:color w:val="000000" w:themeColor="text1"/>
          <w:lang w:val="mn-MN"/>
        </w:rPr>
        <w:t>Түргэн тусламжийн эмч</w:t>
      </w:r>
      <w:r w:rsidRPr="00C81B33">
        <w:rPr>
          <w:rFonts w:ascii="Arial" w:hAnsi="Arial" w:cs="Arial"/>
          <w:color w:val="000000" w:themeColor="text1"/>
          <w:lang w:val="mn-MN"/>
        </w:rPr>
        <w:t xml:space="preserve"> нь ЗЦБ-ээр оношийг тогтоож, өвчтөний талаарх үнэлгээг эмнэлгийн эрчимт эмчилгээний тасгийн туршлагатай эмч рүү илгээн, утсаар зөвлөлдөнө. Ингэснээр эмнэлэгт ирсний дараах тусламжийг урьдчилан боловсруулах боломжийг олгодог. </w:t>
      </w:r>
    </w:p>
    <w:p w14:paraId="160B9C11" w14:textId="77777777" w:rsidR="00324336" w:rsidRPr="00C81B33" w:rsidRDefault="00324336">
      <w:pPr>
        <w:keepNext/>
        <w:jc w:val="both"/>
        <w:rPr>
          <w:rFonts w:ascii="Arial" w:hAnsi="Arial" w:cs="Arial"/>
          <w:color w:val="000000" w:themeColor="text1"/>
          <w:lang w:val="mn-MN"/>
        </w:rPr>
      </w:pPr>
    </w:p>
    <w:p w14:paraId="566EE26F" w14:textId="77777777" w:rsidR="00324336" w:rsidRPr="00C81B33" w:rsidRDefault="00390CC3">
      <w:pPr>
        <w:autoSpaceDE w:val="0"/>
        <w:autoSpaceDN w:val="0"/>
        <w:adjustRightInd w:val="0"/>
        <w:jc w:val="both"/>
        <w:rPr>
          <w:rFonts w:ascii="Arial" w:hAnsi="Arial" w:cs="Arial"/>
          <w:color w:val="000000" w:themeColor="text1"/>
          <w:lang w:val="mn-MN"/>
        </w:rPr>
      </w:pPr>
      <w:r w:rsidRPr="00C81B33">
        <w:rPr>
          <w:rFonts w:ascii="Arial" w:hAnsi="Arial" w:cs="Arial"/>
          <w:i/>
          <w:color w:val="000000" w:themeColor="text1"/>
          <w:lang w:val="mn-MN"/>
        </w:rPr>
        <w:t>Эмнэлгийн анхан шатны</w:t>
      </w:r>
      <w:r w:rsidRPr="00C81B33">
        <w:rPr>
          <w:rFonts w:ascii="Arial" w:hAnsi="Arial" w:cs="Arial"/>
          <w:color w:val="000000" w:themeColor="text1"/>
          <w:lang w:val="mn-MN"/>
        </w:rPr>
        <w:t xml:space="preserve"> яаралтай тусламж нь цээжний хүчтэй өвдөлт, амьсгаадалтыг намдаах, тайвшруулахад чиглэгдэнэ. Анхан шатны яаралтай тусламжийг гол төлөв түргэн тусламжийн эмч нар өвчтөний гэрт, эсвэл ажлын байранд үзүүлдэг. </w:t>
      </w:r>
      <w:r w:rsidRPr="00C81B33">
        <w:rPr>
          <w:rFonts w:ascii="Arial" w:hAnsi="Arial" w:cs="Arial"/>
          <w:color w:val="000000" w:themeColor="text1"/>
          <w:lang w:val="mn-MN"/>
        </w:rPr>
        <w:tab/>
      </w:r>
    </w:p>
    <w:p w14:paraId="76F1A73E"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b/>
          <w:color w:val="000000" w:themeColor="text1"/>
          <w:lang w:val="mn-MN"/>
        </w:rPr>
        <w:t xml:space="preserve">М  </w:t>
      </w:r>
      <w:r w:rsidRPr="00C81B33">
        <w:rPr>
          <w:rFonts w:ascii="Arial" w:hAnsi="Arial" w:cs="Arial"/>
          <w:b/>
          <w:color w:val="000000" w:themeColor="text1"/>
          <w:lang w:val="mn-MN"/>
        </w:rPr>
        <w:tab/>
      </w:r>
      <w:r w:rsidRPr="00C81B33">
        <w:rPr>
          <w:rFonts w:ascii="Arial" w:hAnsi="Arial" w:cs="Arial"/>
          <w:color w:val="000000" w:themeColor="text1"/>
          <w:lang w:val="mn-MN"/>
        </w:rPr>
        <w:t>Morphine  (Морфин)</w:t>
      </w:r>
    </w:p>
    <w:p w14:paraId="2FA9FD72"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b/>
          <w:color w:val="000000" w:themeColor="text1"/>
          <w:lang w:val="mn-MN"/>
        </w:rPr>
        <w:t>O</w:t>
      </w:r>
      <w:r w:rsidRPr="00C81B33">
        <w:rPr>
          <w:rFonts w:ascii="Arial" w:hAnsi="Arial" w:cs="Arial"/>
          <w:b/>
          <w:color w:val="000000" w:themeColor="text1"/>
          <w:lang w:val="mn-MN"/>
        </w:rPr>
        <w:tab/>
      </w:r>
      <w:r w:rsidRPr="00C81B33">
        <w:rPr>
          <w:rFonts w:ascii="Arial" w:hAnsi="Arial" w:cs="Arial"/>
          <w:color w:val="000000" w:themeColor="text1"/>
          <w:lang w:val="mn-MN"/>
        </w:rPr>
        <w:t>Oxygen  (Хүчилтөрөгч)</w:t>
      </w:r>
    </w:p>
    <w:p w14:paraId="276CC513" w14:textId="77777777" w:rsidR="00324336" w:rsidRPr="00C81B33" w:rsidRDefault="00390CC3">
      <w:pPr>
        <w:ind w:firstLine="720"/>
        <w:jc w:val="both"/>
        <w:rPr>
          <w:rFonts w:ascii="Arial" w:hAnsi="Arial" w:cs="Arial"/>
          <w:b/>
          <w:color w:val="000000" w:themeColor="text1"/>
          <w:lang w:val="mn-MN"/>
        </w:rPr>
      </w:pPr>
      <w:r w:rsidRPr="00C81B33">
        <w:rPr>
          <w:rFonts w:ascii="Arial" w:hAnsi="Arial" w:cs="Arial"/>
          <w:b/>
          <w:color w:val="000000" w:themeColor="text1"/>
          <w:lang w:val="mn-MN"/>
        </w:rPr>
        <w:t>N</w:t>
      </w:r>
      <w:r w:rsidRPr="00C81B33">
        <w:rPr>
          <w:rFonts w:ascii="Arial" w:hAnsi="Arial" w:cs="Arial"/>
          <w:b/>
          <w:color w:val="000000" w:themeColor="text1"/>
          <w:lang w:val="mn-MN"/>
        </w:rPr>
        <w:tab/>
      </w:r>
      <w:r w:rsidRPr="00C81B33">
        <w:rPr>
          <w:rFonts w:ascii="Arial" w:hAnsi="Arial" w:cs="Arial"/>
          <w:color w:val="000000" w:themeColor="text1"/>
          <w:lang w:val="mn-MN"/>
        </w:rPr>
        <w:t>Nitroglycerin (Нитроглицерин)</w:t>
      </w:r>
    </w:p>
    <w:p w14:paraId="12D12865"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b/>
          <w:color w:val="000000" w:themeColor="text1"/>
          <w:lang w:val="mn-MN"/>
        </w:rPr>
        <w:t>A</w:t>
      </w:r>
      <w:r w:rsidRPr="00C81B33">
        <w:rPr>
          <w:rFonts w:ascii="Arial" w:hAnsi="Arial" w:cs="Arial"/>
          <w:b/>
          <w:color w:val="000000" w:themeColor="text1"/>
          <w:lang w:val="mn-MN"/>
        </w:rPr>
        <w:tab/>
      </w:r>
      <w:r w:rsidRPr="00C81B33">
        <w:rPr>
          <w:rFonts w:ascii="Arial" w:hAnsi="Arial" w:cs="Arial"/>
          <w:color w:val="000000" w:themeColor="text1"/>
          <w:lang w:val="mn-MN"/>
        </w:rPr>
        <w:t>Aspirin   (Аспирин)</w:t>
      </w:r>
    </w:p>
    <w:p w14:paraId="7D0770E5" w14:textId="77777777" w:rsidR="00324336" w:rsidRPr="00C81B33" w:rsidRDefault="00324336">
      <w:pPr>
        <w:jc w:val="both"/>
        <w:rPr>
          <w:rFonts w:ascii="Arial" w:hAnsi="Arial" w:cs="Arial"/>
          <w:b/>
          <w:color w:val="000000" w:themeColor="text1"/>
          <w:lang w:val="mn-MN"/>
        </w:rPr>
      </w:pPr>
    </w:p>
    <w:p w14:paraId="218308F7"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 xml:space="preserve">Морфин сульфат өвдөлт намдаах сонгодог бэлдмэл юм. Морфин нь өвдөлт намдаахаас гадна тайвшруулах, айдас багасгах, венийн судсыг тэлж зүрхэнд ирэх ачаалалыг бууруулах (уушгины хавангийн үед их чухал), тэнэмэл мэдрэлийн тонусыг ихэсгэх, симпатик идэвхжилийг багасгах (брадикарди, гипототензи) үйлчилгээтэй. </w:t>
      </w:r>
    </w:p>
    <w:p w14:paraId="3AFBA44D" w14:textId="77777777" w:rsidR="00324336" w:rsidRPr="00C81B33" w:rsidRDefault="00390CC3">
      <w:pPr>
        <w:ind w:firstLine="720"/>
        <w:jc w:val="both"/>
        <w:rPr>
          <w:rFonts w:ascii="Arial" w:hAnsi="Arial" w:cs="Arial"/>
          <w:i/>
          <w:color w:val="000000" w:themeColor="text1"/>
          <w:lang w:val="mn-MN"/>
        </w:rPr>
      </w:pPr>
      <w:r w:rsidRPr="00C81B33">
        <w:rPr>
          <w:rFonts w:ascii="Arial" w:hAnsi="Arial" w:cs="Arial"/>
          <w:i/>
          <w:color w:val="000000" w:themeColor="text1"/>
          <w:lang w:val="mn-MN"/>
        </w:rPr>
        <w:t>Морфин</w:t>
      </w:r>
      <w:r w:rsidRPr="00C81B33">
        <w:rPr>
          <w:rFonts w:ascii="Arial" w:hAnsi="Arial" w:cs="Arial"/>
          <w:iCs/>
          <w:color w:val="000000" w:themeColor="text1"/>
          <w:lang w:val="mn-MN"/>
        </w:rPr>
        <w:t xml:space="preserve"> 1%-1мл</w:t>
      </w:r>
      <w:r w:rsidRPr="00C81B33">
        <w:rPr>
          <w:rFonts w:ascii="Arial" w:hAnsi="Arial" w:cs="Arial"/>
          <w:color w:val="000000" w:themeColor="text1"/>
          <w:lang w:val="mn-MN"/>
        </w:rPr>
        <w:t xml:space="preserve"> буюу 10 мг–ийг натри хлоридын 0.9%-ийн 9 мл уусмалд найруулж, үүнээс 3 мг буюу 3 мл-ийг соруулан авч судсаар аажим шахна. Үр дүнгүй тохиолдолд өвдөлт намдах хүртэл, эсвэл гаж нөлөө илрэх (бөөлжих, брадикарди үүсэх, АД багасах, амьсгал цөөрөх) хүртэл 2-4 мг-аар 5-15 минутын зайтайгаар давтан хэрэглэнэ. Морфины нийт тун 20 мг-аас хэтрэх ёсгүй. </w:t>
      </w:r>
    </w:p>
    <w:p w14:paraId="62DAFD21"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Морфин хэрэглэх үед бөөлжих, бөөлжис цутгах, АД багасах, брадикарди, амьсгал дарангуйлагдах зэрэг гаж нөлөө илэрч болно. Мөн гэдэсний гүрвэлзэх хөдөлгөөн, давсагны тонус багассанаар өтгөн хатах, шээс хаагдах (ялангуяа түрүү булчирхай томорсон үед) шинж илэрч болно.</w:t>
      </w:r>
      <w:r w:rsidRPr="00C81B33">
        <w:rPr>
          <w:rFonts w:ascii="Arial" w:hAnsi="Arial" w:cs="Arial"/>
          <w:color w:val="000000" w:themeColor="text1"/>
          <w:cs/>
          <w:lang w:val="mn-MN"/>
        </w:rPr>
        <w:t xml:space="preserve"> </w:t>
      </w:r>
      <w:r w:rsidRPr="00C81B33">
        <w:rPr>
          <w:rFonts w:ascii="Arial" w:hAnsi="Arial" w:cs="Arial"/>
          <w:color w:val="000000" w:themeColor="text1"/>
          <w:lang w:val="mn-MN"/>
        </w:rPr>
        <w:t>Морфин хэрэглэхдээ түүний гаж нөлөөг арилгах эмүүдийг (метоклопрамид, атропин, налоксин) бэлэн байлгана. Жишээ нь брадикарди үүсвэл атропин сульфат (0.5%-0.5-1.0 мл судсаар), бөөлжис цутгах, бөөлжих үед метоклопрамид (5-10 мг судсаар), амьсгал дарагдах шинж илэрвэл налоксин (0.1-0.2 мг судсаар) тус тус тарина.</w:t>
      </w:r>
    </w:p>
    <w:p w14:paraId="062DCF0E" w14:textId="77777777" w:rsidR="00324336" w:rsidRPr="00C81B33" w:rsidRDefault="00324336">
      <w:pPr>
        <w:jc w:val="both"/>
        <w:rPr>
          <w:rFonts w:ascii="Arial" w:hAnsi="Arial" w:cs="Arial"/>
          <w:color w:val="000000" w:themeColor="text1"/>
          <w:lang w:val="mn-MN"/>
        </w:rPr>
      </w:pPr>
    </w:p>
    <w:p w14:paraId="266D0D6D"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Цусны хүчилтөрөгчийн ханамж &lt;90% тохиолдолд хамрын гуурсаар дамжуулан 1 минутанд 2-8 л байхаар хүчилтөрөгч чийглэж өгнө. Хүчилтөрөгч эмчилгээ нь артерийн цусны хүчилтөрөгчийн хангамжийг ихэсгэн зүрхний булчингийн цусан хангамжийг сайжруулахад эерэг нөлөөтэй.</w:t>
      </w:r>
    </w:p>
    <w:p w14:paraId="40A8D10F" w14:textId="77777777" w:rsidR="00324336" w:rsidRPr="00C81B33" w:rsidRDefault="00324336">
      <w:pPr>
        <w:ind w:firstLine="720"/>
        <w:jc w:val="both"/>
        <w:rPr>
          <w:rFonts w:ascii="Arial" w:hAnsi="Arial" w:cs="Arial"/>
          <w:color w:val="000000" w:themeColor="text1"/>
          <w:lang w:val="mn-MN"/>
        </w:rPr>
      </w:pPr>
    </w:p>
    <w:p w14:paraId="27690AB6" w14:textId="77777777" w:rsidR="00324336" w:rsidRPr="00C81B33" w:rsidRDefault="00390CC3">
      <w:pPr>
        <w:autoSpaceDE w:val="0"/>
        <w:autoSpaceDN w:val="0"/>
        <w:adjustRightInd w:val="0"/>
        <w:ind w:firstLine="720"/>
        <w:jc w:val="both"/>
        <w:rPr>
          <w:rFonts w:ascii="Arial" w:hAnsi="Arial" w:cs="Arial"/>
          <w:bCs/>
          <w:color w:val="000000" w:themeColor="text1"/>
          <w:lang w:val="mn-MN"/>
        </w:rPr>
      </w:pPr>
      <w:r w:rsidRPr="00C81B33">
        <w:rPr>
          <w:rFonts w:ascii="Arial" w:hAnsi="Arial" w:cs="Arial"/>
          <w:bCs/>
          <w:color w:val="000000" w:themeColor="text1"/>
          <w:lang w:val="mn-MN"/>
        </w:rPr>
        <w:t xml:space="preserve">Нитроглицерин нь хүчтэй судас тэлэгч юм. Ялангуяа титэм судсыг тэлснээр зүрхний цусан хангамжийг сайжруулдаг. Нитроглицериныг хэрэглээд өвдөлт намдаж, ЗЦБ-т ST сегмент голч тэнхлэгт байрших нь титэм судасны агшилттай байсныг харуулна. Гэхдээ нь энэ нь оношилгооны арга биш гэдгийг анхаарах хэрэгтэй. Нитроглицерины дараа өвдөлт намдсан ч 24 цагийн дотор ТиСДЭ хийх шаардлагатай. Харин зүрхний өвдөлт дахиж, ЗЦБ-т ST сегмент голч тэнхлэгээс </w:t>
      </w:r>
      <w:r w:rsidRPr="00C81B33">
        <w:rPr>
          <w:rFonts w:ascii="Arial" w:hAnsi="Arial" w:cs="Arial"/>
          <w:bCs/>
          <w:color w:val="000000" w:themeColor="text1"/>
          <w:lang w:val="mn-MN"/>
        </w:rPr>
        <w:lastRenderedPageBreak/>
        <w:t xml:space="preserve">дахин өргөгдвөл ТиСДЭ-г яаралтай хийнэ. </w:t>
      </w:r>
      <w:r w:rsidRPr="00C81B33">
        <w:rPr>
          <w:rFonts w:ascii="Arial" w:hAnsi="Arial" w:cs="Arial"/>
          <w:bCs/>
          <w:i/>
          <w:color w:val="000000" w:themeColor="text1"/>
          <w:lang w:val="mn-MN"/>
        </w:rPr>
        <w:t>Нитроглицерин</w:t>
      </w:r>
      <w:r w:rsidRPr="00C81B33">
        <w:rPr>
          <w:rFonts w:ascii="Arial" w:hAnsi="Arial" w:cs="Arial"/>
          <w:bCs/>
          <w:color w:val="000000" w:themeColor="text1"/>
          <w:lang w:val="mn-MN"/>
        </w:rPr>
        <w:t xml:space="preserve"> (0.3-0.6 мг)-ыг хэлэн дор тавьж уусгах, эсвэл цацлага хэлбэрээр ашиглана. Эхний тун үр дүнгүй бол дахин 5 минутын зайтай 2 удаа хэлэн дор уусгаж хэрэглэнэ. </w:t>
      </w:r>
    </w:p>
    <w:p w14:paraId="03CCAEEE" w14:textId="77777777" w:rsidR="00324336" w:rsidRPr="00C81B33" w:rsidRDefault="00324336">
      <w:pPr>
        <w:autoSpaceDE w:val="0"/>
        <w:autoSpaceDN w:val="0"/>
        <w:adjustRightInd w:val="0"/>
        <w:jc w:val="both"/>
        <w:rPr>
          <w:rFonts w:ascii="Arial" w:hAnsi="Arial" w:cs="Arial"/>
          <w:bCs/>
          <w:color w:val="000000" w:themeColor="text1"/>
          <w:lang w:val="mn-MN"/>
        </w:rPr>
      </w:pPr>
    </w:p>
    <w:p w14:paraId="5E5F8686"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Аспирин</w:t>
      </w:r>
      <w:r w:rsidRPr="00C81B33">
        <w:rPr>
          <w:rFonts w:ascii="Arial" w:hAnsi="Arial" w:cs="Arial"/>
          <w:color w:val="000000" w:themeColor="text1"/>
          <w:cs/>
          <w:lang w:val="mn-MN"/>
        </w:rPr>
        <w:t>ы</w:t>
      </w:r>
      <w:r w:rsidRPr="00C81B33">
        <w:rPr>
          <w:rFonts w:ascii="Arial" w:hAnsi="Arial" w:cs="Arial"/>
          <w:color w:val="000000" w:themeColor="text1"/>
          <w:lang w:val="mn-MN"/>
        </w:rPr>
        <w:t xml:space="preserve"> эсрэг заалттай, эсвэл харшилтай үед клопидогрел </w:t>
      </w:r>
      <w:r w:rsidRPr="00C81B33">
        <w:rPr>
          <w:rFonts w:ascii="Arial" w:hAnsi="Arial" w:cs="Arial"/>
          <w:color w:val="000000" w:themeColor="text1"/>
          <w:cs/>
          <w:lang w:val="mn-MN"/>
        </w:rPr>
        <w:t>уулгана</w:t>
      </w:r>
      <w:r w:rsidRPr="00C81B33">
        <w:rPr>
          <w:rFonts w:ascii="Arial" w:hAnsi="Arial" w:cs="Arial"/>
          <w:color w:val="000000" w:themeColor="text1"/>
          <w:lang w:val="mn-MN"/>
        </w:rPr>
        <w:t xml:space="preserve">. </w:t>
      </w:r>
      <w:r w:rsidRPr="00C81B33">
        <w:rPr>
          <w:rFonts w:ascii="Arial" w:hAnsi="Arial" w:cs="Arial"/>
          <w:i/>
          <w:color w:val="000000" w:themeColor="text1"/>
          <w:lang w:val="mn-MN"/>
        </w:rPr>
        <w:t xml:space="preserve">Аспирин </w:t>
      </w:r>
      <w:r w:rsidRPr="00C81B33">
        <w:rPr>
          <w:rFonts w:ascii="Arial" w:hAnsi="Arial" w:cs="Arial"/>
          <w:color w:val="000000" w:themeColor="text1"/>
          <w:lang w:val="mn-MN"/>
        </w:rPr>
        <w:t xml:space="preserve">эхний удаа 162-300 мг-ийг зажлуулна. Аспирин хэрэглэх эсрэг заалттай, эсвэл аспиринд харшилтай үед клопидогрел хэрэглэнэ </w:t>
      </w:r>
    </w:p>
    <w:p w14:paraId="11B8A703" w14:textId="77777777" w:rsidR="00324336" w:rsidRPr="00C81B33" w:rsidRDefault="00324336">
      <w:pPr>
        <w:jc w:val="both"/>
        <w:rPr>
          <w:rFonts w:ascii="Arial" w:hAnsi="Arial" w:cs="Arial"/>
          <w:color w:val="000000" w:themeColor="text1"/>
          <w:lang w:val="mn-MN"/>
        </w:rPr>
      </w:pPr>
    </w:p>
    <w:p w14:paraId="73EBD9E1"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 xml:space="preserve">Аливаа өвдөлтийн хариу урвал болж санаа зовох, түгших байдал гарна. ЗШ-тэй өвчтөнд уг шинж илэрсэн үед хөнгөн үйлдэлтэй тайвшруулах бэлдмэл бензодиазепамийг ихэвчлэн </w:t>
      </w:r>
      <w:r w:rsidRPr="00C81B33">
        <w:rPr>
          <w:rFonts w:ascii="Arial" w:hAnsi="Arial" w:cs="Arial"/>
          <w:color w:val="000000" w:themeColor="text1"/>
          <w:cs/>
          <w:lang w:val="mn-MN"/>
        </w:rPr>
        <w:t>хэрэглэнэ</w:t>
      </w:r>
      <w:r w:rsidRPr="00C81B33">
        <w:rPr>
          <w:rFonts w:ascii="Arial" w:hAnsi="Arial" w:cs="Arial"/>
          <w:color w:val="000000" w:themeColor="text1"/>
          <w:lang w:val="mn-MN"/>
        </w:rPr>
        <w:t>.</w:t>
      </w:r>
    </w:p>
    <w:p w14:paraId="3A128AFE" w14:textId="77777777" w:rsidR="00324336" w:rsidRPr="00C81B33" w:rsidRDefault="00390CC3">
      <w:pPr>
        <w:pStyle w:val="Heading4"/>
        <w:rPr>
          <w:rFonts w:ascii="Arial" w:hAnsi="Arial" w:cs="Arial"/>
          <w:b w:val="0"/>
          <w:i/>
          <w:color w:val="000000" w:themeColor="text1"/>
          <w:sz w:val="24"/>
          <w:szCs w:val="24"/>
          <w:lang w:val="mn-MN"/>
        </w:rPr>
      </w:pPr>
      <w:r w:rsidRPr="00C81B33">
        <w:rPr>
          <w:rFonts w:ascii="Arial" w:hAnsi="Arial" w:cs="Arial"/>
          <w:i/>
          <w:color w:val="000000" w:themeColor="text1"/>
          <w:sz w:val="24"/>
          <w:szCs w:val="24"/>
          <w:lang w:val="mn-MN"/>
        </w:rPr>
        <w:t>В.2.3.2</w:t>
      </w:r>
      <w:r w:rsidRPr="00C81B33">
        <w:rPr>
          <w:rFonts w:ascii="Arial" w:hAnsi="Arial" w:cs="Arial"/>
          <w:b w:val="0"/>
          <w:bCs w:val="0"/>
          <w:i/>
          <w:color w:val="000000" w:themeColor="text1"/>
          <w:sz w:val="24"/>
          <w:szCs w:val="24"/>
          <w:lang w:val="mn-MN"/>
        </w:rPr>
        <w:t xml:space="preserve"> </w:t>
      </w:r>
      <w:r w:rsidRPr="00C81B33">
        <w:rPr>
          <w:rFonts w:ascii="Arial" w:hAnsi="Arial" w:cs="Arial"/>
          <w:i/>
          <w:color w:val="000000" w:themeColor="text1"/>
          <w:sz w:val="24"/>
          <w:szCs w:val="24"/>
          <w:lang w:val="mn-MN"/>
        </w:rPr>
        <w:t>ЭМНЭЛГИЙН ЯАРАЛТАЙ ТУСЛАМЖ:</w:t>
      </w:r>
    </w:p>
    <w:p w14:paraId="746B0EA8" w14:textId="77777777" w:rsidR="00324336" w:rsidRPr="00C81B33" w:rsidRDefault="00390CC3">
      <w:pPr>
        <w:autoSpaceDE w:val="0"/>
        <w:autoSpaceDN w:val="0"/>
        <w:adjustRightInd w:val="0"/>
        <w:jc w:val="both"/>
        <w:rPr>
          <w:rFonts w:ascii="Arial" w:hAnsi="Arial" w:cs="Arial"/>
          <w:color w:val="000000" w:themeColor="text1"/>
          <w:lang w:val="mn-MN"/>
        </w:rPr>
      </w:pPr>
      <w:r w:rsidRPr="00C81B33">
        <w:rPr>
          <w:rFonts w:ascii="Arial" w:hAnsi="Arial" w:cs="Arial"/>
          <w:bCs/>
          <w:color w:val="000000" w:themeColor="text1"/>
          <w:lang w:val="mn-MN"/>
        </w:rPr>
        <w:t xml:space="preserve">Бүх эмнэлэг ба яаралтай тусламжийн үйлчилгээг үзүүлэх байгууллагууд STЗШ-тэй өвчтөнийг бүртгэн, тусламжийг цаг алдалгүй үзүүлэхийн тулд “АЛТАН ЦАГ”-ийг зайлшгүй баримтална. </w:t>
      </w:r>
    </w:p>
    <w:p w14:paraId="4A1E41CF" w14:textId="77777777" w:rsidR="00324336" w:rsidRPr="00C81B33" w:rsidRDefault="00324336">
      <w:pPr>
        <w:autoSpaceDE w:val="0"/>
        <w:autoSpaceDN w:val="0"/>
        <w:adjustRightInd w:val="0"/>
        <w:ind w:left="360"/>
        <w:jc w:val="both"/>
        <w:rPr>
          <w:rFonts w:ascii="Arial" w:eastAsia="Times New Roman" w:hAnsi="Arial" w:cs="Arial"/>
          <w:color w:val="000000" w:themeColor="text1"/>
          <w:lang w:val="mn-MN" w:eastAsia="en-US"/>
        </w:rPr>
      </w:pPr>
    </w:p>
    <w:p w14:paraId="05CF88EE" w14:textId="77777777" w:rsidR="00324336" w:rsidRPr="00C81B33" w:rsidRDefault="00390CC3">
      <w:p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 xml:space="preserve">STЗШ-ийн эрт үе (эхний 2-12 цаг) хамгийн чухал хугацаа бөгөөд энэ үед л өвчтөний зүрх зогсож нас бардаг. ЗШ-ийн эрт үед титэм судасны цусан хангамжийг сэргээх эмчилгээг эхлүүлэх нь хамгийн үр дүн сайтай. Титэм судасны цусан хангамжийг сэргээх эмчилгээг эхлэх хугацаа богино байх тусам өвчтөний амь насыг аврах магадлал улам нэмэгдэнэ. Иймд: </w:t>
      </w:r>
    </w:p>
    <w:p w14:paraId="05C4C711" w14:textId="77777777" w:rsidR="00324336" w:rsidRPr="00C81B33" w:rsidRDefault="00390CC3">
      <w:pPr>
        <w:pStyle w:val="ListParagraph"/>
        <w:numPr>
          <w:ilvl w:val="0"/>
          <w:numId w:val="33"/>
        </w:numPr>
        <w:autoSpaceDE w:val="0"/>
        <w:autoSpaceDN w:val="0"/>
        <w:adjustRightInd w:val="0"/>
        <w:jc w:val="both"/>
        <w:rPr>
          <w:rFonts w:ascii="Arial" w:hAnsi="Arial" w:cs="Arial"/>
          <w:bCs/>
          <w:color w:val="000000" w:themeColor="text1"/>
          <w:lang w:val="mn-MN"/>
        </w:rPr>
      </w:pPr>
      <w:r w:rsidRPr="00C81B33">
        <w:rPr>
          <w:rFonts w:ascii="Arial" w:hAnsi="Arial" w:cs="Arial"/>
          <w:bCs/>
          <w:color w:val="000000" w:themeColor="text1"/>
          <w:lang w:val="mn-MN"/>
        </w:rPr>
        <w:t xml:space="preserve">STЗШ-тэй өвчтөний эмнэлгийн өмнөх тусламж үйлчилгээнд БУЭ-г багтааж, анхдагч ТиСДЭ-нд аль болох олон өвчтөнд хийхийг зорино. </w:t>
      </w:r>
    </w:p>
    <w:p w14:paraId="691577EB" w14:textId="77777777" w:rsidR="00324336" w:rsidRPr="00C81B33" w:rsidRDefault="00390CC3">
      <w:pPr>
        <w:pStyle w:val="ListParagraph"/>
        <w:numPr>
          <w:ilvl w:val="0"/>
          <w:numId w:val="33"/>
        </w:numPr>
        <w:autoSpaceDE w:val="0"/>
        <w:autoSpaceDN w:val="0"/>
        <w:adjustRightInd w:val="0"/>
        <w:jc w:val="both"/>
        <w:rPr>
          <w:rFonts w:ascii="Arial" w:hAnsi="Arial" w:cs="Arial"/>
          <w:bCs/>
          <w:color w:val="000000" w:themeColor="text1"/>
          <w:lang w:val="mn-MN"/>
        </w:rPr>
      </w:pPr>
      <w:r w:rsidRPr="00C81B33">
        <w:rPr>
          <w:rFonts w:ascii="Arial" w:hAnsi="Arial" w:cs="Arial"/>
          <w:bCs/>
          <w:color w:val="000000" w:themeColor="text1"/>
          <w:lang w:val="mn-MN"/>
        </w:rPr>
        <w:t xml:space="preserve">Анхдагч ТиСДЭ-г хийх эмнэлэг долоо хоногийн туршид (24/7) 24 цагаар тасралтгүй ажиллахаар зохион байгуулагдсан байна. </w:t>
      </w:r>
    </w:p>
    <w:p w14:paraId="77A65AAB" w14:textId="77777777" w:rsidR="00324336" w:rsidRPr="00C81B33" w:rsidRDefault="00324336">
      <w:pPr>
        <w:jc w:val="both"/>
        <w:rPr>
          <w:rFonts w:ascii="Arial" w:hAnsi="Arial" w:cs="Arial"/>
          <w:color w:val="000000" w:themeColor="text1"/>
          <w:lang w:val="mn-MN"/>
        </w:rPr>
      </w:pPr>
    </w:p>
    <w:p w14:paraId="43F14C54"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ЗШ-ийн эмчилгээ эхлэх хугацааг хойшлуулдаг гол сөрөг хүчин зүйлийн нэг нь өвчтөн эмнэлгийн байгууллагад хожуу хандаж, хугацаа алдах явдал юм. Үүнээс сэргийлэхийн тулд ард иргэдэд ЗШ-ийн илрэх шинж тэмдэг, хариу арга хэмжээний тухай, түргэн тусламж хэрхэн дуудах талаар мэдлэг олгох хэрэгтэй.</w:t>
      </w:r>
    </w:p>
    <w:p w14:paraId="1B0A163F" w14:textId="77777777" w:rsidR="00324336" w:rsidRPr="00C81B33" w:rsidRDefault="00324336">
      <w:pPr>
        <w:jc w:val="both"/>
        <w:rPr>
          <w:rFonts w:ascii="Arial" w:hAnsi="Arial" w:cs="Arial"/>
          <w:strike/>
          <w:color w:val="000000" w:themeColor="text1"/>
          <w:lang w:val="mn-MN"/>
        </w:rPr>
      </w:pPr>
    </w:p>
    <w:p w14:paraId="6D043FA8" w14:textId="77777777" w:rsidR="00324336" w:rsidRPr="00C81B33" w:rsidRDefault="00390CC3">
      <w:pPr>
        <w:pStyle w:val="Heading4"/>
        <w:rPr>
          <w:rFonts w:ascii="Arial" w:hAnsi="Arial" w:cs="Arial"/>
          <w:i/>
          <w:color w:val="000000" w:themeColor="text1"/>
          <w:sz w:val="22"/>
          <w:szCs w:val="22"/>
          <w:lang w:val="mn-MN"/>
        </w:rPr>
      </w:pPr>
      <w:r w:rsidRPr="00C81B33">
        <w:rPr>
          <w:rFonts w:ascii="Arial" w:hAnsi="Arial" w:cs="Arial"/>
          <w:i/>
          <w:color w:val="000000" w:themeColor="text1"/>
          <w:sz w:val="24"/>
          <w:szCs w:val="24"/>
          <w:lang w:val="mn-MN"/>
        </w:rPr>
        <w:t>В.2.3.3</w:t>
      </w:r>
      <w:r w:rsidRPr="00C81B33">
        <w:rPr>
          <w:rFonts w:ascii="Arial" w:hAnsi="Arial" w:cs="Arial"/>
          <w:b w:val="0"/>
          <w:bCs w:val="0"/>
          <w:i/>
          <w:color w:val="000000" w:themeColor="text1"/>
          <w:sz w:val="24"/>
          <w:szCs w:val="24"/>
          <w:lang w:val="mn-MN"/>
        </w:rPr>
        <w:t xml:space="preserve"> </w:t>
      </w:r>
      <w:r w:rsidRPr="00C81B33">
        <w:rPr>
          <w:rFonts w:ascii="Arial" w:hAnsi="Arial" w:cs="Arial"/>
          <w:i/>
          <w:color w:val="000000" w:themeColor="text1"/>
          <w:sz w:val="24"/>
          <w:szCs w:val="24"/>
          <w:lang w:val="mn-MN"/>
        </w:rPr>
        <w:t>АНХАН ШАТНЫ ЭРҮҮЛ МЭНДИЙН БАЙГУУЛЛАГА</w:t>
      </w:r>
      <w:r w:rsidRPr="00C81B33">
        <w:rPr>
          <w:rFonts w:ascii="Arial" w:hAnsi="Arial" w:cs="Arial"/>
          <w:i/>
          <w:color w:val="000000" w:themeColor="text1"/>
          <w:sz w:val="24"/>
          <w:szCs w:val="24"/>
          <w:lang w:val="mn-MN"/>
        </w:rPr>
        <w:tab/>
      </w:r>
    </w:p>
    <w:p w14:paraId="570B08E4"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STЗШ-ийн эрт үеийн яаралтай тусламжинд анхан шатны эрүүл мэндийн байгууллагын эмч голлох үүрэгтэй оролцдог тул тусламж, үйлчилгээг үзүүлэхдээ дараах зүйлд онцгой анхаарах шаардлагатай.</w:t>
      </w:r>
      <w:r w:rsidRPr="00F96B02">
        <w:rPr>
          <w:rFonts w:ascii="Arial" w:hAnsi="Arial" w:cs="Arial"/>
          <w:color w:val="000000" w:themeColor="text1"/>
          <w:lang w:val="mn-MN"/>
        </w:rPr>
        <w:t xml:space="preserve"> </w:t>
      </w:r>
      <w:r w:rsidRPr="00C81B33">
        <w:rPr>
          <w:rFonts w:ascii="Arial" w:hAnsi="Arial" w:cs="Arial"/>
          <w:color w:val="000000" w:themeColor="text1"/>
          <w:cs/>
          <w:lang w:val="mn-MN"/>
        </w:rPr>
        <w:t>Үүнд:</w:t>
      </w:r>
      <w:r w:rsidRPr="00C81B33">
        <w:rPr>
          <w:rFonts w:ascii="Arial" w:hAnsi="Arial" w:cs="Arial"/>
          <w:color w:val="000000" w:themeColor="text1"/>
          <w:lang w:val="mn-MN"/>
        </w:rPr>
        <w:t xml:space="preserve"> </w:t>
      </w:r>
    </w:p>
    <w:p w14:paraId="5D60EC37" w14:textId="77777777" w:rsidR="00324336" w:rsidRPr="00C81B33" w:rsidRDefault="00390CC3">
      <w:pPr>
        <w:pStyle w:val="ListParagraph"/>
        <w:numPr>
          <w:ilvl w:val="0"/>
          <w:numId w:val="34"/>
        </w:numPr>
        <w:jc w:val="both"/>
        <w:rPr>
          <w:rFonts w:ascii="Arial" w:hAnsi="Arial" w:cs="Arial"/>
          <w:color w:val="000000" w:themeColor="text1"/>
          <w:lang w:val="mn-MN"/>
        </w:rPr>
      </w:pPr>
      <w:r w:rsidRPr="00C81B33">
        <w:rPr>
          <w:rFonts w:ascii="Arial" w:hAnsi="Arial" w:cs="Arial"/>
          <w:color w:val="000000" w:themeColor="text1"/>
          <w:lang w:val="mn-MN"/>
        </w:rPr>
        <w:t>Өвчтөний биеийн байдлыг зөв үнэлэх</w:t>
      </w:r>
    </w:p>
    <w:p w14:paraId="6A52EE91" w14:textId="77777777" w:rsidR="00324336" w:rsidRPr="00C81B33" w:rsidRDefault="00390CC3">
      <w:pPr>
        <w:pStyle w:val="ListParagraph"/>
        <w:numPr>
          <w:ilvl w:val="0"/>
          <w:numId w:val="35"/>
        </w:numPr>
        <w:jc w:val="both"/>
        <w:rPr>
          <w:rFonts w:ascii="Arial" w:hAnsi="Arial" w:cs="Arial"/>
          <w:color w:val="000000" w:themeColor="text1"/>
          <w:lang w:val="mn-MN"/>
        </w:rPr>
      </w:pPr>
      <w:r w:rsidRPr="00C81B33">
        <w:rPr>
          <w:rFonts w:ascii="Arial" w:hAnsi="Arial" w:cs="Arial"/>
          <w:color w:val="000000" w:themeColor="text1"/>
          <w:lang w:val="mn-MN"/>
        </w:rPr>
        <w:t>ЗЦБ хийж оношийг тодруулах</w:t>
      </w:r>
    </w:p>
    <w:p w14:paraId="0A9722CC" w14:textId="77777777" w:rsidR="00324336" w:rsidRPr="00C81B33" w:rsidRDefault="00390CC3">
      <w:pPr>
        <w:pStyle w:val="ListParagraph"/>
        <w:numPr>
          <w:ilvl w:val="0"/>
          <w:numId w:val="35"/>
        </w:numPr>
        <w:jc w:val="both"/>
        <w:rPr>
          <w:rFonts w:ascii="Arial" w:hAnsi="Arial" w:cs="Arial"/>
          <w:color w:val="000000" w:themeColor="text1"/>
          <w:lang w:val="mn-MN"/>
        </w:rPr>
      </w:pPr>
      <w:r w:rsidRPr="00C81B33">
        <w:rPr>
          <w:rFonts w:ascii="Arial" w:hAnsi="Arial" w:cs="Arial"/>
          <w:color w:val="000000" w:themeColor="text1"/>
          <w:lang w:val="mn-MN"/>
        </w:rPr>
        <w:t>Өвдөлт намдаах арга хэмжээг түргэн авах</w:t>
      </w:r>
    </w:p>
    <w:p w14:paraId="631E91B9" w14:textId="77777777" w:rsidR="00324336" w:rsidRPr="00C81B33" w:rsidRDefault="00390CC3">
      <w:pPr>
        <w:pStyle w:val="ListParagraph"/>
        <w:numPr>
          <w:ilvl w:val="0"/>
          <w:numId w:val="35"/>
        </w:numPr>
        <w:jc w:val="both"/>
        <w:rPr>
          <w:rFonts w:ascii="Arial" w:hAnsi="Arial" w:cs="Arial"/>
          <w:color w:val="000000" w:themeColor="text1"/>
          <w:lang w:val="mn-MN"/>
        </w:rPr>
      </w:pPr>
      <w:r w:rsidRPr="00C81B33">
        <w:rPr>
          <w:rFonts w:ascii="Arial" w:hAnsi="Arial" w:cs="Arial"/>
          <w:color w:val="000000" w:themeColor="text1"/>
          <w:lang w:val="mn-MN"/>
        </w:rPr>
        <w:t xml:space="preserve">Түргэн тусламжийн мэргэжлийн багийг дуудах үүрэгтэй. </w:t>
      </w:r>
    </w:p>
    <w:p w14:paraId="26C94717" w14:textId="77777777" w:rsidR="00324336" w:rsidRPr="00C81B33" w:rsidRDefault="00324336">
      <w:pPr>
        <w:jc w:val="both"/>
        <w:rPr>
          <w:rFonts w:ascii="Arial" w:hAnsi="Arial" w:cs="Arial"/>
          <w:b/>
          <w:color w:val="000000" w:themeColor="text1"/>
          <w:lang w:val="mn-MN"/>
        </w:rPr>
      </w:pPr>
    </w:p>
    <w:p w14:paraId="12B911E1" w14:textId="77777777" w:rsidR="00324336" w:rsidRPr="00C81B33" w:rsidRDefault="00390CC3">
      <w:pPr>
        <w:pStyle w:val="Heading4"/>
        <w:rPr>
          <w:rFonts w:ascii="Arial" w:hAnsi="Arial" w:cs="Arial"/>
          <w:i/>
          <w:color w:val="000000" w:themeColor="text1"/>
          <w:sz w:val="24"/>
          <w:szCs w:val="24"/>
          <w:lang w:val="mn-MN"/>
        </w:rPr>
      </w:pPr>
      <w:r w:rsidRPr="00C81B33">
        <w:rPr>
          <w:rFonts w:ascii="Arial" w:hAnsi="Arial" w:cs="Arial"/>
          <w:i/>
          <w:color w:val="000000" w:themeColor="text1"/>
          <w:sz w:val="24"/>
          <w:szCs w:val="24"/>
          <w:lang w:val="mn-MN"/>
        </w:rPr>
        <w:t>В.2.3.4</w:t>
      </w:r>
      <w:r w:rsidRPr="00C81B33">
        <w:rPr>
          <w:rFonts w:ascii="Arial" w:hAnsi="Arial" w:cs="Arial"/>
          <w:b w:val="0"/>
          <w:bCs w:val="0"/>
          <w:i/>
          <w:color w:val="000000" w:themeColor="text1"/>
          <w:sz w:val="24"/>
          <w:szCs w:val="24"/>
          <w:lang w:val="mn-MN"/>
        </w:rPr>
        <w:t xml:space="preserve"> </w:t>
      </w:r>
      <w:r w:rsidRPr="00C81B33">
        <w:rPr>
          <w:rFonts w:ascii="Arial" w:hAnsi="Arial" w:cs="Arial"/>
          <w:i/>
          <w:color w:val="000000" w:themeColor="text1"/>
          <w:sz w:val="24"/>
          <w:szCs w:val="24"/>
          <w:lang w:val="mn-MN"/>
        </w:rPr>
        <w:t xml:space="preserve">ЭМНЭЛГИЙН ТУСЛАМЖ ҮЙЛЧИЛГЭЭ </w:t>
      </w:r>
    </w:p>
    <w:p w14:paraId="60EF9404" w14:textId="77777777" w:rsidR="00324336" w:rsidRPr="00C81B33" w:rsidRDefault="00390CC3">
      <w:pPr>
        <w:jc w:val="both"/>
        <w:rPr>
          <w:rFonts w:ascii="Arial" w:hAnsi="Arial" w:cs="Arial"/>
          <w:i/>
          <w:color w:val="000000" w:themeColor="text1"/>
          <w:lang w:val="mn-MN"/>
        </w:rPr>
      </w:pPr>
      <w:r w:rsidRPr="00C81B33">
        <w:rPr>
          <w:rFonts w:ascii="Arial" w:hAnsi="Arial" w:cs="Arial"/>
          <w:iCs/>
          <w:color w:val="000000" w:themeColor="text1"/>
          <w:lang w:val="mn-MN"/>
        </w:rPr>
        <w:t>Төрөлжсөн мэргэшлийн эмнэлэг, аймаг дүүргийн нэгдсэн эмнэлэг, Эрүүл мэндийн төв</w:t>
      </w:r>
      <w:r w:rsidRPr="00C81B33">
        <w:rPr>
          <w:rFonts w:ascii="Arial" w:hAnsi="Arial" w:cs="Arial"/>
          <w:i/>
          <w:color w:val="000000" w:themeColor="text1"/>
          <w:lang w:val="mn-MN"/>
        </w:rPr>
        <w:t xml:space="preserve"> </w:t>
      </w:r>
      <w:r w:rsidRPr="00C81B33">
        <w:rPr>
          <w:rFonts w:ascii="Arial" w:hAnsi="Arial" w:cs="Arial"/>
          <w:color w:val="000000" w:themeColor="text1"/>
          <w:lang w:val="mn-MN"/>
        </w:rPr>
        <w:t xml:space="preserve">STЗШ, зүрхний </w:t>
      </w:r>
      <w:r w:rsidRPr="00C81B33">
        <w:rPr>
          <w:rFonts w:ascii="Arial" w:hAnsi="Arial" w:cs="Arial"/>
          <w:color w:val="000000" w:themeColor="text1"/>
          <w:cs/>
          <w:lang w:val="mn-MN"/>
        </w:rPr>
        <w:t>цочмог</w:t>
      </w:r>
      <w:r w:rsidRPr="00C81B33">
        <w:rPr>
          <w:rFonts w:ascii="Arial" w:hAnsi="Arial" w:cs="Arial"/>
          <w:color w:val="000000" w:themeColor="text1"/>
          <w:lang w:val="mn-MN"/>
        </w:rPr>
        <w:t xml:space="preserve">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хүнд хэм алдагдал, зонхилон тохиолдох хүндрэлүүдийг эмчлэх багаж тоног, төхөөрөмжөөр хангагдсан нэгж, эсвэл тасгий</w:t>
      </w:r>
      <w:r w:rsidRPr="00C81B33">
        <w:rPr>
          <w:rFonts w:ascii="Arial" w:hAnsi="Arial" w:cs="Arial"/>
          <w:color w:val="000000" w:themeColor="text1"/>
          <w:cs/>
          <w:lang w:val="mn-MN"/>
        </w:rPr>
        <w:t>н</w:t>
      </w:r>
      <w:r w:rsidRPr="00C81B33">
        <w:rPr>
          <w:rFonts w:ascii="Arial" w:hAnsi="Arial" w:cs="Arial"/>
          <w:color w:val="000000" w:themeColor="text1"/>
          <w:lang w:val="mn-MN"/>
        </w:rPr>
        <w:t xml:space="preserve"> зохион байгуулалтаар ажиллана. Эдгээр эрүүл мэндийн байгууллага ЗШ-тэй өвчтөн</w:t>
      </w:r>
      <w:r w:rsidRPr="00C81B33">
        <w:rPr>
          <w:rFonts w:ascii="Arial" w:hAnsi="Arial" w:cs="Arial"/>
          <w:color w:val="000000" w:themeColor="text1"/>
          <w:cs/>
          <w:lang w:val="mn-MN"/>
        </w:rPr>
        <w:t>д</w:t>
      </w:r>
      <w:r w:rsidRPr="00C81B33">
        <w:rPr>
          <w:rFonts w:ascii="Arial" w:hAnsi="Arial" w:cs="Arial"/>
          <w:color w:val="000000" w:themeColor="text1"/>
          <w:lang w:val="mn-MN"/>
        </w:rPr>
        <w:t xml:space="preserve"> 24-48 цагийн дотор шаардлагатай тусламж үйлчилгээг үзүүлж, эрсдэл багатай өвчтөнг 72 цагийн дараа шатлал буурсан тасаг руу шилжүүлнэ. </w:t>
      </w:r>
    </w:p>
    <w:p w14:paraId="620E4EE5" w14:textId="77777777" w:rsidR="00324336" w:rsidRPr="00C81B33" w:rsidRDefault="00324336">
      <w:pPr>
        <w:jc w:val="both"/>
        <w:rPr>
          <w:rFonts w:ascii="Arial" w:hAnsi="Arial" w:cs="Arial"/>
          <w:color w:val="000000" w:themeColor="text1"/>
          <w:lang w:val="mn-MN"/>
        </w:rPr>
      </w:pPr>
    </w:p>
    <w:p w14:paraId="59F5812E" w14:textId="77777777" w:rsidR="00324336" w:rsidRPr="00C81B33" w:rsidRDefault="00390CC3">
      <w:pPr>
        <w:autoSpaceDE w:val="0"/>
        <w:autoSpaceDN w:val="0"/>
        <w:adjustRightInd w:val="0"/>
        <w:jc w:val="both"/>
        <w:rPr>
          <w:rFonts w:ascii="Arial" w:hAnsi="Arial" w:cs="Arial"/>
          <w:color w:val="000000" w:themeColor="text1"/>
          <w:lang w:val="mn-MN"/>
        </w:rPr>
      </w:pPr>
      <w:r w:rsidRPr="00C81B33">
        <w:rPr>
          <w:rFonts w:ascii="Arial" w:hAnsi="Arial" w:cs="Arial"/>
          <w:bCs/>
          <w:color w:val="000000" w:themeColor="text1"/>
          <w:lang w:val="mn-MN"/>
        </w:rPr>
        <w:lastRenderedPageBreak/>
        <w:t xml:space="preserve">Хэрэв титэм судасны эмгэг хүндрэлгүй, титэм судасны эргэн-сэргэлт амжилттай тохиолдолд ЗШ-ийн тасгийн хяналтанд багадаа 24 цаг байх ба цаашид эмчилгээг “шат бууруулж” хяналтын дэлгэц бүхий ортой тасагт 24-48 цаг үргэлжлүүлнэ. </w:t>
      </w:r>
    </w:p>
    <w:p w14:paraId="3A69A152" w14:textId="77777777" w:rsidR="00324336" w:rsidRPr="00C81B33" w:rsidRDefault="00324336">
      <w:pPr>
        <w:jc w:val="both"/>
        <w:rPr>
          <w:rFonts w:ascii="Arial" w:hAnsi="Arial" w:cs="Arial"/>
          <w:color w:val="000000" w:themeColor="text1"/>
          <w:lang w:val="mn-MN"/>
        </w:rPr>
      </w:pPr>
    </w:p>
    <w:p w14:paraId="015E97F1"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Аль эмнэлэгт хүргэх нь ЗШ-ийн тусламж үйлчилгээний төлөвлөлтөөс хамаарна. ТиСДЭ заалттай өвчтөнг </w:t>
      </w:r>
      <w:r w:rsidRPr="00C81B33">
        <w:rPr>
          <w:rFonts w:ascii="Arial" w:hAnsi="Arial" w:cs="Arial"/>
          <w:color w:val="000000" w:themeColor="text1"/>
          <w:cs/>
          <w:lang w:val="mn-MN"/>
        </w:rPr>
        <w:t>уг</w:t>
      </w:r>
      <w:r w:rsidRPr="00C81B33">
        <w:rPr>
          <w:rFonts w:ascii="Arial" w:hAnsi="Arial" w:cs="Arial"/>
          <w:color w:val="000000" w:themeColor="text1"/>
          <w:lang w:val="mn-MN"/>
        </w:rPr>
        <w:t xml:space="preserve"> эмчилгээг хий</w:t>
      </w:r>
      <w:r w:rsidRPr="00C81B33">
        <w:rPr>
          <w:rFonts w:ascii="Arial" w:hAnsi="Arial" w:cs="Arial"/>
          <w:color w:val="000000" w:themeColor="text1"/>
          <w:cs/>
          <w:lang w:val="mn-MN"/>
        </w:rPr>
        <w:t>дэг</w:t>
      </w:r>
      <w:r w:rsidRPr="00C81B33">
        <w:rPr>
          <w:rFonts w:ascii="Arial" w:hAnsi="Arial" w:cs="Arial"/>
          <w:color w:val="000000" w:themeColor="text1"/>
          <w:lang w:val="mn-MN"/>
        </w:rPr>
        <w:t xml:space="preserve"> эмнэлэг рүү шууд тээвэрлэ</w:t>
      </w:r>
      <w:r w:rsidRPr="00C81B33">
        <w:rPr>
          <w:rFonts w:ascii="Arial" w:hAnsi="Arial" w:cs="Arial"/>
          <w:color w:val="000000" w:themeColor="text1"/>
          <w:cs/>
          <w:lang w:val="mn-MN"/>
        </w:rPr>
        <w:t xml:space="preserve">ж, </w:t>
      </w:r>
      <w:r w:rsidRPr="00C81B33">
        <w:rPr>
          <w:rFonts w:ascii="Arial" w:hAnsi="Arial" w:cs="Arial"/>
          <w:color w:val="000000" w:themeColor="text1"/>
          <w:lang w:val="mn-MN"/>
        </w:rPr>
        <w:t xml:space="preserve">эмнэлгийн яаралтай тусламж болон эрчимт эмчилгээний тасгийг алгасан шууд </w:t>
      </w:r>
      <w:r w:rsidRPr="00C81B33">
        <w:rPr>
          <w:rFonts w:ascii="Arial" w:hAnsi="Arial" w:cs="Arial"/>
          <w:color w:val="000000" w:themeColor="text1"/>
          <w:cs/>
          <w:lang w:val="mn-MN"/>
        </w:rPr>
        <w:t>ТиСДО, эмчилгээний</w:t>
      </w:r>
      <w:r w:rsidRPr="00C81B33">
        <w:rPr>
          <w:rFonts w:ascii="Arial" w:hAnsi="Arial" w:cs="Arial"/>
          <w:color w:val="000000" w:themeColor="text1"/>
          <w:lang w:val="mn-MN"/>
        </w:rPr>
        <w:t xml:space="preserve"> катетер лаборатори луу зөөвөрлөнө. Катетер лаборатори нь хоногийн 24 цагт байнгын ажиллагаатай, бэлэн байдалтай байх ёстой.</w:t>
      </w:r>
    </w:p>
    <w:p w14:paraId="24F7A12A" w14:textId="77777777" w:rsidR="00324336" w:rsidRPr="00C81B33" w:rsidRDefault="00390CC3">
      <w:pPr>
        <w:pStyle w:val="Heading3"/>
        <w:jc w:val="both"/>
        <w:rPr>
          <w:rFonts w:ascii="Arial" w:hAnsi="Arial" w:cs="Arial"/>
          <w:bCs w:val="0"/>
          <w:i/>
          <w:color w:val="000000" w:themeColor="text1"/>
          <w:szCs w:val="24"/>
          <w:lang w:val="mn-MN"/>
        </w:rPr>
      </w:pPr>
      <w:bookmarkStart w:id="36" w:name="_Toc170917761"/>
      <w:r w:rsidRPr="00C81B33">
        <w:rPr>
          <w:rFonts w:ascii="Arial" w:hAnsi="Arial" w:cs="Arial"/>
          <w:bCs w:val="0"/>
          <w:i/>
          <w:color w:val="000000" w:themeColor="text1"/>
          <w:szCs w:val="24"/>
          <w:lang w:val="mn-MN"/>
        </w:rPr>
        <w:t>В.2.4 Лабораторийн шинжилгээ</w:t>
      </w:r>
      <w:bookmarkEnd w:id="36"/>
    </w:p>
    <w:p w14:paraId="4AEE8CF8" w14:textId="77777777" w:rsidR="00324336" w:rsidRPr="00C81B33" w:rsidRDefault="00390CC3">
      <w:pPr>
        <w:autoSpaceDE w:val="0"/>
        <w:autoSpaceDN w:val="0"/>
        <w:adjustRightInd w:val="0"/>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Биомаркерийн шинжилгээ</w:t>
      </w:r>
    </w:p>
    <w:p w14:paraId="3CA2DABA" w14:textId="77777777" w:rsidR="00324336" w:rsidRPr="00C81B33" w:rsidRDefault="00390CC3">
      <w:p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ЗШ-ийн </w:t>
      </w:r>
      <w:r w:rsidRPr="00C81B33">
        <w:rPr>
          <w:rFonts w:ascii="Arial" w:eastAsia="Times New Roman" w:hAnsi="Arial" w:cs="Arial"/>
          <w:color w:val="000000" w:themeColor="text1"/>
          <w:cs/>
          <w:lang w:val="mn-MN" w:eastAsia="en-US"/>
        </w:rPr>
        <w:t>цочмог</w:t>
      </w:r>
      <w:r w:rsidRPr="00C81B33">
        <w:rPr>
          <w:rFonts w:ascii="Arial" w:eastAsia="Times New Roman" w:hAnsi="Arial" w:cs="Arial"/>
          <w:color w:val="000000" w:themeColor="text1"/>
          <w:lang w:val="mn-MN" w:eastAsia="en-US"/>
        </w:rPr>
        <w:t xml:space="preserve"> шатанд зүрхний булчингийн үхжилийг илэрхийлэх биомаркер өвөрмөц ферментийн түвшинг цусны сийвэнд заавал тодорхойлно. Зүрхний гэмтэж үхсэн булчингаас тропонин Т ба I, КФК-МВ, ЛДГ ба бусад уургууд цусны урсгалд ялгарч хэмжээ нь ихэсдэг. Зүрхний булчингийн үхжилийг харуулах хамгийн мэдрэг, өвөрмөц уураг бол тропонин (I ба T) юм. Цусны шинжилгээгээр хамгийн түрүүнд заавал тодорхойлно. Эмнэлэгт ир</w:t>
      </w:r>
      <w:r w:rsidRPr="00C81B33">
        <w:rPr>
          <w:rFonts w:ascii="Arial" w:eastAsia="Times New Roman" w:hAnsi="Arial" w:cs="Arial"/>
          <w:color w:val="000000" w:themeColor="text1"/>
          <w:cs/>
          <w:lang w:val="mn-MN" w:eastAsia="en-US"/>
        </w:rPr>
        <w:t>мэгц цусны сийвэнд тодорхойлохоор лаборат</w:t>
      </w:r>
      <w:r w:rsidRPr="00C81B33">
        <w:rPr>
          <w:rFonts w:ascii="Arial" w:eastAsia="Times New Roman" w:hAnsi="Arial" w:cs="Arial"/>
          <w:color w:val="000000" w:themeColor="text1"/>
          <w:lang w:val="mn-MN" w:eastAsia="en-US"/>
        </w:rPr>
        <w:t>о</w:t>
      </w:r>
      <w:r w:rsidRPr="00C81B33">
        <w:rPr>
          <w:rFonts w:ascii="Arial" w:eastAsia="Times New Roman" w:hAnsi="Arial" w:cs="Arial"/>
          <w:color w:val="000000" w:themeColor="text1"/>
          <w:cs/>
          <w:lang w:val="mn-MN" w:eastAsia="en-US"/>
        </w:rPr>
        <w:t>ри руу илгээснээс хойш 60 минутын дотор</w:t>
      </w:r>
      <w:r w:rsidRPr="00C81B33">
        <w:rPr>
          <w:rFonts w:ascii="Arial" w:eastAsia="Times New Roman" w:hAnsi="Arial" w:cs="Arial"/>
          <w:color w:val="000000" w:themeColor="text1"/>
          <w:lang w:val="mn-MN" w:eastAsia="en-US"/>
        </w:rPr>
        <w:t xml:space="preserve"> (заримдаа шинж тэмдэг илрэнгүүт цусанд гарах тохиолдол байх) </w:t>
      </w:r>
      <w:r w:rsidRPr="00C81B33">
        <w:rPr>
          <w:rFonts w:ascii="Arial" w:eastAsia="Times New Roman" w:hAnsi="Arial" w:cs="Arial"/>
          <w:color w:val="000000" w:themeColor="text1"/>
          <w:cs/>
          <w:lang w:val="mn-MN" w:eastAsia="en-US"/>
        </w:rPr>
        <w:t>хариуг яаралтайгаар хүлээн авна</w:t>
      </w:r>
      <w:r w:rsidRPr="00C81B33">
        <w:rPr>
          <w:rFonts w:ascii="Arial" w:eastAsia="Times New Roman" w:hAnsi="Arial" w:cs="Arial"/>
          <w:color w:val="000000" w:themeColor="text1"/>
          <w:lang w:val="mn-MN" w:eastAsia="en-US"/>
        </w:rPr>
        <w:t xml:space="preserve">. Зарим өвчтөнд ЗШ-ийг “сэжиглэх” эмнэлзүйн шинжтэй байхад цусны биомаркерийн шинжилгээний үзүүлэлт “сөрөг” гарвал 2 ба </w:t>
      </w:r>
      <w:r w:rsidRPr="00C81B33">
        <w:rPr>
          <w:rFonts w:ascii="Arial" w:eastAsia="Times New Roman" w:hAnsi="Arial" w:cs="Arial"/>
          <w:color w:val="000000" w:themeColor="text1"/>
          <w:cs/>
          <w:lang w:val="mn-MN" w:eastAsia="en-US"/>
        </w:rPr>
        <w:t>3</w:t>
      </w:r>
      <w:r w:rsidRPr="00C81B33">
        <w:rPr>
          <w:rFonts w:ascii="Arial" w:eastAsia="Times New Roman" w:hAnsi="Arial" w:cs="Arial"/>
          <w:color w:val="000000" w:themeColor="text1"/>
          <w:lang w:val="mn-MN" w:eastAsia="en-US"/>
        </w:rPr>
        <w:t xml:space="preserve"> цагуудад шинжилгээг давтана. ЗШ-тэй өвчтөнд тропонины түвшин 7-14 хоногийн турш өндөр хэвээр хадгалагдана. Зүрхний булчингийн цусан хангамж </w:t>
      </w:r>
      <w:r w:rsidRPr="00C81B33">
        <w:rPr>
          <w:rFonts w:ascii="Arial" w:eastAsia="Times New Roman" w:hAnsi="Arial" w:cs="Arial"/>
          <w:color w:val="000000" w:themeColor="text1"/>
          <w:cs/>
          <w:lang w:val="mn-MN" w:eastAsia="en-US"/>
        </w:rPr>
        <w:t>цочмог</w:t>
      </w:r>
      <w:r w:rsidRPr="00C81B33">
        <w:rPr>
          <w:rFonts w:ascii="Arial" w:eastAsia="Times New Roman" w:hAnsi="Arial" w:cs="Arial"/>
          <w:color w:val="000000" w:themeColor="text1"/>
          <w:lang w:val="mn-MN" w:eastAsia="en-US"/>
        </w:rPr>
        <w:t>оор хомсдон улмаар ЗШ-ээр хүндэрсэн үед өвөрмөц фермент тропонин ихсэж-буурах, заримдаа буурах тохиолдол ч байна.</w:t>
      </w:r>
    </w:p>
    <w:p w14:paraId="4EADDE72" w14:textId="77777777" w:rsidR="00324336" w:rsidRPr="00C81B33" w:rsidRDefault="00324336">
      <w:pPr>
        <w:autoSpaceDE w:val="0"/>
        <w:autoSpaceDN w:val="0"/>
        <w:adjustRightInd w:val="0"/>
        <w:jc w:val="both"/>
        <w:rPr>
          <w:rFonts w:ascii="Arial" w:eastAsia="Times New Roman" w:hAnsi="Arial" w:cs="Arial"/>
          <w:color w:val="000000" w:themeColor="text1"/>
          <w:lang w:val="mn-MN" w:eastAsia="en-US"/>
        </w:rPr>
      </w:pPr>
    </w:p>
    <w:p w14:paraId="7F3BA330" w14:textId="7384CC38" w:rsidR="00324336" w:rsidRPr="00C81B33" w:rsidRDefault="00390CC3">
      <w:pPr>
        <w:autoSpaceDE w:val="0"/>
        <w:autoSpaceDN w:val="0"/>
        <w:adjustRightInd w:val="0"/>
        <w:jc w:val="both"/>
        <w:rPr>
          <w:rFonts w:ascii="Arial" w:eastAsia="Times New Roman" w:hAnsi="Arial" w:cs="Arial"/>
          <w:color w:val="000000" w:themeColor="text1"/>
          <w:cs/>
          <w:lang w:val="mn-MN" w:eastAsia="en-US"/>
        </w:rPr>
      </w:pPr>
      <w:r w:rsidRPr="00C81B33">
        <w:rPr>
          <w:rFonts w:ascii="Arial" w:eastAsia="Times New Roman" w:hAnsi="Arial" w:cs="Arial"/>
          <w:color w:val="000000" w:themeColor="text1"/>
          <w:cs/>
          <w:lang w:val="mn-MN" w:eastAsia="en-US"/>
        </w:rPr>
        <w:t>Лаборатор</w:t>
      </w:r>
      <w:r w:rsidRPr="00C81B33">
        <w:rPr>
          <w:rFonts w:ascii="Arial" w:eastAsia="Times New Roman" w:hAnsi="Arial" w:cs="Arial"/>
          <w:color w:val="000000" w:themeColor="text1"/>
          <w:lang w:val="mn-MN" w:eastAsia="en-US"/>
        </w:rPr>
        <w:t>ид</w:t>
      </w:r>
      <w:r w:rsidRPr="00C81B33">
        <w:rPr>
          <w:rFonts w:ascii="Arial" w:eastAsia="Times New Roman" w:hAnsi="Arial" w:cs="Arial"/>
          <w:color w:val="000000" w:themeColor="text1"/>
          <w:cs/>
          <w:lang w:val="mn-MN" w:eastAsia="en-US"/>
        </w:rPr>
        <w:t xml:space="preserve"> эрсдэлийг тооцогч автомат багаж ашиглаагүй үед өвчтөний нас, бөөрний түүдгэнцэрийн шү</w:t>
      </w:r>
      <w:r w:rsidRPr="00C81B33">
        <w:rPr>
          <w:rFonts w:ascii="Arial" w:eastAsia="Times New Roman" w:hAnsi="Arial" w:cs="Arial"/>
          <w:color w:val="000000" w:themeColor="text1"/>
          <w:lang w:val="mn-MN" w:eastAsia="en-US"/>
        </w:rPr>
        <w:t>ү</w:t>
      </w:r>
      <w:r w:rsidRPr="00C81B33">
        <w:rPr>
          <w:rFonts w:ascii="Arial" w:eastAsia="Times New Roman" w:hAnsi="Arial" w:cs="Arial"/>
          <w:color w:val="000000" w:themeColor="text1"/>
          <w:cs/>
          <w:lang w:val="mn-MN" w:eastAsia="en-US"/>
        </w:rPr>
        <w:t>л</w:t>
      </w:r>
      <w:r w:rsidRPr="00C81B33">
        <w:rPr>
          <w:rFonts w:ascii="Arial" w:eastAsia="Times New Roman" w:hAnsi="Arial" w:cs="Arial"/>
          <w:color w:val="000000" w:themeColor="text1"/>
          <w:lang w:val="mn-MN" w:eastAsia="en-US"/>
        </w:rPr>
        <w:t>т</w:t>
      </w:r>
      <w:r w:rsidRPr="00C81B33">
        <w:rPr>
          <w:rFonts w:ascii="Arial" w:eastAsia="Times New Roman" w:hAnsi="Arial" w:cs="Arial"/>
          <w:color w:val="000000" w:themeColor="text1"/>
          <w:cs/>
          <w:lang w:val="mn-MN" w:eastAsia="en-US"/>
        </w:rPr>
        <w:t xml:space="preserve">ийн хурд, цээжний өвдөлт эхэлсэн хугацаа, хүйс гэсэн эмнэлзүйн 4 эрсдэлийн үр нөлөөг тооцох хэрэгтэй. </w:t>
      </w:r>
    </w:p>
    <w:p w14:paraId="2DF0583B" w14:textId="77777777" w:rsidR="00324336" w:rsidRPr="00C81B33" w:rsidRDefault="00324336">
      <w:pPr>
        <w:autoSpaceDE w:val="0"/>
        <w:autoSpaceDN w:val="0"/>
        <w:adjustRightInd w:val="0"/>
        <w:jc w:val="both"/>
        <w:rPr>
          <w:rFonts w:ascii="Arial" w:eastAsia="Times New Roman" w:hAnsi="Arial" w:cs="Arial"/>
          <w:color w:val="000000" w:themeColor="text1"/>
          <w:cs/>
          <w:lang w:val="mn-MN" w:eastAsia="en-US"/>
        </w:rPr>
      </w:pPr>
    </w:p>
    <w:p w14:paraId="76A13A84" w14:textId="77777777" w:rsidR="00324336" w:rsidRPr="00C81B33" w:rsidRDefault="00390CC3">
      <w:pPr>
        <w:autoSpaceDE w:val="0"/>
        <w:autoSpaceDN w:val="0"/>
        <w:adjustRightInd w:val="0"/>
        <w:jc w:val="both"/>
        <w:rPr>
          <w:rFonts w:ascii="Arial" w:eastAsia="Times New Roman" w:hAnsi="Arial" w:cs="Arial"/>
          <w:color w:val="000000" w:themeColor="text1"/>
          <w:lang w:val="mn-MN" w:eastAsia="en-US"/>
        </w:rPr>
      </w:pPr>
      <w:r w:rsidRPr="00C81B33">
        <w:rPr>
          <w:rFonts w:ascii="Arial" w:hAnsi="Arial" w:cs="Arial"/>
          <w:noProof/>
          <w:color w:val="000000" w:themeColor="text1"/>
          <w:lang w:val="en-US" w:eastAsia="en-US"/>
        </w:rPr>
        <w:lastRenderedPageBreak/>
        <w:drawing>
          <wp:inline distT="0" distB="0" distL="0" distR="0" wp14:anchorId="2E388354" wp14:editId="4912FED0">
            <wp:extent cx="5045710" cy="42005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a:srcRect l="5291" r="36344" b="13626"/>
                    <a:stretch>
                      <a:fillRect/>
                    </a:stretch>
                  </pic:blipFill>
                  <pic:spPr>
                    <a:xfrm>
                      <a:off x="0" y="0"/>
                      <a:ext cx="5050733" cy="4204320"/>
                    </a:xfrm>
                    <a:prstGeom prst="rect">
                      <a:avLst/>
                    </a:prstGeom>
                    <a:ln>
                      <a:noFill/>
                    </a:ln>
                  </pic:spPr>
                </pic:pic>
              </a:graphicData>
            </a:graphic>
          </wp:inline>
        </w:drawing>
      </w:r>
    </w:p>
    <w:p w14:paraId="224EDC1B" w14:textId="02F0934D" w:rsidR="00324336" w:rsidRPr="00C81B33" w:rsidRDefault="00390CC3">
      <w:pPr>
        <w:autoSpaceDE w:val="0"/>
        <w:autoSpaceDN w:val="0"/>
        <w:adjustRightInd w:val="0"/>
        <w:jc w:val="both"/>
        <w:rPr>
          <w:rFonts w:ascii="Arial" w:eastAsia="Times New Roman" w:hAnsi="Arial" w:cs="Arial"/>
          <w:i/>
          <w:iCs/>
          <w:color w:val="000000" w:themeColor="text1"/>
          <w:sz w:val="20"/>
          <w:szCs w:val="20"/>
          <w:lang w:val="mn-MN" w:eastAsia="en-US"/>
        </w:rPr>
      </w:pPr>
      <w:r w:rsidRPr="00C81B33">
        <w:rPr>
          <w:rFonts w:ascii="Arial" w:eastAsia="Times New Roman" w:hAnsi="Arial" w:cs="Arial"/>
          <w:b/>
          <w:i/>
          <w:iCs/>
          <w:color w:val="000000" w:themeColor="text1"/>
          <w:sz w:val="20"/>
          <w:szCs w:val="20"/>
          <w:lang w:val="mn-MN" w:eastAsia="en-US"/>
        </w:rPr>
        <w:t xml:space="preserve">Зураг </w:t>
      </w:r>
      <w:r w:rsidRPr="00C81B33">
        <w:rPr>
          <w:rFonts w:ascii="Arial" w:eastAsia="Times New Roman" w:hAnsi="Arial" w:cs="Arial"/>
          <w:b/>
          <w:i/>
          <w:iCs/>
          <w:color w:val="000000" w:themeColor="text1"/>
          <w:sz w:val="20"/>
          <w:szCs w:val="20"/>
          <w:cs/>
          <w:lang w:val="mn-MN" w:eastAsia="en-US"/>
        </w:rPr>
        <w:t>4</w:t>
      </w:r>
      <w:r w:rsidRPr="00C81B33">
        <w:rPr>
          <w:rFonts w:ascii="Arial" w:eastAsia="Times New Roman" w:hAnsi="Arial" w:cs="Arial"/>
          <w:b/>
          <w:i/>
          <w:iCs/>
          <w:color w:val="000000" w:themeColor="text1"/>
          <w:sz w:val="20"/>
          <w:szCs w:val="20"/>
          <w:lang w:val="mn-MN" w:eastAsia="en-US"/>
        </w:rPr>
        <w:t xml:space="preserve">. </w:t>
      </w:r>
      <w:r w:rsidRPr="00C81B33">
        <w:rPr>
          <w:rFonts w:ascii="Arial" w:eastAsia="Times New Roman" w:hAnsi="Arial" w:cs="Arial"/>
          <w:i/>
          <w:iCs/>
          <w:color w:val="000000" w:themeColor="text1"/>
          <w:sz w:val="20"/>
          <w:szCs w:val="20"/>
          <w:lang w:val="mn-MN" w:eastAsia="en-US"/>
        </w:rPr>
        <w:t>0ц/1ц ба 0ц/3ц цаг алгоритм. Эрт эмнэлгээс гаргах, амбулаториор эмчлэх менежментийг шийдвэрлэх</w:t>
      </w:r>
    </w:p>
    <w:p w14:paraId="465EBEEA" w14:textId="77777777" w:rsidR="00324336" w:rsidRPr="00C81B33" w:rsidRDefault="00390CC3">
      <w:pPr>
        <w:autoSpaceDE w:val="0"/>
        <w:autoSpaceDN w:val="0"/>
        <w:adjustRightInd w:val="0"/>
        <w:jc w:val="both"/>
        <w:rPr>
          <w:rFonts w:ascii="Arial" w:eastAsia="Times New Roman" w:hAnsi="Arial" w:cs="Arial"/>
          <w:i/>
          <w:iCs/>
          <w:color w:val="000000" w:themeColor="text1"/>
          <w:sz w:val="20"/>
          <w:szCs w:val="20"/>
          <w:lang w:val="mn-MN" w:eastAsia="en-US"/>
        </w:rPr>
      </w:pPr>
      <w:r w:rsidRPr="00C81B33">
        <w:rPr>
          <w:rFonts w:ascii="Arial" w:eastAsia="Times New Roman" w:hAnsi="Arial" w:cs="Arial"/>
          <w:i/>
          <w:iCs/>
          <w:color w:val="000000" w:themeColor="text1"/>
          <w:sz w:val="20"/>
          <w:szCs w:val="20"/>
          <w:lang w:val="mn-MN" w:eastAsia="en-US"/>
        </w:rPr>
        <w:t xml:space="preserve">0 цаг буюу эхний шинжилгээгээр өндөр мэдрэгч тропонины шинжилгээгээр цусан дахь тропонины концентраци маш бага эсвэл бага гарсан ба 1 болон 3 цагийн дараа концентрацийн зөрөө багатай бол </w:t>
      </w:r>
      <w:r w:rsidRPr="00F96B02">
        <w:rPr>
          <w:rFonts w:ascii="Arial" w:eastAsia="Times New Roman" w:hAnsi="Arial" w:cs="Arial"/>
          <w:i/>
          <w:iCs/>
          <w:color w:val="000000" w:themeColor="text1"/>
          <w:sz w:val="20"/>
          <w:szCs w:val="20"/>
          <w:lang w:val="mn-MN" w:eastAsia="en-US"/>
        </w:rPr>
        <w:t>ST-гүй ЗШ</w:t>
      </w:r>
      <w:r w:rsidRPr="00C81B33">
        <w:rPr>
          <w:rFonts w:ascii="Arial" w:eastAsia="Times New Roman" w:hAnsi="Arial" w:cs="Arial"/>
          <w:i/>
          <w:iCs/>
          <w:color w:val="000000" w:themeColor="text1"/>
          <w:sz w:val="20"/>
          <w:szCs w:val="20"/>
          <w:lang w:val="mn-MN" w:eastAsia="en-US"/>
        </w:rPr>
        <w:t xml:space="preserve">-ийг үгүйсгэж болно. Эхний буюу 0 цагийн өндөр мэдрэгч тропонины концентраци ихэссэн бөгөөд 1 ба 3 цагийн дотор илэрхий нэмэгдсэн тохиолдолд </w:t>
      </w:r>
      <w:r w:rsidRPr="00F96B02">
        <w:rPr>
          <w:rFonts w:ascii="Arial" w:eastAsia="Times New Roman" w:hAnsi="Arial" w:cs="Arial"/>
          <w:i/>
          <w:iCs/>
          <w:color w:val="000000" w:themeColor="text1"/>
          <w:sz w:val="20"/>
          <w:szCs w:val="20"/>
          <w:lang w:val="mn-MN" w:eastAsia="en-US"/>
        </w:rPr>
        <w:t>ST-гүй ЗШ</w:t>
      </w:r>
      <w:r w:rsidRPr="00C81B33">
        <w:rPr>
          <w:rFonts w:ascii="Arial" w:eastAsia="Times New Roman" w:hAnsi="Arial" w:cs="Arial"/>
          <w:i/>
          <w:iCs/>
          <w:color w:val="000000" w:themeColor="text1"/>
          <w:sz w:val="20"/>
          <w:szCs w:val="20"/>
          <w:lang w:val="mn-MN" w:eastAsia="en-US"/>
        </w:rPr>
        <w:t xml:space="preserve"> байх өндөр магадалалтай. </w:t>
      </w:r>
    </w:p>
    <w:p w14:paraId="3BCEFF4F" w14:textId="77777777" w:rsidR="00324336" w:rsidRPr="00C81B33" w:rsidRDefault="00390CC3">
      <w:pPr>
        <w:autoSpaceDE w:val="0"/>
        <w:autoSpaceDN w:val="0"/>
        <w:adjustRightInd w:val="0"/>
        <w:jc w:val="both"/>
        <w:rPr>
          <w:rFonts w:ascii="Arial" w:eastAsia="Times New Roman" w:hAnsi="Arial" w:cs="Arial"/>
          <w:i/>
          <w:iCs/>
          <w:color w:val="000000" w:themeColor="text1"/>
          <w:sz w:val="20"/>
          <w:szCs w:val="20"/>
          <w:lang w:val="mn-MN" w:eastAsia="en-US"/>
        </w:rPr>
      </w:pPr>
      <w:r w:rsidRPr="00C81B33">
        <w:rPr>
          <w:rFonts w:ascii="Arial" w:eastAsia="Times New Roman" w:hAnsi="Arial" w:cs="Arial"/>
          <w:i/>
          <w:iCs/>
          <w:color w:val="000000" w:themeColor="text1"/>
          <w:sz w:val="20"/>
          <w:szCs w:val="20"/>
          <w:lang w:val="mn-MN" w:eastAsia="en-US"/>
        </w:rPr>
        <w:t>Дээрх хоёр 0/1 цаг, эсвэл 0/3 цагийн алгоритм нь адил хүчин төгөлдөр үйлчлэлтэй. Алгоритм хэрэглэх 3 гол сануулга:</w:t>
      </w:r>
    </w:p>
    <w:p w14:paraId="0F254D8C" w14:textId="77777777" w:rsidR="00324336" w:rsidRPr="00C81B33" w:rsidRDefault="00390CC3">
      <w:pPr>
        <w:autoSpaceDE w:val="0"/>
        <w:autoSpaceDN w:val="0"/>
        <w:adjustRightInd w:val="0"/>
        <w:jc w:val="both"/>
        <w:rPr>
          <w:rFonts w:ascii="Arial" w:eastAsia="Times New Roman" w:hAnsi="Arial" w:cs="Arial"/>
          <w:i/>
          <w:iCs/>
          <w:color w:val="000000" w:themeColor="text1"/>
          <w:sz w:val="20"/>
          <w:szCs w:val="20"/>
          <w:lang w:val="mn-MN" w:eastAsia="en-US"/>
        </w:rPr>
      </w:pPr>
      <w:r w:rsidRPr="00C81B33">
        <w:rPr>
          <w:rFonts w:ascii="Arial" w:eastAsia="Times New Roman" w:hAnsi="Arial" w:cs="Arial"/>
          <w:i/>
          <w:iCs/>
          <w:color w:val="000000" w:themeColor="text1"/>
          <w:sz w:val="20"/>
          <w:szCs w:val="20"/>
          <w:lang w:val="mn-MN" w:eastAsia="en-US"/>
        </w:rPr>
        <w:t>1.</w:t>
      </w:r>
      <w:r w:rsidRPr="00C81B33">
        <w:rPr>
          <w:rFonts w:ascii="Arial" w:eastAsia="Times New Roman" w:hAnsi="Arial" w:cs="Arial"/>
          <w:i/>
          <w:iCs/>
          <w:color w:val="000000" w:themeColor="text1"/>
          <w:sz w:val="20"/>
          <w:szCs w:val="20"/>
          <w:lang w:val="mn-MN" w:eastAsia="en-US"/>
        </w:rPr>
        <w:tab/>
        <w:t>Цээжээр өвдөх зовиур бүхий эмнэлзүйн өгүүлэмж, ЗЦБ-ийн дүгнэлтийг уялдуулах</w:t>
      </w:r>
    </w:p>
    <w:p w14:paraId="251CB127" w14:textId="77777777" w:rsidR="00324336" w:rsidRPr="00C81B33" w:rsidRDefault="00390CC3">
      <w:pPr>
        <w:autoSpaceDE w:val="0"/>
        <w:autoSpaceDN w:val="0"/>
        <w:adjustRightInd w:val="0"/>
        <w:jc w:val="both"/>
        <w:rPr>
          <w:rFonts w:ascii="Arial" w:eastAsia="Times New Roman" w:hAnsi="Arial" w:cs="Arial"/>
          <w:i/>
          <w:iCs/>
          <w:color w:val="000000" w:themeColor="text1"/>
          <w:sz w:val="20"/>
          <w:szCs w:val="20"/>
          <w:lang w:val="mn-MN" w:eastAsia="en-US"/>
        </w:rPr>
      </w:pPr>
      <w:r w:rsidRPr="00C81B33">
        <w:rPr>
          <w:rFonts w:ascii="Arial" w:eastAsia="Times New Roman" w:hAnsi="Arial" w:cs="Arial"/>
          <w:i/>
          <w:iCs/>
          <w:color w:val="000000" w:themeColor="text1"/>
          <w:sz w:val="20"/>
          <w:szCs w:val="20"/>
          <w:lang w:val="mn-MN" w:eastAsia="en-US"/>
        </w:rPr>
        <w:t>2.</w:t>
      </w:r>
      <w:r w:rsidRPr="00C81B33">
        <w:rPr>
          <w:rFonts w:ascii="Arial" w:eastAsia="Times New Roman" w:hAnsi="Arial" w:cs="Arial"/>
          <w:i/>
          <w:iCs/>
          <w:color w:val="000000" w:themeColor="text1"/>
          <w:sz w:val="20"/>
          <w:szCs w:val="20"/>
          <w:lang w:val="mn-MN" w:eastAsia="en-US"/>
        </w:rPr>
        <w:tab/>
        <w:t>Өвдөлтийн шинж эхлээд 1 цагийн дотор байгаа өвчтөнд ашиглах ба нөгөө талаас зүрхний гэмтсэн эсээс ялгарах тропонин нь сийвэнд 3 цагийн дараа илрэх “цаг-хамааралтай”-г анхаарах</w:t>
      </w:r>
    </w:p>
    <w:p w14:paraId="58C4EEF9" w14:textId="77777777" w:rsidR="00324336" w:rsidRPr="00C81B33" w:rsidRDefault="00390CC3">
      <w:pPr>
        <w:autoSpaceDE w:val="0"/>
        <w:autoSpaceDN w:val="0"/>
        <w:adjustRightInd w:val="0"/>
        <w:jc w:val="both"/>
        <w:rPr>
          <w:rFonts w:ascii="Arial" w:eastAsia="Times New Roman" w:hAnsi="Arial" w:cs="Arial"/>
          <w:i/>
          <w:iCs/>
          <w:color w:val="000000" w:themeColor="text1"/>
          <w:sz w:val="20"/>
          <w:szCs w:val="20"/>
          <w:lang w:val="mn-MN" w:eastAsia="en-US"/>
        </w:rPr>
      </w:pPr>
      <w:r w:rsidRPr="00C81B33">
        <w:rPr>
          <w:rFonts w:ascii="Arial" w:eastAsia="Times New Roman" w:hAnsi="Arial" w:cs="Arial"/>
          <w:i/>
          <w:iCs/>
          <w:color w:val="000000" w:themeColor="text1"/>
          <w:sz w:val="20"/>
          <w:szCs w:val="20"/>
          <w:lang w:val="mn-MN" w:eastAsia="en-US"/>
        </w:rPr>
        <w:t>3.</w:t>
      </w:r>
      <w:r w:rsidRPr="00C81B33">
        <w:rPr>
          <w:rFonts w:ascii="Arial" w:eastAsia="Times New Roman" w:hAnsi="Arial" w:cs="Arial"/>
          <w:i/>
          <w:iCs/>
          <w:color w:val="000000" w:themeColor="text1"/>
          <w:sz w:val="20"/>
          <w:szCs w:val="20"/>
          <w:lang w:val="mn-MN" w:eastAsia="en-US"/>
        </w:rPr>
        <w:tab/>
        <w:t>Тропонин хожуу илрэх тохиолдол ойролцоогоор 1% байдаг. Иймд өвдөлт илэрхий, эсвэл өвдөлт дахин илэрсэн тохиолдолд тропониныг хэд хэдэн удаа давтан хийнэ. Бөөрний үйл ажиллагааны алдагдалтай өвчтөнд тропонин оношилгооны өндөр мэдрэг чанартайг санах хэрэгтэй.</w:t>
      </w:r>
    </w:p>
    <w:p w14:paraId="16109D14" w14:textId="77777777" w:rsidR="00324336" w:rsidRPr="00C81B33" w:rsidRDefault="00324336">
      <w:pPr>
        <w:autoSpaceDE w:val="0"/>
        <w:autoSpaceDN w:val="0"/>
        <w:adjustRightInd w:val="0"/>
        <w:jc w:val="both"/>
        <w:rPr>
          <w:rFonts w:ascii="Arial" w:eastAsia="Times New Roman" w:hAnsi="Arial" w:cs="Arial"/>
          <w:i/>
          <w:iCs/>
          <w:color w:val="000000" w:themeColor="text1"/>
          <w:lang w:val="mn-MN" w:eastAsia="en-US"/>
        </w:rPr>
      </w:pPr>
    </w:p>
    <w:p w14:paraId="1666BAD8" w14:textId="77777777" w:rsidR="00324336" w:rsidRPr="00C81B33" w:rsidRDefault="00324336">
      <w:pPr>
        <w:autoSpaceDE w:val="0"/>
        <w:autoSpaceDN w:val="0"/>
        <w:adjustRightInd w:val="0"/>
        <w:jc w:val="both"/>
        <w:rPr>
          <w:rFonts w:ascii="Arial" w:eastAsia="Times New Roman" w:hAnsi="Arial" w:cs="Arial"/>
          <w:color w:val="000000" w:themeColor="text1"/>
          <w:lang w:val="mn-MN" w:eastAsia="en-US"/>
        </w:rPr>
      </w:pPr>
    </w:p>
    <w:p w14:paraId="7E1ABB3E" w14:textId="77777777" w:rsidR="00324336" w:rsidRPr="00C81B33" w:rsidRDefault="00390CC3">
      <w:p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Эмнэлзүйн шинжтэй, цусны сийвэнд тропонин илэрсэн тохиолдолд ЗШ оношийг баттай тавина. Хэрэв тропонин цусны сийвэнд ихэссэн ч ЗШ-ийн эмнэлзүйн болон бусад шинжүүд илрээгүй тохиолдолд зүрхний булчинг гэмтээж болох гол судасны хуулрал, уушгины эмболи зэрэг (хүснэгт 2) шалтгааныг хайна.</w:t>
      </w:r>
    </w:p>
    <w:p w14:paraId="628E445D"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324336" w:rsidRPr="00670C3F" w14:paraId="16F5CE43" w14:textId="77777777">
        <w:tc>
          <w:tcPr>
            <w:tcW w:w="9355" w:type="dxa"/>
            <w:shd w:val="clear" w:color="auto" w:fill="auto"/>
          </w:tcPr>
          <w:p w14:paraId="06E193F5" w14:textId="77777777" w:rsidR="00324336" w:rsidRPr="00C81B33" w:rsidRDefault="00390CC3">
            <w:pPr>
              <w:autoSpaceDE w:val="0"/>
              <w:autoSpaceDN w:val="0"/>
              <w:adjustRightInd w:val="0"/>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lastRenderedPageBreak/>
              <w:t>Хүснэгт 2. Зүрхний булчинг гэмтээн тропониныг ихэсгэх шалтгаан</w:t>
            </w:r>
          </w:p>
        </w:tc>
      </w:tr>
      <w:tr w:rsidR="00324336" w:rsidRPr="00C81B33" w14:paraId="1E2E63FE" w14:textId="77777777">
        <w:tc>
          <w:tcPr>
            <w:tcW w:w="9355" w:type="dxa"/>
            <w:shd w:val="clear" w:color="auto" w:fill="auto"/>
          </w:tcPr>
          <w:p w14:paraId="6EF692EA" w14:textId="77777777" w:rsidR="00324336" w:rsidRPr="00C81B33" w:rsidRDefault="00390CC3">
            <w:p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Титэм судасны цусан хангамжийн хомсдолоос зүрхний булчин гэмтэх (ЗШ 1-р хэлбэр)</w:t>
            </w:r>
            <w:r w:rsidRPr="00C81B33">
              <w:rPr>
                <w:rFonts w:ascii="Arial" w:hAnsi="Arial" w:cs="Arial"/>
                <w:color w:val="000000" w:themeColor="text1"/>
                <w:lang w:val="mn-MN"/>
              </w:rPr>
              <w:t xml:space="preserve"> </w:t>
            </w:r>
          </w:p>
          <w:p w14:paraId="046F0C27" w14:textId="77777777" w:rsidR="00324336" w:rsidRPr="00C81B33" w:rsidRDefault="00390CC3">
            <w:pPr>
              <w:numPr>
                <w:ilvl w:val="0"/>
                <w:numId w:val="36"/>
              </w:numPr>
              <w:autoSpaceDE w:val="0"/>
              <w:autoSpaceDN w:val="0"/>
              <w:adjustRightInd w:val="0"/>
              <w:jc w:val="both"/>
              <w:rPr>
                <w:rFonts w:ascii="Arial" w:eastAsia="Times New Roman" w:hAnsi="Arial" w:cs="Arial"/>
                <w:color w:val="000000" w:themeColor="text1"/>
                <w:lang w:val="mn-MN" w:eastAsia="en-US"/>
              </w:rPr>
            </w:pPr>
            <w:r w:rsidRPr="00C81B33">
              <w:rPr>
                <w:rFonts w:ascii="Arial" w:hAnsi="Arial" w:cs="Arial"/>
                <w:color w:val="000000" w:themeColor="text1"/>
                <w:lang w:val="mn-MN"/>
              </w:rPr>
              <w:t>Атеросклерозын товруу задрах</w:t>
            </w:r>
          </w:p>
          <w:p w14:paraId="3331F26F" w14:textId="77777777" w:rsidR="00324336" w:rsidRPr="00C81B33" w:rsidRDefault="00390CC3">
            <w:pPr>
              <w:numPr>
                <w:ilvl w:val="0"/>
                <w:numId w:val="36"/>
              </w:numPr>
              <w:autoSpaceDE w:val="0"/>
              <w:autoSpaceDN w:val="0"/>
              <w:adjustRightInd w:val="0"/>
              <w:jc w:val="both"/>
              <w:rPr>
                <w:rFonts w:ascii="Arial" w:eastAsia="Times New Roman" w:hAnsi="Arial" w:cs="Arial"/>
                <w:color w:val="000000" w:themeColor="text1"/>
                <w:lang w:val="mn-MN" w:eastAsia="en-US"/>
              </w:rPr>
            </w:pPr>
            <w:r w:rsidRPr="00C81B33">
              <w:rPr>
                <w:rFonts w:ascii="Arial" w:hAnsi="Arial" w:cs="Arial"/>
                <w:color w:val="000000" w:themeColor="text1"/>
                <w:lang w:val="mn-MN"/>
              </w:rPr>
              <w:t>Титэм судсанд бүлэн хэлбэржих</w:t>
            </w:r>
          </w:p>
        </w:tc>
      </w:tr>
      <w:tr w:rsidR="00324336" w:rsidRPr="00670C3F" w14:paraId="116AD83C" w14:textId="77777777">
        <w:tc>
          <w:tcPr>
            <w:tcW w:w="9355" w:type="dxa"/>
            <w:shd w:val="clear" w:color="auto" w:fill="auto"/>
          </w:tcPr>
          <w:p w14:paraId="74BECEAD" w14:textId="77777777" w:rsidR="00324336" w:rsidRPr="00C81B33" w:rsidRDefault="00390CC3">
            <w:p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Титэм судасны цусан хангамж ба зүрхний булчингийн хэрэгцээ хоорондын тэнцвэрт байдал алдагдсанаас зүрхний булчин гэмтэх </w:t>
            </w:r>
            <w:r w:rsidRPr="00C81B33">
              <w:rPr>
                <w:rFonts w:ascii="Arial" w:eastAsia="Times New Roman" w:hAnsi="Arial" w:cs="Arial"/>
                <w:color w:val="000000" w:themeColor="text1"/>
                <w:lang w:val="en-US" w:eastAsia="en-US"/>
              </w:rPr>
              <w:t>(</w:t>
            </w:r>
            <w:r w:rsidRPr="00C81B33">
              <w:rPr>
                <w:rFonts w:ascii="Arial" w:eastAsia="Times New Roman" w:hAnsi="Arial" w:cs="Arial"/>
                <w:color w:val="000000" w:themeColor="text1"/>
                <w:lang w:val="mn-MN" w:eastAsia="en-US"/>
              </w:rPr>
              <w:t>ЗШ 2-р хэлбэр</w:t>
            </w:r>
            <w:r w:rsidRPr="00C81B33">
              <w:rPr>
                <w:rFonts w:ascii="Arial" w:eastAsia="Times New Roman" w:hAnsi="Arial" w:cs="Arial"/>
                <w:color w:val="000000" w:themeColor="text1"/>
                <w:lang w:val="en-US" w:eastAsia="en-US"/>
              </w:rPr>
              <w:t>)</w:t>
            </w:r>
          </w:p>
          <w:p w14:paraId="570BC705" w14:textId="77777777" w:rsidR="00324336" w:rsidRPr="00C81B33" w:rsidRDefault="00390CC3">
            <w:pPr>
              <w:numPr>
                <w:ilvl w:val="0"/>
                <w:numId w:val="36"/>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Тахи-бради хэм алдагдал</w:t>
            </w:r>
          </w:p>
          <w:p w14:paraId="79DEF489" w14:textId="77777777" w:rsidR="00324336" w:rsidRPr="00C81B33" w:rsidRDefault="00390CC3">
            <w:pPr>
              <w:numPr>
                <w:ilvl w:val="0"/>
                <w:numId w:val="36"/>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Гол судасны хуулрал, гол судасны хавхлагын хүнд эмгэг</w:t>
            </w:r>
          </w:p>
          <w:p w14:paraId="79583748" w14:textId="77777777" w:rsidR="00324336" w:rsidRPr="00C81B33" w:rsidRDefault="00390CC3">
            <w:pPr>
              <w:numPr>
                <w:ilvl w:val="0"/>
                <w:numId w:val="36"/>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Зузаарлын кардиомиопати</w:t>
            </w:r>
          </w:p>
          <w:p w14:paraId="484DCDC0" w14:textId="77777777" w:rsidR="00324336" w:rsidRPr="00C81B33" w:rsidRDefault="00390CC3">
            <w:pPr>
              <w:numPr>
                <w:ilvl w:val="0"/>
                <w:numId w:val="36"/>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Зүрхний, гиповолемийн, сепсисийн шок</w:t>
            </w:r>
          </w:p>
          <w:p w14:paraId="6BDB1DAF" w14:textId="77777777" w:rsidR="00324336" w:rsidRPr="00C81B33" w:rsidRDefault="00390CC3">
            <w:pPr>
              <w:numPr>
                <w:ilvl w:val="0"/>
                <w:numId w:val="36"/>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 xml:space="preserve">Амьсгалын хүнд </w:t>
            </w:r>
            <w:r w:rsidRPr="00C81B33">
              <w:rPr>
                <w:rFonts w:ascii="Arial" w:hAnsi="Arial" w:cs="Arial"/>
                <w:color w:val="000000" w:themeColor="text1"/>
                <w:cs/>
                <w:lang w:val="mn-MN"/>
              </w:rPr>
              <w:t>дутмагшил</w:t>
            </w:r>
          </w:p>
          <w:p w14:paraId="500EA1BC" w14:textId="77777777" w:rsidR="00324336" w:rsidRPr="00C81B33" w:rsidRDefault="00390CC3">
            <w:pPr>
              <w:numPr>
                <w:ilvl w:val="0"/>
                <w:numId w:val="36"/>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Хүнд зэргийн цус багадалт</w:t>
            </w:r>
          </w:p>
          <w:p w14:paraId="5C5F7725" w14:textId="77777777" w:rsidR="00324336" w:rsidRPr="00C81B33" w:rsidRDefault="00390CC3">
            <w:pPr>
              <w:numPr>
                <w:ilvl w:val="0"/>
                <w:numId w:val="36"/>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АГ (зүүн ховдлын томролттой эсэхээс хамаарахгүй)</w:t>
            </w:r>
          </w:p>
          <w:p w14:paraId="556ABC14" w14:textId="77777777" w:rsidR="00324336" w:rsidRPr="00C81B33" w:rsidRDefault="00390CC3">
            <w:pPr>
              <w:numPr>
                <w:ilvl w:val="0"/>
                <w:numId w:val="36"/>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Титэм судасны агшилт</w:t>
            </w:r>
          </w:p>
          <w:p w14:paraId="7ABE2BD8" w14:textId="77777777" w:rsidR="00324336" w:rsidRPr="00C81B33" w:rsidRDefault="00390CC3">
            <w:pPr>
              <w:numPr>
                <w:ilvl w:val="0"/>
                <w:numId w:val="36"/>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 xml:space="preserve">Титэм судасны эмболи, үрэвсэл </w:t>
            </w:r>
          </w:p>
          <w:p w14:paraId="6CA502D7" w14:textId="77777777" w:rsidR="00324336" w:rsidRPr="00C81B33" w:rsidRDefault="00390CC3">
            <w:pPr>
              <w:numPr>
                <w:ilvl w:val="0"/>
                <w:numId w:val="36"/>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Титэм судасны эндотелийн үйл ажиллагааны алдагдал (титэм судасны архаг эмгэггүй)</w:t>
            </w:r>
          </w:p>
        </w:tc>
      </w:tr>
      <w:tr w:rsidR="00324336" w:rsidRPr="00670C3F" w14:paraId="63A03011" w14:textId="77777777">
        <w:tc>
          <w:tcPr>
            <w:tcW w:w="9355" w:type="dxa"/>
            <w:shd w:val="clear" w:color="auto" w:fill="auto"/>
          </w:tcPr>
          <w:p w14:paraId="4AF63F73" w14:textId="77777777" w:rsidR="00324336" w:rsidRPr="00C81B33" w:rsidRDefault="00390CC3">
            <w:p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Титэм судасны цусан хангамжийн хомсдолтой холбоогүй зүрхний булчингийн гэмтэл</w:t>
            </w:r>
          </w:p>
          <w:p w14:paraId="63ED0DD2" w14:textId="77777777" w:rsidR="00324336" w:rsidRPr="00C81B33" w:rsidRDefault="00390CC3">
            <w:pPr>
              <w:numPr>
                <w:ilvl w:val="0"/>
                <w:numId w:val="36"/>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Зүрхний битүү гэмтэл, мэс засал, аблаци, пейсинг, дефибрилятороор цохих </w:t>
            </w:r>
          </w:p>
          <w:p w14:paraId="18381279" w14:textId="77777777" w:rsidR="00324336" w:rsidRPr="00C81B33" w:rsidRDefault="00390CC3">
            <w:pPr>
              <w:numPr>
                <w:ilvl w:val="0"/>
                <w:numId w:val="36"/>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Зүрхний булчинг хамарсан Рабдомиолиз</w:t>
            </w:r>
          </w:p>
          <w:p w14:paraId="3A2975FD" w14:textId="77777777" w:rsidR="00324336" w:rsidRPr="00C81B33" w:rsidRDefault="00390CC3">
            <w:pPr>
              <w:numPr>
                <w:ilvl w:val="0"/>
                <w:numId w:val="36"/>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Зүрхийг хордуулах эм, бэлдмэл (антрациклин, герцептин г.м.)</w:t>
            </w:r>
          </w:p>
        </w:tc>
      </w:tr>
      <w:tr w:rsidR="00324336" w:rsidRPr="00C81B33" w14:paraId="2945C7E5" w14:textId="77777777">
        <w:tc>
          <w:tcPr>
            <w:tcW w:w="9355" w:type="dxa"/>
            <w:shd w:val="clear" w:color="auto" w:fill="auto"/>
          </w:tcPr>
          <w:p w14:paraId="1360EF1E" w14:textId="77777777" w:rsidR="00324336" w:rsidRPr="00C81B33" w:rsidRDefault="00390CC3">
            <w:p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Олон хүчин зүйлт, эсвэл шалтгаан тодорхойгүй зүрхний булчингийн гэмтэл</w:t>
            </w:r>
          </w:p>
          <w:p w14:paraId="08C21DCE" w14:textId="77777777" w:rsidR="00324336" w:rsidRPr="00C81B33" w:rsidRDefault="00390CC3">
            <w:pPr>
              <w:numPr>
                <w:ilvl w:val="0"/>
                <w:numId w:val="36"/>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Зүрхний </w:t>
            </w:r>
            <w:r w:rsidRPr="00C81B33">
              <w:rPr>
                <w:rFonts w:ascii="Arial" w:eastAsia="Times New Roman" w:hAnsi="Arial" w:cs="Arial"/>
                <w:color w:val="000000" w:themeColor="text1"/>
                <w:cs/>
                <w:lang w:val="mn-MN" w:eastAsia="en-US"/>
              </w:rPr>
              <w:t>дутмагшил</w:t>
            </w:r>
          </w:p>
          <w:p w14:paraId="19FE1B64" w14:textId="77777777" w:rsidR="00324336" w:rsidRPr="00C81B33" w:rsidRDefault="00390CC3">
            <w:pPr>
              <w:numPr>
                <w:ilvl w:val="0"/>
                <w:numId w:val="36"/>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Стрессийн КМП</w:t>
            </w:r>
          </w:p>
          <w:p w14:paraId="446D7D9B" w14:textId="77777777" w:rsidR="00324336" w:rsidRPr="00C81B33" w:rsidRDefault="00390CC3">
            <w:pPr>
              <w:numPr>
                <w:ilvl w:val="0"/>
                <w:numId w:val="36"/>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Уушгины хүнд зэргийн эмболи, уушгины артерийн гипертензи</w:t>
            </w:r>
          </w:p>
          <w:p w14:paraId="37787894" w14:textId="77777777" w:rsidR="00324336" w:rsidRPr="00C81B33" w:rsidRDefault="00390CC3">
            <w:pPr>
              <w:numPr>
                <w:ilvl w:val="0"/>
                <w:numId w:val="36"/>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Сепсис зэрэг амь насанд халтай байдал</w:t>
            </w:r>
          </w:p>
          <w:p w14:paraId="23B6945E" w14:textId="77777777" w:rsidR="00324336" w:rsidRPr="00C81B33" w:rsidRDefault="00390CC3">
            <w:pPr>
              <w:numPr>
                <w:ilvl w:val="0"/>
                <w:numId w:val="36"/>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Бөөрний </w:t>
            </w:r>
            <w:r w:rsidRPr="00C81B33">
              <w:rPr>
                <w:rFonts w:ascii="Arial" w:eastAsia="Times New Roman" w:hAnsi="Arial" w:cs="Arial"/>
                <w:color w:val="000000" w:themeColor="text1"/>
                <w:cs/>
                <w:lang w:val="mn-MN" w:eastAsia="en-US"/>
              </w:rPr>
              <w:t>дутмагшил</w:t>
            </w:r>
          </w:p>
          <w:p w14:paraId="2E66A261" w14:textId="77777777" w:rsidR="00324336" w:rsidRPr="00C81B33" w:rsidRDefault="00390CC3">
            <w:pPr>
              <w:numPr>
                <w:ilvl w:val="0"/>
                <w:numId w:val="36"/>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ТХ, аалзавч бүрхүүлийн доорх цус харвалт зэрэг мэдрэлийн </w:t>
            </w:r>
            <w:r w:rsidRPr="00C81B33">
              <w:rPr>
                <w:rFonts w:ascii="Arial" w:eastAsia="Times New Roman" w:hAnsi="Arial" w:cs="Arial"/>
                <w:color w:val="000000" w:themeColor="text1"/>
                <w:cs/>
                <w:lang w:val="mn-MN" w:eastAsia="en-US"/>
              </w:rPr>
              <w:t>цочмог</w:t>
            </w:r>
            <w:r w:rsidRPr="00C81B33">
              <w:rPr>
                <w:rFonts w:ascii="Arial" w:eastAsia="Times New Roman" w:hAnsi="Arial" w:cs="Arial"/>
                <w:color w:val="000000" w:themeColor="text1"/>
                <w:lang w:val="mn-MN" w:eastAsia="en-US"/>
              </w:rPr>
              <w:t xml:space="preserve"> эмгэг</w:t>
            </w:r>
          </w:p>
          <w:p w14:paraId="327040FA" w14:textId="77777777" w:rsidR="00324336" w:rsidRPr="00C81B33" w:rsidRDefault="00390CC3">
            <w:pPr>
              <w:numPr>
                <w:ilvl w:val="0"/>
                <w:numId w:val="36"/>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Амилойдоз, саркойдоз зэрэг нэвчдэст эмгэг </w:t>
            </w:r>
          </w:p>
          <w:p w14:paraId="17797337" w14:textId="77777777" w:rsidR="00324336" w:rsidRPr="00C81B33" w:rsidRDefault="00390CC3">
            <w:pPr>
              <w:numPr>
                <w:ilvl w:val="0"/>
                <w:numId w:val="36"/>
              </w:num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Хэт эрчимтэй дасгал хөдөлгөөн</w:t>
            </w:r>
          </w:p>
        </w:tc>
      </w:tr>
    </w:tbl>
    <w:p w14:paraId="75125788" w14:textId="77777777" w:rsidR="00324336" w:rsidRPr="00C81B33" w:rsidRDefault="00390CC3">
      <w:pPr>
        <w:ind w:firstLine="720"/>
        <w:jc w:val="both"/>
        <w:rPr>
          <w:rFonts w:ascii="Arial" w:hAnsi="Arial" w:cs="Arial"/>
          <w:i/>
          <w:color w:val="000000" w:themeColor="text1"/>
          <w:sz w:val="20"/>
          <w:szCs w:val="20"/>
          <w:lang w:val="en-US"/>
        </w:rPr>
      </w:pPr>
      <w:r w:rsidRPr="00C81B33">
        <w:rPr>
          <w:rFonts w:ascii="Arial" w:hAnsi="Arial" w:cs="Arial"/>
          <w:i/>
          <w:color w:val="000000" w:themeColor="text1"/>
          <w:sz w:val="20"/>
          <w:szCs w:val="20"/>
          <w:lang w:val="mn-MN"/>
        </w:rPr>
        <w:t>*</w:t>
      </w:r>
      <w:r w:rsidRPr="00C81B33">
        <w:rPr>
          <w:rFonts w:ascii="Arial" w:hAnsi="Arial" w:cs="Arial"/>
          <w:i/>
          <w:color w:val="000000" w:themeColor="text1"/>
          <w:sz w:val="20"/>
          <w:szCs w:val="20"/>
          <w:lang w:val="fr-FR"/>
        </w:rPr>
        <w:t xml:space="preserve"> </w:t>
      </w:r>
      <w:r w:rsidRPr="00C81B33">
        <w:rPr>
          <w:rFonts w:ascii="Arial" w:hAnsi="Arial" w:cs="Arial"/>
          <w:i/>
          <w:color w:val="000000" w:themeColor="text1"/>
          <w:sz w:val="20"/>
          <w:szCs w:val="20"/>
          <w:lang w:val="mn-MN"/>
        </w:rPr>
        <w:t xml:space="preserve">Эх сурвалж: </w:t>
      </w:r>
      <w:r w:rsidRPr="00C81B33">
        <w:rPr>
          <w:rFonts w:ascii="Arial" w:hAnsi="Arial" w:cs="Arial"/>
          <w:i/>
          <w:color w:val="000000" w:themeColor="text1"/>
          <w:sz w:val="20"/>
          <w:szCs w:val="20"/>
          <w:lang w:val="fr-FR"/>
        </w:rPr>
        <w:t xml:space="preserve">Expert consensus document (ECS, ACC, AHA, WHF). </w:t>
      </w:r>
      <w:r w:rsidRPr="00C81B33">
        <w:rPr>
          <w:rFonts w:ascii="Arial" w:hAnsi="Arial" w:cs="Arial"/>
          <w:i/>
          <w:color w:val="000000" w:themeColor="text1"/>
          <w:sz w:val="20"/>
          <w:szCs w:val="20"/>
          <w:lang w:val="en-US"/>
        </w:rPr>
        <w:t>Universal definition of myocardial infarction</w:t>
      </w:r>
      <w:r w:rsidRPr="00C81B33">
        <w:rPr>
          <w:rFonts w:ascii="Arial" w:hAnsi="Arial" w:cs="Arial"/>
          <w:i/>
          <w:color w:val="000000" w:themeColor="text1"/>
          <w:sz w:val="20"/>
          <w:szCs w:val="20"/>
          <w:lang w:val="mn-MN"/>
        </w:rPr>
        <w:t xml:space="preserve"> </w:t>
      </w:r>
      <w:r w:rsidRPr="00C81B33">
        <w:rPr>
          <w:rFonts w:ascii="Arial" w:hAnsi="Arial" w:cs="Arial"/>
          <w:i/>
          <w:color w:val="000000" w:themeColor="text1"/>
          <w:sz w:val="20"/>
          <w:szCs w:val="20"/>
          <w:lang w:val="en-US"/>
        </w:rPr>
        <w:t>(20</w:t>
      </w:r>
      <w:r w:rsidRPr="00C81B33">
        <w:rPr>
          <w:rFonts w:ascii="Arial" w:hAnsi="Arial" w:cs="Arial"/>
          <w:i/>
          <w:color w:val="000000" w:themeColor="text1"/>
          <w:sz w:val="20"/>
          <w:szCs w:val="20"/>
          <w:lang w:val="mn-MN"/>
        </w:rPr>
        <w:t>12</w:t>
      </w:r>
      <w:r w:rsidRPr="00C81B33">
        <w:rPr>
          <w:rFonts w:ascii="Arial" w:hAnsi="Arial" w:cs="Arial"/>
          <w:i/>
          <w:color w:val="000000" w:themeColor="text1"/>
          <w:sz w:val="20"/>
          <w:szCs w:val="20"/>
          <w:lang w:val="en-US"/>
        </w:rPr>
        <w:t>)</w:t>
      </w:r>
      <w:r w:rsidRPr="00C81B33">
        <w:rPr>
          <w:rFonts w:ascii="Arial" w:hAnsi="Arial" w:cs="Arial"/>
          <w:i/>
          <w:color w:val="000000" w:themeColor="text1"/>
          <w:sz w:val="20"/>
          <w:szCs w:val="20"/>
          <w:lang w:val="mn-MN"/>
        </w:rPr>
        <w:t>.</w:t>
      </w:r>
    </w:p>
    <w:p w14:paraId="5BB4F736" w14:textId="77777777" w:rsidR="00324336" w:rsidRPr="00C81B33" w:rsidRDefault="00324336">
      <w:pPr>
        <w:jc w:val="both"/>
        <w:rPr>
          <w:rFonts w:ascii="Arial" w:hAnsi="Arial" w:cs="Arial"/>
          <w:color w:val="000000" w:themeColor="text1"/>
          <w:lang w:val="en-US"/>
        </w:rPr>
      </w:pPr>
    </w:p>
    <w:p w14:paraId="487CC7BB" w14:textId="77777777" w:rsidR="00324336" w:rsidRPr="00C81B33" w:rsidRDefault="00390CC3">
      <w:p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Ерөнхий Креатининфосфакиназа </w:t>
      </w:r>
      <w:r w:rsidRPr="00C81B33">
        <w:rPr>
          <w:rFonts w:ascii="Arial" w:eastAsia="Times New Roman" w:hAnsi="Arial" w:cs="Arial"/>
          <w:color w:val="000000" w:themeColor="text1"/>
          <w:lang w:val="en-US" w:eastAsia="en-US"/>
        </w:rPr>
        <w:t>(</w:t>
      </w:r>
      <w:r w:rsidRPr="00C81B33">
        <w:rPr>
          <w:rFonts w:ascii="Arial" w:eastAsia="Times New Roman" w:hAnsi="Arial" w:cs="Arial"/>
          <w:color w:val="000000" w:themeColor="text1"/>
          <w:lang w:val="mn-MN" w:eastAsia="en-US"/>
        </w:rPr>
        <w:t>КФК</w:t>
      </w:r>
      <w:r w:rsidRPr="00C81B33">
        <w:rPr>
          <w:rFonts w:ascii="Arial" w:eastAsia="Times New Roman" w:hAnsi="Arial" w:cs="Arial"/>
          <w:color w:val="000000" w:themeColor="text1"/>
          <w:lang w:val="en-US" w:eastAsia="en-US"/>
        </w:rPr>
        <w:t>)</w:t>
      </w:r>
      <w:r w:rsidRPr="00C81B33">
        <w:rPr>
          <w:rFonts w:ascii="Arial" w:eastAsia="Times New Roman" w:hAnsi="Arial" w:cs="Arial"/>
          <w:color w:val="000000" w:themeColor="text1"/>
          <w:lang w:val="mn-MN" w:eastAsia="en-US"/>
        </w:rPr>
        <w:t xml:space="preserve"> нь араг ясны булчингийн эмгэгийн үед цусанд тодорхойлогддог, мэдрэг чанар муутай тул ЗШ-ийн оношилгоонд зөвлөхгүй. Харин КФК-МВ мэдрэг чанар сайтай. </w:t>
      </w:r>
    </w:p>
    <w:p w14:paraId="76072719" w14:textId="77777777" w:rsidR="00324336" w:rsidRPr="00C81B33" w:rsidRDefault="00324336">
      <w:pPr>
        <w:autoSpaceDE w:val="0"/>
        <w:autoSpaceDN w:val="0"/>
        <w:adjustRightInd w:val="0"/>
        <w:jc w:val="both"/>
        <w:rPr>
          <w:rFonts w:ascii="Arial" w:eastAsia="Times New Roman" w:hAnsi="Arial" w:cs="Arial"/>
          <w:color w:val="000000" w:themeColor="text1"/>
          <w:lang w:val="mn-MN" w:eastAsia="en-US"/>
        </w:rPr>
      </w:pPr>
    </w:p>
    <w:p w14:paraId="0B73E5F1" w14:textId="77777777" w:rsidR="00324336" w:rsidRPr="00C81B33" w:rsidRDefault="00390CC3">
      <w:pPr>
        <w:autoSpaceDE w:val="0"/>
        <w:autoSpaceDN w:val="0"/>
        <w:adjustRightInd w:val="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ЗШ-ийн </w:t>
      </w:r>
      <w:r w:rsidRPr="00C81B33">
        <w:rPr>
          <w:rFonts w:ascii="Arial" w:eastAsia="Times New Roman" w:hAnsi="Arial" w:cs="Arial"/>
          <w:color w:val="000000" w:themeColor="text1"/>
          <w:cs/>
          <w:lang w:val="mn-MN" w:eastAsia="en-US"/>
        </w:rPr>
        <w:t>цочмог</w:t>
      </w:r>
      <w:r w:rsidRPr="00C81B33">
        <w:rPr>
          <w:rFonts w:ascii="Arial" w:eastAsia="Times New Roman" w:hAnsi="Arial" w:cs="Arial"/>
          <w:color w:val="000000" w:themeColor="text1"/>
          <w:lang w:val="mn-MN" w:eastAsia="en-US"/>
        </w:rPr>
        <w:t xml:space="preserve"> үед цусны ерөнхий шинжилгээнд цагаан эс, улаан эсийн тунах хурдын ихсэлт “хайчны шинж”-ээр илэрнэ. Биохимийн шинжилгээгээр АСАТ/АЛАТ-ын харьцаа &gt;1.3 их буюу Де-Ритисийн коэффицент өндөр гардаг. </w:t>
      </w:r>
    </w:p>
    <w:p w14:paraId="78490BC4" w14:textId="77777777" w:rsidR="00324336" w:rsidRPr="00C81B33" w:rsidRDefault="00324336">
      <w:pPr>
        <w:autoSpaceDE w:val="0"/>
        <w:autoSpaceDN w:val="0"/>
        <w:adjustRightInd w:val="0"/>
        <w:jc w:val="both"/>
        <w:rPr>
          <w:rFonts w:ascii="Arial" w:eastAsia="Times New Roman" w:hAnsi="Arial" w:cs="Arial"/>
          <w:color w:val="000000" w:themeColor="text1"/>
          <w:lang w:val="mn-MN" w:eastAsia="en-US"/>
        </w:rPr>
      </w:pPr>
    </w:p>
    <w:p w14:paraId="25554768" w14:textId="77777777" w:rsidR="00324336" w:rsidRPr="00C81B33" w:rsidRDefault="00390CC3">
      <w:pPr>
        <w:jc w:val="both"/>
        <w:rPr>
          <w:rFonts w:ascii="Arial" w:hAnsi="Arial" w:cs="Arial"/>
          <w:b/>
          <w:bCs/>
          <w:i/>
          <w:color w:val="000000" w:themeColor="text1"/>
          <w:lang w:val="mn-MN"/>
        </w:rPr>
      </w:pPr>
      <w:r w:rsidRPr="00C81B33">
        <w:rPr>
          <w:rFonts w:ascii="Arial" w:hAnsi="Arial" w:cs="Arial"/>
          <w:b/>
          <w:bCs/>
          <w:i/>
          <w:color w:val="000000" w:themeColor="text1"/>
          <w:lang w:val="mn-MN"/>
        </w:rPr>
        <w:br w:type="page"/>
      </w:r>
    </w:p>
    <w:p w14:paraId="53A11528" w14:textId="77777777" w:rsidR="00324336" w:rsidRPr="00C81B33" w:rsidRDefault="00390CC3">
      <w:pPr>
        <w:pStyle w:val="Heading3"/>
        <w:jc w:val="both"/>
        <w:rPr>
          <w:rFonts w:ascii="Arial" w:hAnsi="Arial" w:cs="Arial"/>
          <w:b w:val="0"/>
          <w:bCs w:val="0"/>
          <w:i/>
          <w:color w:val="000000" w:themeColor="text1"/>
          <w:szCs w:val="24"/>
          <w:lang w:val="mn-MN"/>
        </w:rPr>
      </w:pPr>
      <w:bookmarkStart w:id="37" w:name="_Toc170917762"/>
      <w:r w:rsidRPr="00C81B33">
        <w:rPr>
          <w:rFonts w:ascii="Arial" w:hAnsi="Arial" w:cs="Arial"/>
          <w:i/>
          <w:color w:val="000000" w:themeColor="text1"/>
          <w:szCs w:val="24"/>
          <w:lang w:val="mn-MN"/>
        </w:rPr>
        <w:lastRenderedPageBreak/>
        <w:t>В.2.5 Багажийн шинжилгээ</w:t>
      </w:r>
      <w:bookmarkEnd w:id="37"/>
      <w:r w:rsidRPr="00C81B33">
        <w:rPr>
          <w:rFonts w:ascii="Arial" w:hAnsi="Arial" w:cs="Arial"/>
          <w:i/>
          <w:color w:val="000000" w:themeColor="text1"/>
          <w:szCs w:val="24"/>
          <w:lang w:val="mn-MN"/>
        </w:rPr>
        <w:t xml:space="preserve"> </w:t>
      </w:r>
    </w:p>
    <w:p w14:paraId="65B57818" w14:textId="77777777" w:rsidR="00324336" w:rsidRPr="00C81B33" w:rsidRDefault="00324336">
      <w:pPr>
        <w:jc w:val="both"/>
        <w:rPr>
          <w:rFonts w:ascii="Arial" w:hAnsi="Arial" w:cs="Arial"/>
          <w:color w:val="000000" w:themeColor="text1"/>
          <w:lang w:val="mn-MN"/>
        </w:rPr>
      </w:pPr>
    </w:p>
    <w:p w14:paraId="7DCD2561" w14:textId="77777777" w:rsidR="00324336" w:rsidRPr="00C81B33" w:rsidRDefault="00390CC3">
      <w:pPr>
        <w:jc w:val="both"/>
        <w:rPr>
          <w:rFonts w:ascii="Arial" w:eastAsia="Times New Roman" w:hAnsi="Arial" w:cs="Arial"/>
          <w:b/>
          <w:bCs/>
          <w:i/>
          <w:color w:val="000000" w:themeColor="text1"/>
          <w:lang w:val="mn-MN" w:eastAsia="en-US"/>
        </w:rPr>
      </w:pPr>
      <w:r w:rsidRPr="00C81B33">
        <w:rPr>
          <w:rFonts w:ascii="Arial" w:eastAsia="Times New Roman" w:hAnsi="Arial" w:cs="Arial"/>
          <w:b/>
          <w:bCs/>
          <w:i/>
          <w:color w:val="000000" w:themeColor="text1"/>
          <w:lang w:val="mn-MN" w:eastAsia="en-US"/>
        </w:rPr>
        <w:t>Зүрхний цахилгаан бичлэг</w:t>
      </w:r>
    </w:p>
    <w:p w14:paraId="421FF353" w14:textId="77777777" w:rsidR="00324336" w:rsidRPr="00C81B33" w:rsidRDefault="00390CC3">
      <w:pPr>
        <w:pStyle w:val="ListParagraph"/>
        <w:numPr>
          <w:ilvl w:val="0"/>
          <w:numId w:val="37"/>
        </w:numPr>
        <w:jc w:val="both"/>
        <w:rPr>
          <w:rFonts w:ascii="Arial" w:hAnsi="Arial" w:cs="Arial"/>
          <w:color w:val="000000" w:themeColor="text1"/>
          <w:lang w:val="mn-MN"/>
        </w:rPr>
      </w:pPr>
      <w:r w:rsidRPr="00C81B33">
        <w:rPr>
          <w:rFonts w:ascii="Arial" w:eastAsia="Times New Roman" w:hAnsi="Arial" w:cs="Arial"/>
          <w:color w:val="000000" w:themeColor="text1"/>
          <w:lang w:val="mn-MN" w:eastAsia="en-US"/>
        </w:rPr>
        <w:t>Эмчид анх үзүүлсэнээс 10 минутын дотор ЗЦБ хийн ЗШ-ийн шинжийг илрүүлэх, аминд халтай хэм алдагдал илэрвэл яаралтай дефибриллятороор цохиулах</w:t>
      </w:r>
    </w:p>
    <w:p w14:paraId="5EC67F02" w14:textId="78AB85CB" w:rsidR="00324336" w:rsidRPr="00C81B33" w:rsidRDefault="00390CC3">
      <w:pPr>
        <w:pStyle w:val="ListParagraph"/>
        <w:numPr>
          <w:ilvl w:val="0"/>
          <w:numId w:val="37"/>
        </w:numPr>
        <w:jc w:val="both"/>
        <w:rPr>
          <w:rFonts w:ascii="Arial" w:hAnsi="Arial" w:cs="Arial"/>
          <w:color w:val="000000" w:themeColor="text1"/>
          <w:lang w:val="mn-MN"/>
        </w:rPr>
      </w:pPr>
      <w:r w:rsidRPr="00C81B33">
        <w:rPr>
          <w:rFonts w:ascii="Arial" w:hAnsi="Arial" w:cs="Arial"/>
          <w:color w:val="000000" w:themeColor="text1"/>
          <w:lang w:val="mn-MN"/>
        </w:rPr>
        <w:t xml:space="preserve">Баруун ховдлын </w:t>
      </w:r>
      <w:r w:rsidRPr="00C81B33">
        <w:rPr>
          <w:rFonts w:ascii="Arial" w:hAnsi="Arial" w:cs="Arial"/>
          <w:color w:val="000000" w:themeColor="text1"/>
          <w:cs/>
          <w:lang w:val="mn-MN"/>
        </w:rPr>
        <w:t>ЗШ-</w:t>
      </w:r>
      <w:r w:rsidRPr="00C81B33">
        <w:rPr>
          <w:rFonts w:ascii="Arial" w:hAnsi="Arial" w:cs="Arial"/>
          <w:color w:val="000000" w:themeColor="text1"/>
          <w:lang w:val="mn-MN"/>
        </w:rPr>
        <w:t>ийг V</w:t>
      </w:r>
      <w:r w:rsidRPr="00C81B33">
        <w:rPr>
          <w:rFonts w:ascii="Arial" w:hAnsi="Arial" w:cs="Arial"/>
          <w:color w:val="000000" w:themeColor="text1"/>
          <w:vertAlign w:val="subscript"/>
          <w:lang w:val="mn-MN"/>
        </w:rPr>
        <w:t>3</w:t>
      </w:r>
      <w:r w:rsidR="00DD31BB" w:rsidRPr="00C81B33">
        <w:rPr>
          <w:rFonts w:ascii="Arial" w:hAnsi="Arial" w:cs="Arial"/>
          <w:color w:val="000000" w:themeColor="text1"/>
          <w:lang w:val="mn-MN"/>
        </w:rPr>
        <w:t>R</w:t>
      </w:r>
      <w:r w:rsidRPr="00C81B33">
        <w:rPr>
          <w:rFonts w:ascii="Arial" w:hAnsi="Arial" w:cs="Arial"/>
          <w:color w:val="000000" w:themeColor="text1"/>
          <w:lang w:val="mn-MN"/>
        </w:rPr>
        <w:t>-V</w:t>
      </w:r>
      <w:r w:rsidRPr="00C81B33">
        <w:rPr>
          <w:rFonts w:ascii="Arial" w:hAnsi="Arial" w:cs="Arial"/>
          <w:color w:val="000000" w:themeColor="text1"/>
          <w:vertAlign w:val="subscript"/>
          <w:lang w:val="mn-MN"/>
        </w:rPr>
        <w:t>4</w:t>
      </w:r>
      <w:r w:rsidR="00DD31BB" w:rsidRPr="00C81B33">
        <w:rPr>
          <w:rFonts w:ascii="Arial" w:hAnsi="Arial" w:cs="Arial"/>
          <w:color w:val="000000" w:themeColor="text1"/>
          <w:lang w:val="mn-MN"/>
        </w:rPr>
        <w:t>R</w:t>
      </w:r>
      <w:r w:rsidRPr="00C81B33">
        <w:rPr>
          <w:rFonts w:ascii="Arial" w:hAnsi="Arial" w:cs="Arial"/>
          <w:color w:val="000000" w:themeColor="text1"/>
          <w:lang w:val="mn-MN"/>
        </w:rPr>
        <w:t xml:space="preserve"> нэмэлт холболтоор оношлох</w:t>
      </w:r>
    </w:p>
    <w:p w14:paraId="000350FD" w14:textId="77777777" w:rsidR="00324336" w:rsidRPr="00C81B33" w:rsidRDefault="00390CC3">
      <w:pPr>
        <w:pStyle w:val="ListParagraph"/>
        <w:numPr>
          <w:ilvl w:val="0"/>
          <w:numId w:val="37"/>
        </w:numPr>
        <w:jc w:val="both"/>
        <w:rPr>
          <w:rFonts w:ascii="Arial" w:eastAsia="Times New Roman" w:hAnsi="Arial" w:cs="Arial"/>
          <w:b/>
          <w:color w:val="000000" w:themeColor="text1"/>
          <w:lang w:val="mn-MN" w:eastAsia="en-US"/>
        </w:rPr>
      </w:pPr>
      <w:r w:rsidRPr="00C81B33">
        <w:rPr>
          <w:rFonts w:ascii="Arial" w:hAnsi="Arial" w:cs="Arial"/>
          <w:color w:val="000000" w:themeColor="text1"/>
          <w:lang w:val="mn-MN"/>
        </w:rPr>
        <w:t>Зүрхний цусан хангамж хомсдолын шинж дахих тохиолдолд, мөн эмнэлэгт хэвтсэнээс 6 ба 24 цагийн дараа ЗЦБ давтан хийх (Consensus Nova Scotia, 2007).</w:t>
      </w:r>
    </w:p>
    <w:tbl>
      <w:tblPr>
        <w:tblpPr w:leftFromText="180" w:rightFromText="180" w:vertAnchor="text" w:horzAnchor="margin" w:tblpY="4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324336" w:rsidRPr="00670C3F" w14:paraId="23234FE7" w14:textId="77777777">
        <w:trPr>
          <w:trHeight w:val="246"/>
        </w:trPr>
        <w:tc>
          <w:tcPr>
            <w:tcW w:w="9345" w:type="dxa"/>
            <w:tcBorders>
              <w:top w:val="nil"/>
              <w:left w:val="nil"/>
              <w:bottom w:val="single" w:sz="4" w:space="0" w:color="auto"/>
              <w:right w:val="nil"/>
            </w:tcBorders>
            <w:shd w:val="clear" w:color="auto" w:fill="auto"/>
          </w:tcPr>
          <w:p w14:paraId="1A46A48C" w14:textId="77777777" w:rsidR="00324336" w:rsidRPr="00C81B33" w:rsidRDefault="00390CC3">
            <w:pPr>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t xml:space="preserve">Хүснэгт 3. ЗШ-ийг илтгэх ЗЦБ-ийн шинжүүд </w:t>
            </w:r>
          </w:p>
        </w:tc>
      </w:tr>
      <w:tr w:rsidR="00324336" w:rsidRPr="00670C3F" w14:paraId="1C6D715D" w14:textId="77777777">
        <w:trPr>
          <w:trHeight w:val="3510"/>
        </w:trPr>
        <w:tc>
          <w:tcPr>
            <w:tcW w:w="9345" w:type="dxa"/>
            <w:tcBorders>
              <w:top w:val="single" w:sz="4" w:space="0" w:color="auto"/>
              <w:left w:val="single" w:sz="4" w:space="0" w:color="auto"/>
              <w:bottom w:val="single" w:sz="4" w:space="0" w:color="auto"/>
              <w:right w:val="single" w:sz="4" w:space="0" w:color="auto"/>
            </w:tcBorders>
            <w:shd w:val="clear" w:color="auto" w:fill="auto"/>
          </w:tcPr>
          <w:p w14:paraId="1CBD0555" w14:textId="77777777"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 xml:space="preserve">ST сегмент өргөгдөх </w:t>
            </w:r>
            <w:r w:rsidRPr="00C81B33">
              <w:rPr>
                <w:rFonts w:ascii="Arial" w:eastAsia="Times New Roman" w:hAnsi="Arial" w:cs="Arial"/>
                <w:color w:val="000000" w:themeColor="text1"/>
                <w:lang w:val="mn-MN" w:eastAsia="en-US"/>
              </w:rPr>
              <w:t>(J-цэгээс)</w:t>
            </w:r>
          </w:p>
          <w:p w14:paraId="1A8256C0" w14:textId="77777777" w:rsidR="00324336" w:rsidRPr="00C81B33" w:rsidRDefault="00390CC3">
            <w:pPr>
              <w:pStyle w:val="ListParagraph"/>
              <w:numPr>
                <w:ilvl w:val="0"/>
                <w:numId w:val="38"/>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Цээжний V2–V3 холболтоос бусад бүх холболтонд ≥1.0 мм-ээр цахилгаан саармаг шугамнаас дээш өргөгдөх </w:t>
            </w:r>
          </w:p>
          <w:p w14:paraId="1546BCD0" w14:textId="77777777" w:rsidR="00324336" w:rsidRPr="00C81B33" w:rsidRDefault="00390CC3">
            <w:pPr>
              <w:pStyle w:val="ListParagraph"/>
              <w:numPr>
                <w:ilvl w:val="0"/>
                <w:numId w:val="38"/>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Цээжний V2–V3 холболтонд эрэгтэй ≥ 40 настай хүнд ≥2 мм, эрэгтэй &lt; 40 настай хүнд ≥2.5 мм-ээр цахилгаан саармаг шугамнаас дээш өргөгдөх </w:t>
            </w:r>
          </w:p>
          <w:p w14:paraId="55C6241B" w14:textId="77777777" w:rsidR="00324336" w:rsidRPr="00C81B33" w:rsidRDefault="00390CC3">
            <w:pPr>
              <w:pStyle w:val="ListParagraph"/>
              <w:numPr>
                <w:ilvl w:val="0"/>
                <w:numId w:val="38"/>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Цээжний V2–V3 холболтонд эмэгтэй хүнд ≥1.5 мм цахилгаан саармаг шугамнаас дээш өргөгдөх </w:t>
            </w:r>
          </w:p>
          <w:p w14:paraId="2D640C45" w14:textId="77777777"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ST сегментийн буулт ба T-шүдний өөрчлөлт</w:t>
            </w:r>
          </w:p>
          <w:p w14:paraId="723776CD" w14:textId="77777777" w:rsidR="00324336" w:rsidRPr="00C81B33" w:rsidRDefault="00390CC3">
            <w:pPr>
              <w:pStyle w:val="ListParagraph"/>
              <w:numPr>
                <w:ilvl w:val="0"/>
                <w:numId w:val="39"/>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ST сегмент хэвтээ, эсвэл уруудах байдлаар зэргэлдээ 2 холболтонд голч тэнхлэгээс ≥0.5 мм-ээр доош буух</w:t>
            </w:r>
          </w:p>
          <w:p w14:paraId="54D5781A" w14:textId="77777777" w:rsidR="00324336" w:rsidRPr="00C81B33" w:rsidRDefault="00390CC3">
            <w:pPr>
              <w:pStyle w:val="ListParagraph"/>
              <w:numPr>
                <w:ilvl w:val="0"/>
                <w:numId w:val="39"/>
              </w:numPr>
              <w:jc w:val="both"/>
              <w:rPr>
                <w:rFonts w:ascii="Arial" w:eastAsia="Times New Roman" w:hAnsi="Arial" w:cs="Arial"/>
                <w:b/>
                <w:bCs/>
                <w:color w:val="000000" w:themeColor="text1"/>
                <w:lang w:val="mn-MN" w:eastAsia="en-US"/>
              </w:rPr>
            </w:pPr>
            <w:r w:rsidRPr="00C81B33">
              <w:rPr>
                <w:rFonts w:ascii="Arial" w:eastAsia="Times New Roman" w:hAnsi="Arial" w:cs="Arial"/>
                <w:color w:val="000000" w:themeColor="text1"/>
                <w:lang w:val="mn-MN" w:eastAsia="en-US"/>
              </w:rPr>
              <w:t>R шүдтэй, эсвэл R/S харьцаа &gt;1 бүхий зэргэлдээ 2 холболтонд Т шүд ≥1.0 мм урвуу буюу сөрөг бичигдэх</w:t>
            </w:r>
          </w:p>
        </w:tc>
      </w:tr>
    </w:tbl>
    <w:p w14:paraId="2DA2B030" w14:textId="77777777" w:rsidR="00324336" w:rsidRPr="00C81B33" w:rsidRDefault="00390CC3">
      <w:pPr>
        <w:spacing w:before="240"/>
        <w:ind w:firstLine="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Хүснэгт 3-т зааснаар ST сегментийн шилжилт нь зэргэлдээ хоёр ба түүнээс дээш холболтонд илэрсэн байх ёстой. Гэвч зүрхний цусан хангамж хомсдолын цөөн тохиолдолд ST сегментийн илэрхий өөрчлөлт дан нэг холболтонд тохиолдох ба оношилгооны ач холбогдол багатай байна. </w:t>
      </w:r>
    </w:p>
    <w:p w14:paraId="554DEC24" w14:textId="77777777" w:rsidR="00324336" w:rsidRPr="00C81B33" w:rsidRDefault="00324336">
      <w:pPr>
        <w:jc w:val="both"/>
        <w:rPr>
          <w:rFonts w:ascii="Arial" w:eastAsia="Times New Roman" w:hAnsi="Arial" w:cs="Arial"/>
          <w:color w:val="000000" w:themeColor="text1"/>
          <w:lang w:val="mn-MN" w:eastAsia="en-US"/>
        </w:rPr>
      </w:pPr>
    </w:p>
    <w:p w14:paraId="2968FE97"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Цээжний V2–V3 холболтоос бусад бүх холболтонд ≥1.0 мм-ээр цахилгаан саармаг шугамнаас дээш өргөгд</w:t>
      </w:r>
      <w:r w:rsidRPr="00C81B33">
        <w:rPr>
          <w:rFonts w:ascii="Arial" w:eastAsia="Times New Roman" w:hAnsi="Arial" w:cs="Arial"/>
          <w:color w:val="000000" w:themeColor="text1"/>
          <w:cs/>
          <w:lang w:val="mn-MN" w:eastAsia="en-US"/>
        </w:rPr>
        <w:t>сөн</w:t>
      </w:r>
      <w:r w:rsidRPr="00F96B02">
        <w:rPr>
          <w:rFonts w:ascii="Arial" w:eastAsia="Times New Roman" w:hAnsi="Arial" w:cs="Arial"/>
          <w:color w:val="000000" w:themeColor="text1"/>
          <w:lang w:val="mn-MN" w:eastAsia="en-US"/>
        </w:rPr>
        <w:t xml:space="preserve"> </w:t>
      </w:r>
      <w:r w:rsidRPr="00C81B33">
        <w:rPr>
          <w:rFonts w:ascii="Arial" w:eastAsia="Times New Roman" w:hAnsi="Arial" w:cs="Arial"/>
          <w:color w:val="000000" w:themeColor="text1"/>
          <w:lang w:val="mn-MN" w:eastAsia="en-US"/>
        </w:rPr>
        <w:t>үед зүүн ховдлын гипертрофи, Гисийн зүүн хөлийн хоригтой эсэхийг нягтлах хэрэгтэй.</w:t>
      </w:r>
    </w:p>
    <w:p w14:paraId="3BFBB4B5" w14:textId="77777777" w:rsidR="00324336" w:rsidRPr="00C81B33" w:rsidRDefault="00324336">
      <w:pPr>
        <w:jc w:val="both"/>
        <w:rPr>
          <w:rFonts w:ascii="Arial" w:eastAsia="Times New Roman" w:hAnsi="Arial" w:cs="Arial"/>
          <w:color w:val="000000" w:themeColor="text1"/>
          <w:lang w:val="mn-MN" w:eastAsia="en-US"/>
        </w:rPr>
      </w:pPr>
    </w:p>
    <w:p w14:paraId="42505307"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ЗЦБ-ийн холболтуудад ST сегментийн өргөгдөл, эмгэг Q шүд илрэх нь ST сегментийн буултаас илүүтэй зүрхний булчин </w:t>
      </w:r>
      <w:r w:rsidRPr="00C81B33">
        <w:rPr>
          <w:rFonts w:ascii="Arial" w:eastAsia="Times New Roman" w:hAnsi="Arial" w:cs="Arial"/>
          <w:color w:val="000000" w:themeColor="text1"/>
          <w:cs/>
          <w:lang w:val="mn-MN" w:eastAsia="en-US"/>
        </w:rPr>
        <w:t>цочмог</w:t>
      </w:r>
      <w:r w:rsidRPr="00C81B33">
        <w:rPr>
          <w:rFonts w:ascii="Arial" w:eastAsia="Times New Roman" w:hAnsi="Arial" w:cs="Arial"/>
          <w:color w:val="000000" w:themeColor="text1"/>
          <w:lang w:val="mn-MN" w:eastAsia="en-US"/>
        </w:rPr>
        <w:t xml:space="preserve">оор гэмтсэн, үхжсэнийг заах өвөрмөц шинж юм. </w:t>
      </w:r>
    </w:p>
    <w:p w14:paraId="1E8E1421" w14:textId="77777777" w:rsidR="00324336" w:rsidRPr="00C81B33" w:rsidRDefault="00390CC3">
      <w:pPr>
        <w:ind w:firstLine="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Хэдийгээр V1–V3 холболтуудад ST сегмент буухыг зүрхний цусан хангамж хомсдолын шинж гэж үзэх ч, ялангуяа Т шүд</w:t>
      </w:r>
      <w:r w:rsidRPr="00C81B33">
        <w:rPr>
          <w:rFonts w:ascii="Arial" w:eastAsia="Times New Roman" w:hAnsi="Arial" w:cs="Arial"/>
          <w:color w:val="000000" w:themeColor="text1"/>
          <w:cs/>
          <w:lang w:val="mn-MN" w:eastAsia="en-US"/>
        </w:rPr>
        <w:t>ний төгсгөл</w:t>
      </w:r>
      <w:r w:rsidRPr="00C81B33">
        <w:rPr>
          <w:rFonts w:ascii="Arial" w:eastAsia="Times New Roman" w:hAnsi="Arial" w:cs="Arial"/>
          <w:color w:val="000000" w:themeColor="text1"/>
          <w:lang w:val="mn-MN" w:eastAsia="en-US"/>
        </w:rPr>
        <w:t xml:space="preserve"> эерэг</w:t>
      </w:r>
      <w:r w:rsidRPr="00C81B33">
        <w:rPr>
          <w:rFonts w:ascii="Arial" w:eastAsia="Times New Roman" w:hAnsi="Arial" w:cs="Arial"/>
          <w:color w:val="000000" w:themeColor="text1"/>
          <w:cs/>
          <w:lang w:val="mn-MN" w:eastAsia="en-US"/>
        </w:rPr>
        <w:t xml:space="preserve"> </w:t>
      </w:r>
      <w:r w:rsidRPr="00F96B02">
        <w:rPr>
          <w:rFonts w:ascii="Arial" w:eastAsia="Times New Roman" w:hAnsi="Arial" w:cs="Arial"/>
          <w:color w:val="000000" w:themeColor="text1"/>
          <w:lang w:val="mn-MN" w:eastAsia="en-US"/>
        </w:rPr>
        <w:t>(</w:t>
      </w:r>
      <w:r w:rsidRPr="00C81B33">
        <w:rPr>
          <w:rFonts w:ascii="Arial" w:eastAsia="Times New Roman" w:hAnsi="Arial" w:cs="Arial"/>
          <w:color w:val="000000" w:themeColor="text1"/>
          <w:cs/>
          <w:lang w:val="mn-MN" w:eastAsia="en-US"/>
        </w:rPr>
        <w:t>+</w:t>
      </w:r>
      <w:r w:rsidRPr="00F96B02">
        <w:rPr>
          <w:rFonts w:ascii="Arial" w:eastAsia="Times New Roman" w:hAnsi="Arial" w:cs="Arial"/>
          <w:color w:val="000000" w:themeColor="text1"/>
          <w:lang w:val="mn-MN" w:eastAsia="en-US"/>
        </w:rPr>
        <w:t>)</w:t>
      </w:r>
      <w:r w:rsidRPr="00C81B33">
        <w:rPr>
          <w:rFonts w:ascii="Arial" w:eastAsia="Times New Roman" w:hAnsi="Arial" w:cs="Arial"/>
          <w:color w:val="000000" w:themeColor="text1"/>
          <w:lang w:val="mn-MN" w:eastAsia="en-US"/>
        </w:rPr>
        <w:t>, V7–V9 холболтуудад ST сегментийн өргөгдөл ≥1.0 мм байвал</w:t>
      </w:r>
      <w:r w:rsidRPr="00C81B33">
        <w:rPr>
          <w:rFonts w:ascii="Arial" w:eastAsia="Times New Roman" w:hAnsi="Arial" w:cs="Arial"/>
          <w:color w:val="000000" w:themeColor="text1"/>
          <w:cs/>
          <w:lang w:val="mn-MN" w:eastAsia="en-US"/>
        </w:rPr>
        <w:t xml:space="preserve"> ихэвчилэн</w:t>
      </w:r>
      <w:r w:rsidRPr="00C81B33">
        <w:rPr>
          <w:rFonts w:ascii="Arial" w:eastAsia="Times New Roman" w:hAnsi="Arial" w:cs="Arial"/>
          <w:color w:val="000000" w:themeColor="text1"/>
          <w:lang w:val="mn-MN" w:eastAsia="en-US"/>
        </w:rPr>
        <w:t xml:space="preserve"> </w:t>
      </w:r>
      <w:r w:rsidRPr="00C81B33">
        <w:rPr>
          <w:rFonts w:ascii="Arial" w:eastAsia="Times New Roman" w:hAnsi="Arial" w:cs="Arial"/>
          <w:color w:val="000000" w:themeColor="text1"/>
          <w:cs/>
          <w:lang w:val="mn-MN" w:eastAsia="en-US"/>
        </w:rPr>
        <w:t xml:space="preserve">титэм судасны тойрох салааны бөглөрөл байж, зүүн ховдлын ар </w:t>
      </w:r>
      <w:r w:rsidRPr="00C81B33">
        <w:rPr>
          <w:rFonts w:ascii="Arial" w:eastAsia="Times New Roman" w:hAnsi="Arial" w:cs="Arial"/>
          <w:color w:val="000000" w:themeColor="text1"/>
          <w:lang w:val="mn-MN" w:eastAsia="en-US"/>
        </w:rPr>
        <w:t>(posterior)</w:t>
      </w:r>
      <w:r w:rsidRPr="00C81B33">
        <w:rPr>
          <w:rFonts w:ascii="Arial" w:eastAsia="Times New Roman" w:hAnsi="Arial" w:cs="Arial"/>
          <w:color w:val="000000" w:themeColor="text1"/>
          <w:cs/>
          <w:lang w:val="mn-MN" w:eastAsia="en-US"/>
        </w:rPr>
        <w:t xml:space="preserve"> ханын </w:t>
      </w:r>
      <w:r w:rsidRPr="00C81B33">
        <w:rPr>
          <w:rFonts w:ascii="Arial" w:eastAsia="Times New Roman" w:hAnsi="Arial" w:cs="Arial"/>
          <w:color w:val="000000" w:themeColor="text1"/>
          <w:lang w:val="mn-MN" w:eastAsia="en-US"/>
        </w:rPr>
        <w:t xml:space="preserve">ЗШ-ийн онош батлагдлаа гэж үзнэ. </w:t>
      </w:r>
    </w:p>
    <w:p w14:paraId="4BA6EEA2" w14:textId="77777777" w:rsidR="00324336" w:rsidRPr="00C81B33" w:rsidRDefault="00390CC3">
      <w:pPr>
        <w:ind w:firstLine="720"/>
        <w:jc w:val="both"/>
        <w:rPr>
          <w:rFonts w:ascii="Arial" w:hAnsi="Arial" w:cs="Arial"/>
          <w:color w:val="000000" w:themeColor="text1"/>
          <w:shd w:val="clear" w:color="auto" w:fill="FFFFFE"/>
          <w:lang w:val="mn-MN"/>
        </w:rPr>
      </w:pPr>
      <w:r w:rsidRPr="00C81B33">
        <w:rPr>
          <w:rFonts w:ascii="Arial" w:eastAsia="Times New Roman" w:hAnsi="Arial" w:cs="Arial"/>
          <w:color w:val="000000" w:themeColor="text1"/>
          <w:lang w:val="mn-MN" w:eastAsia="en-US"/>
        </w:rPr>
        <w:t xml:space="preserve">ЗШ зүүн ховдлын зөвхөн </w:t>
      </w:r>
      <w:r w:rsidRPr="00C81B33">
        <w:rPr>
          <w:rFonts w:ascii="Arial" w:eastAsia="Times New Roman" w:hAnsi="Arial" w:cs="Arial"/>
          <w:color w:val="000000" w:themeColor="text1"/>
          <w:cs/>
          <w:lang w:val="mn-MN" w:eastAsia="en-US"/>
        </w:rPr>
        <w:t>ар</w:t>
      </w:r>
      <w:r w:rsidRPr="00C81B33">
        <w:rPr>
          <w:rFonts w:ascii="Arial" w:eastAsia="Times New Roman" w:hAnsi="Arial" w:cs="Arial"/>
          <w:color w:val="000000" w:themeColor="text1"/>
          <w:lang w:val="mn-MN" w:eastAsia="en-US"/>
        </w:rPr>
        <w:t xml:space="preserve"> (posterior) ханыг хамарсан үед титэм судасны тойрох салааны харьяа V1–V3 холболтуудад ST сегментийн буулт </w:t>
      </w:r>
      <w:r w:rsidRPr="00C81B33">
        <w:rPr>
          <w:rFonts w:ascii="Arial" w:hAnsi="Arial" w:cs="Arial"/>
          <w:color w:val="000000" w:themeColor="text1"/>
          <w:shd w:val="clear" w:color="auto" w:fill="FFFFFE"/>
          <w:lang w:val="mn-MN"/>
        </w:rPr>
        <w:t xml:space="preserve">≥0.5 мм байх ба STЗШ-тэй адил эмчилнэ. </w:t>
      </w:r>
    </w:p>
    <w:p w14:paraId="5E1DA2FA"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shd w:val="clear" w:color="auto" w:fill="FFFFFE"/>
          <w:lang w:val="mn-MN"/>
        </w:rPr>
        <w:t xml:space="preserve">Зүүн ховдлын ар ханын суурь хэсгийн ЗШ-ийг оношлохын тулд нэмэлт холболтын </w:t>
      </w:r>
      <w:r w:rsidRPr="00C81B33">
        <w:rPr>
          <w:rFonts w:ascii="Arial" w:hAnsi="Arial" w:cs="Arial"/>
          <w:color w:val="000000" w:themeColor="text1"/>
          <w:lang w:val="mn-MN"/>
        </w:rPr>
        <w:t>V</w:t>
      </w:r>
      <w:r w:rsidRPr="00C81B33">
        <w:rPr>
          <w:rFonts w:ascii="Arial" w:hAnsi="Arial" w:cs="Arial"/>
          <w:color w:val="000000" w:themeColor="text1"/>
          <w:vertAlign w:val="subscript"/>
          <w:lang w:val="mn-MN"/>
        </w:rPr>
        <w:t>7</w:t>
      </w:r>
      <w:r w:rsidRPr="00C81B33">
        <w:rPr>
          <w:rFonts w:ascii="Arial" w:hAnsi="Arial" w:cs="Arial"/>
          <w:color w:val="000000" w:themeColor="text1"/>
          <w:lang w:val="mn-MN"/>
        </w:rPr>
        <w:t>–V</w:t>
      </w:r>
      <w:r w:rsidRPr="00C81B33">
        <w:rPr>
          <w:rFonts w:ascii="Arial" w:hAnsi="Arial" w:cs="Arial"/>
          <w:color w:val="000000" w:themeColor="text1"/>
          <w:vertAlign w:val="subscript"/>
          <w:lang w:val="mn-MN"/>
        </w:rPr>
        <w:t>9</w:t>
      </w:r>
      <w:r w:rsidRPr="00C81B33">
        <w:rPr>
          <w:rStyle w:val="apple-converted-space"/>
          <w:rFonts w:ascii="Arial" w:hAnsi="Arial" w:cs="Arial"/>
          <w:color w:val="000000" w:themeColor="text1"/>
          <w:lang w:val="mn-MN"/>
        </w:rPr>
        <w:t> </w:t>
      </w:r>
      <w:r w:rsidRPr="00C81B33">
        <w:rPr>
          <w:rFonts w:ascii="Arial" w:hAnsi="Arial" w:cs="Arial"/>
          <w:color w:val="000000" w:themeColor="text1"/>
          <w:lang w:val="mn-MN"/>
        </w:rPr>
        <w:t xml:space="preserve">≥0.5 мм (эрэгтэй 40 нас ≥1 мм) өөрчлөлтийг илрүүлнэ. </w:t>
      </w:r>
    </w:p>
    <w:p w14:paraId="320240C4" w14:textId="77777777" w:rsidR="00324336" w:rsidRPr="00C81B33" w:rsidRDefault="00390CC3">
      <w:pPr>
        <w:ind w:firstLine="720"/>
        <w:jc w:val="both"/>
        <w:rPr>
          <w:rFonts w:ascii="Arial" w:hAnsi="Arial" w:cs="Arial"/>
          <w:color w:val="000000" w:themeColor="text1"/>
          <w:shd w:val="clear" w:color="auto" w:fill="FFFFFE"/>
          <w:lang w:val="mn-MN"/>
        </w:rPr>
      </w:pPr>
      <w:r w:rsidRPr="00C81B33">
        <w:rPr>
          <w:rFonts w:ascii="Arial" w:hAnsi="Arial" w:cs="Arial"/>
          <w:color w:val="000000" w:themeColor="text1"/>
          <w:shd w:val="clear" w:color="auto" w:fill="FFFFFE"/>
          <w:lang w:val="mn-MN"/>
        </w:rPr>
        <w:t xml:space="preserve">Зүүн өмнөд уруудах салааны бөглөрлийн үед </w:t>
      </w:r>
      <w:r w:rsidRPr="00C81B33">
        <w:rPr>
          <w:rStyle w:val="Emphasis"/>
          <w:rFonts w:ascii="Arial" w:hAnsi="Arial" w:cs="Arial"/>
          <w:i w:val="0"/>
          <w:color w:val="000000" w:themeColor="text1"/>
          <w:lang w:val="mn-MN"/>
        </w:rPr>
        <w:t xml:space="preserve">aVR ба/эсвэл </w:t>
      </w:r>
      <w:r w:rsidRPr="00C81B33">
        <w:rPr>
          <w:rFonts w:ascii="Arial" w:hAnsi="Arial" w:cs="Arial"/>
          <w:color w:val="000000" w:themeColor="text1"/>
          <w:lang w:val="mn-MN"/>
        </w:rPr>
        <w:t>V1</w:t>
      </w:r>
      <w:r w:rsidRPr="00C81B33">
        <w:rPr>
          <w:rStyle w:val="Emphasis"/>
          <w:rFonts w:ascii="Arial" w:hAnsi="Arial" w:cs="Arial"/>
          <w:i w:val="0"/>
          <w:color w:val="000000" w:themeColor="text1"/>
          <w:lang w:val="mn-MN"/>
        </w:rPr>
        <w:t xml:space="preserve"> холболтонд ST сегмент өргөгдөж, 6 ба түүнээс дээш холболтуудад (</w:t>
      </w:r>
      <w:r w:rsidRPr="00F96B02">
        <w:rPr>
          <w:rStyle w:val="Emphasis"/>
          <w:rFonts w:ascii="Arial" w:hAnsi="Arial" w:cs="Arial"/>
          <w:i w:val="0"/>
          <w:color w:val="000000" w:themeColor="text1"/>
          <w:lang w:val="mn-MN"/>
        </w:rPr>
        <w:t>inferolateral</w:t>
      </w:r>
      <w:r w:rsidRPr="00C81B33">
        <w:rPr>
          <w:rStyle w:val="Emphasis"/>
          <w:rFonts w:ascii="Arial" w:hAnsi="Arial" w:cs="Arial"/>
          <w:i w:val="0"/>
          <w:color w:val="000000" w:themeColor="text1"/>
          <w:lang w:val="mn-MN"/>
        </w:rPr>
        <w:t xml:space="preserve">) ST буулт </w:t>
      </w:r>
      <w:r w:rsidRPr="00C81B33">
        <w:rPr>
          <w:rFonts w:ascii="Arial" w:hAnsi="Arial" w:cs="Arial"/>
          <w:color w:val="000000" w:themeColor="text1"/>
          <w:lang w:val="mn-MN"/>
        </w:rPr>
        <w:t xml:space="preserve">≥1 мм </w:t>
      </w:r>
      <w:r w:rsidRPr="00C81B33">
        <w:rPr>
          <w:rFonts w:ascii="Arial" w:hAnsi="Arial" w:cs="Arial"/>
          <w:color w:val="000000" w:themeColor="text1"/>
          <w:lang w:val="mn-MN"/>
        </w:rPr>
        <w:lastRenderedPageBreak/>
        <w:t xml:space="preserve">ажиглагдана. Энэ нь титэм судасны </w:t>
      </w:r>
      <w:r w:rsidRPr="00C81B33">
        <w:rPr>
          <w:rFonts w:ascii="Arial" w:hAnsi="Arial" w:cs="Arial"/>
          <w:color w:val="000000" w:themeColor="text1"/>
          <w:shd w:val="clear" w:color="auto" w:fill="FFFFFE"/>
          <w:lang w:val="mn-MN"/>
        </w:rPr>
        <w:t>олон салааны нарийсал</w:t>
      </w:r>
      <w:r w:rsidRPr="00C81B33">
        <w:rPr>
          <w:rFonts w:ascii="Arial" w:hAnsi="Arial" w:cs="Arial"/>
          <w:color w:val="000000" w:themeColor="text1"/>
          <w:lang w:val="mn-MN"/>
        </w:rPr>
        <w:t xml:space="preserve">, ялангуяа гемодинамикийн алдагдалтай үед ажиглагддаг. </w:t>
      </w:r>
    </w:p>
    <w:p w14:paraId="1B7B60EB"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Зүүн ховдлын доод ханын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тэй өвчтөнд цээжний баруун холболтын (V</w:t>
      </w:r>
      <w:r w:rsidRPr="00C81B33">
        <w:rPr>
          <w:rFonts w:ascii="Arial" w:eastAsia="Times New Roman" w:hAnsi="Arial" w:cs="Arial"/>
          <w:color w:val="000000" w:themeColor="text1"/>
          <w:vertAlign w:val="subscript"/>
          <w:lang w:val="mn-MN" w:eastAsia="en-US"/>
        </w:rPr>
        <w:t>3</w:t>
      </w:r>
      <w:r w:rsidRPr="00C81B33">
        <w:rPr>
          <w:rFonts w:ascii="Arial" w:eastAsia="Times New Roman" w:hAnsi="Arial" w:cs="Arial"/>
          <w:color w:val="000000" w:themeColor="text1"/>
          <w:lang w:val="mn-MN" w:eastAsia="en-US"/>
        </w:rPr>
        <w:t>R бa V</w:t>
      </w:r>
      <w:r w:rsidRPr="00C81B33">
        <w:rPr>
          <w:rFonts w:ascii="Arial" w:eastAsia="Times New Roman" w:hAnsi="Arial" w:cs="Arial"/>
          <w:color w:val="000000" w:themeColor="text1"/>
          <w:vertAlign w:val="subscript"/>
          <w:lang w:val="mn-MN" w:eastAsia="en-US"/>
        </w:rPr>
        <w:t>4</w:t>
      </w:r>
      <w:r w:rsidRPr="00C81B33">
        <w:rPr>
          <w:rFonts w:ascii="Arial" w:eastAsia="Times New Roman" w:hAnsi="Arial" w:cs="Arial"/>
          <w:color w:val="000000" w:themeColor="text1"/>
          <w:lang w:val="mn-MN" w:eastAsia="en-US"/>
        </w:rPr>
        <w:t xml:space="preserve">R) бичлэг хийж, баруун ховдлын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ийн шинж ST сегментийн өргөгдөлтэй эсэхийг тодруулна. Цээжний </w:t>
      </w:r>
      <w:r w:rsidRPr="00C81B33">
        <w:rPr>
          <w:rFonts w:ascii="Arial" w:eastAsia="Times New Roman" w:hAnsi="Arial" w:cs="Arial"/>
          <w:color w:val="000000" w:themeColor="text1"/>
          <w:cs/>
          <w:lang w:val="mn-MN" w:eastAsia="en-US"/>
        </w:rPr>
        <w:t>цочмог</w:t>
      </w:r>
      <w:r w:rsidRPr="00C81B33">
        <w:rPr>
          <w:rFonts w:ascii="Arial" w:eastAsia="Times New Roman" w:hAnsi="Arial" w:cs="Arial"/>
          <w:color w:val="000000" w:themeColor="text1"/>
          <w:lang w:val="mn-MN" w:eastAsia="en-US"/>
        </w:rPr>
        <w:t xml:space="preserve"> өвдөлтийн үед өмнө нь ЗЦБ-т илэрч байсан сөрөг Т шүд хэвийн болох “хуурамч” үзэгдэл заримдаа гардаг. Уушгины эмболи, үнхэлцэг хальсны, эсвэл зүрхний булчингийн үрэвслийн үед ST сегмент, Т шүдний өөрчлөлт илрэх тул “хуурамч эерэг” гэж үзэн, ялган оношилгоог хийнэ. </w:t>
      </w:r>
    </w:p>
    <w:p w14:paraId="6741D64F" w14:textId="77777777" w:rsidR="00324336" w:rsidRPr="00C81B33" w:rsidRDefault="00324336">
      <w:pPr>
        <w:jc w:val="both"/>
        <w:rPr>
          <w:rFonts w:ascii="Arial" w:eastAsia="Times New Roman" w:hAnsi="Arial" w:cs="Arial"/>
          <w:color w:val="000000" w:themeColor="text1"/>
          <w:lang w:val="mn-MN" w:eastAsia="en-US"/>
        </w:rPr>
      </w:pPr>
    </w:p>
    <w:p w14:paraId="63C784B7" w14:textId="6738A379" w:rsidR="00324336" w:rsidRPr="00C81B33" w:rsidRDefault="00390CC3">
      <w:pPr>
        <w:ind w:firstLine="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Гисийн зүүн хөлийн хориг (ГЗХХ)-ийн үед “Зүрхний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 гэдэг оношийг тавихад төвөгтэй байдаг. Учир нь дамжуулалтын хоригтой холбоотой ST сегмент ба Т шүдний өөрчлөлт цээжний холболтуудад гарна. Энэ тохиолдолд өмнө нь хийлгэж байсан ЗЦБ-тэй харьцуулж үнэлэх шаардлагатай. ЗШ нь </w:t>
      </w:r>
      <w:r w:rsidRPr="00C81B33">
        <w:rPr>
          <w:rFonts w:ascii="Arial" w:eastAsia="Times New Roman" w:hAnsi="Arial" w:cs="Arial"/>
          <w:color w:val="000000" w:themeColor="text1"/>
          <w:lang w:val="ru-RU" w:eastAsia="en-US"/>
        </w:rPr>
        <w:t xml:space="preserve">Гисийн </w:t>
      </w:r>
      <w:r w:rsidRPr="00C81B33">
        <w:rPr>
          <w:rFonts w:ascii="Arial" w:eastAsia="Times New Roman" w:hAnsi="Arial" w:cs="Arial"/>
          <w:color w:val="000000" w:themeColor="text1"/>
          <w:lang w:val="mn-MN" w:eastAsia="en-US"/>
        </w:rPr>
        <w:t>баруун</w:t>
      </w:r>
      <w:r w:rsidRPr="00C81B33">
        <w:rPr>
          <w:rFonts w:ascii="Arial" w:eastAsia="Times New Roman" w:hAnsi="Arial" w:cs="Arial"/>
          <w:color w:val="000000" w:themeColor="text1"/>
          <w:lang w:val="ru-RU" w:eastAsia="en-US"/>
        </w:rPr>
        <w:t xml:space="preserve"> хөл</w:t>
      </w:r>
      <w:r w:rsidRPr="00C81B33">
        <w:rPr>
          <w:rFonts w:ascii="Arial" w:eastAsia="Times New Roman" w:hAnsi="Arial" w:cs="Arial"/>
          <w:color w:val="000000" w:themeColor="text1"/>
          <w:lang w:val="mn-MN" w:eastAsia="en-US"/>
        </w:rPr>
        <w:t>ийн</w:t>
      </w:r>
      <w:r w:rsidRPr="00C81B33">
        <w:rPr>
          <w:rFonts w:ascii="Arial" w:eastAsia="Times New Roman" w:hAnsi="Arial" w:cs="Arial"/>
          <w:color w:val="000000" w:themeColor="text1"/>
          <w:lang w:val="ru-RU" w:eastAsia="en-US"/>
        </w:rPr>
        <w:t xml:space="preserve"> хориг (</w:t>
      </w:r>
      <w:r w:rsidRPr="00C81B33">
        <w:rPr>
          <w:rFonts w:ascii="Arial" w:eastAsia="Times New Roman" w:hAnsi="Arial" w:cs="Arial"/>
          <w:color w:val="000000" w:themeColor="text1"/>
          <w:lang w:val="mn-MN" w:eastAsia="en-US"/>
        </w:rPr>
        <w:t>ГБХХ</w:t>
      </w:r>
      <w:r w:rsidRPr="00C81B33">
        <w:rPr>
          <w:rFonts w:ascii="Arial" w:eastAsia="Times New Roman" w:hAnsi="Arial" w:cs="Arial"/>
          <w:color w:val="000000" w:themeColor="text1"/>
          <w:lang w:val="ru-RU" w:eastAsia="en-US"/>
        </w:rPr>
        <w:t>)</w:t>
      </w:r>
      <w:r w:rsidRPr="00C81B33">
        <w:rPr>
          <w:rFonts w:ascii="Arial" w:eastAsia="Times New Roman" w:hAnsi="Arial" w:cs="Arial"/>
          <w:color w:val="000000" w:themeColor="text1"/>
          <w:lang w:val="mn-MN" w:eastAsia="en-US"/>
        </w:rPr>
        <w:t xml:space="preserve">-той хавсрахад тавилан муутай. </w:t>
      </w:r>
    </w:p>
    <w:p w14:paraId="783B4F85" w14:textId="77777777" w:rsidR="00324336" w:rsidRPr="00C81B33" w:rsidRDefault="00324336">
      <w:pPr>
        <w:jc w:val="both"/>
        <w:rPr>
          <w:rFonts w:ascii="Arial" w:eastAsia="Times New Roman" w:hAnsi="Arial" w:cs="Arial"/>
          <w:color w:val="000000" w:themeColor="text1"/>
          <w:lang w:val="mn-MN" w:eastAsia="en-US"/>
        </w:rPr>
      </w:pPr>
    </w:p>
    <w:p w14:paraId="1666A8DD" w14:textId="77777777" w:rsidR="00324336" w:rsidRPr="00C81B33" w:rsidRDefault="00390CC3">
      <w:pPr>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t>Хүснэгт 4. Гисийн хөлийн хоригийн үед STЗШ-ийг оношлох хэмжүүр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324336" w:rsidRPr="00670C3F" w14:paraId="0B85C749" w14:textId="77777777">
        <w:tc>
          <w:tcPr>
            <w:tcW w:w="9576" w:type="dxa"/>
          </w:tcPr>
          <w:p w14:paraId="7B68F063"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Гисийн зүүн хөлийн хоригтой үед:</w:t>
            </w:r>
          </w:p>
          <w:p w14:paraId="03DAF876" w14:textId="77777777" w:rsidR="00324336" w:rsidRPr="00C81B33" w:rsidRDefault="00390CC3">
            <w:pPr>
              <w:pStyle w:val="ListParagraph"/>
              <w:numPr>
                <w:ilvl w:val="0"/>
                <w:numId w:val="40"/>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QRS эерэг холболтонд ST сегмент конкордант өргөдөл ≥ 1 мм </w:t>
            </w:r>
          </w:p>
          <w:p w14:paraId="027A68F7" w14:textId="77777777" w:rsidR="00324336" w:rsidRPr="00C81B33" w:rsidRDefault="00390CC3">
            <w:pPr>
              <w:pStyle w:val="ListParagraph"/>
              <w:numPr>
                <w:ilvl w:val="0"/>
                <w:numId w:val="40"/>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V</w:t>
            </w:r>
            <w:r w:rsidRPr="00C81B33">
              <w:rPr>
                <w:rFonts w:ascii="Arial" w:eastAsia="Times New Roman" w:hAnsi="Arial" w:cs="Arial"/>
                <w:color w:val="000000" w:themeColor="text1"/>
                <w:vertAlign w:val="subscript"/>
                <w:lang w:val="mn-MN" w:eastAsia="en-US"/>
              </w:rPr>
              <w:t>1</w:t>
            </w:r>
            <w:r w:rsidRPr="00C81B33">
              <w:rPr>
                <w:rFonts w:ascii="Arial" w:eastAsia="Times New Roman" w:hAnsi="Arial" w:cs="Arial"/>
                <w:color w:val="000000" w:themeColor="text1"/>
                <w:lang w:val="mn-MN" w:eastAsia="en-US"/>
              </w:rPr>
              <w:t>-V</w:t>
            </w:r>
            <w:r w:rsidRPr="00C81B33">
              <w:rPr>
                <w:rFonts w:ascii="Arial" w:eastAsia="Times New Roman" w:hAnsi="Arial" w:cs="Arial"/>
                <w:color w:val="000000" w:themeColor="text1"/>
                <w:vertAlign w:val="subscript"/>
                <w:lang w:val="mn-MN" w:eastAsia="en-US"/>
              </w:rPr>
              <w:t>3</w:t>
            </w:r>
            <w:r w:rsidRPr="00C81B33">
              <w:rPr>
                <w:rFonts w:ascii="Arial" w:eastAsia="Times New Roman" w:hAnsi="Arial" w:cs="Arial"/>
                <w:color w:val="000000" w:themeColor="text1"/>
                <w:lang w:val="mn-MN" w:eastAsia="en-US"/>
              </w:rPr>
              <w:t xml:space="preserve"> холболтуудад ST сегмент конкордант өргөдөл ≥ 1 мм </w:t>
            </w:r>
          </w:p>
          <w:p w14:paraId="2D1971A5" w14:textId="77777777" w:rsidR="00324336" w:rsidRPr="00C81B33" w:rsidRDefault="00390CC3">
            <w:pPr>
              <w:pStyle w:val="ListParagraph"/>
              <w:numPr>
                <w:ilvl w:val="0"/>
                <w:numId w:val="40"/>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QRS сөрөг холболтонд ST сегмент дискордант өргөдөл ≥ 5 мм</w:t>
            </w:r>
          </w:p>
          <w:p w14:paraId="44299D56"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Гисийн баруун хөлийн хориг шинээр илрэхэд ЗШ гэж үзнэ. </w:t>
            </w:r>
          </w:p>
        </w:tc>
      </w:tr>
      <w:tr w:rsidR="00324336" w:rsidRPr="00670C3F" w14:paraId="3C2C329D" w14:textId="77777777">
        <w:tc>
          <w:tcPr>
            <w:tcW w:w="9576" w:type="dxa"/>
          </w:tcPr>
          <w:p w14:paraId="263AE33C" w14:textId="77777777" w:rsidR="00324336" w:rsidRPr="00C81B33" w:rsidRDefault="00390CC3">
            <w:pPr>
              <w:pStyle w:val="ListParagraph"/>
              <w:numPr>
                <w:ilvl w:val="0"/>
                <w:numId w:val="40"/>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Баруун ховдлын пейсингийн үед ЗЦБ-т Гисийн зүүн хөлийн хориг төст шинж гардаг. Пейсингтэй үед ЗШ болоход өвөрмөц чанар багатай ч гэсэн дээрх хэмжүүрийг мөн ашиглана.  </w:t>
            </w:r>
          </w:p>
        </w:tc>
      </w:tr>
    </w:tbl>
    <w:p w14:paraId="069E8542" w14:textId="77777777" w:rsidR="00324336" w:rsidRPr="00C81B33" w:rsidRDefault="00324336">
      <w:pPr>
        <w:jc w:val="both"/>
        <w:rPr>
          <w:rFonts w:ascii="Arial" w:eastAsia="Times New Roman" w:hAnsi="Arial" w:cs="Arial"/>
          <w:color w:val="000000" w:themeColor="text1"/>
          <w:lang w:val="mn-MN" w:eastAsia="en-US"/>
        </w:rPr>
      </w:pPr>
    </w:p>
    <w:p w14:paraId="0A6AEEC0" w14:textId="77777777" w:rsidR="00324336" w:rsidRPr="00C81B33" w:rsidRDefault="00390CC3">
      <w:pPr>
        <w:ind w:firstLine="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ЗШ-ийн эхэн үед ЗЦБ-т ST сегментийн өргөгдөл, эмгэг Q-шүдний өвөрмөц онцлог шинж илэрдэггүй тул эргэлзээ төрүүлдэг. Титэм судасны бөглөрийн үед аварга, өндөр, эерэг Т шүд илрэх нь ST сегментийн өргөгдөлийн урьдал шинж юм. Ийм тохиолдолд ЗЦБ-ийг давтан хийж, бичлэгүүдийг хооронд нь харьцуулан дүгнэлт өгнө. </w:t>
      </w:r>
    </w:p>
    <w:p w14:paraId="4355F0F3" w14:textId="77777777" w:rsidR="00324336" w:rsidRPr="00C81B33" w:rsidRDefault="00390CC3">
      <w:pPr>
        <w:ind w:firstLine="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Өвчтөн бүрт ЗЦБ-ийг аль болох эрт хийж, амь насанд аюултай зүрхний хэм алдагдал байгаа эсэхийг тогтоох шаардлагатай. </w:t>
      </w:r>
    </w:p>
    <w:p w14:paraId="530972C4" w14:textId="77777777" w:rsidR="00324336" w:rsidRPr="00C81B33" w:rsidRDefault="00390CC3">
      <w:pPr>
        <w:ind w:firstLine="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ЗЦБ-ийн хэдэн холболтонд эмгэг Q шүд шинээр илрэх нь ЗШ-ийн өвөрмөц шинж юм. ST сегментийн хазайлт, Т шүдний өөрчлөлт дангаараа илрэх нь зүрхний үхжилийн хувьд өвөрмөц бус шинж юм. Хэрэв ийм өөрчлөлтүүд эмгэг Q шүд илэрсэн холболтуудад гарвал ЗШ-ийн магадлалыг улам нэмэгдүүлнэ. Түүнээс гадна хүснэгт 3-т үзүүлснээр Q шүд, эсвэл QS бүрдэл нь хуучин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ийн үед тохиолддог.</w:t>
      </w:r>
    </w:p>
    <w:p w14:paraId="2C84B6E6" w14:textId="77777777" w:rsidR="00324336" w:rsidRPr="00C81B33" w:rsidRDefault="00324336">
      <w:pPr>
        <w:jc w:val="both"/>
        <w:rPr>
          <w:rFonts w:ascii="Arial" w:eastAsia="Times New Roman" w:hAnsi="Arial" w:cs="Arial"/>
          <w:color w:val="000000" w:themeColor="text1"/>
          <w:lang w:val="mn-MN" w:eastAsia="en-US"/>
        </w:rPr>
      </w:pPr>
    </w:p>
    <w:p w14:paraId="7A696C65" w14:textId="77777777" w:rsidR="00324336" w:rsidRPr="00C81B33" w:rsidRDefault="00390CC3">
      <w:pPr>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t xml:space="preserve">Хүснэгт 5. Зүрхний хуучин </w:t>
      </w:r>
      <w:r w:rsidRPr="00C81B33">
        <w:rPr>
          <w:rFonts w:ascii="Arial" w:eastAsia="Times New Roman" w:hAnsi="Arial" w:cs="Arial"/>
          <w:b/>
          <w:bCs/>
          <w:color w:val="000000" w:themeColor="text1"/>
          <w:cs/>
          <w:lang w:val="mn-MN" w:eastAsia="en-US"/>
        </w:rPr>
        <w:t>ЗШ-</w:t>
      </w:r>
      <w:r w:rsidRPr="00C81B33">
        <w:rPr>
          <w:rFonts w:ascii="Arial" w:eastAsia="Times New Roman" w:hAnsi="Arial" w:cs="Arial"/>
          <w:b/>
          <w:bCs/>
          <w:color w:val="000000" w:themeColor="text1"/>
          <w:lang w:val="mn-MN" w:eastAsia="en-US"/>
        </w:rPr>
        <w:t xml:space="preserve">ийг илтгэх ЗЦБ-ийн өөрчлөлт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324336" w:rsidRPr="00670C3F" w14:paraId="310A6DA8" w14:textId="77777777">
        <w:trPr>
          <w:trHeight w:val="350"/>
        </w:trPr>
        <w:tc>
          <w:tcPr>
            <w:tcW w:w="9576" w:type="dxa"/>
            <w:shd w:val="clear" w:color="auto" w:fill="auto"/>
          </w:tcPr>
          <w:p w14:paraId="39704C89" w14:textId="77777777" w:rsidR="00324336" w:rsidRPr="00C81B33" w:rsidRDefault="00390CC3">
            <w:pPr>
              <w:pStyle w:val="ListParagraph"/>
              <w:numPr>
                <w:ilvl w:val="0"/>
                <w:numId w:val="40"/>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Q-шүд ≥0.02 сек, эсвэл QS бүрдэл V2-V3 холболтуудад илрэх</w:t>
            </w:r>
          </w:p>
          <w:p w14:paraId="243508B3" w14:textId="77777777" w:rsidR="00324336" w:rsidRPr="00C81B33" w:rsidRDefault="00390CC3">
            <w:pPr>
              <w:pStyle w:val="ListParagraph"/>
              <w:numPr>
                <w:ilvl w:val="0"/>
                <w:numId w:val="40"/>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Q-шүд ≥0.03 сек, ≥1 мм гүн, эсвэл QS бүрдэл I, II, aVL, aVF-д илрэх, эсвэл V4-V6-д зэргэлдээ 2 холболтонд, эсвэл V4–V6 холболтуудад (I, aVL, V1-V6, II, III, aVF)</w:t>
            </w:r>
          </w:p>
          <w:p w14:paraId="219B8835" w14:textId="77777777" w:rsidR="00324336" w:rsidRPr="00C81B33" w:rsidRDefault="00390CC3">
            <w:pPr>
              <w:pStyle w:val="ListParagraph"/>
              <w:numPr>
                <w:ilvl w:val="0"/>
                <w:numId w:val="40"/>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R ≥0.04 сек V1-V2 холболтонд</w:t>
            </w:r>
          </w:p>
          <w:p w14:paraId="66C5102D" w14:textId="77777777" w:rsidR="00324336" w:rsidRPr="00C81B33" w:rsidRDefault="00390CC3">
            <w:pPr>
              <w:pStyle w:val="ListParagraph"/>
              <w:numPr>
                <w:ilvl w:val="0"/>
                <w:numId w:val="40"/>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R/S≥1 мм үед Т шүд эерэг байх</w:t>
            </w:r>
          </w:p>
        </w:tc>
      </w:tr>
    </w:tbl>
    <w:p w14:paraId="781DA1AA" w14:textId="77777777" w:rsidR="00324336" w:rsidRPr="00C81B33" w:rsidRDefault="00324336">
      <w:pPr>
        <w:jc w:val="both"/>
        <w:rPr>
          <w:rFonts w:ascii="Arial" w:eastAsia="Times New Roman" w:hAnsi="Arial" w:cs="Arial"/>
          <w:color w:val="000000" w:themeColor="text1"/>
          <w:lang w:val="mn-MN" w:eastAsia="en-US"/>
        </w:rPr>
      </w:pPr>
    </w:p>
    <w:p w14:paraId="23CFFC95"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Бөглөрөлтөт ба тэлэгдлийн кардиомиопати, ГЗХХ, ГБХХ, Гисийн зүүн өмнөд хөлийн хориг, баруун ба зүүн ховдлын гипертрофи, зүрхний булчингийн үрэвсэл, </w:t>
      </w:r>
      <w:r w:rsidRPr="00C81B33">
        <w:rPr>
          <w:rFonts w:ascii="Arial" w:eastAsia="Times New Roman" w:hAnsi="Arial" w:cs="Arial"/>
          <w:color w:val="000000" w:themeColor="text1"/>
          <w:cs/>
          <w:lang w:val="mn-MN" w:eastAsia="en-US"/>
        </w:rPr>
        <w:t>цочмог</w:t>
      </w:r>
      <w:r w:rsidRPr="00C81B33">
        <w:rPr>
          <w:rFonts w:ascii="Arial" w:eastAsia="Times New Roman" w:hAnsi="Arial" w:cs="Arial"/>
          <w:color w:val="000000" w:themeColor="text1"/>
          <w:lang w:val="mn-MN" w:eastAsia="en-US"/>
        </w:rPr>
        <w:t xml:space="preserve"> уушгин зүрх, гиперкалиеми зэрэг эмгэгийн үед эмгэг Q-шүд, эсвэл QS бүрдэл илэрдэг.</w:t>
      </w:r>
    </w:p>
    <w:p w14:paraId="7D19A37C"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br w:type="page"/>
      </w:r>
    </w:p>
    <w:p w14:paraId="5BA1D790" w14:textId="77777777" w:rsidR="00324336" w:rsidRPr="00C81B33" w:rsidRDefault="00390CC3">
      <w:pPr>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lastRenderedPageBreak/>
        <w:t xml:space="preserve">Хүснэгт 6. ЗЦБ-т </w:t>
      </w:r>
      <w:r w:rsidRPr="00C81B33">
        <w:rPr>
          <w:rFonts w:ascii="Arial" w:eastAsia="Times New Roman" w:hAnsi="Arial" w:cs="Arial"/>
          <w:b/>
          <w:bCs/>
          <w:color w:val="000000" w:themeColor="text1"/>
          <w:cs/>
          <w:lang w:val="mn-MN" w:eastAsia="en-US"/>
        </w:rPr>
        <w:t>ЗШ</w:t>
      </w:r>
      <w:r w:rsidRPr="00C81B33">
        <w:rPr>
          <w:rFonts w:ascii="Arial" w:eastAsia="Times New Roman" w:hAnsi="Arial" w:cs="Arial"/>
          <w:b/>
          <w:bCs/>
          <w:color w:val="000000" w:themeColor="text1"/>
          <w:lang w:val="mn-MN" w:eastAsia="en-US"/>
        </w:rPr>
        <w:t xml:space="preserve"> төстэй өөрчлөлтүүд илэрдэг эмгэгүүд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324336" w:rsidRPr="00C81B33" w14:paraId="1F375010" w14:textId="77777777">
        <w:tc>
          <w:tcPr>
            <w:tcW w:w="9576" w:type="dxa"/>
            <w:shd w:val="clear" w:color="auto" w:fill="auto"/>
          </w:tcPr>
          <w:p w14:paraId="6AD7918B" w14:textId="77777777" w:rsidR="00324336" w:rsidRPr="00C81B33" w:rsidRDefault="00390CC3">
            <w:pPr>
              <w:jc w:val="both"/>
              <w:rPr>
                <w:rFonts w:ascii="Arial" w:eastAsia="Times New Roman" w:hAnsi="Arial" w:cs="Arial"/>
                <w:b/>
                <w:color w:val="000000" w:themeColor="text1"/>
                <w:lang w:val="mn-MN" w:eastAsia="en-US"/>
              </w:rPr>
            </w:pPr>
            <w:r w:rsidRPr="00C81B33">
              <w:rPr>
                <w:rFonts w:ascii="Arial" w:eastAsia="Times New Roman" w:hAnsi="Arial" w:cs="Arial"/>
                <w:b/>
                <w:color w:val="000000" w:themeColor="text1"/>
                <w:lang w:val="mn-MN" w:eastAsia="en-US"/>
              </w:rPr>
              <w:t xml:space="preserve">Хуурамч эерэг </w:t>
            </w:r>
          </w:p>
          <w:p w14:paraId="6AF7605A" w14:textId="77777777" w:rsidR="00324336" w:rsidRPr="00C81B33" w:rsidRDefault="00390CC3">
            <w:pPr>
              <w:pStyle w:val="ListParagraph"/>
              <w:numPr>
                <w:ilvl w:val="0"/>
                <w:numId w:val="41"/>
              </w:num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Эрт үеийн реполяризаци</w:t>
            </w:r>
            <w:r w:rsidRPr="00C81B33">
              <w:rPr>
                <w:rFonts w:ascii="Arial" w:eastAsia="Times New Roman" w:hAnsi="Arial" w:cs="Arial"/>
                <w:color w:val="000000" w:themeColor="text1"/>
                <w:lang w:val="en-US" w:eastAsia="en-US"/>
              </w:rPr>
              <w:t xml:space="preserve"> </w:t>
            </w:r>
          </w:p>
          <w:p w14:paraId="2F385B67" w14:textId="77777777" w:rsidR="00324336" w:rsidRPr="00C81B33" w:rsidRDefault="00390CC3">
            <w:pPr>
              <w:pStyle w:val="ListParagraph"/>
              <w:numPr>
                <w:ilvl w:val="0"/>
                <w:numId w:val="41"/>
              </w:num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ГЗХХ</w:t>
            </w:r>
            <w:r w:rsidRPr="00C81B33">
              <w:rPr>
                <w:rFonts w:ascii="Arial" w:eastAsia="Times New Roman" w:hAnsi="Arial" w:cs="Arial"/>
                <w:color w:val="000000" w:themeColor="text1"/>
                <w:lang w:val="en-US" w:eastAsia="en-US"/>
              </w:rPr>
              <w:t xml:space="preserve"> </w:t>
            </w:r>
          </w:p>
          <w:p w14:paraId="201737E4" w14:textId="624FB5FB" w:rsidR="00324336" w:rsidRPr="00C81B33" w:rsidRDefault="00390CC3">
            <w:pPr>
              <w:pStyle w:val="ListParagraph"/>
              <w:numPr>
                <w:ilvl w:val="0"/>
                <w:numId w:val="41"/>
              </w:num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 xml:space="preserve">Урьдаж сэрэх </w:t>
            </w:r>
            <w:r w:rsidR="008B7C69" w:rsidRPr="00C81B33">
              <w:rPr>
                <w:rFonts w:ascii="Arial" w:eastAsia="Times New Roman" w:hAnsi="Arial" w:cs="Arial"/>
                <w:color w:val="000000" w:themeColor="text1"/>
                <w:lang w:val="mn-MN" w:eastAsia="en-US"/>
              </w:rPr>
              <w:t xml:space="preserve">хам шинж </w:t>
            </w:r>
          </w:p>
          <w:p w14:paraId="35C7E585" w14:textId="77777777" w:rsidR="00324336" w:rsidRPr="00C81B33" w:rsidRDefault="00390CC3">
            <w:pPr>
              <w:pStyle w:val="ListParagraph"/>
              <w:numPr>
                <w:ilvl w:val="0"/>
                <w:numId w:val="41"/>
              </w:num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en-US" w:eastAsia="en-US"/>
              </w:rPr>
              <w:t xml:space="preserve">J </w:t>
            </w:r>
            <w:r w:rsidRPr="00C81B33">
              <w:rPr>
                <w:rFonts w:ascii="Arial" w:eastAsia="Times New Roman" w:hAnsi="Arial" w:cs="Arial"/>
                <w:color w:val="000000" w:themeColor="text1"/>
                <w:lang w:val="mn-MN" w:eastAsia="en-US"/>
              </w:rPr>
              <w:t>цэгийн өргөгдөх хам шинж, Бругада хам шинж</w:t>
            </w:r>
            <w:r w:rsidRPr="00C81B33">
              <w:rPr>
                <w:rFonts w:ascii="Arial" w:eastAsia="Times New Roman" w:hAnsi="Arial" w:cs="Arial"/>
                <w:color w:val="000000" w:themeColor="text1"/>
                <w:lang w:val="en-US" w:eastAsia="en-US"/>
              </w:rPr>
              <w:t xml:space="preserve"> </w:t>
            </w:r>
          </w:p>
          <w:p w14:paraId="50BCE1ED" w14:textId="77777777" w:rsidR="00324336" w:rsidRPr="00C81B33" w:rsidRDefault="00390CC3">
            <w:pPr>
              <w:pStyle w:val="ListParagraph"/>
              <w:numPr>
                <w:ilvl w:val="0"/>
                <w:numId w:val="41"/>
              </w:num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 xml:space="preserve">Үнхэлцэг хальсны, зүрхний булчингийн үрэвсэл </w:t>
            </w:r>
            <w:r w:rsidRPr="00C81B33">
              <w:rPr>
                <w:rFonts w:ascii="Arial" w:eastAsia="Times New Roman" w:hAnsi="Arial" w:cs="Arial"/>
                <w:color w:val="000000" w:themeColor="text1"/>
                <w:lang w:val="en-US" w:eastAsia="en-US"/>
              </w:rPr>
              <w:t>(</w:t>
            </w:r>
            <w:proofErr w:type="spellStart"/>
            <w:r w:rsidRPr="00C81B33">
              <w:rPr>
                <w:rFonts w:ascii="Arial" w:eastAsia="Times New Roman" w:hAnsi="Arial" w:cs="Arial"/>
                <w:color w:val="000000" w:themeColor="text1"/>
                <w:lang w:val="en-US" w:eastAsia="en-US"/>
              </w:rPr>
              <w:t>Перимиокардит</w:t>
            </w:r>
            <w:proofErr w:type="spellEnd"/>
            <w:r w:rsidRPr="00C81B33">
              <w:rPr>
                <w:rFonts w:ascii="Arial" w:eastAsia="Times New Roman" w:hAnsi="Arial" w:cs="Arial"/>
                <w:color w:val="000000" w:themeColor="text1"/>
                <w:lang w:val="en-US" w:eastAsia="en-US"/>
              </w:rPr>
              <w:t xml:space="preserve">) </w:t>
            </w:r>
          </w:p>
          <w:p w14:paraId="79342D4A" w14:textId="77777777" w:rsidR="00324336" w:rsidRPr="00C81B33" w:rsidRDefault="00390CC3">
            <w:pPr>
              <w:pStyle w:val="ListParagraph"/>
              <w:numPr>
                <w:ilvl w:val="0"/>
                <w:numId w:val="41"/>
              </w:num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Уушгины артерийн бүлэн бөглөрөлт</w:t>
            </w:r>
            <w:r w:rsidRPr="00C81B33">
              <w:rPr>
                <w:rFonts w:ascii="Arial" w:eastAsia="Times New Roman" w:hAnsi="Arial" w:cs="Arial"/>
                <w:color w:val="000000" w:themeColor="text1"/>
                <w:lang w:val="en-US" w:eastAsia="en-US"/>
              </w:rPr>
              <w:t xml:space="preserve"> </w:t>
            </w:r>
          </w:p>
          <w:p w14:paraId="61BA7B2C" w14:textId="77777777" w:rsidR="00324336" w:rsidRPr="00C81B33" w:rsidRDefault="00390CC3">
            <w:pPr>
              <w:pStyle w:val="ListParagraph"/>
              <w:numPr>
                <w:ilvl w:val="0"/>
                <w:numId w:val="41"/>
              </w:num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Аалзавчин бүрхэвчийн доорх цус харвалт</w:t>
            </w:r>
            <w:r w:rsidRPr="00C81B33">
              <w:rPr>
                <w:rFonts w:ascii="Arial" w:eastAsia="Times New Roman" w:hAnsi="Arial" w:cs="Arial"/>
                <w:color w:val="000000" w:themeColor="text1"/>
                <w:lang w:val="en-US" w:eastAsia="en-US"/>
              </w:rPr>
              <w:t xml:space="preserve"> </w:t>
            </w:r>
          </w:p>
          <w:p w14:paraId="4A143A99" w14:textId="77777777" w:rsidR="00324336" w:rsidRPr="00C81B33" w:rsidRDefault="00390CC3">
            <w:pPr>
              <w:pStyle w:val="ListParagraph"/>
              <w:numPr>
                <w:ilvl w:val="0"/>
                <w:numId w:val="41"/>
              </w:num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 xml:space="preserve">Гиперкалиеми </w:t>
            </w:r>
          </w:p>
          <w:p w14:paraId="0518E3D7" w14:textId="77777777" w:rsidR="00324336" w:rsidRPr="00C81B33" w:rsidRDefault="00390CC3">
            <w:pPr>
              <w:pStyle w:val="ListParagraph"/>
              <w:numPr>
                <w:ilvl w:val="0"/>
                <w:numId w:val="41"/>
              </w:num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Кардиомиопати</w:t>
            </w:r>
          </w:p>
          <w:p w14:paraId="26E963EF" w14:textId="77777777" w:rsidR="00324336" w:rsidRPr="00C81B33" w:rsidRDefault="00390CC3">
            <w:pPr>
              <w:pStyle w:val="ListParagraph"/>
              <w:numPr>
                <w:ilvl w:val="0"/>
                <w:numId w:val="41"/>
              </w:num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 xml:space="preserve">Электродын холболтыг андуурах </w:t>
            </w:r>
          </w:p>
          <w:p w14:paraId="62AB7D79" w14:textId="77777777" w:rsidR="00324336" w:rsidRPr="00C81B33" w:rsidRDefault="00390CC3">
            <w:pPr>
              <w:pStyle w:val="ListParagraph"/>
              <w:numPr>
                <w:ilvl w:val="0"/>
                <w:numId w:val="41"/>
              </w:num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Холецистит</w:t>
            </w:r>
            <w:r w:rsidRPr="00C81B33">
              <w:rPr>
                <w:rFonts w:ascii="Arial" w:eastAsia="Times New Roman" w:hAnsi="Arial" w:cs="Arial"/>
                <w:color w:val="000000" w:themeColor="text1"/>
                <w:lang w:val="en-US" w:eastAsia="en-US"/>
              </w:rPr>
              <w:t xml:space="preserve"> </w:t>
            </w:r>
          </w:p>
          <w:p w14:paraId="67F966E4" w14:textId="77777777" w:rsidR="00324336" w:rsidRPr="00C81B33" w:rsidRDefault="00390CC3">
            <w:pPr>
              <w:pStyle w:val="ListParagraph"/>
              <w:numPr>
                <w:ilvl w:val="0"/>
                <w:numId w:val="41"/>
              </w:num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Өсвөр насны хүүхдийн зүрхний бичлэг</w:t>
            </w:r>
          </w:p>
          <w:p w14:paraId="65ED3428" w14:textId="77777777" w:rsidR="00324336" w:rsidRPr="00C81B33" w:rsidRDefault="00390CC3">
            <w:pPr>
              <w:pStyle w:val="ListParagraph"/>
              <w:numPr>
                <w:ilvl w:val="0"/>
                <w:numId w:val="41"/>
              </w:num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 xml:space="preserve">ЗЦБ-ийн цээжний холболтын электродын буруу байрлал </w:t>
            </w:r>
          </w:p>
          <w:p w14:paraId="57F6E1FC" w14:textId="77777777" w:rsidR="00324336" w:rsidRPr="00C81B33" w:rsidRDefault="00390CC3">
            <w:pPr>
              <w:pStyle w:val="ListParagraph"/>
              <w:numPr>
                <w:ilvl w:val="0"/>
                <w:numId w:val="41"/>
              </w:num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Гурван цагирагт антидепрессант, фенотиазин</w:t>
            </w:r>
          </w:p>
          <w:p w14:paraId="35485943" w14:textId="77777777" w:rsidR="00324336" w:rsidRPr="00C81B33" w:rsidRDefault="00390CC3">
            <w:pPr>
              <w:jc w:val="both"/>
              <w:rPr>
                <w:rFonts w:ascii="Arial" w:eastAsia="Times New Roman" w:hAnsi="Arial" w:cs="Arial"/>
                <w:b/>
                <w:color w:val="000000" w:themeColor="text1"/>
                <w:lang w:val="mn-MN" w:eastAsia="en-US"/>
              </w:rPr>
            </w:pPr>
            <w:r w:rsidRPr="00C81B33">
              <w:rPr>
                <w:rFonts w:ascii="Arial" w:eastAsia="Times New Roman" w:hAnsi="Arial" w:cs="Arial"/>
                <w:b/>
                <w:color w:val="000000" w:themeColor="text1"/>
                <w:lang w:val="mn-MN" w:eastAsia="en-US"/>
              </w:rPr>
              <w:t>Хуурамч сөрөг</w:t>
            </w:r>
          </w:p>
          <w:p w14:paraId="33953B94" w14:textId="77777777" w:rsidR="00324336" w:rsidRPr="00C81B33" w:rsidRDefault="00390CC3">
            <w:pPr>
              <w:pStyle w:val="ListParagraph"/>
              <w:numPr>
                <w:ilvl w:val="0"/>
                <w:numId w:val="42"/>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Q шүд, эсвэл ST сегментийн өргөгдөл бүхий хуучин </w:t>
            </w:r>
            <w:r w:rsidRPr="00C81B33">
              <w:rPr>
                <w:rFonts w:ascii="Arial" w:eastAsia="Times New Roman" w:hAnsi="Arial" w:cs="Arial"/>
                <w:color w:val="000000" w:themeColor="text1"/>
                <w:cs/>
                <w:lang w:val="mn-MN" w:eastAsia="en-US"/>
              </w:rPr>
              <w:t>ЗШ</w:t>
            </w:r>
          </w:p>
          <w:p w14:paraId="7F1B673E" w14:textId="77777777" w:rsidR="00324336" w:rsidRPr="00C81B33" w:rsidRDefault="00390CC3">
            <w:pPr>
              <w:pStyle w:val="ListParagraph"/>
              <w:numPr>
                <w:ilvl w:val="0"/>
                <w:numId w:val="42"/>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Пейсмейкерийн хэмнэл</w:t>
            </w:r>
          </w:p>
          <w:p w14:paraId="5954A47E" w14:textId="77777777" w:rsidR="00324336" w:rsidRPr="00C81B33" w:rsidRDefault="00390CC3">
            <w:pPr>
              <w:pStyle w:val="ListParagraph"/>
              <w:numPr>
                <w:ilvl w:val="0"/>
                <w:numId w:val="42"/>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ГЗХХ</w:t>
            </w:r>
          </w:p>
        </w:tc>
      </w:tr>
    </w:tbl>
    <w:p w14:paraId="28074AEF" w14:textId="77777777" w:rsidR="00324336" w:rsidRPr="00C81B33" w:rsidRDefault="00324336">
      <w:pPr>
        <w:jc w:val="both"/>
        <w:rPr>
          <w:rFonts w:ascii="Arial" w:hAnsi="Arial" w:cs="Arial"/>
          <w:b/>
          <w:bCs/>
          <w:i/>
          <w:color w:val="000000" w:themeColor="text1"/>
          <w:lang w:val="mn-MN"/>
        </w:rPr>
      </w:pPr>
    </w:p>
    <w:p w14:paraId="3AD2737D" w14:textId="77777777" w:rsidR="00324336" w:rsidRPr="00C81B33" w:rsidRDefault="00390CC3">
      <w:pPr>
        <w:jc w:val="both"/>
        <w:rPr>
          <w:rFonts w:ascii="Arial" w:eastAsia="Times New Roman" w:hAnsi="Arial" w:cs="Arial"/>
          <w:b/>
          <w:bCs/>
          <w:i/>
          <w:color w:val="000000" w:themeColor="text1"/>
          <w:lang w:val="mn-MN" w:eastAsia="en-US"/>
        </w:rPr>
      </w:pPr>
      <w:r w:rsidRPr="00C81B33">
        <w:rPr>
          <w:rFonts w:ascii="Arial" w:eastAsia="Times New Roman" w:hAnsi="Arial" w:cs="Arial"/>
          <w:b/>
          <w:bCs/>
          <w:i/>
          <w:color w:val="000000" w:themeColor="text1"/>
          <w:lang w:val="mn-MN" w:eastAsia="en-US"/>
        </w:rPr>
        <w:t xml:space="preserve">ЗШ-ийн </w:t>
      </w:r>
      <w:r w:rsidRPr="00C81B33">
        <w:rPr>
          <w:rFonts w:ascii="Arial" w:eastAsia="Times New Roman" w:hAnsi="Arial" w:cs="Arial"/>
          <w:b/>
          <w:bCs/>
          <w:iCs/>
          <w:color w:val="000000" w:themeColor="text1"/>
          <w:cs/>
          <w:lang w:val="mn-MN" w:eastAsia="en-US"/>
        </w:rPr>
        <w:t>цочмог</w:t>
      </w:r>
      <w:r w:rsidRPr="00C81B33">
        <w:rPr>
          <w:rFonts w:ascii="Arial" w:eastAsia="Times New Roman" w:hAnsi="Arial" w:cs="Arial"/>
          <w:b/>
          <w:bCs/>
          <w:i/>
          <w:color w:val="000000" w:themeColor="text1"/>
          <w:lang w:val="mn-MN" w:eastAsia="en-US"/>
        </w:rPr>
        <w:t xml:space="preserve"> үеийн дүрс оношилгоо </w:t>
      </w:r>
    </w:p>
    <w:p w14:paraId="36A552E2"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ЗШ-ийн үед өргөн ашигладаг дүрслэл оношилгооны аргууд бол зүрхний хэт авиан шинжилгээ, </w:t>
      </w:r>
      <w:r w:rsidRPr="00F96B02">
        <w:rPr>
          <w:rFonts w:ascii="Arial" w:eastAsia="Times New Roman" w:hAnsi="Arial" w:cs="Arial"/>
          <w:color w:val="000000" w:themeColor="text1"/>
          <w:lang w:val="mn-MN" w:eastAsia="en-US"/>
        </w:rPr>
        <w:t xml:space="preserve">MRI, </w:t>
      </w:r>
      <w:r w:rsidRPr="00C81B33">
        <w:rPr>
          <w:rFonts w:ascii="Arial" w:eastAsia="Times New Roman" w:hAnsi="Arial" w:cs="Arial"/>
          <w:color w:val="000000" w:themeColor="text1"/>
          <w:lang w:val="mn-MN" w:eastAsia="en-US"/>
        </w:rPr>
        <w:t>титэм судасны зураг авах шинжилгээ юм. Ишемийн гаралтай гэдэг нь тодорхой, зүрхний өвөрмөц фермент ихэссэн тохиолдолд зүрхний булчингийн эсийн амьдрах чадвар шинээр алдагдсаныг, эсвэл зүрхний ханын хөдөлгөөн хэсэгчилэн өөрчлөгдсөнийг тодорхойлдог.</w:t>
      </w:r>
      <w:r w:rsidRPr="00F96B02">
        <w:rPr>
          <w:rFonts w:ascii="Arial" w:eastAsia="Times New Roman" w:hAnsi="Arial" w:cs="Arial"/>
          <w:color w:val="000000" w:themeColor="text1"/>
          <w:lang w:val="mn-MN" w:eastAsia="en-US"/>
        </w:rPr>
        <w:t xml:space="preserve"> </w:t>
      </w:r>
      <w:r w:rsidRPr="00C81B33">
        <w:rPr>
          <w:rFonts w:ascii="Arial" w:eastAsia="Times New Roman" w:hAnsi="Arial" w:cs="Arial"/>
          <w:color w:val="000000" w:themeColor="text1"/>
          <w:lang w:val="mn-MN" w:eastAsia="en-US"/>
        </w:rPr>
        <w:t>ST</w:t>
      </w:r>
      <w:r w:rsidRPr="00C81B33">
        <w:rPr>
          <w:rFonts w:ascii="Arial" w:eastAsia="Times New Roman" w:hAnsi="Arial" w:cs="Arial"/>
          <w:color w:val="000000" w:themeColor="text1"/>
          <w:lang w:val="ru-RU" w:eastAsia="en-US"/>
        </w:rPr>
        <w:t>ЗШ</w:t>
      </w:r>
      <w:r w:rsidRPr="00C81B33">
        <w:rPr>
          <w:rFonts w:ascii="Arial" w:eastAsia="Times New Roman" w:hAnsi="Arial" w:cs="Arial"/>
          <w:color w:val="000000" w:themeColor="text1"/>
          <w:lang w:val="mn-MN" w:eastAsia="en-US"/>
        </w:rPr>
        <w:t xml:space="preserve">-ийн үед компьютер томографи </w:t>
      </w:r>
      <w:r w:rsidRPr="00C81B33">
        <w:rPr>
          <w:rFonts w:ascii="Arial" w:eastAsia="Times New Roman" w:hAnsi="Arial" w:cs="Arial"/>
          <w:color w:val="000000" w:themeColor="text1"/>
          <w:lang w:val="ru-RU" w:eastAsia="en-US"/>
        </w:rPr>
        <w:t>(</w:t>
      </w:r>
      <w:r w:rsidRPr="00C81B33">
        <w:rPr>
          <w:rFonts w:ascii="Arial" w:eastAsia="Times New Roman" w:hAnsi="Arial" w:cs="Arial"/>
          <w:color w:val="000000" w:themeColor="text1"/>
          <w:lang w:val="mn-MN" w:eastAsia="en-US"/>
        </w:rPr>
        <w:t>КТГ</w:t>
      </w:r>
      <w:r w:rsidRPr="00C81B33">
        <w:rPr>
          <w:rFonts w:ascii="Arial" w:eastAsia="Times New Roman" w:hAnsi="Arial" w:cs="Arial"/>
          <w:color w:val="000000" w:themeColor="text1"/>
          <w:lang w:val="ru-RU" w:eastAsia="en-US"/>
        </w:rPr>
        <w:t>)</w:t>
      </w:r>
      <w:r w:rsidRPr="00C81B33">
        <w:rPr>
          <w:rFonts w:ascii="Arial" w:eastAsia="Times New Roman" w:hAnsi="Arial" w:cs="Arial"/>
          <w:color w:val="000000" w:themeColor="text1"/>
          <w:lang w:val="mn-MN" w:eastAsia="en-US"/>
        </w:rPr>
        <w:t xml:space="preserve"> хийх заалтгүй. Гол судасны хуулрал, уушгины артерийн бүлэнт бөглөрөл зэргийг сэжиглэж байгаа тохиолдолд хийнэ. </w:t>
      </w:r>
      <w:r w:rsidRPr="00C81B33">
        <w:rPr>
          <w:rFonts w:ascii="Arial" w:eastAsia="Times New Roman" w:hAnsi="Arial" w:cs="Arial"/>
          <w:iCs/>
          <w:color w:val="000000" w:themeColor="text1"/>
          <w:lang w:val="mn-MN" w:eastAsia="en-US"/>
        </w:rPr>
        <w:t>Цөмийн шинжилгээ</w:t>
      </w:r>
      <w:r w:rsidRPr="00F96B02">
        <w:rPr>
          <w:rFonts w:ascii="Arial" w:eastAsia="Times New Roman" w:hAnsi="Arial" w:cs="Arial"/>
          <w:i/>
          <w:color w:val="000000" w:themeColor="text1"/>
          <w:lang w:val="mn-MN" w:eastAsia="en-US"/>
        </w:rPr>
        <w:t xml:space="preserve"> </w:t>
      </w:r>
      <w:r w:rsidRPr="00C81B33">
        <w:rPr>
          <w:rFonts w:ascii="Arial" w:eastAsia="Times New Roman" w:hAnsi="Arial" w:cs="Arial"/>
          <w:color w:val="000000" w:themeColor="text1"/>
          <w:lang w:val="mn-MN" w:eastAsia="en-US"/>
        </w:rPr>
        <w:t xml:space="preserve">Талли-201, техници-99м зэрэг тэмдэгт атомыг ашиглан зүрхний эсийн амьдрах чадварыг шууд тодорхойлж чаддаг. Гэвч дүрслэлийн харьцангуй бага нягтралтай байх тул жижиг голомт бүхий ЗШ-ийг илрүүлэхдээ </w:t>
      </w:r>
      <w:r w:rsidRPr="00C81B33">
        <w:rPr>
          <w:rFonts w:ascii="Arial" w:eastAsia="Times New Roman" w:hAnsi="Arial" w:cs="Arial"/>
          <w:color w:val="000000" w:themeColor="text1"/>
          <w:cs/>
          <w:lang w:val="mn-MN" w:eastAsia="en-US"/>
        </w:rPr>
        <w:t>дут</w:t>
      </w:r>
      <w:r w:rsidRPr="00C81B33">
        <w:rPr>
          <w:rFonts w:ascii="Arial" w:eastAsia="Times New Roman" w:hAnsi="Arial" w:cs="Arial"/>
          <w:color w:val="000000" w:themeColor="text1"/>
          <w:lang w:val="mn-MN" w:eastAsia="en-US"/>
        </w:rPr>
        <w:t>агдалтай.</w:t>
      </w:r>
    </w:p>
    <w:p w14:paraId="7F698516" w14:textId="77777777" w:rsidR="00324336" w:rsidRPr="00C81B33" w:rsidRDefault="00324336">
      <w:pPr>
        <w:jc w:val="both"/>
        <w:rPr>
          <w:rFonts w:ascii="Arial" w:eastAsia="Times New Roman" w:hAnsi="Arial" w:cs="Arial"/>
          <w:color w:val="000000" w:themeColor="text1"/>
          <w:lang w:val="mn-MN" w:eastAsia="en-US"/>
        </w:rPr>
      </w:pPr>
    </w:p>
    <w:p w14:paraId="0E2386CB" w14:textId="77777777" w:rsidR="00324336" w:rsidRPr="00C81B33" w:rsidRDefault="00390CC3">
      <w:pPr>
        <w:jc w:val="both"/>
        <w:rPr>
          <w:rFonts w:ascii="Arial" w:eastAsia="Times New Roman" w:hAnsi="Arial" w:cs="Arial"/>
          <w:b/>
          <w:bCs/>
          <w:i/>
          <w:color w:val="000000" w:themeColor="text1"/>
          <w:lang w:val="mn-MN" w:eastAsia="en-US"/>
        </w:rPr>
      </w:pPr>
      <w:r w:rsidRPr="00C81B33">
        <w:rPr>
          <w:rFonts w:ascii="Arial" w:eastAsia="Times New Roman" w:hAnsi="Arial" w:cs="Arial"/>
          <w:b/>
          <w:bCs/>
          <w:i/>
          <w:color w:val="000000" w:themeColor="text1"/>
          <w:lang w:val="mn-MN" w:eastAsia="en-US"/>
        </w:rPr>
        <w:t xml:space="preserve">Зүрхний хэт авиан шинжилгээ </w:t>
      </w:r>
    </w:p>
    <w:p w14:paraId="03F6DF82"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Титэм судас бөглөрөн хэдхэн секунд өнгөрч, булчин үхжихээс өмнөхөн тухайн судасны харъяа ханын хөдөлгөөн алдагддаг. Гэвч </w:t>
      </w:r>
      <w:r w:rsidRPr="00C81B33">
        <w:rPr>
          <w:rFonts w:ascii="Arial" w:eastAsia="Times New Roman" w:hAnsi="Arial" w:cs="Arial"/>
          <w:color w:val="000000" w:themeColor="text1"/>
          <w:cs/>
          <w:lang w:val="mn-MN" w:eastAsia="en-US"/>
        </w:rPr>
        <w:t>ЗХАШ</w:t>
      </w:r>
      <w:r w:rsidRPr="00C81B33">
        <w:rPr>
          <w:rFonts w:ascii="Arial" w:eastAsia="Times New Roman" w:hAnsi="Arial" w:cs="Arial"/>
          <w:color w:val="000000" w:themeColor="text1"/>
          <w:lang w:val="mn-MN" w:eastAsia="en-US"/>
        </w:rPr>
        <w:t xml:space="preserve">-ээр зүрхний булчингийн цусан хангамжийн хомсдолын гаралтай зүүн ховдлын ханын хөдөлгөөний алдагдлыг ЗШ-ээс ялгахад учир </w:t>
      </w:r>
      <w:r w:rsidRPr="00C81B33">
        <w:rPr>
          <w:rFonts w:ascii="Arial" w:eastAsia="Times New Roman" w:hAnsi="Arial" w:cs="Arial"/>
          <w:color w:val="000000" w:themeColor="text1"/>
          <w:cs/>
          <w:lang w:val="mn-MN" w:eastAsia="en-US"/>
        </w:rPr>
        <w:t>дут</w:t>
      </w:r>
      <w:r w:rsidRPr="00C81B33">
        <w:rPr>
          <w:rFonts w:ascii="Arial" w:eastAsia="Times New Roman" w:hAnsi="Arial" w:cs="Arial"/>
          <w:color w:val="000000" w:themeColor="text1"/>
          <w:lang w:val="mn-MN" w:eastAsia="en-US"/>
        </w:rPr>
        <w:t>агдалтай байдаг. ЗШ-ийн хүндрэл болох ханын урагдал, ховдол хоорондын таславчийн цоорол, хөхлөг булчингийн цусан хангамжийн хомсдол, эсвэл урагдлаас үүссэн хоёр хавтаст хавхлагын дутуу хаагдал зэргийг оношлоход ач холбогдолтой. Ханын хөдөлгөөний эмгэг илрээгүй тохиолдолд зүрхний булчинд цусан хангамжийн хомсдолыг бусад шинжилгээгээр үгүйсгэнэ.</w:t>
      </w:r>
    </w:p>
    <w:p w14:paraId="30E935D3" w14:textId="77777777" w:rsidR="00324336" w:rsidRPr="00C81B33" w:rsidRDefault="00324336">
      <w:pPr>
        <w:jc w:val="both"/>
        <w:rPr>
          <w:rFonts w:ascii="Arial" w:eastAsia="Times New Roman" w:hAnsi="Arial" w:cs="Arial"/>
          <w:color w:val="000000" w:themeColor="text1"/>
          <w:lang w:val="mn-MN" w:eastAsia="en-US"/>
        </w:rPr>
      </w:pPr>
    </w:p>
    <w:p w14:paraId="7DC2B0F2" w14:textId="77777777" w:rsidR="00324336" w:rsidRPr="00F96B02" w:rsidRDefault="00390CC3">
      <w:pPr>
        <w:jc w:val="both"/>
        <w:rPr>
          <w:rFonts w:ascii="Arial" w:eastAsia="Times New Roman" w:hAnsi="Arial" w:cs="Arial"/>
          <w:b/>
          <w:bCs/>
          <w:i/>
          <w:iCs/>
          <w:color w:val="000000" w:themeColor="text1"/>
          <w:lang w:val="mn-MN" w:eastAsia="en-US"/>
        </w:rPr>
      </w:pPr>
      <w:r w:rsidRPr="00C81B33">
        <w:rPr>
          <w:rFonts w:ascii="Arial" w:eastAsia="Times New Roman" w:hAnsi="Arial" w:cs="Arial"/>
          <w:b/>
          <w:bCs/>
          <w:i/>
          <w:iCs/>
          <w:color w:val="000000" w:themeColor="text1"/>
          <w:cs/>
          <w:lang w:val="mn-MN" w:eastAsia="en-US"/>
        </w:rPr>
        <w:t xml:space="preserve">Зүрхний </w:t>
      </w:r>
      <w:r w:rsidRPr="00F96B02">
        <w:rPr>
          <w:rFonts w:ascii="Arial" w:hAnsi="Arial" w:cs="Arial"/>
          <w:b/>
          <w:bCs/>
          <w:i/>
          <w:iCs/>
          <w:color w:val="000000" w:themeColor="text1"/>
          <w:lang w:val="mn-MN"/>
        </w:rPr>
        <w:t>тодосгогчтой соронзон резонанст томографи</w:t>
      </w:r>
      <w:r w:rsidRPr="00C81B33">
        <w:rPr>
          <w:rFonts w:ascii="Arial" w:hAnsi="Arial" w:cs="Arial"/>
          <w:b/>
          <w:bCs/>
          <w:i/>
          <w:iCs/>
          <w:color w:val="000000" w:themeColor="text1"/>
          <w:cs/>
          <w:lang w:val="mn-MN"/>
        </w:rPr>
        <w:t xml:space="preserve"> </w:t>
      </w:r>
      <w:r w:rsidRPr="00F96B02">
        <w:rPr>
          <w:rFonts w:ascii="Arial" w:hAnsi="Arial" w:cs="Arial"/>
          <w:b/>
          <w:bCs/>
          <w:i/>
          <w:iCs/>
          <w:color w:val="000000" w:themeColor="text1"/>
          <w:lang w:val="mn-MN"/>
        </w:rPr>
        <w:t xml:space="preserve">(зүрхний </w:t>
      </w:r>
      <w:r w:rsidRPr="00F96B02">
        <w:rPr>
          <w:rFonts w:ascii="Arial" w:eastAsia="Times New Roman" w:hAnsi="Arial" w:cs="Arial"/>
          <w:b/>
          <w:bCs/>
          <w:i/>
          <w:iCs/>
          <w:color w:val="000000" w:themeColor="text1"/>
          <w:lang w:val="mn-MN" w:eastAsia="en-US"/>
        </w:rPr>
        <w:t>СРТ)</w:t>
      </w:r>
    </w:p>
    <w:p w14:paraId="310B3731" w14:textId="77777777" w:rsidR="00324336" w:rsidRPr="00C81B33" w:rsidRDefault="00390CC3">
      <w:pPr>
        <w:ind w:firstLine="720"/>
        <w:jc w:val="both"/>
        <w:rPr>
          <w:rFonts w:ascii="Arial" w:eastAsia="Times New Roman" w:hAnsi="Arial" w:cs="Arial"/>
          <w:color w:val="000000" w:themeColor="text1"/>
          <w:lang w:val="mn-MN" w:eastAsia="en-US"/>
        </w:rPr>
      </w:pPr>
      <w:r w:rsidRPr="00F96B02">
        <w:rPr>
          <w:rFonts w:ascii="Arial" w:eastAsia="Times New Roman" w:hAnsi="Arial" w:cs="Arial"/>
          <w:color w:val="000000" w:themeColor="text1"/>
          <w:lang w:val="mn-MN" w:eastAsia="en-US"/>
        </w:rPr>
        <w:t>Зүрхний СРТ</w:t>
      </w:r>
      <w:r w:rsidRPr="00C81B33">
        <w:rPr>
          <w:rFonts w:ascii="Arial" w:eastAsia="Times New Roman" w:hAnsi="Arial" w:cs="Arial"/>
          <w:color w:val="000000" w:themeColor="text1"/>
          <w:cs/>
          <w:lang w:val="mn-MN" w:eastAsia="en-US"/>
        </w:rPr>
        <w:t xml:space="preserve"> нь ЗШ-ийн талбайг шууд дүрслэн харуулахаас гадна амьдрах чадвар, сорвиж</w:t>
      </w:r>
      <w:r w:rsidRPr="00C81B33">
        <w:rPr>
          <w:rFonts w:ascii="Arial" w:eastAsia="Times New Roman" w:hAnsi="Arial" w:cs="Arial"/>
          <w:color w:val="000000" w:themeColor="text1"/>
          <w:lang w:val="mn-MN" w:eastAsia="en-US"/>
        </w:rPr>
        <w:t>и</w:t>
      </w:r>
      <w:r w:rsidRPr="00C81B33">
        <w:rPr>
          <w:rFonts w:ascii="Arial" w:eastAsia="Times New Roman" w:hAnsi="Arial" w:cs="Arial"/>
          <w:color w:val="000000" w:themeColor="text1"/>
          <w:cs/>
          <w:lang w:val="mn-MN" w:eastAsia="en-US"/>
        </w:rPr>
        <w:t>лтын талаар мэдээлэл өгнө. Миокардит, Такацубо кардиомиопати зэрэг бусад булчингийн гэмтлээс ялган оношлоход т</w:t>
      </w:r>
      <w:r w:rsidRPr="00C81B33">
        <w:rPr>
          <w:rFonts w:ascii="Arial" w:eastAsia="Times New Roman" w:hAnsi="Arial" w:cs="Arial"/>
          <w:color w:val="000000" w:themeColor="text1"/>
          <w:lang w:val="mn-MN" w:eastAsia="en-US"/>
        </w:rPr>
        <w:t>өвө</w:t>
      </w:r>
      <w:r w:rsidRPr="00C81B33">
        <w:rPr>
          <w:rFonts w:ascii="Arial" w:eastAsia="Times New Roman" w:hAnsi="Arial" w:cs="Arial"/>
          <w:color w:val="000000" w:themeColor="text1"/>
          <w:cs/>
          <w:lang w:val="mn-MN" w:eastAsia="en-US"/>
        </w:rPr>
        <w:t>гтэй байх үед ЗШ-ийн оношийг баталгаажуулах ач холбогдолтой. ТиСДО-оор титэм судасны өөрчлөлтгүй тохиолдолд ЗШ-ийн “</w:t>
      </w:r>
      <w:r w:rsidRPr="00C81B33">
        <w:rPr>
          <w:rFonts w:ascii="Arial" w:eastAsia="Times New Roman" w:hAnsi="Arial" w:cs="Arial"/>
          <w:color w:val="000000" w:themeColor="text1"/>
          <w:lang w:val="en-US" w:eastAsia="en-US"/>
        </w:rPr>
        <w:t>MINOCA</w:t>
      </w:r>
      <w:r w:rsidRPr="00C81B33">
        <w:rPr>
          <w:rFonts w:ascii="Arial" w:eastAsia="Times New Roman" w:hAnsi="Arial" w:cs="Arial"/>
          <w:color w:val="000000" w:themeColor="text1"/>
          <w:cs/>
          <w:lang w:val="mn-MN" w:eastAsia="en-US"/>
        </w:rPr>
        <w:t xml:space="preserve">” оношийг тогтооход ашиглах ба зүүн ховдлын бүлэнг үнэлэх “алтан стандарт” юм. </w:t>
      </w:r>
    </w:p>
    <w:p w14:paraId="16510F45" w14:textId="77777777" w:rsidR="00324336" w:rsidRPr="00C81B33" w:rsidRDefault="00324336">
      <w:pPr>
        <w:jc w:val="both"/>
        <w:rPr>
          <w:rFonts w:ascii="Arial" w:hAnsi="Arial" w:cs="Arial"/>
          <w:b/>
          <w:i/>
          <w:color w:val="000000" w:themeColor="text1"/>
          <w:u w:val="single"/>
          <w:lang w:val="mn-MN"/>
        </w:rPr>
      </w:pPr>
    </w:p>
    <w:p w14:paraId="3EC393F2" w14:textId="77777777" w:rsidR="00324336" w:rsidRPr="00C81B33" w:rsidRDefault="00390CC3">
      <w:pPr>
        <w:jc w:val="both"/>
        <w:rPr>
          <w:rFonts w:ascii="Arial" w:hAnsi="Arial" w:cs="Arial"/>
          <w:b/>
          <w:i/>
          <w:color w:val="000000" w:themeColor="text1"/>
          <w:lang w:val="mn-MN"/>
        </w:rPr>
      </w:pPr>
      <w:r w:rsidRPr="00C81B33">
        <w:rPr>
          <w:rFonts w:ascii="Arial" w:hAnsi="Arial" w:cs="Arial"/>
          <w:b/>
          <w:i/>
          <w:color w:val="000000" w:themeColor="text1"/>
          <w:lang w:val="mn-MN"/>
        </w:rPr>
        <w:t>Титэм судсан дотуурх оношилгоо</w:t>
      </w:r>
    </w:p>
    <w:p w14:paraId="700F887F" w14:textId="77777777" w:rsidR="00324336" w:rsidRPr="00C81B33" w:rsidRDefault="00390CC3">
      <w:pPr>
        <w:jc w:val="both"/>
        <w:rPr>
          <w:rFonts w:ascii="Arial" w:eastAsia="Calibri" w:hAnsi="Arial" w:cs="Arial"/>
          <w:color w:val="000000" w:themeColor="text1"/>
          <w:lang w:val="mn-MN" w:eastAsia="en-US"/>
        </w:rPr>
      </w:pPr>
      <w:r w:rsidRPr="00C81B33">
        <w:rPr>
          <w:rFonts w:ascii="Arial" w:hAnsi="Arial" w:cs="Arial"/>
          <w:bCs/>
          <w:color w:val="000000" w:themeColor="text1"/>
          <w:lang w:val="mn-MN"/>
        </w:rPr>
        <w:t>Титэм судасны зураг авах шинжилгээгээр т</w:t>
      </w:r>
      <w:r w:rsidRPr="00C81B33">
        <w:rPr>
          <w:rFonts w:ascii="Arial" w:eastAsia="Calibri" w:hAnsi="Arial" w:cs="Arial"/>
          <w:color w:val="000000" w:themeColor="text1"/>
          <w:lang w:val="mn-MN" w:eastAsia="en-US"/>
        </w:rPr>
        <w:t xml:space="preserve">одосгогч бодисын тусламжтайгаар зүрхний титэм судасны зураг авч, титэм судасны тогтоц, гэмтсэн судасны тоо, байрлал, эмгэг өөрчлөлт (нарийсал, бөглөрөл)- ийг тодорхойлдог. </w:t>
      </w:r>
      <w:r w:rsidRPr="00C81B33">
        <w:rPr>
          <w:rFonts w:ascii="Arial" w:hAnsi="Arial" w:cs="Arial"/>
          <w:bCs/>
          <w:color w:val="000000" w:themeColor="text1"/>
          <w:lang w:val="mn-MN"/>
        </w:rPr>
        <w:t xml:space="preserve">Үүнийг титэм судсан дотуурх оношилгоо (ТиСДО) гэнэ. </w:t>
      </w:r>
      <w:r w:rsidRPr="00C81B33">
        <w:rPr>
          <w:rFonts w:ascii="Arial" w:eastAsia="Calibri" w:hAnsi="Arial" w:cs="Arial"/>
          <w:color w:val="000000" w:themeColor="text1"/>
          <w:lang w:val="mn-MN" w:eastAsia="en-US"/>
        </w:rPr>
        <w:t xml:space="preserve">Титэм судасны нарийслын зэрэг, хэмжээ, байрлал зэргийг тодорхойлж, өвчтөний эмнэлзүйн байдлыг харгалзан ТиСДЭ, судас залгах мэс засал хийх эсэх заалтыг гаргана. </w:t>
      </w:r>
    </w:p>
    <w:p w14:paraId="1EF46B52" w14:textId="77777777" w:rsidR="00324336" w:rsidRPr="00C81B33" w:rsidRDefault="00324336">
      <w:pPr>
        <w:jc w:val="both"/>
        <w:rPr>
          <w:rFonts w:ascii="Arial" w:eastAsia="Calibri" w:hAnsi="Arial" w:cs="Arial"/>
          <w:color w:val="000000" w:themeColor="text1"/>
          <w:lang w:val="mn-MN" w:eastAsia="en-US"/>
        </w:rPr>
      </w:pPr>
    </w:p>
    <w:p w14:paraId="21C5F3F2" w14:textId="77777777" w:rsidR="00324336" w:rsidRPr="00C81B33" w:rsidRDefault="00390CC3">
      <w:pPr>
        <w:jc w:val="both"/>
        <w:rPr>
          <w:rFonts w:ascii="Arial" w:hAnsi="Arial" w:cs="Arial"/>
          <w:bCs/>
          <w:color w:val="000000" w:themeColor="text1"/>
          <w:lang w:val="mn-MN"/>
        </w:rPr>
      </w:pPr>
      <w:r w:rsidRPr="00C81B33">
        <w:rPr>
          <w:rFonts w:ascii="Arial" w:hAnsi="Arial" w:cs="Arial"/>
          <w:bCs/>
          <w:color w:val="000000" w:themeColor="text1"/>
          <w:lang w:val="mn-MN"/>
        </w:rPr>
        <w:t xml:space="preserve">Зүрхний титэм судасны үндсэн болон түүний салбар салаануудын өөрчлөлтийг нэг бүрчлэн тодорхойлно. Үүнд: </w:t>
      </w:r>
    </w:p>
    <w:p w14:paraId="422C4582" w14:textId="27054331" w:rsidR="00324336" w:rsidRPr="00C81B33" w:rsidRDefault="00390CC3">
      <w:pPr>
        <w:pStyle w:val="ListParagraph"/>
        <w:numPr>
          <w:ilvl w:val="0"/>
          <w:numId w:val="43"/>
        </w:numPr>
        <w:jc w:val="both"/>
        <w:rPr>
          <w:rFonts w:ascii="Arial" w:hAnsi="Arial" w:cs="Arial"/>
          <w:bCs/>
          <w:color w:val="000000" w:themeColor="text1"/>
          <w:lang w:val="mn-MN"/>
        </w:rPr>
      </w:pPr>
      <w:r w:rsidRPr="00C81B33">
        <w:rPr>
          <w:rFonts w:ascii="Arial" w:hAnsi="Arial" w:cs="Arial"/>
          <w:bCs/>
          <w:color w:val="000000" w:themeColor="text1"/>
          <w:lang w:val="mn-MN"/>
        </w:rPr>
        <w:t xml:space="preserve">Зүүн титмийн багана артери </w:t>
      </w:r>
      <w:r w:rsidRPr="00C81B33">
        <w:rPr>
          <w:rFonts w:ascii="Arial" w:hAnsi="Arial" w:cs="Arial"/>
          <w:bCs/>
          <w:color w:val="000000" w:themeColor="text1"/>
          <w:lang w:val="ru-RU"/>
        </w:rPr>
        <w:t>(</w:t>
      </w:r>
      <w:r w:rsidRPr="00C81B33">
        <w:rPr>
          <w:rFonts w:ascii="Arial" w:hAnsi="Arial" w:cs="Arial"/>
          <w:bCs/>
          <w:color w:val="000000" w:themeColor="text1"/>
          <w:lang w:val="mn-MN"/>
        </w:rPr>
        <w:t>ЗТБА</w:t>
      </w:r>
      <w:r w:rsidRPr="00C81B33">
        <w:rPr>
          <w:rFonts w:ascii="Arial" w:hAnsi="Arial" w:cs="Arial"/>
          <w:bCs/>
          <w:color w:val="000000" w:themeColor="text1"/>
          <w:cs/>
          <w:lang w:val="mn-MN"/>
        </w:rPr>
        <w:t xml:space="preserve"> </w:t>
      </w:r>
      <w:r w:rsidRPr="00F96B02">
        <w:rPr>
          <w:rFonts w:ascii="Arial" w:eastAsia="Times New Roman" w:hAnsi="Arial" w:cs="Arial"/>
          <w:b/>
          <w:bCs/>
          <w:i/>
          <w:color w:val="000000" w:themeColor="text1"/>
          <w:lang w:val="mn-MN" w:eastAsia="en-US"/>
        </w:rPr>
        <w:t>|</w:t>
      </w:r>
      <w:r w:rsidRPr="00C81B33">
        <w:rPr>
          <w:rFonts w:ascii="Arial" w:hAnsi="Arial" w:cs="Arial"/>
          <w:bCs/>
          <w:color w:val="000000" w:themeColor="text1"/>
          <w:lang w:val="mn-MN"/>
        </w:rPr>
        <w:t xml:space="preserve"> </w:t>
      </w:r>
      <w:r w:rsidRPr="00F96B02">
        <w:rPr>
          <w:rFonts w:ascii="Arial" w:hAnsi="Arial" w:cs="Arial"/>
          <w:bCs/>
          <w:color w:val="000000" w:themeColor="text1"/>
          <w:lang w:val="mn-MN"/>
        </w:rPr>
        <w:t>LMCA</w:t>
      </w:r>
      <w:r w:rsidRPr="00C81B33">
        <w:rPr>
          <w:rFonts w:ascii="Arial" w:hAnsi="Arial" w:cs="Arial"/>
          <w:bCs/>
          <w:color w:val="000000" w:themeColor="text1"/>
          <w:lang w:val="ru-RU"/>
        </w:rPr>
        <w:t>)</w:t>
      </w:r>
      <w:r w:rsidRPr="00C81B33">
        <w:rPr>
          <w:rFonts w:ascii="Arial" w:hAnsi="Arial" w:cs="Arial"/>
          <w:bCs/>
          <w:color w:val="000000" w:themeColor="text1"/>
          <w:lang w:val="mn-MN"/>
        </w:rPr>
        <w:t xml:space="preserve"> </w:t>
      </w:r>
    </w:p>
    <w:p w14:paraId="377367B7" w14:textId="0FEF7397" w:rsidR="00324336" w:rsidRPr="00C81B33" w:rsidRDefault="00390CC3">
      <w:pPr>
        <w:pStyle w:val="ListParagraph"/>
        <w:numPr>
          <w:ilvl w:val="0"/>
          <w:numId w:val="44"/>
        </w:numPr>
        <w:jc w:val="both"/>
        <w:rPr>
          <w:rFonts w:ascii="Arial" w:hAnsi="Arial" w:cs="Arial"/>
          <w:bCs/>
          <w:color w:val="000000" w:themeColor="text1"/>
          <w:lang w:val="mn-MN"/>
        </w:rPr>
      </w:pPr>
      <w:r w:rsidRPr="00C81B33">
        <w:rPr>
          <w:rFonts w:ascii="Arial" w:hAnsi="Arial" w:cs="Arial"/>
          <w:bCs/>
          <w:color w:val="000000" w:themeColor="text1"/>
          <w:lang w:val="mn-MN"/>
        </w:rPr>
        <w:t>Ховдол хоорондын уруудах салаа (ХХУС</w:t>
      </w:r>
      <w:r w:rsidRPr="00C81B33">
        <w:rPr>
          <w:rFonts w:ascii="Arial" w:hAnsi="Arial" w:cs="Arial"/>
          <w:bCs/>
          <w:color w:val="000000" w:themeColor="text1"/>
          <w:cs/>
          <w:lang w:val="mn-MN"/>
        </w:rPr>
        <w:t xml:space="preserve"> </w:t>
      </w:r>
      <w:r w:rsidRPr="00F96B02">
        <w:rPr>
          <w:rFonts w:ascii="Arial" w:eastAsia="Times New Roman" w:hAnsi="Arial" w:cs="Arial"/>
          <w:b/>
          <w:bCs/>
          <w:i/>
          <w:color w:val="000000" w:themeColor="text1"/>
          <w:lang w:val="mn-MN" w:eastAsia="en-US"/>
        </w:rPr>
        <w:t>|</w:t>
      </w:r>
      <w:r w:rsidRPr="00C81B33">
        <w:rPr>
          <w:rFonts w:ascii="Arial" w:hAnsi="Arial" w:cs="Arial"/>
          <w:bCs/>
          <w:color w:val="000000" w:themeColor="text1"/>
          <w:lang w:val="mn-MN"/>
        </w:rPr>
        <w:t xml:space="preserve"> LAD)</w:t>
      </w:r>
    </w:p>
    <w:p w14:paraId="615EA900" w14:textId="70321197" w:rsidR="00324336" w:rsidRPr="00C81B33" w:rsidRDefault="00390CC3">
      <w:pPr>
        <w:pStyle w:val="ListParagraph"/>
        <w:numPr>
          <w:ilvl w:val="0"/>
          <w:numId w:val="44"/>
        </w:numPr>
        <w:jc w:val="both"/>
        <w:rPr>
          <w:rFonts w:ascii="Arial" w:hAnsi="Arial" w:cs="Arial"/>
          <w:bCs/>
          <w:color w:val="000000" w:themeColor="text1"/>
          <w:lang w:val="mn-MN"/>
        </w:rPr>
      </w:pPr>
      <w:r w:rsidRPr="00C81B33">
        <w:rPr>
          <w:rFonts w:ascii="Arial" w:hAnsi="Arial" w:cs="Arial"/>
          <w:bCs/>
          <w:color w:val="000000" w:themeColor="text1"/>
          <w:lang w:val="mn-MN"/>
        </w:rPr>
        <w:t xml:space="preserve">1, 2, 3-р ташуу салаа </w:t>
      </w:r>
      <w:r w:rsidRPr="00C81B33">
        <w:rPr>
          <w:rFonts w:ascii="Arial" w:hAnsi="Arial" w:cs="Arial"/>
          <w:bCs/>
          <w:color w:val="000000" w:themeColor="text1"/>
          <w:lang w:val="ru-RU"/>
        </w:rPr>
        <w:t>(</w:t>
      </w:r>
      <w:r w:rsidRPr="00C81B33">
        <w:rPr>
          <w:rFonts w:ascii="Arial" w:hAnsi="Arial" w:cs="Arial"/>
          <w:bCs/>
          <w:color w:val="000000" w:themeColor="text1"/>
          <w:lang w:val="mn-MN"/>
        </w:rPr>
        <w:t>ТаС</w:t>
      </w:r>
      <w:r w:rsidRPr="00C81B33">
        <w:rPr>
          <w:rFonts w:ascii="Arial" w:hAnsi="Arial" w:cs="Arial"/>
          <w:bCs/>
          <w:color w:val="000000" w:themeColor="text1"/>
          <w:vertAlign w:val="subscript"/>
          <w:lang w:val="ru-RU"/>
        </w:rPr>
        <w:t>1</w:t>
      </w:r>
      <w:r w:rsidRPr="00C81B33">
        <w:rPr>
          <w:rFonts w:ascii="Arial" w:hAnsi="Arial" w:cs="Arial"/>
          <w:bCs/>
          <w:color w:val="000000" w:themeColor="text1"/>
          <w:lang w:val="mn-MN"/>
        </w:rPr>
        <w:t>,</w:t>
      </w:r>
      <w:r w:rsidRPr="00C81B33">
        <w:rPr>
          <w:rFonts w:ascii="Arial" w:hAnsi="Arial" w:cs="Arial"/>
          <w:bCs/>
          <w:color w:val="000000" w:themeColor="text1"/>
          <w:lang w:val="ru-RU"/>
        </w:rPr>
        <w:t xml:space="preserve"> </w:t>
      </w:r>
      <w:r w:rsidRPr="00C81B33">
        <w:rPr>
          <w:rFonts w:ascii="Arial" w:hAnsi="Arial" w:cs="Arial"/>
          <w:bCs/>
          <w:color w:val="000000" w:themeColor="text1"/>
          <w:lang w:val="mn-MN"/>
        </w:rPr>
        <w:t>ТаС</w:t>
      </w:r>
      <w:r w:rsidRPr="00C81B33">
        <w:rPr>
          <w:rFonts w:ascii="Arial" w:hAnsi="Arial" w:cs="Arial"/>
          <w:bCs/>
          <w:color w:val="000000" w:themeColor="text1"/>
          <w:vertAlign w:val="subscript"/>
          <w:lang w:val="ru-RU"/>
        </w:rPr>
        <w:t>2</w:t>
      </w:r>
      <w:r w:rsidRPr="00C81B33">
        <w:rPr>
          <w:rFonts w:ascii="Arial" w:hAnsi="Arial" w:cs="Arial"/>
          <w:bCs/>
          <w:color w:val="000000" w:themeColor="text1"/>
          <w:lang w:val="mn-MN"/>
        </w:rPr>
        <w:t>,</w:t>
      </w:r>
      <w:r w:rsidRPr="00C81B33">
        <w:rPr>
          <w:rFonts w:ascii="Arial" w:hAnsi="Arial" w:cs="Arial"/>
          <w:bCs/>
          <w:color w:val="000000" w:themeColor="text1"/>
          <w:lang w:val="ru-RU"/>
        </w:rPr>
        <w:t xml:space="preserve"> </w:t>
      </w:r>
      <w:r w:rsidRPr="00C81B33">
        <w:rPr>
          <w:rFonts w:ascii="Arial" w:hAnsi="Arial" w:cs="Arial"/>
          <w:bCs/>
          <w:color w:val="000000" w:themeColor="text1"/>
          <w:lang w:val="mn-MN"/>
        </w:rPr>
        <w:t>ТаС</w:t>
      </w:r>
      <w:r w:rsidRPr="00C81B33">
        <w:rPr>
          <w:rFonts w:ascii="Arial" w:hAnsi="Arial" w:cs="Arial"/>
          <w:bCs/>
          <w:color w:val="000000" w:themeColor="text1"/>
          <w:vertAlign w:val="subscript"/>
          <w:lang w:val="mn-MN"/>
        </w:rPr>
        <w:t>3</w:t>
      </w:r>
      <w:r w:rsidRPr="00C81B33">
        <w:rPr>
          <w:rFonts w:ascii="Arial" w:hAnsi="Arial" w:cs="Arial"/>
          <w:bCs/>
          <w:color w:val="000000" w:themeColor="text1"/>
          <w:vertAlign w:val="subscript"/>
          <w:cs/>
          <w:lang w:val="mn-MN"/>
        </w:rPr>
        <w:t xml:space="preserve"> </w:t>
      </w:r>
      <w:r w:rsidRPr="00F96B02">
        <w:rPr>
          <w:rFonts w:ascii="Arial" w:eastAsia="Times New Roman" w:hAnsi="Arial" w:cs="Arial"/>
          <w:b/>
          <w:bCs/>
          <w:i/>
          <w:color w:val="000000" w:themeColor="text1"/>
          <w:lang w:val="mn-MN" w:eastAsia="en-US"/>
        </w:rPr>
        <w:t>|</w:t>
      </w:r>
      <w:r w:rsidRPr="00F96B02">
        <w:rPr>
          <w:rFonts w:ascii="Arial" w:hAnsi="Arial" w:cs="Arial"/>
          <w:bCs/>
          <w:color w:val="000000" w:themeColor="text1"/>
          <w:lang w:val="mn-MN"/>
        </w:rPr>
        <w:t xml:space="preserve"> Diag</w:t>
      </w:r>
      <w:r w:rsidRPr="00F96B02">
        <w:rPr>
          <w:rFonts w:ascii="Arial" w:hAnsi="Arial" w:cs="Arial"/>
          <w:bCs/>
          <w:color w:val="000000" w:themeColor="text1"/>
          <w:vertAlign w:val="subscript"/>
          <w:lang w:val="mn-MN"/>
        </w:rPr>
        <w:t>1</w:t>
      </w:r>
      <w:r w:rsidRPr="00F96B02">
        <w:rPr>
          <w:rFonts w:ascii="Arial" w:hAnsi="Arial" w:cs="Arial"/>
          <w:bCs/>
          <w:color w:val="000000" w:themeColor="text1"/>
          <w:lang w:val="mn-MN"/>
        </w:rPr>
        <w:t>, Diag</w:t>
      </w:r>
      <w:r w:rsidRPr="00F96B02">
        <w:rPr>
          <w:rFonts w:ascii="Arial" w:hAnsi="Arial" w:cs="Arial"/>
          <w:bCs/>
          <w:color w:val="000000" w:themeColor="text1"/>
          <w:vertAlign w:val="subscript"/>
          <w:lang w:val="mn-MN"/>
        </w:rPr>
        <w:t>2</w:t>
      </w:r>
      <w:r w:rsidRPr="00F96B02">
        <w:rPr>
          <w:rFonts w:ascii="Arial" w:hAnsi="Arial" w:cs="Arial"/>
          <w:bCs/>
          <w:color w:val="000000" w:themeColor="text1"/>
          <w:lang w:val="mn-MN"/>
        </w:rPr>
        <w:t>, Diag</w:t>
      </w:r>
      <w:r w:rsidRPr="00F96B02">
        <w:rPr>
          <w:rFonts w:ascii="Arial" w:hAnsi="Arial" w:cs="Arial"/>
          <w:bCs/>
          <w:color w:val="000000" w:themeColor="text1"/>
          <w:vertAlign w:val="subscript"/>
          <w:lang w:val="mn-MN"/>
        </w:rPr>
        <w:t>3</w:t>
      </w:r>
      <w:r w:rsidRPr="00C81B33">
        <w:rPr>
          <w:rFonts w:ascii="Arial" w:hAnsi="Arial" w:cs="Arial"/>
          <w:bCs/>
          <w:color w:val="000000" w:themeColor="text1"/>
          <w:lang w:val="ru-RU"/>
        </w:rPr>
        <w:t>)</w:t>
      </w:r>
    </w:p>
    <w:p w14:paraId="078656D2" w14:textId="4BD9AE5D" w:rsidR="00324336" w:rsidRPr="00C81B33" w:rsidRDefault="00390CC3">
      <w:pPr>
        <w:pStyle w:val="ListParagraph"/>
        <w:numPr>
          <w:ilvl w:val="0"/>
          <w:numId w:val="44"/>
        </w:numPr>
        <w:jc w:val="both"/>
        <w:rPr>
          <w:rFonts w:ascii="Arial" w:hAnsi="Arial" w:cs="Arial"/>
          <w:bCs/>
          <w:color w:val="000000" w:themeColor="text1"/>
          <w:lang w:val="mn-MN"/>
        </w:rPr>
      </w:pPr>
      <w:r w:rsidRPr="00C81B33">
        <w:rPr>
          <w:rFonts w:ascii="Arial" w:hAnsi="Arial" w:cs="Arial"/>
          <w:bCs/>
          <w:color w:val="000000" w:themeColor="text1"/>
          <w:lang w:val="mn-MN"/>
        </w:rPr>
        <w:t>Тойрох салаа (ТС</w:t>
      </w:r>
      <w:r w:rsidRPr="00C81B33">
        <w:rPr>
          <w:rFonts w:ascii="Arial" w:hAnsi="Arial" w:cs="Arial"/>
          <w:bCs/>
          <w:color w:val="000000" w:themeColor="text1"/>
          <w:cs/>
          <w:lang w:val="mn-MN"/>
        </w:rPr>
        <w:t xml:space="preserve"> </w:t>
      </w:r>
      <w:r w:rsidRPr="00C81B33">
        <w:rPr>
          <w:rFonts w:ascii="Arial" w:eastAsia="Times New Roman" w:hAnsi="Arial" w:cs="Arial"/>
          <w:b/>
          <w:bCs/>
          <w:i/>
          <w:color w:val="000000" w:themeColor="text1"/>
          <w:lang w:val="en-US" w:eastAsia="en-US"/>
        </w:rPr>
        <w:t>|</w:t>
      </w:r>
      <w:r w:rsidRPr="00C81B33">
        <w:rPr>
          <w:rFonts w:ascii="Arial" w:hAnsi="Arial" w:cs="Arial"/>
          <w:bCs/>
          <w:color w:val="000000" w:themeColor="text1"/>
          <w:lang w:val="mn-MN"/>
        </w:rPr>
        <w:t xml:space="preserve"> LCx)</w:t>
      </w:r>
    </w:p>
    <w:p w14:paraId="47BD6665" w14:textId="7902FDD3" w:rsidR="00324336" w:rsidRPr="00C81B33" w:rsidRDefault="00390CC3">
      <w:pPr>
        <w:pStyle w:val="ListParagraph"/>
        <w:numPr>
          <w:ilvl w:val="0"/>
          <w:numId w:val="44"/>
        </w:numPr>
        <w:jc w:val="both"/>
        <w:rPr>
          <w:rFonts w:ascii="Arial" w:hAnsi="Arial" w:cs="Arial"/>
          <w:bCs/>
          <w:color w:val="000000" w:themeColor="text1"/>
          <w:lang w:val="mn-MN"/>
        </w:rPr>
      </w:pPr>
      <w:r w:rsidRPr="00C81B33">
        <w:rPr>
          <w:rFonts w:ascii="Arial" w:hAnsi="Arial" w:cs="Arial"/>
          <w:bCs/>
          <w:color w:val="000000" w:themeColor="text1"/>
          <w:lang w:val="mn-MN"/>
        </w:rPr>
        <w:t>Баруун титэм артери (БТА</w:t>
      </w:r>
      <w:r w:rsidRPr="00C81B33">
        <w:rPr>
          <w:rFonts w:ascii="Arial" w:hAnsi="Arial" w:cs="Arial"/>
          <w:bCs/>
          <w:color w:val="000000" w:themeColor="text1"/>
          <w:cs/>
          <w:lang w:val="mn-MN"/>
        </w:rPr>
        <w:t xml:space="preserve"> </w:t>
      </w:r>
      <w:r w:rsidRPr="00F96B02">
        <w:rPr>
          <w:rFonts w:ascii="Arial" w:eastAsia="Times New Roman" w:hAnsi="Arial" w:cs="Arial"/>
          <w:b/>
          <w:bCs/>
          <w:i/>
          <w:color w:val="000000" w:themeColor="text1"/>
          <w:lang w:val="mn-MN" w:eastAsia="en-US"/>
        </w:rPr>
        <w:t>|</w:t>
      </w:r>
      <w:r w:rsidRPr="00C81B33">
        <w:rPr>
          <w:rFonts w:ascii="Arial" w:hAnsi="Arial" w:cs="Arial"/>
          <w:bCs/>
          <w:color w:val="000000" w:themeColor="text1"/>
          <w:lang w:val="mn-MN"/>
        </w:rPr>
        <w:t xml:space="preserve"> RCA)</w:t>
      </w:r>
    </w:p>
    <w:p w14:paraId="480DFBB2" w14:textId="02D071E8" w:rsidR="00324336" w:rsidRPr="00C81B33" w:rsidRDefault="00390CC3">
      <w:pPr>
        <w:pStyle w:val="ListParagraph"/>
        <w:numPr>
          <w:ilvl w:val="0"/>
          <w:numId w:val="44"/>
        </w:numPr>
        <w:jc w:val="both"/>
        <w:rPr>
          <w:rFonts w:ascii="Arial" w:hAnsi="Arial" w:cs="Arial"/>
          <w:bCs/>
          <w:color w:val="000000" w:themeColor="text1"/>
          <w:lang w:val="mn-MN"/>
        </w:rPr>
      </w:pPr>
      <w:r w:rsidRPr="00C81B33">
        <w:rPr>
          <w:rFonts w:ascii="Arial" w:hAnsi="Arial" w:cs="Arial"/>
          <w:bCs/>
          <w:color w:val="000000" w:themeColor="text1"/>
          <w:lang w:val="mn-MN"/>
        </w:rPr>
        <w:t>Арын уруудах салаа (АУС</w:t>
      </w:r>
      <w:r w:rsidRPr="00C81B33">
        <w:rPr>
          <w:rFonts w:ascii="Arial" w:hAnsi="Arial" w:cs="Arial"/>
          <w:bCs/>
          <w:color w:val="000000" w:themeColor="text1"/>
          <w:cs/>
          <w:lang w:val="mn-MN"/>
        </w:rPr>
        <w:t xml:space="preserve"> </w:t>
      </w:r>
      <w:r w:rsidRPr="00F96B02">
        <w:rPr>
          <w:rFonts w:ascii="Arial" w:eastAsia="Times New Roman" w:hAnsi="Arial" w:cs="Arial"/>
          <w:b/>
          <w:bCs/>
          <w:i/>
          <w:color w:val="000000" w:themeColor="text1"/>
          <w:lang w:val="mn-MN" w:eastAsia="en-US"/>
        </w:rPr>
        <w:t>|</w:t>
      </w:r>
      <w:r w:rsidRPr="00C81B33">
        <w:rPr>
          <w:rFonts w:ascii="Arial" w:hAnsi="Arial" w:cs="Arial"/>
          <w:bCs/>
          <w:color w:val="000000" w:themeColor="text1"/>
          <w:lang w:val="mn-MN"/>
        </w:rPr>
        <w:t xml:space="preserve"> PDA)</w:t>
      </w:r>
    </w:p>
    <w:p w14:paraId="5B7DAEAF" w14:textId="11AE7447" w:rsidR="00324336" w:rsidRPr="00C81B33" w:rsidRDefault="00390CC3">
      <w:pPr>
        <w:pStyle w:val="ListParagraph"/>
        <w:numPr>
          <w:ilvl w:val="0"/>
          <w:numId w:val="44"/>
        </w:numPr>
        <w:jc w:val="both"/>
        <w:rPr>
          <w:rFonts w:ascii="Arial" w:hAnsi="Arial" w:cs="Arial"/>
          <w:bCs/>
          <w:color w:val="000000" w:themeColor="text1"/>
          <w:lang w:val="mn-MN"/>
        </w:rPr>
      </w:pPr>
      <w:r w:rsidRPr="00C81B33">
        <w:rPr>
          <w:rFonts w:ascii="Arial" w:hAnsi="Arial" w:cs="Arial"/>
          <w:bCs/>
          <w:color w:val="000000" w:themeColor="text1"/>
          <w:lang w:val="mn-MN"/>
        </w:rPr>
        <w:t xml:space="preserve">Арын хажуугийн салаа </w:t>
      </w:r>
      <w:r w:rsidRPr="00F96B02">
        <w:rPr>
          <w:rFonts w:ascii="Arial" w:hAnsi="Arial" w:cs="Arial"/>
          <w:bCs/>
          <w:color w:val="000000" w:themeColor="text1"/>
          <w:lang w:val="mn-MN"/>
        </w:rPr>
        <w:t>(</w:t>
      </w:r>
      <w:r w:rsidRPr="00C81B33">
        <w:rPr>
          <w:rFonts w:ascii="Arial" w:hAnsi="Arial" w:cs="Arial"/>
          <w:bCs/>
          <w:color w:val="000000" w:themeColor="text1"/>
          <w:lang w:val="mn-MN"/>
        </w:rPr>
        <w:t>АХС</w:t>
      </w:r>
      <w:r w:rsidRPr="00C81B33">
        <w:rPr>
          <w:rFonts w:ascii="Arial" w:hAnsi="Arial" w:cs="Arial"/>
          <w:bCs/>
          <w:color w:val="000000" w:themeColor="text1"/>
          <w:cs/>
          <w:lang w:val="mn-MN"/>
        </w:rPr>
        <w:t xml:space="preserve"> </w:t>
      </w:r>
      <w:r w:rsidRPr="00F96B02">
        <w:rPr>
          <w:rFonts w:ascii="Arial" w:eastAsia="Times New Roman" w:hAnsi="Arial" w:cs="Arial"/>
          <w:b/>
          <w:bCs/>
          <w:i/>
          <w:color w:val="000000" w:themeColor="text1"/>
          <w:lang w:val="mn-MN" w:eastAsia="en-US"/>
        </w:rPr>
        <w:t>|</w:t>
      </w:r>
      <w:r w:rsidRPr="00C81B33">
        <w:rPr>
          <w:rFonts w:ascii="Arial" w:hAnsi="Arial" w:cs="Arial"/>
          <w:bCs/>
          <w:color w:val="000000" w:themeColor="text1"/>
          <w:lang w:val="mn-MN"/>
        </w:rPr>
        <w:t xml:space="preserve"> PLA</w:t>
      </w:r>
      <w:r w:rsidRPr="00F96B02">
        <w:rPr>
          <w:rFonts w:ascii="Arial" w:hAnsi="Arial" w:cs="Arial"/>
          <w:bCs/>
          <w:color w:val="000000" w:themeColor="text1"/>
          <w:lang w:val="mn-MN"/>
        </w:rPr>
        <w:t>)</w:t>
      </w:r>
    </w:p>
    <w:p w14:paraId="7FA3534D" w14:textId="77777777" w:rsidR="00324336" w:rsidRPr="00C81B33" w:rsidRDefault="00390CC3">
      <w:pPr>
        <w:pStyle w:val="ListParagraph"/>
        <w:numPr>
          <w:ilvl w:val="0"/>
          <w:numId w:val="44"/>
        </w:numPr>
        <w:jc w:val="both"/>
        <w:rPr>
          <w:rFonts w:ascii="Arial" w:hAnsi="Arial" w:cs="Arial"/>
          <w:bCs/>
          <w:color w:val="000000" w:themeColor="text1"/>
          <w:lang w:val="mn-MN"/>
        </w:rPr>
      </w:pPr>
      <w:r w:rsidRPr="00C81B33">
        <w:rPr>
          <w:rFonts w:ascii="Arial" w:hAnsi="Arial" w:cs="Arial"/>
          <w:bCs/>
          <w:color w:val="000000" w:themeColor="text1"/>
          <w:lang w:val="mn-MN"/>
        </w:rPr>
        <w:t>ТС-ны 1, 2-р маргинал салаа (ТС-ны М</w:t>
      </w:r>
      <w:r w:rsidRPr="00C81B33">
        <w:rPr>
          <w:rFonts w:ascii="Arial" w:hAnsi="Arial" w:cs="Arial"/>
          <w:bCs/>
          <w:color w:val="000000" w:themeColor="text1"/>
          <w:vertAlign w:val="subscript"/>
          <w:lang w:val="mn-MN"/>
        </w:rPr>
        <w:t>1</w:t>
      </w:r>
      <w:r w:rsidRPr="00C81B33">
        <w:rPr>
          <w:rFonts w:ascii="Arial" w:hAnsi="Arial" w:cs="Arial"/>
          <w:bCs/>
          <w:color w:val="000000" w:themeColor="text1"/>
          <w:lang w:val="mn-MN"/>
        </w:rPr>
        <w:t>, М</w:t>
      </w:r>
      <w:r w:rsidRPr="00C81B33">
        <w:rPr>
          <w:rFonts w:ascii="Arial" w:hAnsi="Arial" w:cs="Arial"/>
          <w:bCs/>
          <w:color w:val="000000" w:themeColor="text1"/>
          <w:vertAlign w:val="subscript"/>
          <w:lang w:val="mn-MN"/>
        </w:rPr>
        <w:t>2</w:t>
      </w:r>
      <w:r w:rsidRPr="00C81B33">
        <w:rPr>
          <w:rFonts w:ascii="Arial" w:hAnsi="Arial" w:cs="Arial"/>
          <w:bCs/>
          <w:color w:val="000000" w:themeColor="text1"/>
          <w:lang w:val="mn-MN"/>
        </w:rPr>
        <w:t>)</w:t>
      </w:r>
    </w:p>
    <w:p w14:paraId="37BFA81C" w14:textId="77777777" w:rsidR="00324336" w:rsidRPr="00C81B33" w:rsidRDefault="00390CC3">
      <w:pPr>
        <w:pStyle w:val="ListParagraph"/>
        <w:numPr>
          <w:ilvl w:val="0"/>
          <w:numId w:val="44"/>
        </w:numPr>
        <w:jc w:val="both"/>
        <w:rPr>
          <w:rFonts w:ascii="Arial" w:hAnsi="Arial" w:cs="Arial"/>
          <w:bCs/>
          <w:color w:val="000000" w:themeColor="text1"/>
          <w:lang w:val="mn-MN"/>
        </w:rPr>
      </w:pPr>
      <w:r w:rsidRPr="00C81B33">
        <w:rPr>
          <w:rFonts w:ascii="Arial" w:hAnsi="Arial" w:cs="Arial"/>
          <w:bCs/>
          <w:color w:val="000000" w:themeColor="text1"/>
          <w:lang w:val="mn-MN"/>
        </w:rPr>
        <w:t xml:space="preserve">Рамус интермедиус </w:t>
      </w:r>
      <w:r w:rsidRPr="00C81B33">
        <w:rPr>
          <w:rFonts w:ascii="Arial" w:hAnsi="Arial" w:cs="Arial"/>
          <w:bCs/>
          <w:color w:val="000000" w:themeColor="text1"/>
          <w:lang w:val="en-US"/>
        </w:rPr>
        <w:t>(</w:t>
      </w:r>
      <w:r w:rsidRPr="00C81B33">
        <w:rPr>
          <w:rFonts w:ascii="Arial" w:hAnsi="Arial" w:cs="Arial"/>
          <w:bCs/>
          <w:color w:val="000000" w:themeColor="text1"/>
          <w:lang w:val="mn-MN"/>
        </w:rPr>
        <w:t>ховор тохиолдолд</w:t>
      </w:r>
      <w:r w:rsidRPr="00C81B33">
        <w:rPr>
          <w:rFonts w:ascii="Arial" w:hAnsi="Arial" w:cs="Arial"/>
          <w:bCs/>
          <w:color w:val="000000" w:themeColor="text1"/>
          <w:lang w:val="en-US"/>
        </w:rPr>
        <w:t>)</w:t>
      </w:r>
    </w:p>
    <w:p w14:paraId="4EA10CD1" w14:textId="77777777" w:rsidR="00324336" w:rsidRPr="00C81B33" w:rsidRDefault="00324336">
      <w:pPr>
        <w:jc w:val="both"/>
        <w:rPr>
          <w:rFonts w:ascii="Arial" w:hAnsi="Arial" w:cs="Arial"/>
          <w:bCs/>
          <w:color w:val="000000" w:themeColor="text1"/>
          <w:lang w:val="mn-MN"/>
        </w:rPr>
      </w:pPr>
    </w:p>
    <w:p w14:paraId="1375952E" w14:textId="77777777" w:rsidR="00324336" w:rsidRPr="00C81B33" w:rsidRDefault="00390CC3">
      <w:pPr>
        <w:jc w:val="both"/>
        <w:rPr>
          <w:rFonts w:ascii="Arial" w:hAnsi="Arial" w:cs="Arial"/>
          <w:bCs/>
          <w:color w:val="000000" w:themeColor="text1"/>
          <w:lang w:val="mn-MN"/>
        </w:rPr>
      </w:pPr>
      <w:r w:rsidRPr="00C81B33">
        <w:rPr>
          <w:rFonts w:ascii="Arial" w:hAnsi="Arial" w:cs="Arial"/>
          <w:bCs/>
          <w:color w:val="000000" w:themeColor="text1"/>
          <w:lang w:val="mn-MN"/>
        </w:rPr>
        <w:t xml:space="preserve">Титэм судасны өөрчлөлтийн байршлыг тогтоохдоо судсыг дээд, дунд, доод 1/3 –ээр хуваан байрлалыг тодорхойлно. Титэм судасны нарийслын зэргийг судасны нарийссан хувьтай дүйцүүлж доорх байдлаар ангилна. </w:t>
      </w:r>
    </w:p>
    <w:p w14:paraId="20E8C4BA" w14:textId="77777777" w:rsidR="00324336" w:rsidRPr="00C81B33" w:rsidRDefault="00390CC3">
      <w:pPr>
        <w:pStyle w:val="ListParagraph"/>
        <w:numPr>
          <w:ilvl w:val="0"/>
          <w:numId w:val="35"/>
        </w:numPr>
        <w:jc w:val="both"/>
        <w:rPr>
          <w:rFonts w:ascii="Arial" w:hAnsi="Arial" w:cs="Arial"/>
          <w:bCs/>
          <w:color w:val="000000" w:themeColor="text1"/>
          <w:lang w:val="mn-MN"/>
        </w:rPr>
      </w:pPr>
      <w:r w:rsidRPr="00C81B33">
        <w:rPr>
          <w:rFonts w:ascii="Arial" w:hAnsi="Arial" w:cs="Arial"/>
          <w:bCs/>
          <w:color w:val="000000" w:themeColor="text1"/>
          <w:lang w:val="mn-MN"/>
        </w:rPr>
        <w:t xml:space="preserve">I зэрэг - 50% хүртэл нарийссан </w:t>
      </w:r>
    </w:p>
    <w:p w14:paraId="1CCFE432" w14:textId="77777777" w:rsidR="00324336" w:rsidRPr="00C81B33" w:rsidRDefault="00390CC3">
      <w:pPr>
        <w:pStyle w:val="ListParagraph"/>
        <w:numPr>
          <w:ilvl w:val="0"/>
          <w:numId w:val="35"/>
        </w:numPr>
        <w:jc w:val="both"/>
        <w:rPr>
          <w:rFonts w:ascii="Arial" w:hAnsi="Arial" w:cs="Arial"/>
          <w:bCs/>
          <w:color w:val="000000" w:themeColor="text1"/>
          <w:lang w:val="mn-MN"/>
        </w:rPr>
      </w:pPr>
      <w:r w:rsidRPr="00C81B33">
        <w:rPr>
          <w:rFonts w:ascii="Arial" w:hAnsi="Arial" w:cs="Arial"/>
          <w:bCs/>
          <w:color w:val="000000" w:themeColor="text1"/>
          <w:lang w:val="mn-MN"/>
        </w:rPr>
        <w:t>II зэрэг - 50-75% хүртэл нарийссан</w:t>
      </w:r>
    </w:p>
    <w:p w14:paraId="6E7216B9" w14:textId="77777777" w:rsidR="00324336" w:rsidRPr="00C81B33" w:rsidRDefault="00390CC3">
      <w:pPr>
        <w:pStyle w:val="ListParagraph"/>
        <w:numPr>
          <w:ilvl w:val="0"/>
          <w:numId w:val="35"/>
        </w:numPr>
        <w:jc w:val="both"/>
        <w:rPr>
          <w:rFonts w:ascii="Arial" w:hAnsi="Arial" w:cs="Arial"/>
          <w:bCs/>
          <w:color w:val="000000" w:themeColor="text1"/>
          <w:lang w:val="mn-MN"/>
        </w:rPr>
      </w:pPr>
      <w:r w:rsidRPr="00C81B33">
        <w:rPr>
          <w:rFonts w:ascii="Arial" w:hAnsi="Arial" w:cs="Arial"/>
          <w:bCs/>
          <w:color w:val="000000" w:themeColor="text1"/>
          <w:lang w:val="mn-MN"/>
        </w:rPr>
        <w:t>III зэрэг - 75-99% хүртэл нарийссан</w:t>
      </w:r>
    </w:p>
    <w:p w14:paraId="29DE98C4" w14:textId="77777777" w:rsidR="00324336" w:rsidRPr="00C81B33" w:rsidRDefault="00390CC3">
      <w:pPr>
        <w:pStyle w:val="ListParagraph"/>
        <w:numPr>
          <w:ilvl w:val="0"/>
          <w:numId w:val="35"/>
        </w:numPr>
        <w:jc w:val="both"/>
        <w:rPr>
          <w:rFonts w:ascii="Arial" w:hAnsi="Arial" w:cs="Arial"/>
          <w:bCs/>
          <w:color w:val="000000" w:themeColor="text1"/>
          <w:lang w:val="mn-MN"/>
        </w:rPr>
      </w:pPr>
      <w:r w:rsidRPr="00C81B33">
        <w:rPr>
          <w:rFonts w:ascii="Arial" w:hAnsi="Arial" w:cs="Arial"/>
          <w:bCs/>
          <w:color w:val="000000" w:themeColor="text1"/>
          <w:lang w:val="mn-MN"/>
        </w:rPr>
        <w:t>IY зэрэг буюу бүрэн бөглөрсөн</w:t>
      </w:r>
    </w:p>
    <w:p w14:paraId="5B975DDC" w14:textId="77777777" w:rsidR="00324336" w:rsidRPr="00C81B33" w:rsidRDefault="00324336">
      <w:pPr>
        <w:jc w:val="both"/>
        <w:rPr>
          <w:rFonts w:ascii="Arial" w:hAnsi="Arial" w:cs="Arial"/>
          <w:bCs/>
          <w:color w:val="000000" w:themeColor="text1"/>
          <w:lang w:val="mn-MN"/>
        </w:rPr>
      </w:pPr>
    </w:p>
    <w:p w14:paraId="58F8A5C6" w14:textId="77777777" w:rsidR="00324336" w:rsidRPr="00C81B33" w:rsidRDefault="00390CC3">
      <w:pPr>
        <w:jc w:val="both"/>
        <w:rPr>
          <w:rFonts w:ascii="Arial" w:hAnsi="Arial" w:cs="Arial"/>
          <w:bCs/>
          <w:color w:val="000000" w:themeColor="text1"/>
          <w:lang w:val="mn-MN"/>
        </w:rPr>
      </w:pPr>
      <w:r w:rsidRPr="00C81B33">
        <w:rPr>
          <w:rFonts w:ascii="Arial" w:hAnsi="Arial" w:cs="Arial"/>
          <w:bCs/>
          <w:color w:val="000000" w:themeColor="text1"/>
          <w:lang w:val="mn-MN"/>
        </w:rPr>
        <w:t>Титэм судасны коллатерал цусан хангамжийн байдалд дүгнэлт өгнө.</w:t>
      </w:r>
      <w:r w:rsidRPr="00C81B33">
        <w:rPr>
          <w:rFonts w:ascii="Arial" w:hAnsi="Arial" w:cs="Arial"/>
          <w:bCs/>
          <w:color w:val="000000" w:themeColor="text1"/>
          <w:cs/>
          <w:lang w:val="mn-MN"/>
        </w:rPr>
        <w:t xml:space="preserve"> </w:t>
      </w:r>
      <w:r w:rsidRPr="00C81B33">
        <w:rPr>
          <w:rFonts w:ascii="Arial" w:hAnsi="Arial" w:cs="Arial"/>
          <w:bCs/>
          <w:color w:val="000000" w:themeColor="text1"/>
          <w:lang w:val="mn-MN"/>
        </w:rPr>
        <w:t xml:space="preserve">Шлесингр М. Ж-ийн аргачлалын дагуу зүрхний ар ба доод ханыг тэжээх ховдлын арын салаа титэм судасны ямар үндсэн салаанаас гарч байгаагаас нь хамаарч баруун, зүүн болон жигд цусан хангамжтай г‎эсэн гурван хэлбэрт ангилна. </w:t>
      </w:r>
    </w:p>
    <w:p w14:paraId="55FC8980" w14:textId="77777777" w:rsidR="00324336" w:rsidRPr="00C81B33" w:rsidRDefault="00324336">
      <w:pPr>
        <w:jc w:val="both"/>
        <w:rPr>
          <w:rFonts w:ascii="Arial" w:hAnsi="Arial" w:cs="Arial"/>
          <w:bCs/>
          <w:color w:val="000000" w:themeColor="text1"/>
          <w:lang w:val="mn-MN"/>
        </w:rPr>
      </w:pPr>
    </w:p>
    <w:p w14:paraId="5433D4E8" w14:textId="77777777" w:rsidR="00324336" w:rsidRPr="00C81B33" w:rsidRDefault="00390CC3">
      <w:pPr>
        <w:spacing w:after="240"/>
        <w:jc w:val="both"/>
        <w:rPr>
          <w:rFonts w:ascii="Arial" w:hAnsi="Arial" w:cs="Arial"/>
          <w:color w:val="000000" w:themeColor="text1"/>
          <w:lang w:val="mn-MN"/>
        </w:rPr>
      </w:pPr>
      <w:r w:rsidRPr="00C81B33">
        <w:rPr>
          <w:rFonts w:ascii="Arial" w:hAnsi="Arial" w:cs="Arial"/>
          <w:color w:val="000000" w:themeColor="text1"/>
          <w:lang w:val="mn-MN"/>
        </w:rPr>
        <w:t xml:space="preserve">Титэм судасны цусны урсгалыг үнэлэхдээ “TIMI” судалгааны багаас 1985 онд гаргасан </w:t>
      </w:r>
      <w:r w:rsidRPr="00C81B33">
        <w:rPr>
          <w:rFonts w:ascii="Arial" w:hAnsi="Arial" w:cs="Arial"/>
          <w:color w:val="000000" w:themeColor="text1"/>
          <w:cs/>
          <w:lang w:val="mn-MN"/>
        </w:rPr>
        <w:t xml:space="preserve">ЗШ-ийн үеийн бүлэн уусгах </w:t>
      </w:r>
      <w:r w:rsidRPr="00F96B02">
        <w:rPr>
          <w:rFonts w:ascii="Arial" w:eastAsia="Times New Roman" w:hAnsi="Arial" w:cs="Arial"/>
          <w:b/>
          <w:bCs/>
          <w:i/>
          <w:color w:val="000000" w:themeColor="text1"/>
          <w:lang w:val="mn-MN" w:eastAsia="en-US"/>
        </w:rPr>
        <w:t>|</w:t>
      </w:r>
      <w:r w:rsidRPr="00C81B33">
        <w:rPr>
          <w:rFonts w:ascii="Arial" w:eastAsia="Times New Roman" w:hAnsi="Arial" w:cs="Arial"/>
          <w:b/>
          <w:bCs/>
          <w:i/>
          <w:color w:val="000000" w:themeColor="text1"/>
          <w:cs/>
          <w:lang w:val="mn-MN" w:eastAsia="en-US"/>
        </w:rPr>
        <w:t xml:space="preserve"> </w:t>
      </w:r>
      <w:r w:rsidRPr="00C81B33">
        <w:rPr>
          <w:rFonts w:ascii="Arial" w:hAnsi="Arial" w:cs="Arial"/>
          <w:color w:val="000000" w:themeColor="text1"/>
          <w:lang w:val="mn-MN"/>
        </w:rPr>
        <w:t>Thrombolysis In Myocardial Infarction (TIMI) стандарт ангиллыг ашиглана</w:t>
      </w:r>
      <w:r w:rsidRPr="00C81B33">
        <w:rPr>
          <w:rFonts w:ascii="Arial" w:hAnsi="Arial" w:cs="Arial"/>
          <w:color w:val="000000" w:themeColor="text1"/>
          <w:vertAlign w:val="subscript"/>
          <w:lang w:val="mn-MN"/>
        </w:rPr>
        <w:t>.</w:t>
      </w:r>
      <w:r w:rsidRPr="00C81B33">
        <w:rPr>
          <w:rFonts w:ascii="Arial" w:hAnsi="Arial" w:cs="Arial"/>
          <w:color w:val="000000" w:themeColor="text1"/>
          <w:lang w:val="mn-MN"/>
        </w:rPr>
        <w:t xml:space="preserve"> TIMI ангиллаар титэм судасны цусны урсгалыг үнэлэхдээ тодосгогч бодис титэм судас бөглөрсөн хэсгээс цааш нэвтэрч байгаа эсэх, бөглөрлөөс цааших дистал хэсгийг хэрхэн дүүргэж байгаагаар нь 0-3 зэрэг болгон ангилдаг (Хүснэгт 7).</w:t>
      </w:r>
    </w:p>
    <w:p w14:paraId="637BA737" w14:textId="77777777" w:rsidR="00324336" w:rsidRPr="00C81B33" w:rsidRDefault="00390CC3">
      <w:pPr>
        <w:jc w:val="both"/>
        <w:rPr>
          <w:rFonts w:ascii="Arial" w:hAnsi="Arial" w:cs="Arial"/>
          <w:b/>
          <w:bCs/>
          <w:color w:val="000000" w:themeColor="text1"/>
          <w:lang w:val="mn-MN"/>
        </w:rPr>
      </w:pPr>
      <w:r w:rsidRPr="00C81B33">
        <w:rPr>
          <w:rFonts w:ascii="Arial" w:hAnsi="Arial" w:cs="Arial"/>
          <w:b/>
          <w:bCs/>
          <w:color w:val="000000" w:themeColor="text1"/>
          <w:lang w:val="mn-MN"/>
        </w:rPr>
        <w:t xml:space="preserve">Хүснэгт 7. </w:t>
      </w:r>
      <w:r w:rsidRPr="00C81B33">
        <w:rPr>
          <w:rFonts w:ascii="Arial" w:hAnsi="Arial" w:cs="Arial"/>
          <w:b/>
          <w:bCs/>
          <w:color w:val="000000" w:themeColor="text1"/>
        </w:rPr>
        <w:t>TIMI</w:t>
      </w:r>
      <w:r w:rsidRPr="00C81B33">
        <w:rPr>
          <w:rFonts w:ascii="Arial" w:hAnsi="Arial" w:cs="Arial"/>
          <w:b/>
          <w:bCs/>
          <w:color w:val="000000" w:themeColor="text1"/>
          <w:lang w:val="mn-MN"/>
        </w:rPr>
        <w:t xml:space="preserve"> стандарт ангилал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7638"/>
      </w:tblGrid>
      <w:tr w:rsidR="00324336" w:rsidRPr="00C81B33" w14:paraId="5211EBFE" w14:textId="77777777">
        <w:tc>
          <w:tcPr>
            <w:tcW w:w="997" w:type="dxa"/>
          </w:tcPr>
          <w:p w14:paraId="19CAC824" w14:textId="77777777" w:rsidR="00324336" w:rsidRPr="00C81B33" w:rsidRDefault="00390CC3">
            <w:pPr>
              <w:jc w:val="both"/>
              <w:rPr>
                <w:rFonts w:ascii="Arial" w:hAnsi="Arial" w:cs="Arial"/>
                <w:color w:val="000000" w:themeColor="text1"/>
                <w:lang w:val="en-US"/>
              </w:rPr>
            </w:pPr>
            <w:r w:rsidRPr="00C81B33">
              <w:rPr>
                <w:rFonts w:ascii="Arial" w:hAnsi="Arial" w:cs="Arial"/>
                <w:color w:val="000000" w:themeColor="text1"/>
              </w:rPr>
              <w:t xml:space="preserve">TIMI </w:t>
            </w:r>
            <w:r w:rsidRPr="00C81B33">
              <w:rPr>
                <w:rFonts w:ascii="Arial" w:hAnsi="Arial" w:cs="Arial"/>
                <w:color w:val="000000" w:themeColor="text1"/>
                <w:lang w:val="mn-MN"/>
              </w:rPr>
              <w:t>0</w:t>
            </w:r>
          </w:p>
        </w:tc>
        <w:tc>
          <w:tcPr>
            <w:tcW w:w="7638" w:type="dxa"/>
          </w:tcPr>
          <w:p w14:paraId="136CDAC8" w14:textId="77777777" w:rsidR="00324336" w:rsidRPr="00C81B33" w:rsidRDefault="00390CC3">
            <w:pPr>
              <w:jc w:val="both"/>
              <w:rPr>
                <w:rFonts w:ascii="Arial" w:hAnsi="Arial" w:cs="Arial"/>
                <w:color w:val="000000" w:themeColor="text1"/>
                <w:lang w:val="en-US"/>
              </w:rPr>
            </w:pPr>
            <w:r w:rsidRPr="00C81B33">
              <w:rPr>
                <w:rFonts w:ascii="Arial" w:hAnsi="Arial" w:cs="Arial"/>
                <w:color w:val="000000" w:themeColor="text1"/>
                <w:lang w:val="mn-MN"/>
              </w:rPr>
              <w:t>Тодосгогч бодис бөглөрлөөс цааш нэвтрэхгүй</w:t>
            </w:r>
          </w:p>
        </w:tc>
      </w:tr>
      <w:tr w:rsidR="00324336" w:rsidRPr="00C81B33" w14:paraId="763D17C6" w14:textId="77777777">
        <w:tc>
          <w:tcPr>
            <w:tcW w:w="997" w:type="dxa"/>
          </w:tcPr>
          <w:p w14:paraId="1497581A" w14:textId="77777777" w:rsidR="00324336" w:rsidRPr="00C81B33" w:rsidRDefault="00390CC3">
            <w:pPr>
              <w:jc w:val="both"/>
              <w:rPr>
                <w:rFonts w:ascii="Arial" w:hAnsi="Arial" w:cs="Arial"/>
                <w:color w:val="000000" w:themeColor="text1"/>
                <w:lang w:val="en-US"/>
              </w:rPr>
            </w:pPr>
            <w:r w:rsidRPr="00C81B33">
              <w:rPr>
                <w:rFonts w:ascii="Arial" w:hAnsi="Arial" w:cs="Arial"/>
                <w:color w:val="000000" w:themeColor="text1"/>
              </w:rPr>
              <w:t>TIMI 1</w:t>
            </w:r>
          </w:p>
        </w:tc>
        <w:tc>
          <w:tcPr>
            <w:tcW w:w="7638" w:type="dxa"/>
          </w:tcPr>
          <w:p w14:paraId="0D1B9558" w14:textId="77777777" w:rsidR="00324336" w:rsidRPr="00C81B33" w:rsidRDefault="00390CC3">
            <w:pPr>
              <w:jc w:val="both"/>
              <w:rPr>
                <w:rFonts w:ascii="Arial" w:hAnsi="Arial" w:cs="Arial"/>
                <w:color w:val="000000" w:themeColor="text1"/>
                <w:lang w:val="en-US"/>
              </w:rPr>
            </w:pPr>
            <w:r w:rsidRPr="00C81B33">
              <w:rPr>
                <w:rFonts w:ascii="Arial" w:hAnsi="Arial" w:cs="Arial"/>
                <w:color w:val="000000" w:themeColor="text1"/>
                <w:lang w:val="mn-MN"/>
              </w:rPr>
              <w:t>Тодосгогч бодис бөглөрлөөс цааш нэвтрэх ч төгсгөл хэсгийг бүрэн дүүргэхгүй</w:t>
            </w:r>
          </w:p>
        </w:tc>
      </w:tr>
      <w:tr w:rsidR="00324336" w:rsidRPr="00C81B33" w14:paraId="25B63624" w14:textId="77777777">
        <w:tc>
          <w:tcPr>
            <w:tcW w:w="997" w:type="dxa"/>
          </w:tcPr>
          <w:p w14:paraId="20C5F9B9" w14:textId="77777777" w:rsidR="00324336" w:rsidRPr="00C81B33" w:rsidRDefault="00390CC3">
            <w:pPr>
              <w:jc w:val="both"/>
              <w:rPr>
                <w:rFonts w:ascii="Arial" w:hAnsi="Arial" w:cs="Arial"/>
                <w:color w:val="000000" w:themeColor="text1"/>
                <w:lang w:val="en-US"/>
              </w:rPr>
            </w:pPr>
            <w:r w:rsidRPr="00C81B33">
              <w:rPr>
                <w:rFonts w:ascii="Arial" w:hAnsi="Arial" w:cs="Arial"/>
                <w:color w:val="000000" w:themeColor="text1"/>
              </w:rPr>
              <w:t>TIMI 2</w:t>
            </w:r>
          </w:p>
        </w:tc>
        <w:tc>
          <w:tcPr>
            <w:tcW w:w="7638" w:type="dxa"/>
          </w:tcPr>
          <w:p w14:paraId="6609EC2C" w14:textId="77777777" w:rsidR="00324336" w:rsidRPr="00C81B33" w:rsidRDefault="00390CC3">
            <w:pPr>
              <w:jc w:val="both"/>
              <w:rPr>
                <w:rFonts w:ascii="Arial" w:hAnsi="Arial" w:cs="Arial"/>
                <w:color w:val="000000" w:themeColor="text1"/>
                <w:lang w:val="en-US"/>
              </w:rPr>
            </w:pPr>
            <w:r w:rsidRPr="00C81B33">
              <w:rPr>
                <w:rFonts w:ascii="Arial" w:hAnsi="Arial" w:cs="Arial"/>
                <w:color w:val="000000" w:themeColor="text1"/>
                <w:lang w:val="mn-MN"/>
              </w:rPr>
              <w:t>Тодосгогч бодис бөглөрлөөс цааш нэвтрэх ч төгсгөл хэсгийг удааширалтай бүрэн дүүргэнэ</w:t>
            </w:r>
          </w:p>
        </w:tc>
      </w:tr>
      <w:tr w:rsidR="00324336" w:rsidRPr="00C81B33" w14:paraId="7D88BF3A" w14:textId="77777777">
        <w:tc>
          <w:tcPr>
            <w:tcW w:w="997" w:type="dxa"/>
          </w:tcPr>
          <w:p w14:paraId="5A47DAF8" w14:textId="77777777" w:rsidR="00324336" w:rsidRPr="00C81B33" w:rsidRDefault="00390CC3">
            <w:pPr>
              <w:jc w:val="both"/>
              <w:rPr>
                <w:rFonts w:ascii="Arial" w:hAnsi="Arial" w:cs="Arial"/>
                <w:color w:val="000000" w:themeColor="text1"/>
                <w:lang w:val="en-US"/>
              </w:rPr>
            </w:pPr>
            <w:r w:rsidRPr="00C81B33">
              <w:rPr>
                <w:rFonts w:ascii="Arial" w:hAnsi="Arial" w:cs="Arial"/>
                <w:color w:val="000000" w:themeColor="text1"/>
              </w:rPr>
              <w:t>TIMI</w:t>
            </w:r>
            <w:r w:rsidRPr="00C81B33">
              <w:rPr>
                <w:rFonts w:ascii="Arial" w:hAnsi="Arial" w:cs="Arial"/>
                <w:color w:val="000000" w:themeColor="text1"/>
                <w:lang w:val="mn-MN"/>
              </w:rPr>
              <w:t xml:space="preserve"> 3</w:t>
            </w:r>
          </w:p>
        </w:tc>
        <w:tc>
          <w:tcPr>
            <w:tcW w:w="7638" w:type="dxa"/>
          </w:tcPr>
          <w:p w14:paraId="11A83869" w14:textId="77777777" w:rsidR="00324336" w:rsidRPr="00C81B33" w:rsidRDefault="00390CC3">
            <w:pPr>
              <w:jc w:val="both"/>
              <w:rPr>
                <w:rFonts w:ascii="Arial" w:hAnsi="Arial" w:cs="Arial"/>
                <w:color w:val="000000" w:themeColor="text1"/>
                <w:lang w:val="en-US"/>
              </w:rPr>
            </w:pPr>
            <w:r w:rsidRPr="00C81B33">
              <w:rPr>
                <w:rFonts w:ascii="Arial" w:hAnsi="Arial" w:cs="Arial"/>
                <w:color w:val="000000" w:themeColor="text1"/>
                <w:lang w:val="mn-MN"/>
              </w:rPr>
              <w:t>Тодосгогч бодис бөглөрлөөс цааш нэвтрэх ба төгсгөл хэсгийг бүрэн хурдан дүүргэнэ</w:t>
            </w:r>
          </w:p>
        </w:tc>
      </w:tr>
    </w:tbl>
    <w:p w14:paraId="021CFEEC" w14:textId="77777777" w:rsidR="00324336" w:rsidRPr="00C81B33" w:rsidRDefault="00390CC3">
      <w:pPr>
        <w:jc w:val="both"/>
        <w:rPr>
          <w:rFonts w:ascii="Arial" w:hAnsi="Arial" w:cs="Arial"/>
          <w:b/>
          <w:bCs/>
          <w:i/>
          <w:color w:val="000000" w:themeColor="text1"/>
          <w:sz w:val="20"/>
          <w:szCs w:val="20"/>
          <w:lang w:val="mn-MN"/>
        </w:rPr>
      </w:pPr>
      <w:r w:rsidRPr="00C81B33">
        <w:rPr>
          <w:rFonts w:ascii="Arial" w:hAnsi="Arial" w:cs="Arial"/>
          <w:i/>
          <w:iCs/>
          <w:color w:val="000000" w:themeColor="text1"/>
          <w:sz w:val="20"/>
          <w:szCs w:val="20"/>
          <w:vertAlign w:val="superscript"/>
          <w:lang w:val="en-US"/>
        </w:rPr>
        <w:tab/>
        <w:t>*</w:t>
      </w:r>
      <w:r w:rsidRPr="00C81B33">
        <w:rPr>
          <w:rFonts w:ascii="Arial" w:hAnsi="Arial" w:cs="Arial"/>
          <w:i/>
          <w:iCs/>
          <w:color w:val="000000" w:themeColor="text1"/>
          <w:sz w:val="20"/>
          <w:szCs w:val="20"/>
          <w:lang w:val="mn-MN"/>
        </w:rPr>
        <w:t xml:space="preserve">Эх сурвалж: </w:t>
      </w:r>
      <w:r w:rsidRPr="00C81B33">
        <w:rPr>
          <w:rFonts w:ascii="Arial" w:hAnsi="Arial" w:cs="Arial"/>
          <w:i/>
          <w:iCs/>
          <w:color w:val="000000" w:themeColor="text1"/>
          <w:sz w:val="20"/>
          <w:szCs w:val="20"/>
          <w:lang w:val="en-US"/>
        </w:rPr>
        <w:t>The TIMI Study Group. The thrombolysis in myocardial infarction (</w:t>
      </w:r>
      <w:proofErr w:type="spellStart"/>
      <w:r w:rsidRPr="00C81B33">
        <w:rPr>
          <w:rFonts w:ascii="Arial" w:hAnsi="Arial" w:cs="Arial"/>
          <w:i/>
          <w:iCs/>
          <w:color w:val="000000" w:themeColor="text1"/>
          <w:sz w:val="20"/>
          <w:szCs w:val="20"/>
          <w:lang w:val="en-US"/>
        </w:rPr>
        <w:t>timi</w:t>
      </w:r>
      <w:proofErr w:type="spellEnd"/>
      <w:r w:rsidRPr="00C81B33">
        <w:rPr>
          <w:rFonts w:ascii="Arial" w:hAnsi="Arial" w:cs="Arial"/>
          <w:i/>
          <w:iCs/>
          <w:color w:val="000000" w:themeColor="text1"/>
          <w:sz w:val="20"/>
          <w:szCs w:val="20"/>
          <w:lang w:val="en-US"/>
        </w:rPr>
        <w:t xml:space="preserve">) trial — phase </w:t>
      </w:r>
      <w:proofErr w:type="spellStart"/>
      <w:r w:rsidRPr="00C81B33">
        <w:rPr>
          <w:rFonts w:ascii="Arial" w:hAnsi="Arial" w:cs="Arial"/>
          <w:i/>
          <w:iCs/>
          <w:color w:val="000000" w:themeColor="text1"/>
          <w:sz w:val="20"/>
          <w:szCs w:val="20"/>
          <w:lang w:val="en-US"/>
        </w:rPr>
        <w:t>i</w:t>
      </w:r>
      <w:proofErr w:type="spellEnd"/>
      <w:r w:rsidRPr="00C81B33">
        <w:rPr>
          <w:rFonts w:ascii="Arial" w:hAnsi="Arial" w:cs="Arial"/>
          <w:i/>
          <w:iCs/>
          <w:color w:val="000000" w:themeColor="text1"/>
          <w:sz w:val="20"/>
          <w:szCs w:val="20"/>
          <w:lang w:val="en-US"/>
        </w:rPr>
        <w:t xml:space="preserve"> findings. N Engl J Med. </w:t>
      </w:r>
      <w:proofErr w:type="gramStart"/>
      <w:r w:rsidRPr="00C81B33">
        <w:rPr>
          <w:rFonts w:ascii="Arial" w:hAnsi="Arial" w:cs="Arial"/>
          <w:i/>
          <w:iCs/>
          <w:color w:val="000000" w:themeColor="text1"/>
          <w:sz w:val="20"/>
          <w:szCs w:val="20"/>
          <w:lang w:val="en-US"/>
        </w:rPr>
        <w:t>1985;312:932</w:t>
      </w:r>
      <w:proofErr w:type="gramEnd"/>
      <w:r w:rsidRPr="00C81B33">
        <w:rPr>
          <w:rFonts w:ascii="Arial" w:hAnsi="Arial" w:cs="Arial"/>
          <w:i/>
          <w:iCs/>
          <w:color w:val="000000" w:themeColor="text1"/>
          <w:sz w:val="20"/>
          <w:szCs w:val="20"/>
          <w:lang w:val="en-US"/>
        </w:rPr>
        <w:t>-936</w:t>
      </w:r>
    </w:p>
    <w:p w14:paraId="2D6C581C" w14:textId="77777777" w:rsidR="00324336" w:rsidRPr="00C81B33" w:rsidRDefault="00390CC3">
      <w:pPr>
        <w:pStyle w:val="Heading3"/>
        <w:jc w:val="both"/>
        <w:rPr>
          <w:rFonts w:ascii="Arial" w:hAnsi="Arial" w:cs="Arial"/>
          <w:b w:val="0"/>
          <w:bCs w:val="0"/>
          <w:i/>
          <w:color w:val="000000" w:themeColor="text1"/>
          <w:szCs w:val="24"/>
          <w:lang w:val="mn-MN"/>
        </w:rPr>
      </w:pPr>
      <w:bookmarkStart w:id="38" w:name="_Toc170917763"/>
      <w:r w:rsidRPr="00C81B33">
        <w:rPr>
          <w:rFonts w:ascii="Arial" w:hAnsi="Arial" w:cs="Arial"/>
          <w:i/>
          <w:color w:val="000000" w:themeColor="text1"/>
          <w:szCs w:val="24"/>
          <w:lang w:val="mn-MN"/>
        </w:rPr>
        <w:lastRenderedPageBreak/>
        <w:t>В.2.6 Оношилгооны шалгуур</w:t>
      </w:r>
      <w:bookmarkEnd w:id="38"/>
      <w:r w:rsidRPr="00C81B33">
        <w:rPr>
          <w:rFonts w:ascii="Arial" w:hAnsi="Arial" w:cs="Arial"/>
          <w:i/>
          <w:color w:val="000000" w:themeColor="text1"/>
          <w:szCs w:val="24"/>
          <w:lang w:val="mn-MN"/>
        </w:rPr>
        <w:t xml:space="preserve"> </w:t>
      </w:r>
    </w:p>
    <w:p w14:paraId="307D02BE" w14:textId="77777777" w:rsidR="00324336" w:rsidRPr="00C81B33" w:rsidRDefault="00390CC3">
      <w:pPr>
        <w:spacing w:before="240"/>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t>Хүснэгт 8. STЗШ оношилгооны шалгуур үзүүлэлт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324336" w:rsidRPr="00670C3F" w14:paraId="31327479" w14:textId="77777777">
        <w:tc>
          <w:tcPr>
            <w:tcW w:w="9576" w:type="dxa"/>
            <w:shd w:val="clear" w:color="auto" w:fill="auto"/>
          </w:tcPr>
          <w:p w14:paraId="46DEF1F7"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Цээжээр өвдөх, эсвэл цээжээр таагүй оргих мэдрэмж</w:t>
            </w:r>
          </w:p>
          <w:p w14:paraId="71F55A62"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ЗЦБ-т ST сегмент өргөгдөх, эсвэл ГХХ шинээр илрэх</w:t>
            </w:r>
          </w:p>
          <w:p w14:paraId="6C9950A5"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Зүрхний өвөрмөц ферментүүд ихсэх (</w:t>
            </w:r>
            <w:r w:rsidRPr="00C81B33">
              <w:rPr>
                <w:rFonts w:ascii="Arial" w:eastAsia="Times New Roman" w:hAnsi="Arial" w:cs="Arial"/>
                <w:color w:val="000000" w:themeColor="text1"/>
                <w:cs/>
                <w:lang w:val="mn-MN" w:eastAsia="en-US"/>
              </w:rPr>
              <w:t xml:space="preserve">өндөр мэдрэг </w:t>
            </w:r>
            <w:r w:rsidRPr="00C81B33">
              <w:rPr>
                <w:rFonts w:ascii="Arial" w:eastAsia="Times New Roman" w:hAnsi="Arial" w:cs="Arial"/>
                <w:color w:val="000000" w:themeColor="text1"/>
                <w:lang w:val="mn-MN" w:eastAsia="en-US"/>
              </w:rPr>
              <w:t>тропонин</w:t>
            </w:r>
            <w:r w:rsidRPr="00C81B33">
              <w:rPr>
                <w:rFonts w:ascii="Arial" w:eastAsia="Times New Roman" w:hAnsi="Arial" w:cs="Arial"/>
                <w:color w:val="000000" w:themeColor="text1"/>
                <w:cs/>
                <w:lang w:val="mn-MN" w:eastAsia="en-US"/>
              </w:rPr>
              <w:t xml:space="preserve">, </w:t>
            </w:r>
            <w:r w:rsidRPr="00C81B33">
              <w:rPr>
                <w:rFonts w:ascii="Arial" w:eastAsia="Times New Roman" w:hAnsi="Arial" w:cs="Arial"/>
                <w:color w:val="000000" w:themeColor="text1"/>
                <w:lang w:val="mn-MN" w:eastAsia="en-US"/>
              </w:rPr>
              <w:t xml:space="preserve">KФК-MB )* </w:t>
            </w:r>
          </w:p>
          <w:p w14:paraId="50B7AB46"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Зүрхний ханын хэсэгчилсэн хөдөлгөөний алдагдал хоёр хэмжээст </w:t>
            </w:r>
            <w:r w:rsidRPr="00C81B33">
              <w:rPr>
                <w:rFonts w:ascii="Arial" w:eastAsia="Times New Roman" w:hAnsi="Arial" w:cs="Arial"/>
                <w:color w:val="000000" w:themeColor="text1"/>
                <w:cs/>
                <w:lang w:val="mn-MN" w:eastAsia="en-US"/>
              </w:rPr>
              <w:t>ЗХАШ</w:t>
            </w:r>
            <w:r w:rsidRPr="00C81B33">
              <w:rPr>
                <w:rFonts w:ascii="Arial" w:eastAsia="Times New Roman" w:hAnsi="Arial" w:cs="Arial"/>
                <w:color w:val="000000" w:themeColor="text1"/>
                <w:lang w:val="mn-MN" w:eastAsia="en-US"/>
              </w:rPr>
              <w:t>-нд илрэх</w:t>
            </w:r>
          </w:p>
        </w:tc>
      </w:tr>
    </w:tbl>
    <w:p w14:paraId="77AB09D7" w14:textId="77777777"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*Эмнэлзүй тод үед шинжилгээний хариуг хүлээлгүй, зүрхний цусан хангамжийг сэргээх эмчилгээг эхлэх</w:t>
      </w:r>
    </w:p>
    <w:p w14:paraId="77A56CAC" w14:textId="77777777" w:rsidR="00324336" w:rsidRPr="00C81B33" w:rsidRDefault="00390CC3">
      <w:pPr>
        <w:pStyle w:val="Heading3"/>
        <w:jc w:val="both"/>
        <w:rPr>
          <w:rFonts w:ascii="Arial" w:hAnsi="Arial" w:cs="Arial"/>
          <w:b w:val="0"/>
          <w:bCs w:val="0"/>
          <w:i/>
          <w:color w:val="000000" w:themeColor="text1"/>
          <w:szCs w:val="24"/>
          <w:lang w:val="mn-MN"/>
        </w:rPr>
      </w:pPr>
      <w:bookmarkStart w:id="39" w:name="_Toc170917764"/>
      <w:r w:rsidRPr="00C81B33">
        <w:rPr>
          <w:rFonts w:ascii="Arial" w:hAnsi="Arial" w:cs="Arial"/>
          <w:i/>
          <w:color w:val="000000" w:themeColor="text1"/>
          <w:szCs w:val="24"/>
          <w:lang w:val="mn-MN"/>
        </w:rPr>
        <w:t>В.2.7</w:t>
      </w:r>
      <w:r w:rsidRPr="00C81B33">
        <w:rPr>
          <w:rFonts w:ascii="Arial" w:hAnsi="Arial" w:cs="Arial"/>
          <w:b w:val="0"/>
          <w:bCs w:val="0"/>
          <w:i/>
          <w:color w:val="000000" w:themeColor="text1"/>
          <w:szCs w:val="24"/>
          <w:lang w:val="mn-MN"/>
        </w:rPr>
        <w:t xml:space="preserve"> </w:t>
      </w:r>
      <w:r w:rsidRPr="00C81B33">
        <w:rPr>
          <w:rFonts w:ascii="Arial" w:hAnsi="Arial" w:cs="Arial"/>
          <w:i/>
          <w:color w:val="000000" w:themeColor="text1"/>
          <w:szCs w:val="24"/>
          <w:lang w:val="mn-MN"/>
        </w:rPr>
        <w:t>Ялган оношилгоо</w:t>
      </w:r>
      <w:bookmarkEnd w:id="39"/>
    </w:p>
    <w:p w14:paraId="2046EE29" w14:textId="77777777" w:rsidR="00324336" w:rsidRPr="00C81B33" w:rsidRDefault="00390CC3">
      <w:pPr>
        <w:pStyle w:val="Heading4"/>
        <w:jc w:val="both"/>
        <w:rPr>
          <w:rFonts w:ascii="Arial" w:hAnsi="Arial" w:cs="Arial"/>
          <w:i/>
          <w:color w:val="000000" w:themeColor="text1"/>
          <w:sz w:val="24"/>
          <w:szCs w:val="24"/>
          <w:lang w:val="mn-MN"/>
        </w:rPr>
      </w:pPr>
      <w:r w:rsidRPr="00C81B33">
        <w:rPr>
          <w:rFonts w:ascii="Arial" w:hAnsi="Arial" w:cs="Arial"/>
          <w:i/>
          <w:color w:val="000000" w:themeColor="text1"/>
          <w:sz w:val="24"/>
          <w:szCs w:val="24"/>
          <w:lang w:val="mn-MN"/>
        </w:rPr>
        <w:t>В.2.7.1. Цочмог эмгэгийн ялган оношлох</w:t>
      </w:r>
    </w:p>
    <w:p w14:paraId="5C2B4F1E"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Цээжний </w:t>
      </w:r>
      <w:r w:rsidRPr="00C81B33">
        <w:rPr>
          <w:rFonts w:ascii="Arial" w:eastAsia="Times New Roman" w:hAnsi="Arial" w:cs="Arial"/>
          <w:color w:val="000000" w:themeColor="text1"/>
          <w:cs/>
          <w:lang w:val="mn-MN" w:eastAsia="en-US"/>
        </w:rPr>
        <w:t>цочмог</w:t>
      </w:r>
      <w:r w:rsidRPr="00C81B33">
        <w:rPr>
          <w:rFonts w:ascii="Arial" w:eastAsia="Times New Roman" w:hAnsi="Arial" w:cs="Arial"/>
          <w:color w:val="000000" w:themeColor="text1"/>
          <w:lang w:val="mn-MN" w:eastAsia="en-US"/>
        </w:rPr>
        <w:t xml:space="preserve"> өвдөлттэй өвчтөнийг түргэн, зөв оношлох, эрсдэлийг эрт илрүүлэх нь аливаа арга хэмжээг эрт оновчтой авч, үр дүнг сайжруулахад чухал үүрэгтэй. Нөгөө талаар STЗШ үгүйсгэгдсэн тохиолдолд гол судасны цуурал, уушгины эмболи, үнхэлцэгний үрэвсэл зэрэг зүрхний ба зүрхний бус шалтгааныг тодруулдаг. </w:t>
      </w:r>
    </w:p>
    <w:p w14:paraId="048722E5" w14:textId="77777777" w:rsidR="00324336" w:rsidRPr="00C81B33" w:rsidRDefault="00324336">
      <w:pPr>
        <w:rPr>
          <w:rFonts w:ascii="Arial" w:hAnsi="Arial" w:cs="Arial"/>
          <w:lang w:val="mn-MN"/>
        </w:rPr>
      </w:pPr>
    </w:p>
    <w:p w14:paraId="4F525B5F" w14:textId="77777777" w:rsidR="00324336" w:rsidRPr="00C81B33" w:rsidRDefault="00390CC3">
      <w:pPr>
        <w:rPr>
          <w:rFonts w:ascii="Arial" w:hAnsi="Arial" w:cs="Arial"/>
          <w:b/>
          <w:lang w:val="mn-MN"/>
        </w:rPr>
      </w:pPr>
      <w:r w:rsidRPr="00C81B33">
        <w:rPr>
          <w:rFonts w:ascii="Arial" w:hAnsi="Arial" w:cs="Arial"/>
          <w:b/>
          <w:lang w:val="mn-MN"/>
        </w:rPr>
        <w:t>Хүснэгт 9. Цочмог эмгэгийн үеийн ялган оношилгоо</w:t>
      </w:r>
    </w:p>
    <w:tbl>
      <w:tblPr>
        <w:tblW w:w="9340" w:type="dxa"/>
        <w:tblLook w:val="04A0" w:firstRow="1" w:lastRow="0" w:firstColumn="1" w:lastColumn="0" w:noHBand="0" w:noVBand="1"/>
      </w:tblPr>
      <w:tblGrid>
        <w:gridCol w:w="1345"/>
        <w:gridCol w:w="1620"/>
        <w:gridCol w:w="1859"/>
        <w:gridCol w:w="1617"/>
        <w:gridCol w:w="1392"/>
        <w:gridCol w:w="1507"/>
      </w:tblGrid>
      <w:tr w:rsidR="00324336" w:rsidRPr="00C81B33" w14:paraId="18B6FDD2" w14:textId="77777777">
        <w:trPr>
          <w:trHeight w:val="600"/>
        </w:trPr>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25881D7C" w14:textId="77777777" w:rsidR="00324336" w:rsidRPr="00C81B33" w:rsidRDefault="00390CC3">
            <w:pPr>
              <w:jc w:val="center"/>
              <w:rPr>
                <w:rFonts w:ascii="Arial" w:eastAsia="Times New Roman" w:hAnsi="Arial" w:cs="Arial"/>
                <w:b/>
                <w:color w:val="000000"/>
                <w:sz w:val="18"/>
                <w:szCs w:val="18"/>
                <w:lang w:val="en-US" w:eastAsia="en-US"/>
              </w:rPr>
            </w:pPr>
            <w:proofErr w:type="spellStart"/>
            <w:r w:rsidRPr="00C81B33">
              <w:rPr>
                <w:rFonts w:ascii="Arial" w:eastAsia="Times New Roman" w:hAnsi="Arial" w:cs="Arial"/>
                <w:b/>
                <w:color w:val="000000"/>
                <w:sz w:val="18"/>
                <w:szCs w:val="18"/>
                <w:lang w:val="en-US" w:eastAsia="en-US"/>
              </w:rPr>
              <w:t>Үнэлгээ</w:t>
            </w:r>
            <w:proofErr w:type="spellEnd"/>
          </w:p>
        </w:tc>
        <w:tc>
          <w:tcPr>
            <w:tcW w:w="1620" w:type="dxa"/>
            <w:tcBorders>
              <w:top w:val="single" w:sz="4" w:space="0" w:color="auto"/>
              <w:left w:val="nil"/>
              <w:bottom w:val="single" w:sz="4" w:space="0" w:color="auto"/>
              <w:right w:val="single" w:sz="4" w:space="0" w:color="auto"/>
            </w:tcBorders>
            <w:shd w:val="clear" w:color="auto" w:fill="auto"/>
            <w:vAlign w:val="center"/>
          </w:tcPr>
          <w:p w14:paraId="71DFECF2" w14:textId="77777777" w:rsidR="00324336" w:rsidRPr="00C81B33" w:rsidRDefault="00390CC3">
            <w:pPr>
              <w:jc w:val="center"/>
              <w:rPr>
                <w:rFonts w:ascii="Arial" w:eastAsia="Times New Roman" w:hAnsi="Arial" w:cs="Arial"/>
                <w:b/>
                <w:color w:val="000000"/>
                <w:sz w:val="18"/>
                <w:szCs w:val="18"/>
                <w:lang w:val="en-US" w:eastAsia="en-US"/>
              </w:rPr>
            </w:pPr>
            <w:proofErr w:type="spellStart"/>
            <w:r w:rsidRPr="00C81B33">
              <w:rPr>
                <w:rFonts w:ascii="Arial" w:eastAsia="Times New Roman" w:hAnsi="Arial" w:cs="Arial"/>
                <w:b/>
                <w:color w:val="000000"/>
                <w:sz w:val="18"/>
                <w:szCs w:val="18"/>
                <w:lang w:val="en-US" w:eastAsia="en-US"/>
              </w:rPr>
              <w:t>Цээжний</w:t>
            </w:r>
            <w:proofErr w:type="spellEnd"/>
            <w:r w:rsidRPr="00C81B33">
              <w:rPr>
                <w:rFonts w:ascii="Arial" w:eastAsia="Times New Roman" w:hAnsi="Arial" w:cs="Arial"/>
                <w:b/>
                <w:color w:val="000000"/>
                <w:sz w:val="18"/>
                <w:szCs w:val="18"/>
                <w:lang w:val="en-US" w:eastAsia="en-US"/>
              </w:rPr>
              <w:t xml:space="preserve"> </w:t>
            </w:r>
            <w:proofErr w:type="spellStart"/>
            <w:r w:rsidRPr="00C81B33">
              <w:rPr>
                <w:rFonts w:ascii="Arial" w:eastAsia="Times New Roman" w:hAnsi="Arial" w:cs="Arial"/>
                <w:b/>
                <w:color w:val="000000"/>
                <w:sz w:val="18"/>
                <w:szCs w:val="18"/>
                <w:lang w:val="en-US" w:eastAsia="en-US"/>
              </w:rPr>
              <w:t>тогтвортой</w:t>
            </w:r>
            <w:proofErr w:type="spellEnd"/>
            <w:r w:rsidRPr="00C81B33">
              <w:rPr>
                <w:rFonts w:ascii="Arial" w:eastAsia="Times New Roman" w:hAnsi="Arial" w:cs="Arial"/>
                <w:b/>
                <w:color w:val="000000"/>
                <w:sz w:val="18"/>
                <w:szCs w:val="18"/>
                <w:lang w:val="en-US" w:eastAsia="en-US"/>
              </w:rPr>
              <w:t xml:space="preserve"> </w:t>
            </w:r>
            <w:proofErr w:type="spellStart"/>
            <w:r w:rsidRPr="00C81B33">
              <w:rPr>
                <w:rFonts w:ascii="Arial" w:eastAsia="Times New Roman" w:hAnsi="Arial" w:cs="Arial"/>
                <w:b/>
                <w:color w:val="000000"/>
                <w:sz w:val="18"/>
                <w:szCs w:val="18"/>
                <w:lang w:val="en-US" w:eastAsia="en-US"/>
              </w:rPr>
              <w:t>бах</w:t>
            </w:r>
            <w:proofErr w:type="spellEnd"/>
          </w:p>
        </w:tc>
        <w:tc>
          <w:tcPr>
            <w:tcW w:w="1859" w:type="dxa"/>
            <w:tcBorders>
              <w:top w:val="single" w:sz="4" w:space="0" w:color="auto"/>
              <w:left w:val="nil"/>
              <w:bottom w:val="single" w:sz="4" w:space="0" w:color="auto"/>
              <w:right w:val="single" w:sz="4" w:space="0" w:color="auto"/>
            </w:tcBorders>
            <w:shd w:val="clear" w:color="auto" w:fill="auto"/>
            <w:vAlign w:val="center"/>
          </w:tcPr>
          <w:p w14:paraId="3691E405" w14:textId="02E43400" w:rsidR="00324336" w:rsidRPr="00C81B33" w:rsidRDefault="00390CC3">
            <w:pPr>
              <w:jc w:val="center"/>
              <w:rPr>
                <w:rFonts w:ascii="Arial" w:eastAsia="Times New Roman" w:hAnsi="Arial" w:cs="Arial"/>
                <w:b/>
                <w:color w:val="000000"/>
                <w:sz w:val="18"/>
                <w:szCs w:val="18"/>
                <w:lang w:val="en-US" w:eastAsia="en-US"/>
              </w:rPr>
            </w:pPr>
            <w:proofErr w:type="spellStart"/>
            <w:r w:rsidRPr="00C81B33">
              <w:rPr>
                <w:rFonts w:ascii="Arial" w:eastAsia="Times New Roman" w:hAnsi="Arial" w:cs="Arial"/>
                <w:b/>
                <w:color w:val="000000"/>
                <w:sz w:val="18"/>
                <w:szCs w:val="18"/>
                <w:lang w:val="en-US" w:eastAsia="en-US"/>
              </w:rPr>
              <w:t>Тит</w:t>
            </w:r>
            <w:proofErr w:type="spellEnd"/>
            <w:r w:rsidRPr="00C81B33">
              <w:rPr>
                <w:rFonts w:ascii="Arial" w:eastAsia="Times New Roman" w:hAnsi="Arial" w:cs="Arial"/>
                <w:b/>
                <w:color w:val="000000"/>
                <w:sz w:val="18"/>
                <w:szCs w:val="18"/>
                <w:cs/>
                <w:lang w:val="mn-MN" w:eastAsia="en-US"/>
              </w:rPr>
              <w:t>э</w:t>
            </w:r>
            <w:r w:rsidRPr="00C81B33">
              <w:rPr>
                <w:rFonts w:ascii="Arial" w:eastAsia="Times New Roman" w:hAnsi="Arial" w:cs="Arial"/>
                <w:b/>
                <w:color w:val="000000"/>
                <w:sz w:val="18"/>
                <w:szCs w:val="18"/>
                <w:lang w:val="en-US" w:eastAsia="en-US"/>
              </w:rPr>
              <w:t xml:space="preserve">м </w:t>
            </w:r>
            <w:r w:rsidRPr="00C81B33">
              <w:rPr>
                <w:rFonts w:ascii="Arial" w:eastAsia="Times New Roman" w:hAnsi="Arial" w:cs="Arial"/>
                <w:bCs/>
                <w:color w:val="000000"/>
                <w:sz w:val="18"/>
                <w:szCs w:val="18"/>
                <w:cs/>
                <w:lang w:val="mn-MN" w:eastAsia="en-US"/>
              </w:rPr>
              <w:t>судасны</w:t>
            </w:r>
            <w:r w:rsidRPr="00C81B33">
              <w:rPr>
                <w:rFonts w:ascii="Arial" w:eastAsia="Times New Roman" w:hAnsi="Arial" w:cs="Arial"/>
                <w:b/>
                <w:color w:val="000000"/>
                <w:sz w:val="18"/>
                <w:szCs w:val="18"/>
                <w:lang w:val="en-US" w:eastAsia="en-US"/>
              </w:rPr>
              <w:t xml:space="preserve"> </w:t>
            </w:r>
            <w:proofErr w:type="spellStart"/>
            <w:r w:rsidRPr="00C81B33">
              <w:rPr>
                <w:rFonts w:ascii="Arial" w:eastAsia="Times New Roman" w:hAnsi="Arial" w:cs="Arial"/>
                <w:b/>
                <w:color w:val="000000"/>
                <w:sz w:val="18"/>
                <w:szCs w:val="18"/>
                <w:lang w:val="en-US" w:eastAsia="en-US"/>
              </w:rPr>
              <w:t>цочмог</w:t>
            </w:r>
            <w:proofErr w:type="spellEnd"/>
            <w:r w:rsidRPr="00C81B33">
              <w:rPr>
                <w:rFonts w:ascii="Arial" w:eastAsia="Times New Roman" w:hAnsi="Arial" w:cs="Arial"/>
                <w:b/>
                <w:color w:val="000000"/>
                <w:sz w:val="18"/>
                <w:szCs w:val="18"/>
                <w:lang w:val="en-US" w:eastAsia="en-US"/>
              </w:rPr>
              <w:t xml:space="preserve"> </w:t>
            </w:r>
            <w:proofErr w:type="spellStart"/>
            <w:r w:rsidRPr="00C81B33">
              <w:rPr>
                <w:rFonts w:ascii="Arial" w:eastAsia="Times New Roman" w:hAnsi="Arial" w:cs="Arial"/>
                <w:b/>
                <w:color w:val="000000"/>
                <w:sz w:val="18"/>
                <w:szCs w:val="18"/>
                <w:lang w:val="en-US" w:eastAsia="en-US"/>
              </w:rPr>
              <w:t>хам</w:t>
            </w:r>
            <w:proofErr w:type="spellEnd"/>
            <w:r w:rsidRPr="00C81B33">
              <w:rPr>
                <w:rFonts w:ascii="Arial" w:eastAsia="Times New Roman" w:hAnsi="Arial" w:cs="Arial"/>
                <w:b/>
                <w:color w:val="000000"/>
                <w:sz w:val="18"/>
                <w:szCs w:val="18"/>
                <w:lang w:val="en-US" w:eastAsia="en-US"/>
              </w:rPr>
              <w:t xml:space="preserve"> </w:t>
            </w:r>
            <w:proofErr w:type="spellStart"/>
            <w:r w:rsidRPr="00C81B33">
              <w:rPr>
                <w:rFonts w:ascii="Arial" w:eastAsia="Times New Roman" w:hAnsi="Arial" w:cs="Arial"/>
                <w:b/>
                <w:color w:val="000000"/>
                <w:sz w:val="18"/>
                <w:szCs w:val="18"/>
                <w:lang w:val="en-US" w:eastAsia="en-US"/>
              </w:rPr>
              <w:t>шинж</w:t>
            </w:r>
            <w:proofErr w:type="spellEnd"/>
          </w:p>
        </w:tc>
        <w:tc>
          <w:tcPr>
            <w:tcW w:w="1617" w:type="dxa"/>
            <w:tcBorders>
              <w:top w:val="single" w:sz="4" w:space="0" w:color="auto"/>
              <w:left w:val="nil"/>
              <w:bottom w:val="single" w:sz="4" w:space="0" w:color="auto"/>
              <w:right w:val="single" w:sz="4" w:space="0" w:color="auto"/>
            </w:tcBorders>
            <w:shd w:val="clear" w:color="auto" w:fill="auto"/>
            <w:vAlign w:val="center"/>
          </w:tcPr>
          <w:p w14:paraId="15E56112" w14:textId="77777777" w:rsidR="00324336" w:rsidRPr="00C81B33" w:rsidRDefault="00390CC3">
            <w:pPr>
              <w:jc w:val="center"/>
              <w:rPr>
                <w:rFonts w:ascii="Arial" w:eastAsia="Times New Roman" w:hAnsi="Arial" w:cs="Arial"/>
                <w:b/>
                <w:color w:val="000000"/>
                <w:sz w:val="18"/>
                <w:szCs w:val="18"/>
                <w:lang w:val="en-US" w:eastAsia="en-US"/>
              </w:rPr>
            </w:pPr>
            <w:proofErr w:type="spellStart"/>
            <w:r w:rsidRPr="00C81B33">
              <w:rPr>
                <w:rFonts w:ascii="Arial" w:eastAsia="Times New Roman" w:hAnsi="Arial" w:cs="Arial"/>
                <w:b/>
                <w:color w:val="000000"/>
                <w:sz w:val="18"/>
                <w:szCs w:val="18"/>
                <w:lang w:val="en-US" w:eastAsia="en-US"/>
              </w:rPr>
              <w:t>Уушгины</w:t>
            </w:r>
            <w:proofErr w:type="spellEnd"/>
            <w:r w:rsidRPr="00C81B33">
              <w:rPr>
                <w:rFonts w:ascii="Arial" w:eastAsia="Times New Roman" w:hAnsi="Arial" w:cs="Arial"/>
                <w:b/>
                <w:color w:val="000000"/>
                <w:sz w:val="18"/>
                <w:szCs w:val="18"/>
                <w:lang w:val="en-US" w:eastAsia="en-US"/>
              </w:rPr>
              <w:t xml:space="preserve"> </w:t>
            </w:r>
            <w:proofErr w:type="spellStart"/>
            <w:r w:rsidRPr="00C81B33">
              <w:rPr>
                <w:rFonts w:ascii="Arial" w:eastAsia="Times New Roman" w:hAnsi="Arial" w:cs="Arial"/>
                <w:b/>
                <w:color w:val="000000"/>
                <w:sz w:val="18"/>
                <w:szCs w:val="18"/>
                <w:lang w:val="en-US" w:eastAsia="en-US"/>
              </w:rPr>
              <w:t>эмболи</w:t>
            </w:r>
            <w:proofErr w:type="spellEnd"/>
          </w:p>
        </w:tc>
        <w:tc>
          <w:tcPr>
            <w:tcW w:w="1392" w:type="dxa"/>
            <w:tcBorders>
              <w:top w:val="single" w:sz="4" w:space="0" w:color="auto"/>
              <w:left w:val="nil"/>
              <w:bottom w:val="single" w:sz="4" w:space="0" w:color="auto"/>
              <w:right w:val="single" w:sz="4" w:space="0" w:color="auto"/>
            </w:tcBorders>
            <w:shd w:val="clear" w:color="auto" w:fill="auto"/>
            <w:vAlign w:val="center"/>
          </w:tcPr>
          <w:p w14:paraId="1BC9AD6F" w14:textId="77777777" w:rsidR="00324336" w:rsidRPr="00C81B33" w:rsidRDefault="00390CC3">
            <w:pPr>
              <w:jc w:val="center"/>
              <w:rPr>
                <w:rFonts w:ascii="Arial" w:eastAsia="Times New Roman" w:hAnsi="Arial" w:cs="Arial"/>
                <w:b/>
                <w:color w:val="000000"/>
                <w:sz w:val="18"/>
                <w:szCs w:val="18"/>
                <w:lang w:val="en-US" w:eastAsia="en-US"/>
              </w:rPr>
            </w:pPr>
            <w:proofErr w:type="spellStart"/>
            <w:r w:rsidRPr="00C81B33">
              <w:rPr>
                <w:rFonts w:ascii="Arial" w:eastAsia="Times New Roman" w:hAnsi="Arial" w:cs="Arial"/>
                <w:b/>
                <w:color w:val="000000"/>
                <w:sz w:val="18"/>
                <w:szCs w:val="18"/>
                <w:lang w:val="en-US" w:eastAsia="en-US"/>
              </w:rPr>
              <w:t>Аортын</w:t>
            </w:r>
            <w:proofErr w:type="spellEnd"/>
            <w:r w:rsidRPr="00C81B33">
              <w:rPr>
                <w:rFonts w:ascii="Arial" w:eastAsia="Times New Roman" w:hAnsi="Arial" w:cs="Arial"/>
                <w:b/>
                <w:color w:val="000000"/>
                <w:sz w:val="18"/>
                <w:szCs w:val="18"/>
                <w:lang w:val="en-US" w:eastAsia="en-US"/>
              </w:rPr>
              <w:t xml:space="preserve"> </w:t>
            </w:r>
            <w:proofErr w:type="spellStart"/>
            <w:r w:rsidRPr="00C81B33">
              <w:rPr>
                <w:rFonts w:ascii="Arial" w:eastAsia="Times New Roman" w:hAnsi="Arial" w:cs="Arial"/>
                <w:b/>
                <w:color w:val="000000"/>
                <w:sz w:val="18"/>
                <w:szCs w:val="18"/>
                <w:lang w:val="en-US" w:eastAsia="en-US"/>
              </w:rPr>
              <w:t>хуулрал</w:t>
            </w:r>
            <w:proofErr w:type="spellEnd"/>
          </w:p>
        </w:tc>
        <w:tc>
          <w:tcPr>
            <w:tcW w:w="1507" w:type="dxa"/>
            <w:tcBorders>
              <w:top w:val="single" w:sz="4" w:space="0" w:color="auto"/>
              <w:left w:val="nil"/>
              <w:bottom w:val="single" w:sz="4" w:space="0" w:color="auto"/>
              <w:right w:val="single" w:sz="4" w:space="0" w:color="auto"/>
            </w:tcBorders>
            <w:shd w:val="clear" w:color="auto" w:fill="auto"/>
            <w:vAlign w:val="center"/>
          </w:tcPr>
          <w:p w14:paraId="230F3027" w14:textId="77777777" w:rsidR="00324336" w:rsidRPr="00C81B33" w:rsidRDefault="00390CC3">
            <w:pPr>
              <w:jc w:val="center"/>
              <w:rPr>
                <w:rFonts w:ascii="Arial" w:eastAsia="Times New Roman" w:hAnsi="Arial" w:cs="Arial"/>
                <w:b/>
                <w:color w:val="000000"/>
                <w:sz w:val="18"/>
                <w:szCs w:val="18"/>
                <w:lang w:val="en-US" w:eastAsia="en-US"/>
              </w:rPr>
            </w:pPr>
            <w:proofErr w:type="spellStart"/>
            <w:r w:rsidRPr="00C81B33">
              <w:rPr>
                <w:rFonts w:ascii="Arial" w:eastAsia="Times New Roman" w:hAnsi="Arial" w:cs="Arial"/>
                <w:b/>
                <w:color w:val="000000"/>
                <w:sz w:val="18"/>
                <w:szCs w:val="18"/>
                <w:lang w:val="en-US" w:eastAsia="en-US"/>
              </w:rPr>
              <w:t>Пневмоторакс</w:t>
            </w:r>
            <w:proofErr w:type="spellEnd"/>
          </w:p>
        </w:tc>
      </w:tr>
      <w:tr w:rsidR="00324336" w:rsidRPr="00C81B33" w14:paraId="18E43396" w14:textId="77777777">
        <w:trPr>
          <w:trHeight w:val="1815"/>
        </w:trPr>
        <w:tc>
          <w:tcPr>
            <w:tcW w:w="1345" w:type="dxa"/>
            <w:tcBorders>
              <w:top w:val="nil"/>
              <w:left w:val="single" w:sz="4" w:space="0" w:color="auto"/>
              <w:bottom w:val="single" w:sz="4" w:space="0" w:color="auto"/>
              <w:right w:val="single" w:sz="4" w:space="0" w:color="auto"/>
            </w:tcBorders>
            <w:shd w:val="clear" w:color="auto" w:fill="auto"/>
            <w:vAlign w:val="center"/>
          </w:tcPr>
          <w:p w14:paraId="3F3416DD"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Цээжний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өвдөлтйн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шинж</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чанар</w:t>
            </w:r>
            <w:proofErr w:type="spellEnd"/>
          </w:p>
        </w:tc>
        <w:tc>
          <w:tcPr>
            <w:tcW w:w="1620" w:type="dxa"/>
            <w:tcBorders>
              <w:top w:val="nil"/>
              <w:left w:val="nil"/>
              <w:bottom w:val="single" w:sz="4" w:space="0" w:color="auto"/>
              <w:right w:val="single" w:sz="4" w:space="0" w:color="auto"/>
            </w:tcBorders>
            <w:shd w:val="clear" w:color="auto" w:fill="auto"/>
            <w:vAlign w:val="center"/>
          </w:tcPr>
          <w:p w14:paraId="4C5DF141"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Өвдөлтийн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хугацаа</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нь</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ихэнхи</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тохиолдолд</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богино</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хугацаанд</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үргэлжлэх</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ба</w:t>
            </w:r>
            <w:proofErr w:type="spellEnd"/>
            <w:r w:rsidRPr="00C81B33">
              <w:rPr>
                <w:rFonts w:ascii="Arial" w:eastAsia="Times New Roman" w:hAnsi="Arial" w:cs="Arial"/>
                <w:color w:val="000000"/>
                <w:sz w:val="18"/>
                <w:szCs w:val="18"/>
                <w:lang w:val="en-US" w:eastAsia="en-US"/>
              </w:rPr>
              <w:t xml:space="preserve"> 10 </w:t>
            </w:r>
            <w:proofErr w:type="spellStart"/>
            <w:r w:rsidRPr="00C81B33">
              <w:rPr>
                <w:rFonts w:ascii="Arial" w:eastAsia="Times New Roman" w:hAnsi="Arial" w:cs="Arial"/>
                <w:color w:val="000000"/>
                <w:sz w:val="18"/>
                <w:szCs w:val="18"/>
                <w:lang w:val="en-US" w:eastAsia="en-US"/>
              </w:rPr>
              <w:t>минутаас</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бага</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хугацаанд</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байна</w:t>
            </w:r>
            <w:proofErr w:type="spellEnd"/>
            <w:r w:rsidRPr="00C81B33">
              <w:rPr>
                <w:rFonts w:ascii="Arial" w:eastAsia="Times New Roman" w:hAnsi="Arial" w:cs="Arial"/>
                <w:color w:val="000000"/>
                <w:sz w:val="18"/>
                <w:szCs w:val="18"/>
                <w:lang w:val="en-US" w:eastAsia="en-US"/>
              </w:rPr>
              <w:t xml:space="preserve">. </w:t>
            </w:r>
          </w:p>
        </w:tc>
        <w:tc>
          <w:tcPr>
            <w:tcW w:w="1859" w:type="dxa"/>
            <w:tcBorders>
              <w:top w:val="nil"/>
              <w:left w:val="nil"/>
              <w:bottom w:val="single" w:sz="4" w:space="0" w:color="auto"/>
              <w:right w:val="single" w:sz="4" w:space="0" w:color="auto"/>
            </w:tcBorders>
            <w:shd w:val="clear" w:color="auto" w:fill="auto"/>
            <w:vAlign w:val="center"/>
          </w:tcPr>
          <w:p w14:paraId="4AFD23B4"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Өвдөлтийн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үргэлжлэх</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хугацаа</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урт</w:t>
            </w:r>
            <w:proofErr w:type="spellEnd"/>
            <w:r w:rsidRPr="00C81B33">
              <w:rPr>
                <w:rFonts w:ascii="Arial" w:eastAsia="Times New Roman" w:hAnsi="Arial" w:cs="Arial"/>
                <w:color w:val="000000"/>
                <w:sz w:val="18"/>
                <w:szCs w:val="18"/>
                <w:lang w:val="en-US" w:eastAsia="en-US"/>
              </w:rPr>
              <w:t xml:space="preserve">, 10 </w:t>
            </w:r>
            <w:proofErr w:type="spellStart"/>
            <w:r w:rsidRPr="00C81B33">
              <w:rPr>
                <w:rFonts w:ascii="Arial" w:eastAsia="Times New Roman" w:hAnsi="Arial" w:cs="Arial"/>
                <w:color w:val="000000"/>
                <w:sz w:val="18"/>
                <w:szCs w:val="18"/>
                <w:lang w:val="en-US" w:eastAsia="en-US"/>
              </w:rPr>
              <w:t>минутаас</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дээш</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биеийн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хөдөлгөөн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ачааллын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үед</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өвдөлтийн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хүч</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эрчим</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нэмэгдэнэ</w:t>
            </w:r>
            <w:proofErr w:type="spellEnd"/>
            <w:r w:rsidRPr="00C81B33">
              <w:rPr>
                <w:rFonts w:ascii="Arial" w:eastAsia="Times New Roman" w:hAnsi="Arial" w:cs="Arial"/>
                <w:color w:val="000000"/>
                <w:sz w:val="18"/>
                <w:szCs w:val="18"/>
                <w:lang w:val="en-US" w:eastAsia="en-US"/>
              </w:rPr>
              <w:t xml:space="preserve">. </w:t>
            </w:r>
          </w:p>
        </w:tc>
        <w:tc>
          <w:tcPr>
            <w:tcW w:w="1617" w:type="dxa"/>
            <w:tcBorders>
              <w:top w:val="nil"/>
              <w:left w:val="nil"/>
              <w:bottom w:val="single" w:sz="4" w:space="0" w:color="auto"/>
              <w:right w:val="single" w:sz="4" w:space="0" w:color="auto"/>
            </w:tcBorders>
            <w:shd w:val="clear" w:color="auto" w:fill="auto"/>
            <w:vAlign w:val="center"/>
          </w:tcPr>
          <w:p w14:paraId="6C4F891A"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Цочмог</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илрэлтэй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нэг</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талд</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дамнаж</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өвднө</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дамжихгүй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ачаалалтай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холбоогүй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гялтангын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өвдөлт</w:t>
            </w:r>
            <w:proofErr w:type="spellEnd"/>
            <w:r w:rsidRPr="00C81B33">
              <w:rPr>
                <w:rFonts w:ascii="Arial" w:eastAsia="Times New Roman" w:hAnsi="Arial" w:cs="Arial"/>
                <w:color w:val="000000"/>
                <w:sz w:val="18"/>
                <w:szCs w:val="18"/>
                <w:lang w:val="en-US" w:eastAsia="en-US"/>
              </w:rPr>
              <w:t xml:space="preserve">, </w:t>
            </w:r>
          </w:p>
        </w:tc>
        <w:tc>
          <w:tcPr>
            <w:tcW w:w="1392" w:type="dxa"/>
            <w:tcBorders>
              <w:top w:val="nil"/>
              <w:left w:val="nil"/>
              <w:bottom w:val="single" w:sz="4" w:space="0" w:color="auto"/>
              <w:right w:val="single" w:sz="4" w:space="0" w:color="auto"/>
            </w:tcBorders>
            <w:shd w:val="clear" w:color="auto" w:fill="auto"/>
            <w:vAlign w:val="center"/>
          </w:tcPr>
          <w:p w14:paraId="424BAD0C"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Цочмог</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эхлэлтэй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урагдаж</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буй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мэт</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өвдөх</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ачаалалтай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ямар</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нэг</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холбоогүй</w:t>
            </w:r>
            <w:proofErr w:type="spellEnd"/>
            <w:r w:rsidRPr="00C81B33">
              <w:rPr>
                <w:rFonts w:ascii="Arial" w:eastAsia="Times New Roman" w:hAnsi="Arial" w:cs="Arial"/>
                <w:color w:val="000000"/>
                <w:sz w:val="18"/>
                <w:szCs w:val="18"/>
                <w:lang w:val="en-US" w:eastAsia="en-US"/>
              </w:rPr>
              <w:t xml:space="preserve">. </w:t>
            </w:r>
          </w:p>
        </w:tc>
        <w:tc>
          <w:tcPr>
            <w:tcW w:w="1507" w:type="dxa"/>
            <w:tcBorders>
              <w:top w:val="nil"/>
              <w:left w:val="nil"/>
              <w:bottom w:val="single" w:sz="4" w:space="0" w:color="auto"/>
              <w:right w:val="single" w:sz="4" w:space="0" w:color="auto"/>
            </w:tcBorders>
            <w:shd w:val="clear" w:color="auto" w:fill="auto"/>
            <w:vAlign w:val="center"/>
          </w:tcPr>
          <w:p w14:paraId="6C3A6FE9"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Цочмог</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ачаалалтай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холбоогүй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нэг</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талдаа</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дамнаж</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өвднө</w:t>
            </w:r>
            <w:proofErr w:type="spellEnd"/>
            <w:r w:rsidRPr="00C81B33">
              <w:rPr>
                <w:rFonts w:ascii="Arial" w:eastAsia="Times New Roman" w:hAnsi="Arial" w:cs="Arial"/>
                <w:color w:val="000000"/>
                <w:sz w:val="18"/>
                <w:szCs w:val="18"/>
                <w:lang w:val="en-US" w:eastAsia="en-US"/>
              </w:rPr>
              <w:t xml:space="preserve">, </w:t>
            </w:r>
          </w:p>
        </w:tc>
      </w:tr>
      <w:tr w:rsidR="00324336" w:rsidRPr="00C81B33" w14:paraId="4C052D33" w14:textId="77777777">
        <w:trPr>
          <w:trHeight w:val="1500"/>
        </w:trPr>
        <w:tc>
          <w:tcPr>
            <w:tcW w:w="1345" w:type="dxa"/>
            <w:tcBorders>
              <w:top w:val="nil"/>
              <w:left w:val="single" w:sz="4" w:space="0" w:color="auto"/>
              <w:bottom w:val="single" w:sz="4" w:space="0" w:color="auto"/>
              <w:right w:val="single" w:sz="4" w:space="0" w:color="auto"/>
            </w:tcBorders>
            <w:shd w:val="clear" w:color="auto" w:fill="auto"/>
            <w:vAlign w:val="center"/>
          </w:tcPr>
          <w:p w14:paraId="059BB160"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Эрсдэлт</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хүчин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зүйл</w:t>
            </w:r>
            <w:proofErr w:type="spellEnd"/>
          </w:p>
        </w:tc>
        <w:tc>
          <w:tcPr>
            <w:tcW w:w="1620" w:type="dxa"/>
            <w:tcBorders>
              <w:top w:val="nil"/>
              <w:left w:val="nil"/>
              <w:bottom w:val="single" w:sz="4" w:space="0" w:color="auto"/>
              <w:right w:val="single" w:sz="4" w:space="0" w:color="auto"/>
            </w:tcBorders>
            <w:shd w:val="clear" w:color="auto" w:fill="auto"/>
            <w:vAlign w:val="center"/>
          </w:tcPr>
          <w:p w14:paraId="40F065F9"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Тамхи</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татах</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чихрийн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шижин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артарийн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гипертензи</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дислипидеми</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өгүүлэмжтэй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байна</w:t>
            </w:r>
            <w:proofErr w:type="spellEnd"/>
            <w:r w:rsidRPr="00C81B33">
              <w:rPr>
                <w:rFonts w:ascii="Arial" w:eastAsia="Times New Roman" w:hAnsi="Arial" w:cs="Arial"/>
                <w:color w:val="000000"/>
                <w:sz w:val="18"/>
                <w:szCs w:val="18"/>
                <w:lang w:val="en-US" w:eastAsia="en-US"/>
              </w:rPr>
              <w:t>.</w:t>
            </w:r>
          </w:p>
        </w:tc>
        <w:tc>
          <w:tcPr>
            <w:tcW w:w="1859" w:type="dxa"/>
            <w:tcBorders>
              <w:top w:val="nil"/>
              <w:left w:val="nil"/>
              <w:bottom w:val="single" w:sz="4" w:space="0" w:color="auto"/>
              <w:right w:val="single" w:sz="4" w:space="0" w:color="auto"/>
            </w:tcBorders>
            <w:shd w:val="clear" w:color="auto" w:fill="auto"/>
            <w:vAlign w:val="center"/>
          </w:tcPr>
          <w:p w14:paraId="6184E0D7"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Тамхи</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татах</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чихрийн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шижин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артарийн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гипертензи</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дислипидеми</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өгүүлэмжтэй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байна</w:t>
            </w:r>
            <w:proofErr w:type="spellEnd"/>
            <w:r w:rsidRPr="00C81B33">
              <w:rPr>
                <w:rFonts w:ascii="Arial" w:eastAsia="Times New Roman" w:hAnsi="Arial" w:cs="Arial"/>
                <w:color w:val="000000"/>
                <w:sz w:val="18"/>
                <w:szCs w:val="18"/>
                <w:lang w:val="en-US" w:eastAsia="en-US"/>
              </w:rPr>
              <w:t>.</w:t>
            </w:r>
          </w:p>
        </w:tc>
        <w:tc>
          <w:tcPr>
            <w:tcW w:w="1617" w:type="dxa"/>
            <w:tcBorders>
              <w:top w:val="nil"/>
              <w:left w:val="nil"/>
              <w:bottom w:val="single" w:sz="4" w:space="0" w:color="auto"/>
              <w:right w:val="single" w:sz="4" w:space="0" w:color="auto"/>
            </w:tcBorders>
            <w:shd w:val="clear" w:color="auto" w:fill="auto"/>
            <w:vAlign w:val="center"/>
          </w:tcPr>
          <w:p w14:paraId="41B27AB6"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Ойрын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хугацаанд</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эмнэлэгт</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хэвтсэн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хорт</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хавдартай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доод</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мөчдийн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венийн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эмгэгтэй</w:t>
            </w:r>
            <w:proofErr w:type="spellEnd"/>
            <w:r w:rsidRPr="00C81B33">
              <w:rPr>
                <w:rFonts w:ascii="Arial" w:eastAsia="Times New Roman" w:hAnsi="Arial" w:cs="Arial"/>
                <w:color w:val="000000"/>
                <w:sz w:val="18"/>
                <w:szCs w:val="18"/>
                <w:lang w:val="en-US" w:eastAsia="en-US"/>
              </w:rPr>
              <w:t>.</w:t>
            </w:r>
          </w:p>
        </w:tc>
        <w:tc>
          <w:tcPr>
            <w:tcW w:w="1392" w:type="dxa"/>
            <w:tcBorders>
              <w:top w:val="nil"/>
              <w:left w:val="nil"/>
              <w:bottom w:val="single" w:sz="4" w:space="0" w:color="auto"/>
              <w:right w:val="single" w:sz="4" w:space="0" w:color="auto"/>
            </w:tcBorders>
            <w:shd w:val="clear" w:color="auto" w:fill="auto"/>
            <w:vAlign w:val="center"/>
          </w:tcPr>
          <w:p w14:paraId="771A7374"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Чихрийн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шижин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таргалалат</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артерийн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гипертензи</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тамхи</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таталт</w:t>
            </w:r>
            <w:proofErr w:type="spellEnd"/>
          </w:p>
        </w:tc>
        <w:tc>
          <w:tcPr>
            <w:tcW w:w="1507" w:type="dxa"/>
            <w:tcBorders>
              <w:top w:val="nil"/>
              <w:left w:val="nil"/>
              <w:bottom w:val="single" w:sz="4" w:space="0" w:color="auto"/>
              <w:right w:val="single" w:sz="4" w:space="0" w:color="auto"/>
            </w:tcBorders>
            <w:shd w:val="clear" w:color="auto" w:fill="auto"/>
            <w:vAlign w:val="center"/>
          </w:tcPr>
          <w:p w14:paraId="4CCC1317"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Уушгины</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архаг</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бөглөрөлтөт</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өвчний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өгүүлэмжтэй</w:t>
            </w:r>
            <w:proofErr w:type="spellEnd"/>
          </w:p>
        </w:tc>
      </w:tr>
      <w:tr w:rsidR="00324336" w:rsidRPr="00C81B33" w14:paraId="5DE49C07" w14:textId="77777777">
        <w:trPr>
          <w:trHeight w:val="2175"/>
        </w:trPr>
        <w:tc>
          <w:tcPr>
            <w:tcW w:w="1345" w:type="dxa"/>
            <w:tcBorders>
              <w:top w:val="nil"/>
              <w:left w:val="single" w:sz="4" w:space="0" w:color="auto"/>
              <w:bottom w:val="single" w:sz="4" w:space="0" w:color="auto"/>
              <w:right w:val="single" w:sz="4" w:space="0" w:color="auto"/>
            </w:tcBorders>
            <w:shd w:val="clear" w:color="auto" w:fill="auto"/>
            <w:vAlign w:val="center"/>
          </w:tcPr>
          <w:p w14:paraId="7DA3E12E"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Бодит</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үзлэгт</w:t>
            </w:r>
            <w:proofErr w:type="spellEnd"/>
          </w:p>
        </w:tc>
        <w:tc>
          <w:tcPr>
            <w:tcW w:w="1620" w:type="dxa"/>
            <w:tcBorders>
              <w:top w:val="nil"/>
              <w:left w:val="nil"/>
              <w:bottom w:val="single" w:sz="4" w:space="0" w:color="auto"/>
              <w:right w:val="single" w:sz="4" w:space="0" w:color="auto"/>
            </w:tcBorders>
            <w:shd w:val="clear" w:color="auto" w:fill="auto"/>
            <w:vAlign w:val="center"/>
          </w:tcPr>
          <w:p w14:paraId="130291E2"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Ихэвчлэн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хэвийн</w:t>
            </w:r>
            <w:proofErr w:type="spellEnd"/>
          </w:p>
        </w:tc>
        <w:tc>
          <w:tcPr>
            <w:tcW w:w="1859" w:type="dxa"/>
            <w:tcBorders>
              <w:top w:val="nil"/>
              <w:left w:val="nil"/>
              <w:bottom w:val="single" w:sz="4" w:space="0" w:color="auto"/>
              <w:right w:val="single" w:sz="4" w:space="0" w:color="auto"/>
            </w:tcBorders>
            <w:shd w:val="clear" w:color="auto" w:fill="auto"/>
            <w:vAlign w:val="center"/>
          </w:tcPr>
          <w:p w14:paraId="64A33B6E"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Ихэвчлэн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хэвийн</w:t>
            </w:r>
            <w:proofErr w:type="spellEnd"/>
            <w:r w:rsidRPr="00C81B33">
              <w:rPr>
                <w:rFonts w:ascii="Arial" w:eastAsia="Times New Roman" w:hAnsi="Arial" w:cs="Arial"/>
                <w:color w:val="000000"/>
                <w:sz w:val="18"/>
                <w:szCs w:val="18"/>
                <w:lang w:val="en-US" w:eastAsia="en-US"/>
              </w:rPr>
              <w:t xml:space="preserve">, S3 </w:t>
            </w:r>
            <w:proofErr w:type="spellStart"/>
            <w:r w:rsidRPr="00C81B33">
              <w:rPr>
                <w:rFonts w:ascii="Arial" w:eastAsia="Times New Roman" w:hAnsi="Arial" w:cs="Arial"/>
                <w:color w:val="000000"/>
                <w:sz w:val="18"/>
                <w:szCs w:val="18"/>
                <w:lang w:val="en-US" w:eastAsia="en-US"/>
              </w:rPr>
              <w:t>сонсогдох</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гүрээний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венийн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лугшилт</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мэдэгдэх</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зүрхний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цочмог</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дутагдалтай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бол</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нойтон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хэржигнүүр</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сонсогдох</w:t>
            </w:r>
            <w:proofErr w:type="spellEnd"/>
            <w:r w:rsidRPr="00C81B33">
              <w:rPr>
                <w:rFonts w:ascii="Arial" w:eastAsia="Times New Roman" w:hAnsi="Arial" w:cs="Arial"/>
                <w:color w:val="000000"/>
                <w:sz w:val="18"/>
                <w:szCs w:val="18"/>
                <w:lang w:val="en-US" w:eastAsia="en-US"/>
              </w:rPr>
              <w:t>.</w:t>
            </w:r>
          </w:p>
        </w:tc>
        <w:tc>
          <w:tcPr>
            <w:tcW w:w="1617" w:type="dxa"/>
            <w:tcBorders>
              <w:top w:val="nil"/>
              <w:left w:val="nil"/>
              <w:bottom w:val="single" w:sz="4" w:space="0" w:color="auto"/>
              <w:right w:val="single" w:sz="4" w:space="0" w:color="auto"/>
            </w:tcBorders>
            <w:shd w:val="clear" w:color="auto" w:fill="auto"/>
            <w:vAlign w:val="center"/>
          </w:tcPr>
          <w:p w14:paraId="652BCADE"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Ихэвчлэн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хэвийн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гүрээний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венийн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лугшилттай</w:t>
            </w:r>
            <w:proofErr w:type="spellEnd"/>
            <w:r w:rsidRPr="00C81B33">
              <w:rPr>
                <w:rFonts w:ascii="Arial" w:eastAsia="Times New Roman" w:hAnsi="Arial" w:cs="Arial"/>
                <w:color w:val="000000"/>
                <w:sz w:val="18"/>
                <w:szCs w:val="18"/>
                <w:lang w:val="en-US" w:eastAsia="en-US"/>
              </w:rPr>
              <w:t>.</w:t>
            </w:r>
          </w:p>
        </w:tc>
        <w:tc>
          <w:tcPr>
            <w:tcW w:w="1392" w:type="dxa"/>
            <w:tcBorders>
              <w:top w:val="nil"/>
              <w:left w:val="nil"/>
              <w:bottom w:val="single" w:sz="4" w:space="0" w:color="auto"/>
              <w:right w:val="single" w:sz="4" w:space="0" w:color="auto"/>
            </w:tcBorders>
            <w:shd w:val="clear" w:color="auto" w:fill="auto"/>
            <w:vAlign w:val="center"/>
          </w:tcPr>
          <w:p w14:paraId="5C1293AB" w14:textId="77777777" w:rsidR="00324336" w:rsidRPr="00C81B33" w:rsidRDefault="00390CC3">
            <w:pPr>
              <w:jc w:val="center"/>
              <w:rPr>
                <w:rFonts w:ascii="Arial" w:eastAsia="Times New Roman" w:hAnsi="Arial" w:cs="Arial"/>
                <w:color w:val="000000"/>
                <w:sz w:val="18"/>
                <w:szCs w:val="18"/>
                <w:lang w:val="en-US" w:eastAsia="en-US"/>
              </w:rPr>
            </w:pPr>
            <w:r w:rsidRPr="00C81B33">
              <w:rPr>
                <w:rFonts w:ascii="Arial" w:eastAsia="Times New Roman" w:hAnsi="Arial" w:cs="Arial"/>
                <w:color w:val="000000"/>
                <w:sz w:val="18"/>
                <w:szCs w:val="18"/>
                <w:lang w:val="en-US" w:eastAsia="en-US"/>
              </w:rPr>
              <w:t xml:space="preserve">2 </w:t>
            </w:r>
            <w:proofErr w:type="spellStart"/>
            <w:r w:rsidRPr="00C81B33">
              <w:rPr>
                <w:rFonts w:ascii="Arial" w:eastAsia="Times New Roman" w:hAnsi="Arial" w:cs="Arial"/>
                <w:color w:val="000000"/>
                <w:sz w:val="18"/>
                <w:szCs w:val="18"/>
                <w:lang w:val="en-US" w:eastAsia="en-US"/>
              </w:rPr>
              <w:t>гарын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бугалганы</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даралт</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өөр</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байх</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хүнд</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шоктой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байх</w:t>
            </w:r>
            <w:proofErr w:type="spellEnd"/>
          </w:p>
        </w:tc>
        <w:tc>
          <w:tcPr>
            <w:tcW w:w="1507" w:type="dxa"/>
            <w:tcBorders>
              <w:top w:val="nil"/>
              <w:left w:val="nil"/>
              <w:bottom w:val="single" w:sz="4" w:space="0" w:color="auto"/>
              <w:right w:val="single" w:sz="4" w:space="0" w:color="auto"/>
            </w:tcBorders>
            <w:shd w:val="clear" w:color="auto" w:fill="auto"/>
            <w:vAlign w:val="center"/>
          </w:tcPr>
          <w:p w14:paraId="4FB7EBF9"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Цулцангийн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амьсгал</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сонсогдхгүй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дүлий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болсон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байна</w:t>
            </w:r>
            <w:proofErr w:type="spellEnd"/>
            <w:r w:rsidRPr="00C81B33">
              <w:rPr>
                <w:rFonts w:ascii="Arial" w:eastAsia="Times New Roman" w:hAnsi="Arial" w:cs="Arial"/>
                <w:color w:val="000000"/>
                <w:sz w:val="18"/>
                <w:szCs w:val="18"/>
                <w:lang w:val="en-US" w:eastAsia="en-US"/>
              </w:rPr>
              <w:t>.</w:t>
            </w:r>
          </w:p>
        </w:tc>
      </w:tr>
      <w:tr w:rsidR="00324336" w:rsidRPr="00C81B33" w14:paraId="335CC37E" w14:textId="77777777">
        <w:trPr>
          <w:trHeight w:val="1845"/>
        </w:trPr>
        <w:tc>
          <w:tcPr>
            <w:tcW w:w="1345" w:type="dxa"/>
            <w:tcBorders>
              <w:top w:val="nil"/>
              <w:left w:val="single" w:sz="4" w:space="0" w:color="auto"/>
              <w:bottom w:val="single" w:sz="4" w:space="0" w:color="auto"/>
              <w:right w:val="single" w:sz="4" w:space="0" w:color="auto"/>
            </w:tcBorders>
            <w:shd w:val="clear" w:color="auto" w:fill="auto"/>
            <w:vAlign w:val="center"/>
          </w:tcPr>
          <w:p w14:paraId="264299F4"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Цээжний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рентген</w:t>
            </w:r>
            <w:proofErr w:type="spellEnd"/>
          </w:p>
        </w:tc>
        <w:tc>
          <w:tcPr>
            <w:tcW w:w="1620" w:type="dxa"/>
            <w:tcBorders>
              <w:top w:val="nil"/>
              <w:left w:val="nil"/>
              <w:bottom w:val="single" w:sz="4" w:space="0" w:color="auto"/>
              <w:right w:val="single" w:sz="4" w:space="0" w:color="auto"/>
            </w:tcBorders>
            <w:shd w:val="clear" w:color="auto" w:fill="auto"/>
            <w:vAlign w:val="center"/>
          </w:tcPr>
          <w:p w14:paraId="6418DE36"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Хэвийн</w:t>
            </w:r>
            <w:proofErr w:type="spellEnd"/>
          </w:p>
        </w:tc>
        <w:tc>
          <w:tcPr>
            <w:tcW w:w="1859" w:type="dxa"/>
            <w:tcBorders>
              <w:top w:val="nil"/>
              <w:left w:val="nil"/>
              <w:bottom w:val="single" w:sz="4" w:space="0" w:color="auto"/>
              <w:right w:val="single" w:sz="4" w:space="0" w:color="auto"/>
            </w:tcBorders>
            <w:shd w:val="clear" w:color="auto" w:fill="auto"/>
            <w:vAlign w:val="center"/>
          </w:tcPr>
          <w:p w14:paraId="29119CC7"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Ихэвчлэн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хэвийн</w:t>
            </w:r>
            <w:proofErr w:type="spellEnd"/>
            <w:r w:rsidRPr="00C81B33">
              <w:rPr>
                <w:rFonts w:ascii="Arial" w:eastAsia="Times New Roman" w:hAnsi="Arial" w:cs="Arial"/>
                <w:color w:val="000000"/>
                <w:sz w:val="18"/>
                <w:szCs w:val="18"/>
                <w:lang w:val="en-US" w:eastAsia="en-US"/>
              </w:rPr>
              <w:t xml:space="preserve">, S3 </w:t>
            </w:r>
            <w:proofErr w:type="spellStart"/>
            <w:r w:rsidRPr="00C81B33">
              <w:rPr>
                <w:rFonts w:ascii="Arial" w:eastAsia="Times New Roman" w:hAnsi="Arial" w:cs="Arial"/>
                <w:color w:val="000000"/>
                <w:sz w:val="18"/>
                <w:szCs w:val="18"/>
                <w:lang w:val="en-US" w:eastAsia="en-US"/>
              </w:rPr>
              <w:t>сонсогдох</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гүрээний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венийн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лугшилт</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мэдэгдэх</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зүрхний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цочмог</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дутагдалтай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бол</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нойтон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хэржигнүүр</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сонсогдох</w:t>
            </w:r>
            <w:proofErr w:type="spellEnd"/>
            <w:r w:rsidRPr="00C81B33">
              <w:rPr>
                <w:rFonts w:ascii="Arial" w:eastAsia="Times New Roman" w:hAnsi="Arial" w:cs="Arial"/>
                <w:color w:val="000000"/>
                <w:sz w:val="18"/>
                <w:szCs w:val="18"/>
                <w:lang w:val="en-US" w:eastAsia="en-US"/>
              </w:rPr>
              <w:t>.</w:t>
            </w:r>
          </w:p>
        </w:tc>
        <w:tc>
          <w:tcPr>
            <w:tcW w:w="1617" w:type="dxa"/>
            <w:tcBorders>
              <w:top w:val="nil"/>
              <w:left w:val="nil"/>
              <w:bottom w:val="single" w:sz="4" w:space="0" w:color="auto"/>
              <w:right w:val="single" w:sz="4" w:space="0" w:color="auto"/>
            </w:tcBorders>
            <w:shd w:val="clear" w:color="auto" w:fill="auto"/>
            <w:vAlign w:val="center"/>
          </w:tcPr>
          <w:p w14:paraId="23B84BFF"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Ихэвчлэн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хэвийн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гүрээний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венийн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лугшилттай</w:t>
            </w:r>
            <w:proofErr w:type="spellEnd"/>
            <w:r w:rsidRPr="00C81B33">
              <w:rPr>
                <w:rFonts w:ascii="Arial" w:eastAsia="Times New Roman" w:hAnsi="Arial" w:cs="Arial"/>
                <w:color w:val="000000"/>
                <w:sz w:val="18"/>
                <w:szCs w:val="18"/>
                <w:lang w:val="en-US" w:eastAsia="en-US"/>
              </w:rPr>
              <w:t>.</w:t>
            </w:r>
          </w:p>
        </w:tc>
        <w:tc>
          <w:tcPr>
            <w:tcW w:w="1392" w:type="dxa"/>
            <w:tcBorders>
              <w:top w:val="nil"/>
              <w:left w:val="nil"/>
              <w:bottom w:val="single" w:sz="4" w:space="0" w:color="auto"/>
              <w:right w:val="single" w:sz="4" w:space="0" w:color="auto"/>
            </w:tcBorders>
            <w:shd w:val="clear" w:color="auto" w:fill="auto"/>
            <w:vAlign w:val="center"/>
          </w:tcPr>
          <w:p w14:paraId="704836F9"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Голтын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сүүдэр</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өргөссөн</w:t>
            </w:r>
            <w:proofErr w:type="spellEnd"/>
          </w:p>
        </w:tc>
        <w:tc>
          <w:tcPr>
            <w:tcW w:w="1507" w:type="dxa"/>
            <w:tcBorders>
              <w:top w:val="nil"/>
              <w:left w:val="nil"/>
              <w:bottom w:val="single" w:sz="4" w:space="0" w:color="auto"/>
              <w:right w:val="single" w:sz="4" w:space="0" w:color="auto"/>
            </w:tcBorders>
            <w:shd w:val="clear" w:color="auto" w:fill="auto"/>
            <w:vAlign w:val="center"/>
          </w:tcPr>
          <w:p w14:paraId="1D71D749"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Уушги</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шалчийсан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хий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хурсан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байна</w:t>
            </w:r>
            <w:proofErr w:type="spellEnd"/>
            <w:r w:rsidRPr="00C81B33">
              <w:rPr>
                <w:rFonts w:ascii="Arial" w:eastAsia="Times New Roman" w:hAnsi="Arial" w:cs="Arial"/>
                <w:color w:val="000000"/>
                <w:sz w:val="18"/>
                <w:szCs w:val="18"/>
                <w:lang w:val="en-US" w:eastAsia="en-US"/>
              </w:rPr>
              <w:t xml:space="preserve">. </w:t>
            </w:r>
          </w:p>
        </w:tc>
      </w:tr>
      <w:tr w:rsidR="00324336" w:rsidRPr="00C81B33" w14:paraId="0BEF7A9B" w14:textId="77777777">
        <w:trPr>
          <w:trHeight w:val="1410"/>
        </w:trPr>
        <w:tc>
          <w:tcPr>
            <w:tcW w:w="1345" w:type="dxa"/>
            <w:tcBorders>
              <w:top w:val="nil"/>
              <w:left w:val="single" w:sz="4" w:space="0" w:color="auto"/>
              <w:bottom w:val="single" w:sz="4" w:space="0" w:color="auto"/>
              <w:right w:val="single" w:sz="4" w:space="0" w:color="auto"/>
            </w:tcBorders>
            <w:shd w:val="clear" w:color="auto" w:fill="auto"/>
            <w:vAlign w:val="center"/>
          </w:tcPr>
          <w:p w14:paraId="08C4868D"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lastRenderedPageBreak/>
              <w:t>Зүрхний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цахилгаан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бичлэг</w:t>
            </w:r>
            <w:proofErr w:type="spellEnd"/>
          </w:p>
        </w:tc>
        <w:tc>
          <w:tcPr>
            <w:tcW w:w="1620" w:type="dxa"/>
            <w:tcBorders>
              <w:top w:val="nil"/>
              <w:left w:val="nil"/>
              <w:bottom w:val="single" w:sz="4" w:space="0" w:color="auto"/>
              <w:right w:val="single" w:sz="4" w:space="0" w:color="auto"/>
            </w:tcBorders>
            <w:shd w:val="clear" w:color="auto" w:fill="auto"/>
            <w:vAlign w:val="center"/>
          </w:tcPr>
          <w:p w14:paraId="766A9787" w14:textId="77777777" w:rsidR="00324336" w:rsidRPr="00C81B33" w:rsidRDefault="00390CC3">
            <w:pPr>
              <w:jc w:val="center"/>
              <w:rPr>
                <w:rFonts w:ascii="Arial" w:eastAsia="Times New Roman" w:hAnsi="Arial" w:cs="Arial"/>
                <w:color w:val="000000"/>
                <w:sz w:val="18"/>
                <w:szCs w:val="18"/>
                <w:lang w:val="en-US" w:eastAsia="en-US"/>
              </w:rPr>
            </w:pPr>
            <w:r w:rsidRPr="00C81B33">
              <w:rPr>
                <w:rFonts w:ascii="Arial" w:eastAsia="Times New Roman" w:hAnsi="Arial" w:cs="Arial"/>
                <w:color w:val="000000"/>
                <w:sz w:val="18"/>
                <w:szCs w:val="18"/>
                <w:lang w:val="en-US" w:eastAsia="en-US"/>
              </w:rPr>
              <w:t xml:space="preserve">T </w:t>
            </w:r>
            <w:proofErr w:type="spellStart"/>
            <w:r w:rsidRPr="00C81B33">
              <w:rPr>
                <w:rFonts w:ascii="Arial" w:eastAsia="Times New Roman" w:hAnsi="Arial" w:cs="Arial"/>
                <w:color w:val="000000"/>
                <w:sz w:val="18"/>
                <w:szCs w:val="18"/>
                <w:lang w:val="en-US" w:eastAsia="en-US"/>
              </w:rPr>
              <w:t>шүд</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өндөр</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шовх</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үзүүртэй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байх</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эсвэл</w:t>
            </w:r>
            <w:proofErr w:type="spellEnd"/>
            <w:r w:rsidRPr="00C81B33">
              <w:rPr>
                <w:rFonts w:ascii="Arial" w:eastAsia="Times New Roman" w:hAnsi="Arial" w:cs="Arial"/>
                <w:color w:val="000000"/>
                <w:sz w:val="18"/>
                <w:szCs w:val="18"/>
                <w:lang w:val="en-US" w:eastAsia="en-US"/>
              </w:rPr>
              <w:t xml:space="preserve"> Т </w:t>
            </w:r>
            <w:proofErr w:type="spellStart"/>
            <w:r w:rsidRPr="00C81B33">
              <w:rPr>
                <w:rFonts w:ascii="Arial" w:eastAsia="Times New Roman" w:hAnsi="Arial" w:cs="Arial"/>
                <w:color w:val="000000"/>
                <w:sz w:val="18"/>
                <w:szCs w:val="18"/>
                <w:lang w:val="en-US" w:eastAsia="en-US"/>
              </w:rPr>
              <w:t>шүд</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тэгшрэх</w:t>
            </w:r>
            <w:proofErr w:type="spellEnd"/>
            <w:r w:rsidRPr="00C81B33">
              <w:rPr>
                <w:rFonts w:ascii="Arial" w:eastAsia="Times New Roman" w:hAnsi="Arial" w:cs="Arial"/>
                <w:color w:val="000000"/>
                <w:sz w:val="18"/>
                <w:szCs w:val="18"/>
                <w:lang w:val="en-US" w:eastAsia="en-US"/>
              </w:rPr>
              <w:t xml:space="preserve">, 2 </w:t>
            </w:r>
            <w:proofErr w:type="spellStart"/>
            <w:r w:rsidRPr="00C81B33">
              <w:rPr>
                <w:rFonts w:ascii="Arial" w:eastAsia="Times New Roman" w:hAnsi="Arial" w:cs="Arial"/>
                <w:color w:val="000000"/>
                <w:sz w:val="18"/>
                <w:szCs w:val="18"/>
                <w:lang w:val="en-US" w:eastAsia="en-US"/>
              </w:rPr>
              <w:t>фазтай</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бичигдэх</w:t>
            </w:r>
            <w:proofErr w:type="spellEnd"/>
          </w:p>
        </w:tc>
        <w:tc>
          <w:tcPr>
            <w:tcW w:w="1859" w:type="dxa"/>
            <w:tcBorders>
              <w:top w:val="nil"/>
              <w:left w:val="nil"/>
              <w:bottom w:val="single" w:sz="4" w:space="0" w:color="auto"/>
              <w:right w:val="single" w:sz="4" w:space="0" w:color="auto"/>
            </w:tcBorders>
            <w:shd w:val="clear" w:color="auto" w:fill="auto"/>
            <w:vAlign w:val="center"/>
          </w:tcPr>
          <w:p w14:paraId="7243FABE" w14:textId="77777777" w:rsidR="00324336" w:rsidRPr="00C81B33" w:rsidRDefault="00390CC3">
            <w:pPr>
              <w:jc w:val="center"/>
              <w:rPr>
                <w:rFonts w:ascii="Arial" w:eastAsia="Times New Roman" w:hAnsi="Arial" w:cs="Arial"/>
                <w:color w:val="000000"/>
                <w:sz w:val="18"/>
                <w:szCs w:val="18"/>
                <w:lang w:val="en-US" w:eastAsia="en-US"/>
              </w:rPr>
            </w:pPr>
            <w:r w:rsidRPr="00C81B33">
              <w:rPr>
                <w:rFonts w:ascii="Arial" w:eastAsia="Times New Roman" w:hAnsi="Arial" w:cs="Arial"/>
                <w:color w:val="000000"/>
                <w:sz w:val="18"/>
                <w:szCs w:val="18"/>
                <w:lang w:val="en-US" w:eastAsia="en-US"/>
              </w:rPr>
              <w:t xml:space="preserve">ST </w:t>
            </w:r>
            <w:proofErr w:type="spellStart"/>
            <w:r w:rsidRPr="00C81B33">
              <w:rPr>
                <w:rFonts w:ascii="Arial" w:eastAsia="Times New Roman" w:hAnsi="Arial" w:cs="Arial"/>
                <w:color w:val="000000"/>
                <w:sz w:val="18"/>
                <w:szCs w:val="18"/>
                <w:lang w:val="en-US" w:eastAsia="en-US"/>
              </w:rPr>
              <w:t>сегментийн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буулт</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болон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өргөлт</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эсвэл</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шинээр</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дамжуулалтын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алдагдал</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илрэх</w:t>
            </w:r>
            <w:proofErr w:type="spellEnd"/>
          </w:p>
        </w:tc>
        <w:tc>
          <w:tcPr>
            <w:tcW w:w="1617" w:type="dxa"/>
            <w:tcBorders>
              <w:top w:val="nil"/>
              <w:left w:val="nil"/>
              <w:bottom w:val="single" w:sz="4" w:space="0" w:color="auto"/>
              <w:right w:val="single" w:sz="4" w:space="0" w:color="auto"/>
            </w:tcBorders>
            <w:shd w:val="clear" w:color="auto" w:fill="auto"/>
            <w:vAlign w:val="center"/>
          </w:tcPr>
          <w:p w14:paraId="34F75006"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Гиссын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баруун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хөлийн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хориг</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баруун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ховдлын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томролын</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шинжүүд</w:t>
            </w:r>
            <w:proofErr w:type="spellEnd"/>
            <w:r w:rsidRPr="00C81B33">
              <w:rPr>
                <w:rFonts w:ascii="Arial" w:eastAsia="Times New Roman" w:hAnsi="Arial" w:cs="Arial"/>
                <w:color w:val="000000"/>
                <w:sz w:val="18"/>
                <w:szCs w:val="18"/>
                <w:lang w:val="en-US" w:eastAsia="en-US"/>
              </w:rPr>
              <w:t xml:space="preserve">, </w:t>
            </w:r>
          </w:p>
        </w:tc>
        <w:tc>
          <w:tcPr>
            <w:tcW w:w="1392" w:type="dxa"/>
            <w:tcBorders>
              <w:top w:val="nil"/>
              <w:left w:val="nil"/>
              <w:bottom w:val="single" w:sz="4" w:space="0" w:color="auto"/>
              <w:right w:val="single" w:sz="4" w:space="0" w:color="auto"/>
            </w:tcBorders>
            <w:shd w:val="clear" w:color="auto" w:fill="auto"/>
            <w:vAlign w:val="center"/>
          </w:tcPr>
          <w:p w14:paraId="0EC5B98B"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Сонгодог</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өөрчлөлтгүй</w:t>
            </w:r>
            <w:proofErr w:type="spellEnd"/>
          </w:p>
        </w:tc>
        <w:tc>
          <w:tcPr>
            <w:tcW w:w="1507" w:type="dxa"/>
            <w:tcBorders>
              <w:top w:val="nil"/>
              <w:left w:val="nil"/>
              <w:bottom w:val="single" w:sz="4" w:space="0" w:color="auto"/>
              <w:right w:val="single" w:sz="4" w:space="0" w:color="auto"/>
            </w:tcBorders>
            <w:shd w:val="clear" w:color="auto" w:fill="auto"/>
            <w:vAlign w:val="center"/>
          </w:tcPr>
          <w:p w14:paraId="526BC849" w14:textId="77777777" w:rsidR="00324336" w:rsidRPr="00C81B33" w:rsidRDefault="00390CC3">
            <w:pPr>
              <w:jc w:val="center"/>
              <w:rPr>
                <w:rFonts w:ascii="Arial" w:eastAsia="Times New Roman" w:hAnsi="Arial" w:cs="Arial"/>
                <w:color w:val="000000"/>
                <w:sz w:val="18"/>
                <w:szCs w:val="18"/>
                <w:lang w:val="en-US" w:eastAsia="en-US"/>
              </w:rPr>
            </w:pPr>
            <w:proofErr w:type="spellStart"/>
            <w:r w:rsidRPr="00C81B33">
              <w:rPr>
                <w:rFonts w:ascii="Arial" w:eastAsia="Times New Roman" w:hAnsi="Arial" w:cs="Arial"/>
                <w:color w:val="000000"/>
                <w:sz w:val="18"/>
                <w:szCs w:val="18"/>
                <w:lang w:val="en-US" w:eastAsia="en-US"/>
              </w:rPr>
              <w:t>Сонгодог</w:t>
            </w:r>
            <w:proofErr w:type="spellEnd"/>
            <w:r w:rsidRPr="00C81B33">
              <w:rPr>
                <w:rFonts w:ascii="Arial" w:eastAsia="Times New Roman" w:hAnsi="Arial" w:cs="Arial"/>
                <w:color w:val="000000"/>
                <w:sz w:val="18"/>
                <w:szCs w:val="18"/>
                <w:lang w:val="en-US" w:eastAsia="en-US"/>
              </w:rPr>
              <w:t xml:space="preserve"> </w:t>
            </w:r>
            <w:proofErr w:type="spellStart"/>
            <w:r w:rsidRPr="00C81B33">
              <w:rPr>
                <w:rFonts w:ascii="Arial" w:eastAsia="Times New Roman" w:hAnsi="Arial" w:cs="Arial"/>
                <w:color w:val="000000"/>
                <w:sz w:val="18"/>
                <w:szCs w:val="18"/>
                <w:lang w:val="en-US" w:eastAsia="en-US"/>
              </w:rPr>
              <w:t>өөрчлөлтгүй</w:t>
            </w:r>
            <w:proofErr w:type="spellEnd"/>
          </w:p>
        </w:tc>
      </w:tr>
    </w:tbl>
    <w:p w14:paraId="7D3F36DD" w14:textId="77777777" w:rsidR="00324336" w:rsidRPr="00C81B33" w:rsidRDefault="00324336">
      <w:pPr>
        <w:jc w:val="both"/>
        <w:rPr>
          <w:rFonts w:ascii="Arial" w:eastAsia="Times New Roman" w:hAnsi="Arial" w:cs="Arial"/>
          <w:color w:val="000000" w:themeColor="text1"/>
          <w:lang w:val="mn-MN" w:eastAsia="en-US"/>
        </w:rPr>
      </w:pPr>
    </w:p>
    <w:p w14:paraId="7D28C314" w14:textId="77777777" w:rsidR="00324336" w:rsidRPr="00C81B33" w:rsidRDefault="00324336">
      <w:pPr>
        <w:jc w:val="both"/>
        <w:rPr>
          <w:rFonts w:ascii="Arial" w:eastAsia="Times New Roman" w:hAnsi="Arial" w:cs="Arial"/>
          <w:color w:val="000000" w:themeColor="text1"/>
          <w:lang w:val="mn-MN" w:eastAsia="en-US"/>
        </w:rPr>
      </w:pPr>
    </w:p>
    <w:p w14:paraId="1FD0CDC7" w14:textId="77777777" w:rsidR="00324336" w:rsidRPr="00C81B33" w:rsidRDefault="00324336">
      <w:pPr>
        <w:jc w:val="both"/>
        <w:rPr>
          <w:rFonts w:ascii="Arial" w:eastAsia="Times New Roman" w:hAnsi="Arial" w:cs="Arial"/>
          <w:color w:val="000000" w:themeColor="text1"/>
          <w:lang w:val="mn-MN" w:eastAsia="en-US"/>
        </w:rPr>
      </w:pPr>
    </w:p>
    <w:p w14:paraId="28731A58" w14:textId="77777777" w:rsidR="00324336" w:rsidRPr="00C81B33" w:rsidRDefault="00390CC3">
      <w:pPr>
        <w:pStyle w:val="Heading4"/>
        <w:jc w:val="both"/>
        <w:rPr>
          <w:rFonts w:ascii="Arial" w:hAnsi="Arial" w:cs="Arial"/>
          <w:color w:val="000000" w:themeColor="text1"/>
          <w:sz w:val="24"/>
          <w:szCs w:val="24"/>
          <w:lang w:val="mn-MN" w:eastAsia="en-US"/>
        </w:rPr>
      </w:pPr>
      <w:r w:rsidRPr="00C81B33">
        <w:rPr>
          <w:rFonts w:ascii="Arial" w:hAnsi="Arial" w:cs="Arial"/>
          <w:color w:val="000000" w:themeColor="text1"/>
          <w:sz w:val="24"/>
          <w:szCs w:val="24"/>
          <w:lang w:val="mn-MN" w:eastAsia="en-US"/>
        </w:rPr>
        <w:t>В.2.7.2.</w:t>
      </w:r>
      <w:r w:rsidRPr="00C81B33">
        <w:rPr>
          <w:rFonts w:ascii="Arial" w:hAnsi="Arial" w:cs="Arial"/>
          <w:b w:val="0"/>
          <w:bCs w:val="0"/>
          <w:i/>
          <w:color w:val="000000" w:themeColor="text1"/>
          <w:sz w:val="24"/>
          <w:szCs w:val="24"/>
          <w:lang w:val="mn-MN" w:eastAsia="en-US"/>
        </w:rPr>
        <w:t xml:space="preserve"> </w:t>
      </w:r>
      <w:r w:rsidRPr="00C81B33">
        <w:rPr>
          <w:rFonts w:ascii="Arial" w:hAnsi="Arial" w:cs="Arial"/>
          <w:i/>
          <w:color w:val="000000" w:themeColor="text1"/>
          <w:sz w:val="24"/>
          <w:szCs w:val="24"/>
          <w:lang w:val="mn-MN" w:eastAsia="en-US"/>
        </w:rPr>
        <w:t>ЗШ-ийн өвөрмөц хэлбэр</w:t>
      </w:r>
    </w:p>
    <w:p w14:paraId="62C66DA5" w14:textId="77777777" w:rsidR="00324336" w:rsidRPr="00C81B33" w:rsidRDefault="00324336">
      <w:pPr>
        <w:jc w:val="both"/>
        <w:rPr>
          <w:rFonts w:ascii="Arial" w:eastAsia="Times New Roman" w:hAnsi="Arial" w:cs="Arial"/>
          <w:color w:val="000000" w:themeColor="text1"/>
          <w:lang w:val="mn-MN" w:eastAsia="en-US"/>
        </w:rPr>
      </w:pPr>
    </w:p>
    <w:p w14:paraId="71693E50" w14:textId="77777777" w:rsidR="00324336" w:rsidRPr="00C81B33" w:rsidRDefault="00390CC3">
      <w:pPr>
        <w:jc w:val="both"/>
        <w:rPr>
          <w:rFonts w:ascii="Arial" w:eastAsia="Calibri" w:hAnsi="Arial" w:cs="Arial"/>
          <w:b/>
          <w:bCs/>
          <w:i/>
          <w:color w:val="000000" w:themeColor="text1"/>
          <w:lang w:val="mn-MN" w:eastAsia="en-US"/>
        </w:rPr>
      </w:pPr>
      <w:r w:rsidRPr="00C81B33">
        <w:rPr>
          <w:rFonts w:ascii="Arial" w:eastAsia="Calibri" w:hAnsi="Arial" w:cs="Arial"/>
          <w:b/>
          <w:bCs/>
          <w:i/>
          <w:color w:val="000000" w:themeColor="text1"/>
          <w:lang w:val="mn-MN" w:eastAsia="en-US"/>
        </w:rPr>
        <w:t xml:space="preserve">Баруун ховдлын </w:t>
      </w:r>
      <w:r w:rsidRPr="00C81B33">
        <w:rPr>
          <w:rFonts w:ascii="Arial" w:eastAsia="Calibri" w:hAnsi="Arial" w:cs="Arial"/>
          <w:b/>
          <w:bCs/>
          <w:iCs/>
          <w:color w:val="000000" w:themeColor="text1"/>
          <w:cs/>
          <w:lang w:val="mn-MN" w:eastAsia="en-US"/>
        </w:rPr>
        <w:t>ЗШ</w:t>
      </w:r>
    </w:p>
    <w:p w14:paraId="6D886810"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Баруун ховдлын </w:t>
      </w:r>
      <w:r w:rsidRPr="00C81B33">
        <w:rPr>
          <w:rFonts w:ascii="Arial" w:eastAsia="Calibri" w:hAnsi="Arial" w:cs="Arial"/>
          <w:color w:val="000000" w:themeColor="text1"/>
          <w:cs/>
          <w:lang w:val="mn-MN" w:eastAsia="en-US"/>
        </w:rPr>
        <w:t>ЗШ-</w:t>
      </w:r>
      <w:r w:rsidRPr="00C81B33">
        <w:rPr>
          <w:rFonts w:ascii="Arial" w:eastAsia="Calibri" w:hAnsi="Arial" w:cs="Arial"/>
          <w:color w:val="000000" w:themeColor="text1"/>
          <w:lang w:val="mn-MN" w:eastAsia="en-US"/>
        </w:rPr>
        <w:t xml:space="preserve">ийг эрт илрүүлэх нь их чухал. Учир нь эмчилгээний арга нь зүүн ховдлын </w:t>
      </w:r>
      <w:r w:rsidRPr="00C81B33">
        <w:rPr>
          <w:rFonts w:ascii="Arial" w:eastAsia="Calibri" w:hAnsi="Arial" w:cs="Arial"/>
          <w:color w:val="000000" w:themeColor="text1"/>
          <w:cs/>
          <w:lang w:val="mn-MN" w:eastAsia="en-US"/>
        </w:rPr>
        <w:t>ЗШ-</w:t>
      </w:r>
      <w:r w:rsidRPr="00C81B33">
        <w:rPr>
          <w:rFonts w:ascii="Arial" w:eastAsia="Calibri" w:hAnsi="Arial" w:cs="Arial"/>
          <w:color w:val="000000" w:themeColor="text1"/>
          <w:lang w:val="mn-MN" w:eastAsia="en-US"/>
        </w:rPr>
        <w:t xml:space="preserve">ийн эмчилгээнээс ялгаатай байдаг. Баруун ховдлын </w:t>
      </w:r>
      <w:r w:rsidRPr="00C81B33">
        <w:rPr>
          <w:rFonts w:ascii="Arial" w:eastAsia="Calibri" w:hAnsi="Arial" w:cs="Arial"/>
          <w:color w:val="000000" w:themeColor="text1"/>
          <w:cs/>
          <w:lang w:val="mn-MN" w:eastAsia="en-US"/>
        </w:rPr>
        <w:t>ЗШ</w:t>
      </w:r>
      <w:r w:rsidRPr="00C81B33">
        <w:rPr>
          <w:rFonts w:ascii="Arial" w:eastAsia="Calibri" w:hAnsi="Arial" w:cs="Arial"/>
          <w:color w:val="000000" w:themeColor="text1"/>
          <w:lang w:val="mn-MN" w:eastAsia="en-US"/>
        </w:rPr>
        <w:t xml:space="preserve"> дангаараа тохиолдох</w:t>
      </w:r>
      <w:r w:rsidRPr="00C81B33">
        <w:rPr>
          <w:rFonts w:ascii="Arial" w:eastAsia="Calibri" w:hAnsi="Arial" w:cs="Arial"/>
          <w:color w:val="000000" w:themeColor="text1"/>
          <w:cs/>
          <w:lang w:val="mn-MN" w:eastAsia="en-US"/>
        </w:rPr>
        <w:t>, эсвэл</w:t>
      </w:r>
      <w:r w:rsidRPr="00C81B33">
        <w:rPr>
          <w:rFonts w:ascii="Arial" w:eastAsia="Calibri" w:hAnsi="Arial" w:cs="Arial"/>
          <w:color w:val="000000" w:themeColor="text1"/>
          <w:lang w:val="mn-MN" w:eastAsia="en-US"/>
        </w:rPr>
        <w:t xml:space="preserve"> зүүн ховдлын </w:t>
      </w:r>
      <w:r w:rsidRPr="00C81B33">
        <w:rPr>
          <w:rFonts w:ascii="Arial" w:eastAsia="Calibri" w:hAnsi="Arial" w:cs="Arial"/>
          <w:color w:val="000000" w:themeColor="text1"/>
          <w:cs/>
          <w:lang w:val="mn-MN" w:eastAsia="en-US"/>
        </w:rPr>
        <w:t>ар</w:t>
      </w:r>
      <w:r w:rsidRPr="00C81B33">
        <w:rPr>
          <w:rFonts w:ascii="Arial" w:eastAsia="Calibri" w:hAnsi="Arial" w:cs="Arial"/>
          <w:color w:val="000000" w:themeColor="text1"/>
          <w:lang w:val="mn-MN" w:eastAsia="en-US"/>
        </w:rPr>
        <w:t xml:space="preserve"> ханын </w:t>
      </w:r>
      <w:r w:rsidRPr="00C81B33">
        <w:rPr>
          <w:rFonts w:ascii="Arial" w:eastAsia="Calibri" w:hAnsi="Arial" w:cs="Arial"/>
          <w:color w:val="000000" w:themeColor="text1"/>
          <w:cs/>
          <w:lang w:val="mn-MN" w:eastAsia="en-US"/>
        </w:rPr>
        <w:t>ЗШ-</w:t>
      </w:r>
      <w:r w:rsidRPr="00C81B33">
        <w:rPr>
          <w:rFonts w:ascii="Arial" w:eastAsia="Calibri" w:hAnsi="Arial" w:cs="Arial"/>
          <w:color w:val="000000" w:themeColor="text1"/>
          <w:lang w:val="mn-MN" w:eastAsia="en-US"/>
        </w:rPr>
        <w:t xml:space="preserve">тэй хавсрах нь элбэг байдаг. Гипотензи, гүрээний венийн даралт ихсэх, хоёр уушгинд хэржигнүүр сонсогдохгүй байх гэсэн 3 шинж тэмдэг ажиглагддаг. ЗЦБ-т </w:t>
      </w:r>
      <w:r w:rsidRPr="00C81B33">
        <w:rPr>
          <w:rFonts w:ascii="Arial" w:hAnsi="Arial" w:cs="Arial"/>
          <w:color w:val="000000" w:themeColor="text1"/>
          <w:shd w:val="clear" w:color="auto" w:fill="FFFFFE"/>
          <w:lang w:val="mn-MN"/>
        </w:rPr>
        <w:t>V</w:t>
      </w:r>
      <w:r w:rsidRPr="00C81B33">
        <w:rPr>
          <w:rFonts w:ascii="Arial" w:hAnsi="Arial" w:cs="Arial"/>
          <w:color w:val="000000" w:themeColor="text1"/>
          <w:shd w:val="clear" w:color="auto" w:fill="FFFFFE"/>
          <w:vertAlign w:val="subscript"/>
          <w:lang w:val="mn-MN"/>
        </w:rPr>
        <w:t>1</w:t>
      </w:r>
      <w:r w:rsidRPr="00C81B33">
        <w:rPr>
          <w:rFonts w:ascii="Arial" w:hAnsi="Arial" w:cs="Arial"/>
          <w:color w:val="000000" w:themeColor="text1"/>
          <w:shd w:val="clear" w:color="auto" w:fill="FFFFFE"/>
          <w:lang w:val="mn-MN"/>
        </w:rPr>
        <w:t>R</w:t>
      </w:r>
      <w:r w:rsidRPr="00C81B33">
        <w:rPr>
          <w:rFonts w:ascii="Arial" w:hAnsi="Arial" w:cs="Arial"/>
          <w:color w:val="000000" w:themeColor="text1"/>
          <w:shd w:val="clear" w:color="auto" w:fill="FFFFFE"/>
          <w:vertAlign w:val="subscript"/>
          <w:lang w:val="mn-MN"/>
        </w:rPr>
        <w:t xml:space="preserve"> </w:t>
      </w:r>
      <w:r w:rsidRPr="00C81B33">
        <w:rPr>
          <w:rFonts w:ascii="Arial" w:hAnsi="Arial" w:cs="Arial"/>
          <w:color w:val="000000" w:themeColor="text1"/>
          <w:shd w:val="clear" w:color="auto" w:fill="FFFFFE"/>
          <w:lang w:val="mn-MN"/>
        </w:rPr>
        <w:t>холболтонд ST сегмент ≥1 мм байна. Ц</w:t>
      </w:r>
      <w:r w:rsidRPr="00C81B33">
        <w:rPr>
          <w:rFonts w:ascii="Arial" w:eastAsia="Calibri" w:hAnsi="Arial" w:cs="Arial"/>
          <w:color w:val="000000" w:themeColor="text1"/>
          <w:lang w:val="mn-MN" w:eastAsia="en-US"/>
        </w:rPr>
        <w:t>ээжний баруун талд нэмэлт холболт хийж ЗЦБ хийхэд V</w:t>
      </w:r>
      <w:r w:rsidRPr="00C81B33">
        <w:rPr>
          <w:rFonts w:ascii="Arial" w:eastAsia="Calibri" w:hAnsi="Arial" w:cs="Arial"/>
          <w:color w:val="000000" w:themeColor="text1"/>
          <w:vertAlign w:val="subscript"/>
          <w:lang w:val="mn-MN" w:eastAsia="en-US"/>
        </w:rPr>
        <w:t>3</w:t>
      </w:r>
      <w:r w:rsidRPr="00C81B33">
        <w:rPr>
          <w:rFonts w:ascii="Arial" w:eastAsia="Calibri" w:hAnsi="Arial" w:cs="Arial"/>
          <w:color w:val="000000" w:themeColor="text1"/>
          <w:lang w:val="mn-MN" w:eastAsia="en-US"/>
        </w:rPr>
        <w:t>R ба V</w:t>
      </w:r>
      <w:r w:rsidRPr="00C81B33">
        <w:rPr>
          <w:rFonts w:ascii="Arial" w:eastAsia="Calibri" w:hAnsi="Arial" w:cs="Arial"/>
          <w:color w:val="000000" w:themeColor="text1"/>
          <w:vertAlign w:val="subscript"/>
          <w:lang w:val="mn-MN" w:eastAsia="en-US"/>
        </w:rPr>
        <w:t>4</w:t>
      </w:r>
      <w:r w:rsidRPr="00C81B33">
        <w:rPr>
          <w:rFonts w:ascii="Arial" w:eastAsia="Calibri" w:hAnsi="Arial" w:cs="Arial"/>
          <w:color w:val="000000" w:themeColor="text1"/>
          <w:lang w:val="mn-MN" w:eastAsia="en-US"/>
        </w:rPr>
        <w:t xml:space="preserve">R –д ST сегмент өргөгдсөн байвал онош нотлогдсон гэж үзнэ. </w:t>
      </w:r>
      <w:r w:rsidRPr="00C81B33">
        <w:rPr>
          <w:rFonts w:ascii="Arial" w:eastAsia="Calibri" w:hAnsi="Arial" w:cs="Arial"/>
          <w:color w:val="000000" w:themeColor="text1"/>
          <w:cs/>
          <w:lang w:val="mn-MN" w:eastAsia="en-US"/>
        </w:rPr>
        <w:t>ЗХАШ</w:t>
      </w:r>
      <w:r w:rsidRPr="00C81B33">
        <w:rPr>
          <w:rFonts w:ascii="Arial" w:eastAsia="Calibri" w:hAnsi="Arial" w:cs="Arial"/>
          <w:color w:val="000000" w:themeColor="text1"/>
          <w:lang w:val="mn-MN" w:eastAsia="en-US"/>
        </w:rPr>
        <w:t xml:space="preserve">-нд баруун ховдол тэлэгдэж, баруун ховдлын агшилтын эзлэхүүн буурдаг. Баруун тосгуурын даралт нэмэгдсэнээс, эсвэл тосгуурын цусан хангамж буурснаас уг тосгуур томорч болно. Доод хөндийн вен бага зэрэг өргөсөх, эсвэл амьсгал дагаж судас агших шинж тод бус илэрнэ. </w:t>
      </w:r>
    </w:p>
    <w:p w14:paraId="250D2852" w14:textId="77777777" w:rsidR="00324336" w:rsidRPr="00C81B33" w:rsidRDefault="00324336">
      <w:pPr>
        <w:jc w:val="both"/>
        <w:rPr>
          <w:rFonts w:ascii="Arial" w:eastAsia="Calibri" w:hAnsi="Arial" w:cs="Arial"/>
          <w:color w:val="000000" w:themeColor="text1"/>
          <w:lang w:val="mn-MN" w:eastAsia="en-US"/>
        </w:rPr>
      </w:pPr>
    </w:p>
    <w:p w14:paraId="04D0AB08"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Баруун ховдлын </w:t>
      </w:r>
      <w:r w:rsidRPr="00C81B33">
        <w:rPr>
          <w:rFonts w:ascii="Arial" w:eastAsia="Calibri" w:hAnsi="Arial" w:cs="Arial"/>
          <w:color w:val="000000" w:themeColor="text1"/>
          <w:cs/>
          <w:lang w:val="mn-MN" w:eastAsia="en-US"/>
        </w:rPr>
        <w:t>ЗШ-</w:t>
      </w:r>
      <w:r w:rsidRPr="00C81B33">
        <w:rPr>
          <w:rFonts w:ascii="Arial" w:eastAsia="Calibri" w:hAnsi="Arial" w:cs="Arial"/>
          <w:color w:val="000000" w:themeColor="text1"/>
          <w:lang w:val="mn-MN" w:eastAsia="en-US"/>
        </w:rPr>
        <w:t xml:space="preserve">ийн үед шингэн сэлбэх эмчилгээ үр дүнтэй байдаг. Харин морфин, нитрат, шээс хөөх, АХФС бэлдмэлүүд хэрэглэхээс зайлсхийх хэрэгтэй. Анхдагч-ТиСДЭ-г аль болохоор эрт хийхийг эрмэлзэнэ. Анхдагч-ТиСДЭ хийх боломжгүй тохиолдолд, ялангуяа АД багатай өвчтөнд БУЭ-г хийнэ. Баруун ховдлын </w:t>
      </w:r>
      <w:r w:rsidRPr="00C81B33">
        <w:rPr>
          <w:rFonts w:ascii="Arial" w:eastAsia="Calibri" w:hAnsi="Arial" w:cs="Arial"/>
          <w:color w:val="000000" w:themeColor="text1"/>
          <w:cs/>
          <w:lang w:val="mn-MN" w:eastAsia="en-US"/>
        </w:rPr>
        <w:t>ЗШ-</w:t>
      </w:r>
      <w:r w:rsidRPr="00C81B33">
        <w:rPr>
          <w:rFonts w:ascii="Arial" w:eastAsia="Calibri" w:hAnsi="Arial" w:cs="Arial"/>
          <w:color w:val="000000" w:themeColor="text1"/>
          <w:lang w:val="mn-MN" w:eastAsia="en-US"/>
        </w:rPr>
        <w:t>ийн үед синусын хэм, тосгуур ба ховдлын жигд агшилтыг (синхрон) хангах хэрэгтэй. Тосгуурын жирвэгнээ элбэг тохиолдох ба хэм алдагдлыг түргэн</w:t>
      </w:r>
      <w:r w:rsidRPr="00C81B33">
        <w:rPr>
          <w:rFonts w:ascii="Arial" w:eastAsia="Calibri" w:hAnsi="Arial" w:cs="Arial"/>
          <w:color w:val="000000" w:themeColor="text1"/>
          <w:cs/>
          <w:lang w:val="mn-MN" w:eastAsia="en-US"/>
        </w:rPr>
        <w:t xml:space="preserve"> засах</w:t>
      </w:r>
      <w:r w:rsidRPr="00C81B33">
        <w:rPr>
          <w:rFonts w:ascii="Arial" w:eastAsia="Calibri" w:hAnsi="Arial" w:cs="Arial"/>
          <w:color w:val="000000" w:themeColor="text1"/>
          <w:lang w:val="mn-MN" w:eastAsia="en-US"/>
        </w:rPr>
        <w:t xml:space="preserve"> шаардлагатай.</w:t>
      </w:r>
    </w:p>
    <w:p w14:paraId="543E1232" w14:textId="77777777" w:rsidR="00324336" w:rsidRPr="00C81B33" w:rsidRDefault="00324336">
      <w:pPr>
        <w:jc w:val="both"/>
        <w:rPr>
          <w:rFonts w:ascii="Arial" w:eastAsia="Calibri" w:hAnsi="Arial" w:cs="Arial"/>
          <w:color w:val="000000" w:themeColor="text1"/>
          <w:lang w:val="mn-MN" w:eastAsia="en-US"/>
        </w:rPr>
      </w:pPr>
    </w:p>
    <w:p w14:paraId="6C4CDC28" w14:textId="77777777" w:rsidR="00324336" w:rsidRPr="00C81B33" w:rsidRDefault="00390CC3">
      <w:pPr>
        <w:jc w:val="both"/>
        <w:rPr>
          <w:rStyle w:val="Emphasis"/>
          <w:rFonts w:ascii="Arial" w:hAnsi="Arial" w:cs="Arial"/>
          <w:b/>
          <w:bCs/>
          <w:color w:val="000000" w:themeColor="text1"/>
          <w:shd w:val="clear" w:color="auto" w:fill="FFFFFE"/>
          <w:lang w:val="mn-MN"/>
        </w:rPr>
      </w:pPr>
      <w:r w:rsidRPr="00C81B33">
        <w:rPr>
          <w:rStyle w:val="Emphasis"/>
          <w:rFonts w:ascii="Arial" w:hAnsi="Arial" w:cs="Arial"/>
          <w:b/>
          <w:bCs/>
          <w:color w:val="000000" w:themeColor="text1"/>
          <w:shd w:val="clear" w:color="auto" w:fill="FFFFFE"/>
          <w:lang w:val="mn-MN"/>
        </w:rPr>
        <w:t>Эмэгтэйчүүдийн ЗШ</w:t>
      </w:r>
    </w:p>
    <w:p w14:paraId="5BA6DC1F" w14:textId="77777777" w:rsidR="00324336" w:rsidRPr="00C81B33" w:rsidRDefault="00390CC3">
      <w:pPr>
        <w:jc w:val="both"/>
        <w:rPr>
          <w:rStyle w:val="Emphasis"/>
          <w:rFonts w:ascii="Arial" w:hAnsi="Arial" w:cs="Arial"/>
          <w:i w:val="0"/>
          <w:color w:val="000000" w:themeColor="text1"/>
          <w:shd w:val="clear" w:color="auto" w:fill="FFFFFE"/>
          <w:lang w:val="mn-MN"/>
        </w:rPr>
      </w:pPr>
      <w:r w:rsidRPr="00C81B33">
        <w:rPr>
          <w:rStyle w:val="Emphasis"/>
          <w:rFonts w:ascii="Arial" w:hAnsi="Arial" w:cs="Arial"/>
          <w:i w:val="0"/>
          <w:color w:val="000000" w:themeColor="text1"/>
          <w:shd w:val="clear" w:color="auto" w:fill="FFFFFE"/>
          <w:lang w:val="mn-MN"/>
        </w:rPr>
        <w:t>Эмэгтэйчүүдэд ЗШ-ийн эмнэлзүйн шинж эрэгтэйчүүдтэй харьцуулахад бүдэг илэрдэг. Судалгаанаас харахад эмэгтэйчүүд ТиСДЭ-нд цөөн ор</w:t>
      </w:r>
      <w:r w:rsidRPr="00C81B33">
        <w:rPr>
          <w:rStyle w:val="Emphasis"/>
          <w:rFonts w:ascii="Arial" w:hAnsi="Arial" w:cs="Arial"/>
          <w:i w:val="0"/>
          <w:color w:val="000000" w:themeColor="text1"/>
          <w:shd w:val="clear" w:color="auto" w:fill="FFFFFE"/>
          <w:cs/>
          <w:lang w:val="mn-MN"/>
        </w:rPr>
        <w:t xml:space="preserve">ж, </w:t>
      </w:r>
      <w:r w:rsidRPr="00C81B33">
        <w:rPr>
          <w:rStyle w:val="Emphasis"/>
          <w:rFonts w:ascii="Arial" w:hAnsi="Arial" w:cs="Arial"/>
          <w:i w:val="0"/>
          <w:color w:val="000000" w:themeColor="text1"/>
          <w:shd w:val="clear" w:color="auto" w:fill="FFFFFE"/>
          <w:lang w:val="mn-MN"/>
        </w:rPr>
        <w:t>цусан хангамжийг сэргээх эмчилгээг бага давтамжтай хийлгэдэг. Энэ нь эмэгтэй хүн эрэгтэйчүүдээс хожуу насанд ЗШ-т өртдөг бөгөөд насны ялгааг судалгаандаа сайн тооцоолоогүйтэй холбоотой талаар тэмдэглэсэн байдаг. Анхдагч-ТиСДЭ-г хугацаанд нь авч чадвал нас барах эрсдэл эрэгтэй хүнтэй адил түвшинд байна. Эмэгтэй хүн бага жинтэй тул антиагрегантыг тооцоолохдоо цус алдах эрсдэлийг анхаарах хэрэгтэй.</w:t>
      </w:r>
    </w:p>
    <w:p w14:paraId="2B577930" w14:textId="77777777" w:rsidR="00324336" w:rsidRPr="00C81B33" w:rsidRDefault="00324336">
      <w:pPr>
        <w:jc w:val="both"/>
        <w:rPr>
          <w:rStyle w:val="Emphasis"/>
          <w:rFonts w:ascii="Arial" w:hAnsi="Arial" w:cs="Arial"/>
          <w:color w:val="000000" w:themeColor="text1"/>
          <w:shd w:val="clear" w:color="auto" w:fill="FFFFFE"/>
          <w:lang w:val="mn-MN"/>
        </w:rPr>
      </w:pPr>
    </w:p>
    <w:p w14:paraId="55D0FDCE" w14:textId="77777777" w:rsidR="00324336" w:rsidRPr="00C81B33" w:rsidRDefault="00390CC3">
      <w:pPr>
        <w:jc w:val="both"/>
        <w:rPr>
          <w:rStyle w:val="Emphasis"/>
          <w:rFonts w:ascii="Arial" w:hAnsi="Arial" w:cs="Arial"/>
          <w:b/>
          <w:bCs/>
          <w:color w:val="000000" w:themeColor="text1"/>
          <w:shd w:val="clear" w:color="auto" w:fill="FFFFFE"/>
          <w:lang w:val="mn-MN"/>
        </w:rPr>
      </w:pPr>
      <w:r w:rsidRPr="00C81B33">
        <w:rPr>
          <w:rStyle w:val="Emphasis"/>
          <w:rFonts w:ascii="Arial" w:hAnsi="Arial" w:cs="Arial"/>
          <w:b/>
          <w:bCs/>
          <w:color w:val="000000" w:themeColor="text1"/>
          <w:shd w:val="clear" w:color="auto" w:fill="FFFFFE"/>
          <w:lang w:val="mn-MN"/>
        </w:rPr>
        <w:t xml:space="preserve">Өндөр настны ЗШ </w:t>
      </w:r>
    </w:p>
    <w:p w14:paraId="4DA599BB" w14:textId="77777777" w:rsidR="00324336" w:rsidRPr="00C81B33" w:rsidRDefault="00390CC3">
      <w:pPr>
        <w:jc w:val="both"/>
        <w:rPr>
          <w:rStyle w:val="Emphasis"/>
          <w:rFonts w:ascii="Arial" w:hAnsi="Arial" w:cs="Arial"/>
          <w:i w:val="0"/>
          <w:color w:val="000000" w:themeColor="text1"/>
          <w:shd w:val="clear" w:color="auto" w:fill="FFFFFE"/>
          <w:lang w:val="mn-MN"/>
        </w:rPr>
      </w:pPr>
      <w:r w:rsidRPr="00C81B33">
        <w:rPr>
          <w:rStyle w:val="Emphasis"/>
          <w:rFonts w:ascii="Arial" w:hAnsi="Arial" w:cs="Arial"/>
          <w:i w:val="0"/>
          <w:color w:val="000000" w:themeColor="text1"/>
          <w:shd w:val="clear" w:color="auto" w:fill="FFFFFE"/>
          <w:lang w:val="mn-MN"/>
        </w:rPr>
        <w:t xml:space="preserve">Өндөр настанд ЗШ-ийн шинж тэмдэг бүдэг, эсвэл сонгодог бус хэлбэрээр илэрдэг тул хожуу, эсвэл буруу оношлогдох тохиолдол элбэг байна. Нас ахих тусам хавсарсан эмгэг ихтэй, бөөрний үйл ажиллагаа нь буурч, цус алдах эрсдэл нэмэгдэх тул БУЭ-ний тунг багасгах хэрэгтэй. Цаашдаа механик хүндрэл гарах эрсдэл өндөртэй. ЗШ-ийн </w:t>
      </w:r>
      <w:r w:rsidRPr="00C81B33">
        <w:rPr>
          <w:rStyle w:val="Emphasis"/>
          <w:rFonts w:ascii="Arial" w:hAnsi="Arial" w:cs="Arial"/>
          <w:i w:val="0"/>
          <w:color w:val="000000" w:themeColor="text1"/>
          <w:shd w:val="clear" w:color="auto" w:fill="FFFFFE"/>
          <w:cs/>
          <w:lang w:val="mn-MN"/>
        </w:rPr>
        <w:t>цочмог</w:t>
      </w:r>
      <w:r w:rsidRPr="00C81B33">
        <w:rPr>
          <w:rStyle w:val="Emphasis"/>
          <w:rFonts w:ascii="Arial" w:hAnsi="Arial" w:cs="Arial"/>
          <w:i w:val="0"/>
          <w:color w:val="000000" w:themeColor="text1"/>
          <w:shd w:val="clear" w:color="auto" w:fill="FFFFFE"/>
          <w:lang w:val="mn-MN"/>
        </w:rPr>
        <w:t xml:space="preserve"> шатны эмчилгээг хянуур болгоомжтой, хувь хүнд нь тохируулж, бөөрний үйл ажиллагааг тооцон тунг сонгох хэрэгтэй. ТиСДЭ-г хийхдээ шууны артерийн судсаар мэс ажилбарыг хийхийг эрмэлзэх хэрэгтэй. Антиагрегант эмчилгээний тун өндөр настанд ихэддэг талаар судалгаа харуулжээ. Анхдагч ТиСДЭ-г хийхэд насны дээд хязгаар гэж байхгүй. </w:t>
      </w:r>
    </w:p>
    <w:p w14:paraId="6507893A" w14:textId="77777777" w:rsidR="00324336" w:rsidRPr="00C81B33" w:rsidRDefault="00324336">
      <w:pPr>
        <w:jc w:val="both"/>
        <w:rPr>
          <w:rStyle w:val="Emphasis"/>
          <w:rFonts w:ascii="Arial" w:hAnsi="Arial" w:cs="Arial"/>
          <w:i w:val="0"/>
          <w:color w:val="000000" w:themeColor="text1"/>
          <w:shd w:val="clear" w:color="auto" w:fill="FFFFFE"/>
          <w:lang w:val="mn-MN"/>
        </w:rPr>
      </w:pPr>
    </w:p>
    <w:p w14:paraId="6D285E4B" w14:textId="77777777" w:rsidR="00324336" w:rsidRPr="00C81B33" w:rsidRDefault="00390CC3">
      <w:pPr>
        <w:jc w:val="both"/>
        <w:rPr>
          <w:rStyle w:val="Emphasis"/>
          <w:rFonts w:ascii="Arial" w:hAnsi="Arial" w:cs="Arial"/>
          <w:b/>
          <w:bCs/>
          <w:color w:val="000000" w:themeColor="text1"/>
          <w:shd w:val="clear" w:color="auto" w:fill="FFFFFE"/>
          <w:lang w:val="mn-MN"/>
        </w:rPr>
      </w:pPr>
      <w:r w:rsidRPr="00C81B33">
        <w:rPr>
          <w:rStyle w:val="Emphasis"/>
          <w:rFonts w:ascii="Arial" w:hAnsi="Arial" w:cs="Arial"/>
          <w:b/>
          <w:bCs/>
          <w:color w:val="000000" w:themeColor="text1"/>
          <w:shd w:val="clear" w:color="auto" w:fill="FFFFFE"/>
          <w:lang w:val="mn-MN"/>
        </w:rPr>
        <w:lastRenderedPageBreak/>
        <w:t>ЗШ-ийн үеийн зүрхний цусан хангамж эргэн сэргээгүй тохиолдолд</w:t>
      </w:r>
    </w:p>
    <w:p w14:paraId="40B6567C" w14:textId="77777777" w:rsidR="00324336" w:rsidRPr="00C81B33" w:rsidRDefault="00390CC3">
      <w:pPr>
        <w:jc w:val="both"/>
        <w:rPr>
          <w:rStyle w:val="Emphasis"/>
          <w:rFonts w:ascii="Arial" w:hAnsi="Arial" w:cs="Arial"/>
          <w:color w:val="000000" w:themeColor="text1"/>
          <w:shd w:val="clear" w:color="auto" w:fill="FFFFFE"/>
          <w:lang w:val="mn-MN"/>
        </w:rPr>
      </w:pPr>
      <w:r w:rsidRPr="00C81B33">
        <w:rPr>
          <w:rStyle w:val="Emphasis"/>
          <w:rFonts w:ascii="Arial" w:hAnsi="Arial" w:cs="Arial"/>
          <w:i w:val="0"/>
          <w:color w:val="000000" w:themeColor="text1"/>
          <w:shd w:val="clear" w:color="auto" w:fill="FFFFFE"/>
          <w:lang w:val="mn-MN"/>
        </w:rPr>
        <w:t>Зүрхний цусан хангамжийг сэргээхийг зөвлөсөн цаг хугацаанд (ЗШ-ийн эхний 12 цаг дотор) эмчилгээгээ хийлгэж чадаагүй тохиолдолд эмнэлзүй, цусны эргэлт, цахилгаан идэвхжлийн тогтвортой байдалд үнэлгээ хий</w:t>
      </w:r>
      <w:r w:rsidRPr="00C81B33">
        <w:rPr>
          <w:rStyle w:val="Emphasis"/>
          <w:rFonts w:ascii="Arial" w:hAnsi="Arial" w:cs="Arial"/>
          <w:iCs w:val="0"/>
          <w:color w:val="000000" w:themeColor="text1"/>
          <w:shd w:val="clear" w:color="auto" w:fill="FFFFFE"/>
          <w:cs/>
          <w:lang w:val="mn-MN"/>
        </w:rPr>
        <w:t>нэ</w:t>
      </w:r>
      <w:r w:rsidRPr="00C81B33">
        <w:rPr>
          <w:rStyle w:val="Emphasis"/>
          <w:rFonts w:ascii="Arial" w:hAnsi="Arial" w:cs="Arial"/>
          <w:i w:val="0"/>
          <w:color w:val="000000" w:themeColor="text1"/>
          <w:shd w:val="clear" w:color="auto" w:fill="FFFFFE"/>
          <w:lang w:val="mn-MN"/>
        </w:rPr>
        <w:t xml:space="preserve">. Зүрхний ишемийн шинж тэмдэг, ЗД, гемодинамик тогтворгүй, эсвэл аминд халтай хэм алдагдал илэрч байгаа үед анхдагч ТиСДЭ заалттай. Өвчний анхны шинж тэмдэг илрээд 12-48 цагтаа байгаа, гэхдээ эмнэлзүйн шинж тэмдэггүй, биеийн байдал нь тогтвортой өвчтөнд мөн анхдагч ТиСДЭ хийх эсэхийг шийдэх хэрэгтэй. Зүрхний булчингийн ишеми, амьдрах чадвартай эс байгаа эсэхийг илрүүлэх хатгалттай ба хатгалтгүй шинжилгээг төлөвлөж болно. Өвчний шинж тэмдэг илрээд 48 цаг болсон, </w:t>
      </w:r>
      <w:r w:rsidRPr="00C81B33">
        <w:rPr>
          <w:rStyle w:val="Emphasis"/>
          <w:rFonts w:ascii="Arial" w:hAnsi="Arial" w:cs="Arial"/>
          <w:i w:val="0"/>
          <w:color w:val="000000" w:themeColor="text1"/>
          <w:shd w:val="clear" w:color="auto" w:fill="FFFFFE"/>
          <w:cs/>
          <w:lang w:val="mn-MN"/>
        </w:rPr>
        <w:t>ЗШ-хамааралт</w:t>
      </w:r>
      <w:r w:rsidRPr="00C81B33">
        <w:rPr>
          <w:rStyle w:val="Emphasis"/>
          <w:rFonts w:ascii="Arial" w:hAnsi="Arial" w:cs="Arial"/>
          <w:i w:val="0"/>
          <w:color w:val="000000" w:themeColor="text1"/>
          <w:shd w:val="clear" w:color="auto" w:fill="FFFFFE"/>
          <w:lang w:val="mn-MN"/>
        </w:rPr>
        <w:t xml:space="preserve"> судас бүрэн бөглөрсөн тохиолдолд хожуу үеийн хүндрэлийн эрсдэл ихсэх тул ТиСДЭ заалтгүй. </w:t>
      </w:r>
    </w:p>
    <w:p w14:paraId="2E20BAF9" w14:textId="77777777" w:rsidR="00324336" w:rsidRPr="00C81B33" w:rsidRDefault="00324336">
      <w:pPr>
        <w:jc w:val="both"/>
        <w:rPr>
          <w:rStyle w:val="Emphasis"/>
          <w:rFonts w:ascii="Arial" w:hAnsi="Arial" w:cs="Arial"/>
          <w:i w:val="0"/>
          <w:color w:val="000000" w:themeColor="text1"/>
          <w:shd w:val="clear" w:color="auto" w:fill="FFFFFE"/>
          <w:lang w:val="mn-MN"/>
        </w:rPr>
      </w:pPr>
    </w:p>
    <w:p w14:paraId="38B1B9D3" w14:textId="77777777" w:rsidR="00324336" w:rsidRPr="00C81B33" w:rsidRDefault="00390CC3">
      <w:pPr>
        <w:jc w:val="both"/>
        <w:rPr>
          <w:rFonts w:ascii="Arial" w:eastAsia="Calibri" w:hAnsi="Arial" w:cs="Arial"/>
          <w:b/>
          <w:bCs/>
          <w:i/>
          <w:color w:val="000000" w:themeColor="text1"/>
          <w:lang w:val="mn-MN" w:eastAsia="en-US"/>
        </w:rPr>
      </w:pPr>
      <w:r w:rsidRPr="00C81B33">
        <w:rPr>
          <w:rFonts w:ascii="Arial" w:eastAsia="Calibri" w:hAnsi="Arial" w:cs="Arial"/>
          <w:b/>
          <w:bCs/>
          <w:i/>
          <w:color w:val="000000" w:themeColor="text1"/>
          <w:lang w:val="mn-MN" w:eastAsia="en-US"/>
        </w:rPr>
        <w:t>ЧШ-тэй өвчтөний ЗШ</w:t>
      </w:r>
    </w:p>
    <w:p w14:paraId="1532A58D"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ЧШ-тэй өвчтөн ЗШ-ээр хүндрэхэд тавилан муутай, хүндрэл, нас баралтын эрсдэл өндөр байдаг. ЧШ-тэй өвчтөнд ЗШ-ийн эмнэлзүй бүдэг хэлбэрээр </w:t>
      </w:r>
      <w:r w:rsidRPr="00C81B33">
        <w:rPr>
          <w:rFonts w:ascii="Arial" w:eastAsia="Calibri" w:hAnsi="Arial" w:cs="Arial"/>
          <w:color w:val="000000" w:themeColor="text1"/>
          <w:cs/>
          <w:lang w:val="mn-MN" w:eastAsia="en-US"/>
        </w:rPr>
        <w:t>илрэ</w:t>
      </w:r>
      <w:r w:rsidRPr="00C81B33">
        <w:rPr>
          <w:rFonts w:ascii="Arial" w:eastAsia="Calibri" w:hAnsi="Arial" w:cs="Arial"/>
          <w:color w:val="000000" w:themeColor="text1"/>
          <w:lang w:val="mn-MN" w:eastAsia="en-US"/>
        </w:rPr>
        <w:t>х ба ЗД-аар хүндрэх нь их байдаг. STЗШ-ийн нас баралт нь ЧШ-гүй хүмүүсийн STЗШ-ийн нас баралттай харьцуулахад 2 дахин их бай</w:t>
      </w:r>
      <w:r w:rsidRPr="00C81B33">
        <w:rPr>
          <w:rFonts w:ascii="Arial" w:eastAsia="Calibri" w:hAnsi="Arial" w:cs="Arial"/>
          <w:color w:val="000000" w:themeColor="text1"/>
          <w:cs/>
          <w:lang w:val="mn-MN" w:eastAsia="en-US"/>
        </w:rPr>
        <w:t>даг нь судалгаагаар нотлогдсон</w:t>
      </w:r>
      <w:r w:rsidRPr="00C81B33">
        <w:rPr>
          <w:rFonts w:ascii="Arial" w:eastAsia="Calibri" w:hAnsi="Arial" w:cs="Arial"/>
          <w:color w:val="000000" w:themeColor="text1"/>
          <w:lang w:val="mn-MN" w:eastAsia="en-US"/>
        </w:rPr>
        <w:t>. ЧШ-гийн ретинопатитай үед БУЭ хийх заалттай. ЗШ-ийн эмэн эмчилгээнээс бета хориглогч, АХФС, статин бүлгийн эмүүд илүү үр дүн сайтай.</w:t>
      </w:r>
    </w:p>
    <w:p w14:paraId="5305DA27"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ЧШ-тэй эсэхээс үл хамааран цусны глюкозын хэмжээ, </w:t>
      </w:r>
      <w:r w:rsidRPr="00C81B33">
        <w:rPr>
          <w:rFonts w:ascii="Arial" w:hAnsi="Arial" w:cs="Arial"/>
          <w:color w:val="000000" w:themeColor="text1"/>
          <w:shd w:val="clear" w:color="auto" w:fill="FFFFFE"/>
          <w:lang w:val="mn-MN"/>
        </w:rPr>
        <w:t>HbA</w:t>
      </w:r>
      <w:r w:rsidRPr="00C81B33">
        <w:rPr>
          <w:rFonts w:ascii="Arial" w:hAnsi="Arial" w:cs="Arial"/>
          <w:color w:val="000000" w:themeColor="text1"/>
          <w:shd w:val="clear" w:color="auto" w:fill="FFFFFE"/>
          <w:vertAlign w:val="subscript"/>
          <w:lang w:val="mn-MN"/>
        </w:rPr>
        <w:t>1c</w:t>
      </w:r>
      <w:r w:rsidRPr="00C81B33">
        <w:rPr>
          <w:rFonts w:ascii="Arial" w:eastAsia="Calibri" w:hAnsi="Arial" w:cs="Arial"/>
          <w:color w:val="000000" w:themeColor="text1"/>
          <w:lang w:val="mn-MN" w:eastAsia="en-US"/>
        </w:rPr>
        <w:t xml:space="preserve"> ихсэх нь ЗШ-ийн тавиланг муутгаж, нас баралтын эрсдэлийг нэмэгдүүлэх хүчин зүйл юм. Иймд цусны глюкозын хэмжээг хэвийн түвшинд хянахын тулд инсулин эмчилгээ хийх нь </w:t>
      </w:r>
      <w:r w:rsidRPr="00C81B33">
        <w:rPr>
          <w:rFonts w:ascii="Arial" w:eastAsia="Calibri" w:hAnsi="Arial" w:cs="Arial"/>
          <w:color w:val="000000" w:themeColor="text1"/>
          <w:cs/>
          <w:lang w:val="mn-MN" w:eastAsia="en-US"/>
        </w:rPr>
        <w:t>ЗШ-</w:t>
      </w:r>
      <w:r w:rsidRPr="00C81B33">
        <w:rPr>
          <w:rFonts w:ascii="Arial" w:eastAsia="Calibri" w:hAnsi="Arial" w:cs="Arial"/>
          <w:color w:val="000000" w:themeColor="text1"/>
          <w:lang w:val="mn-MN" w:eastAsia="en-US"/>
        </w:rPr>
        <w:t xml:space="preserve">ийн үед илүү үр дүнтэй байдаг. </w:t>
      </w:r>
    </w:p>
    <w:p w14:paraId="228EF265"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Өмнө нь оношлогдоогүй, эсвэл далд үедээ байх ЧШ нь ЗШ-ийн тавиланд муугаар нөлөөлөх тул ЗШ-тэй бүх өвчтөнд цусны глюкозыг тодорхойлно. ЗШ-ийн </w:t>
      </w:r>
      <w:r w:rsidRPr="00C81B33">
        <w:rPr>
          <w:rFonts w:ascii="Arial" w:eastAsia="Calibri" w:hAnsi="Arial" w:cs="Arial"/>
          <w:color w:val="000000" w:themeColor="text1"/>
          <w:cs/>
          <w:lang w:val="mn-MN" w:eastAsia="en-US"/>
        </w:rPr>
        <w:t>цочмог</w:t>
      </w:r>
      <w:r w:rsidRPr="00C81B33">
        <w:rPr>
          <w:rFonts w:ascii="Arial" w:eastAsia="Calibri" w:hAnsi="Arial" w:cs="Arial"/>
          <w:color w:val="000000" w:themeColor="text1"/>
          <w:lang w:val="mn-MN" w:eastAsia="en-US"/>
        </w:rPr>
        <w:t xml:space="preserve"> шатанд цусны глюкозын хэмжээ нэмэгдсэн бүх тохиолдолд өлөн үеийн глюкоз, </w:t>
      </w:r>
      <w:r w:rsidRPr="00C81B33">
        <w:rPr>
          <w:rFonts w:ascii="Arial" w:hAnsi="Arial" w:cs="Arial"/>
          <w:color w:val="000000" w:themeColor="text1"/>
          <w:shd w:val="clear" w:color="auto" w:fill="FFFFFE"/>
          <w:lang w:val="mn-MN"/>
        </w:rPr>
        <w:t>HbA</w:t>
      </w:r>
      <w:r w:rsidRPr="00C81B33">
        <w:rPr>
          <w:rFonts w:ascii="Arial" w:hAnsi="Arial" w:cs="Arial"/>
          <w:color w:val="000000" w:themeColor="text1"/>
          <w:shd w:val="clear" w:color="auto" w:fill="FFFFFE"/>
          <w:vertAlign w:val="subscript"/>
          <w:lang w:val="mn-MN"/>
        </w:rPr>
        <w:t>1</w:t>
      </w:r>
      <w:r w:rsidRPr="00C81B33">
        <w:rPr>
          <w:rFonts w:ascii="Arial" w:hAnsi="Arial" w:cs="Arial"/>
          <w:color w:val="000000" w:themeColor="text1"/>
          <w:shd w:val="clear" w:color="auto" w:fill="FFFFFE"/>
          <w:lang w:val="mn-MN"/>
        </w:rPr>
        <w:t>C</w:t>
      </w:r>
      <w:r w:rsidRPr="00C81B33">
        <w:rPr>
          <w:rFonts w:ascii="Arial" w:eastAsia="Calibri" w:hAnsi="Arial" w:cs="Arial"/>
          <w:color w:val="000000" w:themeColor="text1"/>
          <w:lang w:val="mn-MN" w:eastAsia="en-US"/>
        </w:rPr>
        <w:t xml:space="preserve"> шинжилгээг давтан зайлшгүй хийнэ. Харин ЧШ-ийн түүхгүй боловч цусны глюкозын хэмжээ нэмэгдсэн өвчтөнд глюкоз уулгаж ачааллах сорилыг ЗШ-ийн </w:t>
      </w:r>
      <w:r w:rsidRPr="00C81B33">
        <w:rPr>
          <w:rFonts w:ascii="Arial" w:eastAsia="Calibri" w:hAnsi="Arial" w:cs="Arial"/>
          <w:color w:val="000000" w:themeColor="text1"/>
          <w:cs/>
          <w:lang w:val="mn-MN" w:eastAsia="en-US"/>
        </w:rPr>
        <w:t>цочмог</w:t>
      </w:r>
      <w:r w:rsidRPr="00C81B33">
        <w:rPr>
          <w:rFonts w:ascii="Arial" w:eastAsia="Calibri" w:hAnsi="Arial" w:cs="Arial"/>
          <w:color w:val="000000" w:themeColor="text1"/>
          <w:lang w:val="mn-MN" w:eastAsia="en-US"/>
        </w:rPr>
        <w:t xml:space="preserve"> шатнаас 4 хоногийн дараа буюу үндсэндээ эмнэлгээс гарсны дараа хийхийг зөвлөнө. </w:t>
      </w:r>
    </w:p>
    <w:p w14:paraId="60F5D991"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ЗШ-ийн дараа хоёрдогч урьдчилан сэргийлэлт антиагрегант, липид бууруулах, АД хянах, амьдралын хэв маяг өөрчлөх, зүрхний сэргээн засах эмчилгээг зайлшгүй хийх хэрэгтэй. </w:t>
      </w:r>
    </w:p>
    <w:p w14:paraId="52A87773"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Калийн холимог буюу глюкоз-инсулин-калийг хийх заалтгүй. Энэ холимогийн талаар ач холбогдол багатай, эсрэгээрээ гэмтээх нөлөөтэй талаар 2 том судалгаа дүгнэлтэндээ тусгасан байна.</w:t>
      </w:r>
    </w:p>
    <w:p w14:paraId="23FB6693" w14:textId="77777777" w:rsidR="00324336" w:rsidRPr="00C81B33" w:rsidRDefault="00324336">
      <w:pPr>
        <w:jc w:val="both"/>
        <w:rPr>
          <w:rFonts w:ascii="Arial" w:eastAsia="Calibri" w:hAnsi="Arial" w:cs="Arial"/>
          <w:color w:val="000000" w:themeColor="text1"/>
          <w:lang w:val="mn-MN" w:eastAsia="en-US"/>
        </w:rPr>
      </w:pPr>
    </w:p>
    <w:p w14:paraId="7E9AC92D" w14:textId="77777777" w:rsidR="00324336" w:rsidRPr="00C81B33" w:rsidRDefault="00390CC3">
      <w:pPr>
        <w:jc w:val="both"/>
        <w:rPr>
          <w:rFonts w:ascii="Arial" w:eastAsia="Calibri" w:hAnsi="Arial" w:cs="Arial"/>
          <w:b/>
          <w:bCs/>
          <w:i/>
          <w:color w:val="000000" w:themeColor="text1"/>
          <w:lang w:val="mn-MN" w:eastAsia="en-US"/>
        </w:rPr>
      </w:pPr>
      <w:r w:rsidRPr="00C81B33">
        <w:rPr>
          <w:rFonts w:ascii="Arial" w:eastAsia="Calibri" w:hAnsi="Arial" w:cs="Arial"/>
          <w:b/>
          <w:bCs/>
          <w:i/>
          <w:color w:val="000000" w:themeColor="text1"/>
          <w:lang w:val="mn-MN" w:eastAsia="en-US"/>
        </w:rPr>
        <w:t xml:space="preserve">Бөөрний </w:t>
      </w:r>
      <w:r w:rsidRPr="00C81B33">
        <w:rPr>
          <w:rFonts w:ascii="Arial" w:eastAsia="Calibri" w:hAnsi="Arial" w:cs="Arial"/>
          <w:b/>
          <w:bCs/>
          <w:iCs/>
          <w:color w:val="000000" w:themeColor="text1"/>
          <w:cs/>
          <w:lang w:val="mn-MN" w:eastAsia="en-US"/>
        </w:rPr>
        <w:t>дутмагшил</w:t>
      </w:r>
      <w:r w:rsidRPr="00C81B33">
        <w:rPr>
          <w:rFonts w:ascii="Arial" w:eastAsia="Calibri" w:hAnsi="Arial" w:cs="Arial"/>
          <w:b/>
          <w:bCs/>
          <w:i/>
          <w:color w:val="000000" w:themeColor="text1"/>
          <w:lang w:val="mn-MN" w:eastAsia="en-US"/>
        </w:rPr>
        <w:t xml:space="preserve">тай өвчтөний ЗШ </w:t>
      </w:r>
    </w:p>
    <w:p w14:paraId="1324B0E5"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Бөөрний архаг </w:t>
      </w:r>
      <w:r w:rsidRPr="00C81B33">
        <w:rPr>
          <w:rFonts w:ascii="Arial" w:eastAsia="Calibri" w:hAnsi="Arial" w:cs="Arial"/>
          <w:color w:val="000000" w:themeColor="text1"/>
          <w:cs/>
          <w:lang w:val="mn-MN" w:eastAsia="en-US"/>
        </w:rPr>
        <w:t>дутмагшил</w:t>
      </w:r>
      <w:r w:rsidRPr="00C81B33">
        <w:rPr>
          <w:rFonts w:ascii="Arial" w:eastAsia="Calibri" w:hAnsi="Arial" w:cs="Arial"/>
          <w:color w:val="000000" w:themeColor="text1"/>
          <w:lang w:val="mn-MN" w:eastAsia="en-US"/>
        </w:rPr>
        <w:t xml:space="preserve">тай өвчтөн SТЗШ-ээр хүндрэхэд тавилан муутай. Ийм тохиолдолд цус алдах эрсдэл өндөр, тодруулагч бодисын сөрөг нөлөөний улмаас титэм судасны цусан хангамжийг сэргээх эмчилгээг (БУЭ, ТиСДЭ) хийх боломж хязгаарлагдмал байдаг. ТиСДЭ-ний үед болон дараа нь тохирох хэмжээгээр шингэнийг судсаар хийж тодотгогч бодис-хамааралт нефропати үүсэх эрсдэлийг бууруулна. Бөөрний архаг өвчтэй хүнд антиагрегантыг бага тунгаар өгнө. Бөөрний түүдгэнцэрийн шүүрлийн хурд </w:t>
      </w:r>
      <w:r w:rsidRPr="00C81B33">
        <w:rPr>
          <w:rFonts w:ascii="Arial" w:hAnsi="Arial" w:cs="Arial"/>
          <w:color w:val="000000" w:themeColor="text1"/>
          <w:shd w:val="clear" w:color="auto" w:fill="FFFFFE"/>
          <w:lang w:val="mn-MN"/>
        </w:rPr>
        <w:t xml:space="preserve">(ТШХ) &lt;60 мл/мин үед антиагрегант эмийн эхний тунг тооцоолж өгдөг. Манай оронд өргөн хэрэглэдэг аспирин, клопидогрел, гепарины эхний тунд тохируулга хийхгүй, харин БУЭ-ний дараа эноксапариныг хэрэглэх бол ТШХ &lt;30 мл/мин үед 24 цагт 1 удаа өгөх талаар Европын эмнэлзүйн удирдамжинд заасан байдаг. </w:t>
      </w:r>
      <w:r w:rsidRPr="00C81B33">
        <w:rPr>
          <w:rFonts w:ascii="Arial" w:eastAsia="Calibri" w:hAnsi="Arial" w:cs="Arial"/>
          <w:color w:val="000000" w:themeColor="text1"/>
          <w:lang w:val="mn-MN" w:eastAsia="en-US"/>
        </w:rPr>
        <w:t>ЗШ-ийн үеийн эмэн эмчилгээний зарчимтай адил боловч зарим төрлийн эмэн (АХФС, АРХ, шээс хөөх бэлдмэл) эмчилгээг хийхдээ болгоомжтой хандах хэрэгтэй.</w:t>
      </w:r>
    </w:p>
    <w:p w14:paraId="01A30A40" w14:textId="77777777" w:rsidR="00324336" w:rsidRPr="00C81B33" w:rsidRDefault="00390CC3">
      <w:pPr>
        <w:pStyle w:val="Heading2"/>
        <w:jc w:val="both"/>
        <w:rPr>
          <w:rFonts w:ascii="Arial" w:hAnsi="Arial" w:cs="Arial"/>
          <w:color w:val="000000" w:themeColor="text1"/>
          <w:sz w:val="24"/>
          <w:szCs w:val="24"/>
          <w:lang w:val="mn-MN"/>
        </w:rPr>
      </w:pPr>
      <w:bookmarkStart w:id="40" w:name="_Toc170917765"/>
      <w:r w:rsidRPr="00C81B33">
        <w:rPr>
          <w:rFonts w:ascii="Arial" w:hAnsi="Arial" w:cs="Arial"/>
          <w:color w:val="000000" w:themeColor="text1"/>
          <w:sz w:val="24"/>
          <w:szCs w:val="24"/>
          <w:lang w:val="mn-MN"/>
        </w:rPr>
        <w:lastRenderedPageBreak/>
        <w:t>В.3 Шинжилгээний хариу өөрчлөлттэй гарсан үйлчлүүлэгчийг хянах аргазүй</w:t>
      </w:r>
      <w:bookmarkEnd w:id="40"/>
    </w:p>
    <w:p w14:paraId="66CCF08C" w14:textId="77777777" w:rsidR="00324336" w:rsidRPr="00C81B33" w:rsidRDefault="00390CC3">
      <w:pPr>
        <w:pStyle w:val="ListParagraph"/>
        <w:keepNext/>
        <w:numPr>
          <w:ilvl w:val="0"/>
          <w:numId w:val="45"/>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ЗШ-ийн эхний дуудлага өгсөн цагаас 60 минутын дотор ТиСДЭ-нд орохоор тооцоолж түргэн тусламжийн багаас өвчтөнг эмнэлэгт яаралтай хүргэнэ.</w:t>
      </w:r>
    </w:p>
    <w:p w14:paraId="5F3506A5" w14:textId="77777777" w:rsidR="00324336" w:rsidRPr="00C81B33" w:rsidRDefault="00390CC3">
      <w:pPr>
        <w:pStyle w:val="ListParagraph"/>
        <w:keepNext/>
        <w:numPr>
          <w:ilvl w:val="0"/>
          <w:numId w:val="45"/>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Түргэн тусламжийн баг болон эмнэлэгт ЗШ-ийг бүртгэж, үзүүлсэн тусламж, үйлчилгээнийхээ цагийг тэмдэглэж хянана. </w:t>
      </w:r>
      <w:r w:rsidRPr="00C81B33">
        <w:rPr>
          <w:rFonts w:ascii="Arial" w:eastAsia="Times New Roman" w:hAnsi="Arial" w:cs="Arial"/>
          <w:color w:val="000000" w:themeColor="text1"/>
          <w:lang w:val="en-US" w:eastAsia="en-US"/>
        </w:rPr>
        <w:t>(</w:t>
      </w:r>
      <w:r w:rsidRPr="00C81B33">
        <w:rPr>
          <w:rFonts w:ascii="Arial" w:eastAsia="Times New Roman" w:hAnsi="Arial" w:cs="Arial"/>
          <w:color w:val="000000" w:themeColor="text1"/>
          <w:lang w:val="mn-MN" w:eastAsia="en-US"/>
        </w:rPr>
        <w:t>Зураг 3</w:t>
      </w:r>
      <w:r w:rsidRPr="00C81B33">
        <w:rPr>
          <w:rFonts w:ascii="Arial" w:eastAsia="Times New Roman" w:hAnsi="Arial" w:cs="Arial"/>
          <w:color w:val="000000" w:themeColor="text1"/>
          <w:lang w:val="en-US" w:eastAsia="en-US"/>
        </w:rPr>
        <w:t>)</w:t>
      </w:r>
    </w:p>
    <w:p w14:paraId="104CE0CE" w14:textId="77777777" w:rsidR="00324336" w:rsidRPr="00C81B33" w:rsidRDefault="00390CC3">
      <w:pPr>
        <w:pStyle w:val="ListParagraph"/>
        <w:keepNext/>
        <w:numPr>
          <w:ilvl w:val="0"/>
          <w:numId w:val="45"/>
        </w:numPr>
        <w:spacing w:after="240"/>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ТиСДО, ТиСДЭ хийхийн өмнө заавал эрчимт эмчилгээний тасаг, нэгжид өвчтөнг байршуулж бэлтгэнэ. Эндээсээ зүрх сэтгүүрдэх лаборатори руу шууд явуулна.</w:t>
      </w:r>
    </w:p>
    <w:p w14:paraId="7058F1C9" w14:textId="77777777" w:rsidR="00324336" w:rsidRPr="00C81B33" w:rsidRDefault="00390CC3">
      <w:pPr>
        <w:pStyle w:val="ListParagraph"/>
        <w:keepNext/>
        <w:numPr>
          <w:ilvl w:val="0"/>
          <w:numId w:val="45"/>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ТиСДО, ТиСДЭ хийх боломжгүй эмнэлэгт, эсвэл ТиСДЭ-г хүлээх хугацаанд ЗШ-ийг хянах боломжтой тасагт, эсвэл орчинд өвчтөнг байлгана. </w:t>
      </w:r>
    </w:p>
    <w:p w14:paraId="1F4099A4" w14:textId="77777777" w:rsidR="00324336" w:rsidRPr="00C81B33" w:rsidRDefault="00390CC3">
      <w:pPr>
        <w:pStyle w:val="ListParagraph"/>
        <w:numPr>
          <w:ilvl w:val="0"/>
          <w:numId w:val="45"/>
        </w:numPr>
        <w:jc w:val="both"/>
        <w:rPr>
          <w:rFonts w:ascii="Arial" w:hAnsi="Arial" w:cs="Arial"/>
          <w:color w:val="000000" w:themeColor="text1"/>
          <w:lang w:val="mn-MN"/>
        </w:rPr>
      </w:pPr>
      <w:r w:rsidRPr="00C81B33">
        <w:rPr>
          <w:rFonts w:ascii="Arial" w:hAnsi="Arial" w:cs="Arial"/>
          <w:color w:val="000000" w:themeColor="text1"/>
          <w:lang w:val="mn-MN"/>
        </w:rPr>
        <w:t xml:space="preserve">БУЭ, эсвэл эмэн эмчилгээ хийлгэх өвчтөнг ЗШ-ийн эрчимт эмчилгээний тасагт шууд хэвтүүлнэ. </w:t>
      </w:r>
    </w:p>
    <w:p w14:paraId="0C52F888" w14:textId="77777777" w:rsidR="00324336" w:rsidRPr="00C81B33" w:rsidRDefault="00390CC3">
      <w:pPr>
        <w:pStyle w:val="ListParagraph"/>
        <w:numPr>
          <w:ilvl w:val="0"/>
          <w:numId w:val="45"/>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Эмнэлэгт хэвтэн эмчлүүлэх хугацаа:</w:t>
      </w:r>
    </w:p>
    <w:p w14:paraId="6615259D" w14:textId="77777777" w:rsidR="00324336" w:rsidRPr="00C81B33" w:rsidRDefault="00390CC3">
      <w:pPr>
        <w:numPr>
          <w:ilvl w:val="0"/>
          <w:numId w:val="46"/>
        </w:numPr>
        <w:autoSpaceDE w:val="0"/>
        <w:autoSpaceDN w:val="0"/>
        <w:adjustRightInd w:val="0"/>
        <w:jc w:val="both"/>
        <w:rPr>
          <w:rFonts w:ascii="Arial" w:hAnsi="Arial" w:cs="Arial"/>
          <w:color w:val="000000" w:themeColor="text1"/>
          <w:lang w:val="mn-MN"/>
        </w:rPr>
      </w:pPr>
      <w:r w:rsidRPr="00C81B33">
        <w:rPr>
          <w:rFonts w:ascii="Arial" w:hAnsi="Arial" w:cs="Arial"/>
          <w:bCs/>
          <w:color w:val="000000" w:themeColor="text1"/>
          <w:lang w:val="mn-MN"/>
        </w:rPr>
        <w:t xml:space="preserve">STЗШ-тэй бүх өвчтөнд зүрхний цусан хангамжийг сэргээх, зүрхний хүнд </w:t>
      </w:r>
      <w:r w:rsidRPr="00C81B33">
        <w:rPr>
          <w:rFonts w:ascii="Arial" w:hAnsi="Arial" w:cs="Arial"/>
          <w:b/>
          <w:color w:val="000000" w:themeColor="text1"/>
          <w:cs/>
          <w:lang w:val="mn-MN"/>
        </w:rPr>
        <w:t>дутмагшил</w:t>
      </w:r>
      <w:r w:rsidRPr="00C81B33">
        <w:rPr>
          <w:rFonts w:ascii="Arial" w:hAnsi="Arial" w:cs="Arial"/>
          <w:bCs/>
          <w:color w:val="000000" w:themeColor="text1"/>
          <w:lang w:val="mn-MN"/>
        </w:rPr>
        <w:t>, хэм алдагдал болон бусад хүндрэлээс гаргах арга хэмжээг авч чадахаар тоноглогдсон ЗШ-ийн тасаг, нэгжид эмчлүүлэх шаардлагатай.</w:t>
      </w:r>
    </w:p>
    <w:p w14:paraId="5450D851" w14:textId="77777777" w:rsidR="00324336" w:rsidRPr="00C81B33" w:rsidRDefault="00390CC3">
      <w:pPr>
        <w:numPr>
          <w:ilvl w:val="0"/>
          <w:numId w:val="46"/>
        </w:numPr>
        <w:autoSpaceDE w:val="0"/>
        <w:autoSpaceDN w:val="0"/>
        <w:adjustRightInd w:val="0"/>
        <w:jc w:val="both"/>
        <w:rPr>
          <w:rFonts w:ascii="Arial" w:hAnsi="Arial" w:cs="Arial"/>
          <w:color w:val="000000" w:themeColor="text1"/>
          <w:lang w:val="mn-MN"/>
        </w:rPr>
      </w:pPr>
      <w:r w:rsidRPr="00C81B33">
        <w:rPr>
          <w:rFonts w:ascii="Arial" w:hAnsi="Arial" w:cs="Arial"/>
          <w:bCs/>
          <w:color w:val="000000" w:themeColor="text1"/>
          <w:lang w:val="mn-MN"/>
        </w:rPr>
        <w:t xml:space="preserve">Хэрэв титэм судасны эмгэгийн хүндрэлгүй, титэм судасны эргэн-сэргэлт амжилттай тохиолдолд ЗШ-ийн тасгийн хяналтанд багадаа 24 цаг байх ба цаашид эмчилгээг “шат бууруулж” хяналтын дэлгэц бүхий ортой тасагт 24-48 цаг үргэлжлүүлнэ. </w:t>
      </w:r>
    </w:p>
    <w:p w14:paraId="3C8784ED" w14:textId="77777777" w:rsidR="00324336" w:rsidRPr="00C81B33" w:rsidRDefault="00324336">
      <w:pPr>
        <w:jc w:val="both"/>
        <w:rPr>
          <w:rFonts w:ascii="Arial" w:hAnsi="Arial" w:cs="Arial"/>
          <w:b/>
          <w:bCs/>
          <w:color w:val="000000" w:themeColor="text1"/>
          <w:lang w:val="mn-MN"/>
        </w:rPr>
      </w:pPr>
    </w:p>
    <w:p w14:paraId="36034859" w14:textId="77777777" w:rsidR="00324336" w:rsidRPr="00C81B33" w:rsidRDefault="00390CC3">
      <w:pPr>
        <w:jc w:val="both"/>
        <w:rPr>
          <w:rFonts w:ascii="Arial" w:hAnsi="Arial" w:cs="Arial"/>
          <w:color w:val="000000" w:themeColor="text1"/>
          <w:u w:val="single"/>
          <w:lang w:val="en-US"/>
        </w:rPr>
      </w:pPr>
      <w:r w:rsidRPr="00C81B33">
        <w:rPr>
          <w:rFonts w:ascii="Arial" w:hAnsi="Arial" w:cs="Arial"/>
          <w:noProof/>
          <w:color w:val="000000" w:themeColor="text1"/>
          <w:u w:val="single"/>
          <w:lang w:val="en-US" w:eastAsia="en-US"/>
        </w:rPr>
        <w:drawing>
          <wp:inline distT="0" distB="0" distL="0" distR="0" wp14:anchorId="78C64E78" wp14:editId="6ABD5AC9">
            <wp:extent cx="6014720" cy="3153410"/>
            <wp:effectExtent l="0" t="0" r="508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014720" cy="3153410"/>
                    </a:xfrm>
                    <a:prstGeom prst="rect">
                      <a:avLst/>
                    </a:prstGeom>
                    <a:noFill/>
                  </pic:spPr>
                </pic:pic>
              </a:graphicData>
            </a:graphic>
          </wp:inline>
        </w:drawing>
      </w:r>
    </w:p>
    <w:p w14:paraId="36FB466A" w14:textId="22191A41" w:rsidR="00324336" w:rsidRPr="00C81B33" w:rsidRDefault="00390CC3">
      <w:pPr>
        <w:jc w:val="both"/>
        <w:rPr>
          <w:rFonts w:ascii="Arial" w:hAnsi="Arial" w:cs="Arial"/>
          <w:color w:val="000000" w:themeColor="text1"/>
          <w:lang w:val="mn-MN"/>
        </w:rPr>
      </w:pPr>
      <w:r w:rsidRPr="00C81B33">
        <w:rPr>
          <w:rFonts w:ascii="Arial" w:hAnsi="Arial" w:cs="Arial"/>
          <w:b/>
          <w:color w:val="000000" w:themeColor="text1"/>
          <w:lang w:val="mn-MN"/>
        </w:rPr>
        <w:t xml:space="preserve">Зураг </w:t>
      </w:r>
      <w:r w:rsidRPr="00C81B33">
        <w:rPr>
          <w:rFonts w:ascii="Arial" w:hAnsi="Arial" w:cs="Arial"/>
          <w:b/>
          <w:color w:val="000000" w:themeColor="text1"/>
          <w:cs/>
          <w:lang w:val="mn-MN"/>
        </w:rPr>
        <w:t>5</w:t>
      </w:r>
      <w:r w:rsidRPr="00C81B33">
        <w:rPr>
          <w:rFonts w:ascii="Arial" w:hAnsi="Arial" w:cs="Arial"/>
          <w:b/>
          <w:color w:val="000000" w:themeColor="text1"/>
          <w:lang w:val="mn-MN"/>
        </w:rPr>
        <w:t>.</w:t>
      </w:r>
      <w:r w:rsidRPr="00C81B33">
        <w:rPr>
          <w:rFonts w:ascii="Arial" w:hAnsi="Arial" w:cs="Arial"/>
          <w:color w:val="000000" w:themeColor="text1"/>
          <w:lang w:val="mn-MN"/>
        </w:rPr>
        <w:t xml:space="preserve"> Өвчний шинж тэмдэг илэрсэн цагаас зүрхний цусан хангамжийг эргэн сэргээх хүртэлх хугацаа</w:t>
      </w:r>
    </w:p>
    <w:p w14:paraId="60C9204E" w14:textId="77777777" w:rsidR="00324336" w:rsidRPr="00C81B33" w:rsidRDefault="00324336">
      <w:pPr>
        <w:jc w:val="both"/>
        <w:rPr>
          <w:rFonts w:ascii="Arial" w:hAnsi="Arial" w:cs="Arial"/>
          <w:b/>
          <w:bCs/>
          <w:color w:val="000000" w:themeColor="text1"/>
          <w:lang w:val="mn-MN"/>
        </w:rPr>
      </w:pPr>
    </w:p>
    <w:p w14:paraId="1EE93B56" w14:textId="77777777" w:rsidR="00324336" w:rsidRPr="00C81B33" w:rsidRDefault="00324336">
      <w:pPr>
        <w:jc w:val="both"/>
        <w:rPr>
          <w:rFonts w:ascii="Arial" w:hAnsi="Arial" w:cs="Arial"/>
          <w:b/>
          <w:bCs/>
          <w:color w:val="000000" w:themeColor="text1"/>
          <w:lang w:val="mn-MN"/>
        </w:rPr>
      </w:pPr>
    </w:p>
    <w:p w14:paraId="74961467" w14:textId="77777777" w:rsidR="00324336" w:rsidRPr="00C81B33" w:rsidRDefault="00390CC3">
      <w:pPr>
        <w:pStyle w:val="Heading2"/>
        <w:jc w:val="both"/>
        <w:rPr>
          <w:rFonts w:ascii="Arial" w:hAnsi="Arial" w:cs="Arial"/>
          <w:b w:val="0"/>
          <w:bCs w:val="0"/>
          <w:color w:val="000000" w:themeColor="text1"/>
          <w:sz w:val="24"/>
          <w:szCs w:val="24"/>
          <w:lang w:val="mn-MN"/>
        </w:rPr>
      </w:pPr>
      <w:bookmarkStart w:id="41" w:name="_Toc170917766"/>
      <w:r w:rsidRPr="00C81B33">
        <w:rPr>
          <w:rFonts w:ascii="Arial" w:hAnsi="Arial" w:cs="Arial"/>
          <w:color w:val="000000" w:themeColor="text1"/>
          <w:sz w:val="24"/>
          <w:szCs w:val="24"/>
          <w:lang w:val="mn-MN"/>
        </w:rPr>
        <w:lastRenderedPageBreak/>
        <w:t>В.4 Оношилгоонд шаардлагатай зурган жишээ</w:t>
      </w:r>
      <w:bookmarkEnd w:id="41"/>
    </w:p>
    <w:p w14:paraId="3C999C2B" w14:textId="77777777" w:rsidR="00324336" w:rsidRPr="00C81B33" w:rsidRDefault="00390CC3">
      <w:pPr>
        <w:jc w:val="both"/>
        <w:rPr>
          <w:rFonts w:ascii="Arial" w:hAnsi="Arial" w:cs="Arial"/>
          <w:b/>
          <w:bCs/>
          <w:color w:val="000000" w:themeColor="text1"/>
          <w:lang w:val="mn-MN"/>
        </w:rPr>
      </w:pPr>
      <w:r w:rsidRPr="00C81B33">
        <w:rPr>
          <w:rFonts w:ascii="Arial" w:eastAsia="SimSun" w:hAnsi="Arial" w:cs="Arial"/>
          <w:noProof/>
          <w:color w:val="000000" w:themeColor="text1"/>
          <w:lang w:val="en-US" w:eastAsia="en-US"/>
        </w:rPr>
        <w:drawing>
          <wp:inline distT="0" distB="0" distL="114300" distR="114300" wp14:anchorId="7D50C155" wp14:editId="1E15E4CC">
            <wp:extent cx="5957570" cy="3500120"/>
            <wp:effectExtent l="0" t="0" r="1270" b="5080"/>
            <wp:docPr id="20"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descr="IMG_256"/>
                    <pic:cNvPicPr>
                      <a:picLocks noChangeAspect="1"/>
                    </pic:cNvPicPr>
                  </pic:nvPicPr>
                  <pic:blipFill>
                    <a:blip r:embed="rId20"/>
                    <a:stretch>
                      <a:fillRect/>
                    </a:stretch>
                  </pic:blipFill>
                  <pic:spPr>
                    <a:xfrm>
                      <a:off x="0" y="0"/>
                      <a:ext cx="5957570" cy="3500120"/>
                    </a:xfrm>
                    <a:prstGeom prst="rect">
                      <a:avLst/>
                    </a:prstGeom>
                    <a:noFill/>
                    <a:ln w="9525">
                      <a:noFill/>
                    </a:ln>
                  </pic:spPr>
                </pic:pic>
              </a:graphicData>
            </a:graphic>
          </wp:inline>
        </w:drawing>
      </w:r>
    </w:p>
    <w:p w14:paraId="6C08F50F" w14:textId="3810EF14" w:rsidR="00324336" w:rsidRPr="00C81B33" w:rsidRDefault="00390CC3">
      <w:pPr>
        <w:spacing w:after="240"/>
        <w:jc w:val="both"/>
        <w:rPr>
          <w:rFonts w:ascii="Arial" w:hAnsi="Arial" w:cs="Arial"/>
          <w:color w:val="000000" w:themeColor="text1"/>
          <w:sz w:val="20"/>
          <w:szCs w:val="20"/>
          <w:lang w:val="mn-MN"/>
        </w:rPr>
      </w:pPr>
      <w:r w:rsidRPr="00C81B33">
        <w:rPr>
          <w:rFonts w:ascii="Arial" w:hAnsi="Arial" w:cs="Arial"/>
          <w:b/>
          <w:color w:val="000000" w:themeColor="text1"/>
          <w:sz w:val="20"/>
          <w:szCs w:val="20"/>
          <w:lang w:val="mn-MN"/>
        </w:rPr>
        <w:t xml:space="preserve">Зураг </w:t>
      </w:r>
      <w:r w:rsidRPr="00C81B33">
        <w:rPr>
          <w:rFonts w:ascii="Arial" w:hAnsi="Arial" w:cs="Arial"/>
          <w:b/>
          <w:color w:val="000000" w:themeColor="text1"/>
          <w:sz w:val="20"/>
          <w:szCs w:val="20"/>
          <w:cs/>
          <w:lang w:val="mn-MN"/>
        </w:rPr>
        <w:t>6</w:t>
      </w:r>
      <w:r w:rsidRPr="00C81B33">
        <w:rPr>
          <w:rFonts w:ascii="Arial" w:hAnsi="Arial" w:cs="Arial"/>
          <w:b/>
          <w:color w:val="000000" w:themeColor="text1"/>
          <w:sz w:val="20"/>
          <w:szCs w:val="20"/>
          <w:lang w:val="mn-MN"/>
        </w:rPr>
        <w:t>.</w:t>
      </w:r>
      <w:r w:rsidRPr="00C81B33">
        <w:rPr>
          <w:rFonts w:ascii="Arial" w:hAnsi="Arial" w:cs="Arial"/>
          <w:color w:val="000000" w:themeColor="text1"/>
          <w:sz w:val="20"/>
          <w:szCs w:val="20"/>
          <w:lang w:val="mn-MN"/>
        </w:rPr>
        <w:t xml:space="preserve"> </w:t>
      </w:r>
      <w:r w:rsidRPr="00F96B02">
        <w:rPr>
          <w:rFonts w:ascii="Arial" w:hAnsi="Arial" w:cs="Arial"/>
          <w:color w:val="000000" w:themeColor="text1"/>
          <w:sz w:val="20"/>
          <w:szCs w:val="20"/>
          <w:lang w:val="mn-MN"/>
        </w:rPr>
        <w:t>ST</w:t>
      </w:r>
      <w:r w:rsidRPr="00C81B33">
        <w:rPr>
          <w:rFonts w:ascii="Arial" w:hAnsi="Arial" w:cs="Arial"/>
          <w:color w:val="000000" w:themeColor="text1"/>
          <w:sz w:val="20"/>
          <w:szCs w:val="20"/>
          <w:lang w:val="mn-MN"/>
        </w:rPr>
        <w:t>ЗШ</w:t>
      </w:r>
      <w:r w:rsidRPr="00F96B02">
        <w:rPr>
          <w:rFonts w:ascii="Arial" w:hAnsi="Arial" w:cs="Arial"/>
          <w:color w:val="000000" w:themeColor="text1"/>
          <w:sz w:val="20"/>
          <w:szCs w:val="20"/>
          <w:lang w:val="mn-MN"/>
        </w:rPr>
        <w:t>-</w:t>
      </w:r>
      <w:r w:rsidRPr="00C81B33">
        <w:rPr>
          <w:rFonts w:ascii="Arial" w:hAnsi="Arial" w:cs="Arial"/>
          <w:color w:val="000000" w:themeColor="text1"/>
          <w:sz w:val="20"/>
          <w:szCs w:val="20"/>
          <w:lang w:val="mn-MN"/>
        </w:rPr>
        <w:t xml:space="preserve">ийн </w:t>
      </w:r>
      <w:r w:rsidRPr="00F96B02">
        <w:rPr>
          <w:rFonts w:ascii="Arial" w:hAnsi="Arial" w:cs="Arial"/>
          <w:color w:val="000000" w:themeColor="text1"/>
          <w:sz w:val="20"/>
          <w:szCs w:val="20"/>
          <w:lang w:val="mn-MN"/>
        </w:rPr>
        <w:t xml:space="preserve">12 </w:t>
      </w:r>
      <w:r w:rsidRPr="00C81B33">
        <w:rPr>
          <w:rFonts w:ascii="Arial" w:hAnsi="Arial" w:cs="Arial"/>
          <w:color w:val="000000" w:themeColor="text1"/>
          <w:sz w:val="20"/>
          <w:szCs w:val="20"/>
          <w:cs/>
          <w:lang w:val="mn-MN"/>
        </w:rPr>
        <w:t xml:space="preserve">холболттой </w:t>
      </w:r>
      <w:r w:rsidRPr="00C81B33">
        <w:rPr>
          <w:rFonts w:ascii="Arial" w:hAnsi="Arial" w:cs="Arial"/>
          <w:color w:val="000000" w:themeColor="text1"/>
          <w:sz w:val="20"/>
          <w:szCs w:val="20"/>
          <w:lang w:val="mn-MN"/>
        </w:rPr>
        <w:t xml:space="preserve">зүрхний цахилгаан бичлэгийн зураглал. </w:t>
      </w:r>
      <w:r w:rsidRPr="00F96B02">
        <w:rPr>
          <w:rFonts w:ascii="Arial" w:hAnsi="Arial" w:cs="Arial"/>
          <w:color w:val="000000" w:themeColor="text1"/>
          <w:sz w:val="20"/>
          <w:szCs w:val="20"/>
          <w:lang w:val="mn-MN"/>
        </w:rPr>
        <w:t>ST</w:t>
      </w:r>
      <w:r w:rsidRPr="00C81B33">
        <w:rPr>
          <w:rFonts w:ascii="Arial" w:hAnsi="Arial" w:cs="Arial"/>
          <w:color w:val="000000" w:themeColor="text1"/>
          <w:sz w:val="20"/>
          <w:szCs w:val="20"/>
          <w:cs/>
          <w:lang w:val="mn-MN"/>
        </w:rPr>
        <w:t xml:space="preserve"> сегментийн өргөгдөл</w:t>
      </w:r>
      <w:r w:rsidRPr="00F96B02">
        <w:rPr>
          <w:rFonts w:ascii="Arial" w:hAnsi="Arial" w:cs="Arial"/>
          <w:color w:val="000000" w:themeColor="text1"/>
          <w:sz w:val="20"/>
          <w:szCs w:val="20"/>
          <w:lang w:val="mn-MN"/>
        </w:rPr>
        <w:t xml:space="preserve"> I</w:t>
      </w:r>
      <w:r w:rsidRPr="00C81B33">
        <w:rPr>
          <w:rFonts w:ascii="Arial" w:hAnsi="Arial" w:cs="Arial"/>
          <w:color w:val="000000" w:themeColor="text1"/>
          <w:sz w:val="20"/>
          <w:szCs w:val="20"/>
          <w:cs/>
          <w:lang w:val="mn-MN"/>
        </w:rPr>
        <w:t>,</w:t>
      </w:r>
      <w:r w:rsidRPr="00F96B02">
        <w:rPr>
          <w:rFonts w:ascii="Arial" w:hAnsi="Arial" w:cs="Arial"/>
          <w:color w:val="000000" w:themeColor="text1"/>
          <w:sz w:val="20"/>
          <w:szCs w:val="20"/>
          <w:lang w:val="mn-MN"/>
        </w:rPr>
        <w:t xml:space="preserve"> aVL</w:t>
      </w:r>
      <w:r w:rsidRPr="00C81B33">
        <w:rPr>
          <w:rFonts w:ascii="Arial" w:hAnsi="Arial" w:cs="Arial"/>
          <w:color w:val="000000" w:themeColor="text1"/>
          <w:sz w:val="20"/>
          <w:szCs w:val="20"/>
          <w:cs/>
          <w:lang w:val="mn-MN"/>
        </w:rPr>
        <w:t xml:space="preserve"> ба </w:t>
      </w:r>
      <w:r w:rsidRPr="00F96B02">
        <w:rPr>
          <w:rFonts w:ascii="Arial" w:hAnsi="Arial" w:cs="Arial"/>
          <w:color w:val="000000" w:themeColor="text1"/>
          <w:sz w:val="20"/>
          <w:szCs w:val="20"/>
          <w:lang w:val="mn-MN"/>
        </w:rPr>
        <w:t>V1-V5</w:t>
      </w:r>
      <w:r w:rsidRPr="00C81B33">
        <w:rPr>
          <w:rFonts w:ascii="Arial" w:hAnsi="Arial" w:cs="Arial"/>
          <w:color w:val="000000" w:themeColor="text1"/>
          <w:sz w:val="20"/>
          <w:szCs w:val="20"/>
          <w:cs/>
          <w:lang w:val="mn-MN"/>
        </w:rPr>
        <w:t xml:space="preserve"> </w:t>
      </w:r>
      <w:r w:rsidRPr="00F96B02">
        <w:rPr>
          <w:rFonts w:ascii="Arial" w:hAnsi="Arial" w:cs="Arial"/>
          <w:color w:val="000000" w:themeColor="text1"/>
          <w:sz w:val="20"/>
          <w:szCs w:val="20"/>
          <w:lang w:val="mn-MN"/>
        </w:rPr>
        <w:t>(</w:t>
      </w:r>
      <w:r w:rsidRPr="00C81B33">
        <w:rPr>
          <w:rFonts w:ascii="Arial" w:hAnsi="Arial" w:cs="Arial"/>
          <w:color w:val="000000" w:themeColor="text1"/>
          <w:sz w:val="20"/>
          <w:szCs w:val="20"/>
          <w:cs/>
          <w:lang w:val="mn-MN"/>
        </w:rPr>
        <w:t>улбар шар өнгөтэй</w:t>
      </w:r>
      <w:r w:rsidRPr="00F96B02">
        <w:rPr>
          <w:rFonts w:ascii="Arial" w:hAnsi="Arial" w:cs="Arial"/>
          <w:color w:val="000000" w:themeColor="text1"/>
          <w:sz w:val="20"/>
          <w:szCs w:val="20"/>
          <w:lang w:val="mn-MN"/>
        </w:rPr>
        <w:t>)</w:t>
      </w:r>
      <w:r w:rsidRPr="00C81B33">
        <w:rPr>
          <w:rFonts w:ascii="Arial" w:hAnsi="Arial" w:cs="Arial"/>
          <w:color w:val="000000" w:themeColor="text1"/>
          <w:sz w:val="20"/>
          <w:szCs w:val="20"/>
          <w:cs/>
          <w:lang w:val="mn-MN"/>
        </w:rPr>
        <w:t>-д, түүний толины шинж</w:t>
      </w:r>
      <w:r w:rsidRPr="00F96B02">
        <w:rPr>
          <w:rFonts w:ascii="Arial" w:hAnsi="Arial" w:cs="Arial"/>
          <w:color w:val="000000" w:themeColor="text1"/>
          <w:sz w:val="20"/>
          <w:szCs w:val="20"/>
          <w:lang w:val="mn-MN"/>
        </w:rPr>
        <w:t xml:space="preserve"> II, III </w:t>
      </w:r>
      <w:r w:rsidRPr="00C81B33">
        <w:rPr>
          <w:rFonts w:ascii="Arial" w:hAnsi="Arial" w:cs="Arial"/>
          <w:color w:val="000000" w:themeColor="text1"/>
          <w:sz w:val="20"/>
          <w:szCs w:val="20"/>
          <w:cs/>
          <w:lang w:val="mn-MN"/>
        </w:rPr>
        <w:t xml:space="preserve">ба </w:t>
      </w:r>
      <w:r w:rsidRPr="00F96B02">
        <w:rPr>
          <w:rFonts w:ascii="Arial" w:hAnsi="Arial" w:cs="Arial"/>
          <w:color w:val="000000" w:themeColor="text1"/>
          <w:sz w:val="20"/>
          <w:szCs w:val="20"/>
          <w:lang w:val="mn-MN"/>
        </w:rPr>
        <w:t>aVF</w:t>
      </w:r>
      <w:r w:rsidRPr="00C81B33">
        <w:rPr>
          <w:rFonts w:ascii="Arial" w:hAnsi="Arial" w:cs="Arial"/>
          <w:color w:val="000000" w:themeColor="text1"/>
          <w:sz w:val="20"/>
          <w:szCs w:val="20"/>
          <w:cs/>
          <w:lang w:val="mn-MN"/>
        </w:rPr>
        <w:t xml:space="preserve"> </w:t>
      </w:r>
      <w:r w:rsidRPr="00F96B02">
        <w:rPr>
          <w:rFonts w:ascii="Arial" w:hAnsi="Arial" w:cs="Arial"/>
          <w:color w:val="000000" w:themeColor="text1"/>
          <w:sz w:val="20"/>
          <w:szCs w:val="20"/>
          <w:lang w:val="mn-MN"/>
        </w:rPr>
        <w:t>(</w:t>
      </w:r>
      <w:r w:rsidRPr="00C81B33">
        <w:rPr>
          <w:rFonts w:ascii="Arial" w:hAnsi="Arial" w:cs="Arial"/>
          <w:color w:val="000000" w:themeColor="text1"/>
          <w:sz w:val="20"/>
          <w:szCs w:val="20"/>
          <w:cs/>
          <w:lang w:val="mn-MN"/>
        </w:rPr>
        <w:t>цэнхэр өнгөтэй</w:t>
      </w:r>
      <w:r w:rsidRPr="00F96B02">
        <w:rPr>
          <w:rFonts w:ascii="Arial" w:hAnsi="Arial" w:cs="Arial"/>
          <w:color w:val="000000" w:themeColor="text1"/>
          <w:sz w:val="20"/>
          <w:szCs w:val="20"/>
          <w:lang w:val="mn-MN"/>
        </w:rPr>
        <w:t>)</w:t>
      </w:r>
      <w:r w:rsidRPr="00C81B33">
        <w:rPr>
          <w:rFonts w:ascii="Arial" w:hAnsi="Arial" w:cs="Arial"/>
          <w:color w:val="000000" w:themeColor="text1"/>
          <w:sz w:val="20"/>
          <w:szCs w:val="20"/>
          <w:cs/>
          <w:lang w:val="mn-MN"/>
        </w:rPr>
        <w:t xml:space="preserve"> холболтуудад тус тус байгаа нь зүүн ховдлын өмнөд хажуу ханын </w:t>
      </w:r>
      <w:r w:rsidRPr="00F96B02">
        <w:rPr>
          <w:rFonts w:ascii="Arial" w:hAnsi="Arial" w:cs="Arial"/>
          <w:color w:val="000000" w:themeColor="text1"/>
          <w:sz w:val="20"/>
          <w:szCs w:val="20"/>
          <w:lang w:val="mn-MN"/>
        </w:rPr>
        <w:t>ST</w:t>
      </w:r>
      <w:r w:rsidRPr="00C81B33">
        <w:rPr>
          <w:rFonts w:ascii="Arial" w:hAnsi="Arial" w:cs="Arial"/>
          <w:color w:val="000000" w:themeColor="text1"/>
          <w:sz w:val="20"/>
          <w:szCs w:val="20"/>
          <w:cs/>
          <w:lang w:val="mn-MN"/>
        </w:rPr>
        <w:t xml:space="preserve">ЗШ-ийг харуулж байна. </w:t>
      </w:r>
    </w:p>
    <w:p w14:paraId="2EAE3FAE" w14:textId="77777777" w:rsidR="00324336" w:rsidRPr="00C81B33" w:rsidRDefault="00324336">
      <w:pPr>
        <w:spacing w:after="240"/>
        <w:jc w:val="both"/>
        <w:rPr>
          <w:rFonts w:ascii="Arial" w:hAnsi="Arial" w:cs="Arial"/>
          <w:b/>
          <w:bCs/>
          <w:color w:val="000000" w:themeColor="text1"/>
          <w:sz w:val="20"/>
          <w:szCs w:val="20"/>
          <w:lang w:val="mn-MN"/>
        </w:rPr>
      </w:pPr>
    </w:p>
    <w:p w14:paraId="6DCDBA2B" w14:textId="7CB0A655" w:rsidR="00324336" w:rsidRPr="00C81B33" w:rsidRDefault="00390CC3">
      <w:pPr>
        <w:jc w:val="both"/>
        <w:rPr>
          <w:rFonts w:ascii="Arial" w:hAnsi="Arial" w:cs="Arial"/>
          <w:color w:val="000000" w:themeColor="text1"/>
          <w:sz w:val="20"/>
          <w:szCs w:val="20"/>
          <w:cs/>
          <w:lang w:val="mn-MN"/>
        </w:rPr>
      </w:pPr>
      <w:r w:rsidRPr="00C81B33">
        <w:rPr>
          <w:rFonts w:ascii="Arial" w:hAnsi="Arial" w:cs="Arial"/>
          <w:noProof/>
          <w:color w:val="000000" w:themeColor="text1"/>
          <w:sz w:val="20"/>
          <w:szCs w:val="20"/>
          <w:lang w:val="en-US" w:eastAsia="en-US"/>
        </w:rPr>
        <w:drawing>
          <wp:anchor distT="0" distB="0" distL="114300" distR="114300" simplePos="0" relativeHeight="251699200" behindDoc="0" locked="0" layoutInCell="1" allowOverlap="1" wp14:anchorId="48F736F5" wp14:editId="4F042E78">
            <wp:simplePos x="0" y="0"/>
            <wp:positionH relativeFrom="column">
              <wp:posOffset>635</wp:posOffset>
            </wp:positionH>
            <wp:positionV relativeFrom="paragraph">
              <wp:posOffset>0</wp:posOffset>
            </wp:positionV>
            <wp:extent cx="3999230" cy="2655570"/>
            <wp:effectExtent l="0" t="0" r="1270" b="0"/>
            <wp:wrapThrough wrapText="bothSides">
              <wp:wrapPolygon edited="0">
                <wp:start x="0" y="0"/>
                <wp:lineTo x="0" y="21383"/>
                <wp:lineTo x="21504" y="21383"/>
                <wp:lineTo x="21504" y="0"/>
                <wp:lineTo x="0" y="0"/>
              </wp:wrapPolygon>
            </wp:wrapThrough>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999292" cy="2655736"/>
                    </a:xfrm>
                    <a:prstGeom prst="rect">
                      <a:avLst/>
                    </a:prstGeom>
                    <a:noFill/>
                    <a:ln>
                      <a:noFill/>
                    </a:ln>
                  </pic:spPr>
                </pic:pic>
              </a:graphicData>
            </a:graphic>
          </wp:anchor>
        </w:drawing>
      </w:r>
      <w:r w:rsidRPr="00C81B33">
        <w:rPr>
          <w:rFonts w:ascii="Arial" w:hAnsi="Arial" w:cs="Arial"/>
          <w:b/>
          <w:color w:val="000000" w:themeColor="text1"/>
          <w:sz w:val="20"/>
          <w:szCs w:val="20"/>
          <w:lang w:val="mn-MN"/>
        </w:rPr>
        <w:t xml:space="preserve">Зураг </w:t>
      </w:r>
      <w:r w:rsidRPr="00C81B33">
        <w:rPr>
          <w:rFonts w:ascii="Arial" w:hAnsi="Arial" w:cs="Arial"/>
          <w:b/>
          <w:color w:val="000000" w:themeColor="text1"/>
          <w:sz w:val="20"/>
          <w:szCs w:val="20"/>
          <w:cs/>
          <w:lang w:val="mn-MN"/>
        </w:rPr>
        <w:t>7</w:t>
      </w:r>
      <w:r w:rsidRPr="00C81B33">
        <w:rPr>
          <w:rFonts w:ascii="Arial" w:hAnsi="Arial" w:cs="Arial"/>
          <w:color w:val="000000" w:themeColor="text1"/>
          <w:sz w:val="20"/>
          <w:szCs w:val="20"/>
          <w:lang w:val="mn-MN"/>
        </w:rPr>
        <w:t xml:space="preserve">. Зүрхний ЗХАШ-ийн зураг. Зүүн ховдлын ар-доод </w:t>
      </w:r>
      <w:r w:rsidRPr="00F96B02">
        <w:rPr>
          <w:rFonts w:ascii="Arial" w:hAnsi="Arial" w:cs="Arial"/>
          <w:color w:val="000000" w:themeColor="text1"/>
          <w:sz w:val="20"/>
          <w:szCs w:val="20"/>
          <w:lang w:val="mn-MN"/>
        </w:rPr>
        <w:t>(infero-posterior)</w:t>
      </w:r>
      <w:r w:rsidRPr="00C81B33">
        <w:rPr>
          <w:rFonts w:ascii="Arial" w:hAnsi="Arial" w:cs="Arial"/>
          <w:color w:val="000000" w:themeColor="text1"/>
          <w:sz w:val="20"/>
          <w:szCs w:val="20"/>
          <w:lang w:val="mn-MN"/>
        </w:rPr>
        <w:t xml:space="preserve"> ханын ЗШ, баруун ховдлын ар ханын хуулрал, гурван хавтаст хавхлагын шөрмөсний урагдал</w:t>
      </w:r>
    </w:p>
    <w:p w14:paraId="086BFA29" w14:textId="77777777" w:rsidR="00324336" w:rsidRPr="00C81B33" w:rsidRDefault="00390CC3">
      <w:pPr>
        <w:jc w:val="both"/>
        <w:rPr>
          <w:rFonts w:ascii="Arial" w:hAnsi="Arial" w:cs="Arial"/>
          <w:color w:val="000000" w:themeColor="text1"/>
          <w:sz w:val="20"/>
          <w:szCs w:val="20"/>
          <w:cs/>
          <w:lang w:val="mn-MN"/>
        </w:rPr>
      </w:pPr>
      <w:r w:rsidRPr="00C81B33">
        <w:rPr>
          <w:rFonts w:ascii="Arial" w:hAnsi="Arial" w:cs="Arial"/>
          <w:color w:val="000000" w:themeColor="text1"/>
          <w:sz w:val="20"/>
          <w:szCs w:val="20"/>
          <w:lang w:val="mn-MN"/>
        </w:rPr>
        <w:t xml:space="preserve">А. Ховдол хоорондын таславчийн урагдал, В. Зүүн ховдлоос баруун ховдол руу урсах эмгэг урсгалыг өнгөт доплероор харуулсан, С. Миокардын хуулрал ба үнхэлцэгтшингэн хурсан байдал, </w:t>
      </w:r>
      <w:r w:rsidRPr="00C81B33">
        <w:rPr>
          <w:rFonts w:ascii="Arial" w:hAnsi="Arial" w:cs="Arial"/>
          <w:color w:val="000000" w:themeColor="text1"/>
          <w:sz w:val="20"/>
          <w:szCs w:val="20"/>
          <w:lang w:val="en-US"/>
        </w:rPr>
        <w:t>D</w:t>
      </w:r>
      <w:r w:rsidRPr="00C81B33">
        <w:rPr>
          <w:rFonts w:ascii="Arial" w:hAnsi="Arial" w:cs="Arial"/>
          <w:color w:val="000000" w:themeColor="text1"/>
          <w:sz w:val="20"/>
          <w:szCs w:val="20"/>
          <w:lang w:val="mn-MN"/>
        </w:rPr>
        <w:t xml:space="preserve">. Гурван хавтаст хавхлагын шөрмөс </w:t>
      </w:r>
      <w:r w:rsidRPr="00C81B33">
        <w:rPr>
          <w:rFonts w:ascii="Arial" w:hAnsi="Arial" w:cs="Arial"/>
          <w:color w:val="000000" w:themeColor="text1"/>
          <w:sz w:val="20"/>
          <w:szCs w:val="20"/>
          <w:lang w:val="en-US"/>
        </w:rPr>
        <w:t>(</w:t>
      </w:r>
      <w:r w:rsidRPr="00C81B33">
        <w:rPr>
          <w:rFonts w:ascii="Arial" w:hAnsi="Arial" w:cs="Arial"/>
          <w:color w:val="000000" w:themeColor="text1"/>
          <w:sz w:val="20"/>
          <w:szCs w:val="20"/>
          <w:lang w:val="mn-MN"/>
        </w:rPr>
        <w:t>хорд</w:t>
      </w:r>
      <w:r w:rsidRPr="00C81B33">
        <w:rPr>
          <w:rFonts w:ascii="Arial" w:hAnsi="Arial" w:cs="Arial"/>
          <w:color w:val="000000" w:themeColor="text1"/>
          <w:sz w:val="20"/>
          <w:szCs w:val="20"/>
          <w:lang w:val="en-US"/>
        </w:rPr>
        <w:t>)</w:t>
      </w:r>
      <w:r w:rsidRPr="00C81B33">
        <w:rPr>
          <w:rFonts w:ascii="Arial" w:hAnsi="Arial" w:cs="Arial"/>
          <w:color w:val="000000" w:themeColor="text1"/>
          <w:sz w:val="20"/>
          <w:szCs w:val="20"/>
          <w:lang w:val="mn-MN"/>
        </w:rPr>
        <w:t xml:space="preserve"> урагдаж, тасарсан байдал</w:t>
      </w:r>
    </w:p>
    <w:p w14:paraId="3168B829" w14:textId="77777777" w:rsidR="00324336" w:rsidRPr="00C81B33" w:rsidRDefault="00390CC3">
      <w:pPr>
        <w:jc w:val="both"/>
        <w:rPr>
          <w:rFonts w:ascii="Arial" w:hAnsi="Arial" w:cs="Arial"/>
          <w:color w:val="000000" w:themeColor="text1"/>
          <w:sz w:val="20"/>
          <w:szCs w:val="20"/>
          <w:lang w:val="mn-MN" w:eastAsia="en-US"/>
        </w:rPr>
      </w:pPr>
      <w:r w:rsidRPr="00C81B33">
        <w:rPr>
          <w:rFonts w:ascii="Arial" w:hAnsi="Arial" w:cs="Arial"/>
          <w:color w:val="000000" w:themeColor="text1"/>
          <w:sz w:val="20"/>
          <w:szCs w:val="20"/>
          <w:lang w:val="en-US"/>
        </w:rPr>
        <w:t>LA</w:t>
      </w:r>
      <w:r w:rsidRPr="00C81B33">
        <w:rPr>
          <w:rFonts w:ascii="Arial" w:hAnsi="Arial" w:cs="Arial"/>
          <w:color w:val="000000" w:themeColor="text1"/>
          <w:sz w:val="20"/>
          <w:szCs w:val="20"/>
          <w:lang w:val="mn-MN"/>
        </w:rPr>
        <w:t>- зүүн тосгуур</w:t>
      </w:r>
      <w:r w:rsidRPr="00C81B33">
        <w:rPr>
          <w:rFonts w:ascii="Arial" w:hAnsi="Arial" w:cs="Arial"/>
          <w:color w:val="000000" w:themeColor="text1"/>
          <w:sz w:val="20"/>
          <w:szCs w:val="20"/>
          <w:lang w:val="en-US"/>
        </w:rPr>
        <w:t>, LV</w:t>
      </w:r>
      <w:r w:rsidRPr="00C81B33">
        <w:rPr>
          <w:rFonts w:ascii="Arial" w:hAnsi="Arial" w:cs="Arial"/>
          <w:color w:val="000000" w:themeColor="text1"/>
          <w:sz w:val="20"/>
          <w:szCs w:val="20"/>
          <w:lang w:val="mn-MN"/>
        </w:rPr>
        <w:t xml:space="preserve"> - зүүн ховдол</w:t>
      </w:r>
      <w:r w:rsidRPr="00C81B33">
        <w:rPr>
          <w:rFonts w:ascii="Arial" w:hAnsi="Arial" w:cs="Arial"/>
          <w:color w:val="000000" w:themeColor="text1"/>
          <w:sz w:val="20"/>
          <w:szCs w:val="20"/>
          <w:lang w:val="en-US"/>
        </w:rPr>
        <w:t>, RA</w:t>
      </w:r>
      <w:r w:rsidRPr="00C81B33">
        <w:rPr>
          <w:rFonts w:ascii="Arial" w:hAnsi="Arial" w:cs="Arial"/>
          <w:color w:val="000000" w:themeColor="text1"/>
          <w:sz w:val="20"/>
          <w:szCs w:val="20"/>
          <w:lang w:val="mn-MN"/>
        </w:rPr>
        <w:t xml:space="preserve"> - баруун тосгуур</w:t>
      </w:r>
      <w:r w:rsidRPr="00C81B33">
        <w:rPr>
          <w:rFonts w:ascii="Arial" w:hAnsi="Arial" w:cs="Arial"/>
          <w:color w:val="000000" w:themeColor="text1"/>
          <w:sz w:val="20"/>
          <w:szCs w:val="20"/>
          <w:lang w:val="en-US"/>
        </w:rPr>
        <w:t>, RV</w:t>
      </w:r>
      <w:r w:rsidRPr="00C81B33">
        <w:rPr>
          <w:rFonts w:ascii="Arial" w:hAnsi="Arial" w:cs="Arial"/>
          <w:color w:val="000000" w:themeColor="text1"/>
          <w:sz w:val="20"/>
          <w:szCs w:val="20"/>
          <w:lang w:val="mn-MN"/>
        </w:rPr>
        <w:t xml:space="preserve"> - баруун ховдол</w:t>
      </w:r>
      <w:r w:rsidRPr="00C81B33">
        <w:rPr>
          <w:rFonts w:ascii="Arial" w:hAnsi="Arial" w:cs="Arial"/>
          <w:color w:val="000000" w:themeColor="text1"/>
          <w:sz w:val="20"/>
          <w:szCs w:val="20"/>
          <w:lang w:val="en-US"/>
        </w:rPr>
        <w:t>, Ao</w:t>
      </w:r>
      <w:r w:rsidRPr="00C81B33">
        <w:rPr>
          <w:rFonts w:ascii="Arial" w:hAnsi="Arial" w:cs="Arial"/>
          <w:color w:val="000000" w:themeColor="text1"/>
          <w:sz w:val="20"/>
          <w:szCs w:val="20"/>
          <w:lang w:val="mn-MN"/>
        </w:rPr>
        <w:t>- гол судас</w:t>
      </w:r>
      <w:r w:rsidRPr="00C81B33">
        <w:rPr>
          <w:rFonts w:ascii="Arial" w:hAnsi="Arial" w:cs="Arial"/>
          <w:color w:val="000000" w:themeColor="text1"/>
          <w:sz w:val="20"/>
          <w:szCs w:val="20"/>
          <w:lang w:val="en-US"/>
        </w:rPr>
        <w:t>, PE</w:t>
      </w:r>
      <w:r w:rsidRPr="00C81B33">
        <w:rPr>
          <w:rFonts w:ascii="Arial" w:hAnsi="Arial" w:cs="Arial"/>
          <w:color w:val="000000" w:themeColor="text1"/>
          <w:sz w:val="20"/>
          <w:szCs w:val="20"/>
          <w:lang w:val="mn-MN"/>
        </w:rPr>
        <w:t xml:space="preserve"> - үнхэлцэгний шингэн</w:t>
      </w:r>
      <w:r w:rsidRPr="00C81B33">
        <w:rPr>
          <w:rFonts w:ascii="Arial" w:hAnsi="Arial" w:cs="Arial"/>
          <w:color w:val="000000" w:themeColor="text1"/>
          <w:sz w:val="20"/>
          <w:szCs w:val="20"/>
          <w:lang w:val="en-US"/>
        </w:rPr>
        <w:t>, VSR</w:t>
      </w:r>
      <w:r w:rsidRPr="00C81B33">
        <w:rPr>
          <w:rFonts w:ascii="Arial" w:hAnsi="Arial" w:cs="Arial"/>
          <w:color w:val="000000" w:themeColor="text1"/>
          <w:sz w:val="20"/>
          <w:szCs w:val="20"/>
          <w:lang w:val="mn-MN"/>
        </w:rPr>
        <w:t xml:space="preserve"> - ховдол хоорондын таславчийн урагдал</w:t>
      </w:r>
      <w:r w:rsidRPr="00C81B33">
        <w:rPr>
          <w:rFonts w:ascii="Arial" w:hAnsi="Arial" w:cs="Arial"/>
          <w:color w:val="000000" w:themeColor="text1"/>
          <w:sz w:val="20"/>
          <w:szCs w:val="20"/>
          <w:lang w:val="en-US"/>
        </w:rPr>
        <w:t>, MI</w:t>
      </w:r>
      <w:r w:rsidRPr="00C81B33">
        <w:rPr>
          <w:rFonts w:ascii="Arial" w:hAnsi="Arial" w:cs="Arial"/>
          <w:color w:val="000000" w:themeColor="text1"/>
          <w:sz w:val="20"/>
          <w:szCs w:val="20"/>
          <w:lang w:val="mn-MN"/>
        </w:rPr>
        <w:t xml:space="preserve"> - зүрхний </w:t>
      </w:r>
      <w:r w:rsidRPr="00C81B33">
        <w:rPr>
          <w:rFonts w:ascii="Arial" w:hAnsi="Arial" w:cs="Arial"/>
          <w:color w:val="000000" w:themeColor="text1"/>
          <w:sz w:val="20"/>
          <w:szCs w:val="20"/>
          <w:cs/>
          <w:lang w:val="mn-MN"/>
        </w:rPr>
        <w:t>ЗШ</w:t>
      </w:r>
    </w:p>
    <w:p w14:paraId="196DB864" w14:textId="77777777" w:rsidR="00324336" w:rsidRPr="00C81B33" w:rsidRDefault="00324336">
      <w:pPr>
        <w:jc w:val="both"/>
        <w:rPr>
          <w:rFonts w:ascii="Arial" w:hAnsi="Arial" w:cs="Arial"/>
          <w:color w:val="000000" w:themeColor="text1"/>
        </w:rPr>
      </w:pPr>
    </w:p>
    <w:p w14:paraId="21479059" w14:textId="77777777" w:rsidR="00324336" w:rsidRPr="00C81B33" w:rsidRDefault="00390CC3">
      <w:pPr>
        <w:jc w:val="both"/>
        <w:rPr>
          <w:rFonts w:ascii="Arial" w:eastAsia="Times New Roman" w:hAnsi="Arial" w:cs="Arial"/>
          <w:b/>
          <w:bCs/>
          <w:i/>
          <w:color w:val="000000" w:themeColor="text1"/>
          <w:lang w:val="mn-MN" w:eastAsia="en-US"/>
        </w:rPr>
      </w:pPr>
      <w:r w:rsidRPr="00C81B33">
        <w:rPr>
          <w:rFonts w:ascii="Arial" w:hAnsi="Arial" w:cs="Arial"/>
          <w:noProof/>
          <w:color w:val="000000" w:themeColor="text1"/>
          <w:lang w:val="en-US" w:eastAsia="en-US"/>
        </w:rPr>
        <w:lastRenderedPageBreak/>
        <w:drawing>
          <wp:anchor distT="0" distB="0" distL="114300" distR="114300" simplePos="0" relativeHeight="251700224" behindDoc="0" locked="0" layoutInCell="1" allowOverlap="1" wp14:anchorId="6E7786C9" wp14:editId="7A7ABB03">
            <wp:simplePos x="0" y="0"/>
            <wp:positionH relativeFrom="margin">
              <wp:align>left</wp:align>
            </wp:positionH>
            <wp:positionV relativeFrom="paragraph">
              <wp:posOffset>6350</wp:posOffset>
            </wp:positionV>
            <wp:extent cx="3943350" cy="2926715"/>
            <wp:effectExtent l="0" t="0" r="0" b="6985"/>
            <wp:wrapThrough wrapText="bothSides">
              <wp:wrapPolygon edited="0">
                <wp:start x="0" y="0"/>
                <wp:lineTo x="0" y="21511"/>
                <wp:lineTo x="21496" y="21511"/>
                <wp:lineTo x="21496" y="0"/>
                <wp:lineTo x="0" y="0"/>
              </wp:wrapPolygon>
            </wp:wrapThrough>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943350" cy="2926715"/>
                    </a:xfrm>
                    <a:prstGeom prst="rect">
                      <a:avLst/>
                    </a:prstGeom>
                    <a:noFill/>
                    <a:ln>
                      <a:noFill/>
                    </a:ln>
                  </pic:spPr>
                </pic:pic>
              </a:graphicData>
            </a:graphic>
          </wp:anchor>
        </w:drawing>
      </w:r>
    </w:p>
    <w:p w14:paraId="51796CC4" w14:textId="1FEA0371" w:rsidR="00324336" w:rsidRPr="00C81B33" w:rsidRDefault="00390CC3">
      <w:pPr>
        <w:jc w:val="both"/>
        <w:rPr>
          <w:rFonts w:ascii="Arial" w:eastAsia="Calibri" w:hAnsi="Arial" w:cs="Arial"/>
          <w:color w:val="000000" w:themeColor="text1"/>
          <w:sz w:val="20"/>
          <w:szCs w:val="20"/>
          <w:cs/>
          <w:lang w:val="mn-MN" w:eastAsia="en-US"/>
        </w:rPr>
      </w:pPr>
      <w:r w:rsidRPr="00C81B33">
        <w:rPr>
          <w:rFonts w:ascii="Arial" w:eastAsia="Times New Roman" w:hAnsi="Arial" w:cs="Arial"/>
          <w:b/>
          <w:iCs/>
          <w:color w:val="000000" w:themeColor="text1"/>
          <w:sz w:val="20"/>
          <w:szCs w:val="20"/>
          <w:lang w:val="mn-MN" w:eastAsia="en-US"/>
        </w:rPr>
        <w:t xml:space="preserve">Зураг </w:t>
      </w:r>
      <w:r w:rsidRPr="00C81B33">
        <w:rPr>
          <w:rFonts w:ascii="Arial" w:eastAsia="Times New Roman" w:hAnsi="Arial" w:cs="Arial"/>
          <w:b/>
          <w:iCs/>
          <w:color w:val="000000" w:themeColor="text1"/>
          <w:sz w:val="20"/>
          <w:szCs w:val="20"/>
          <w:cs/>
          <w:lang w:val="mn-MN" w:eastAsia="en-US"/>
        </w:rPr>
        <w:t>8</w:t>
      </w:r>
      <w:r w:rsidRPr="00C81B33">
        <w:rPr>
          <w:rFonts w:ascii="Arial" w:eastAsia="Times New Roman" w:hAnsi="Arial" w:cs="Arial"/>
          <w:b/>
          <w:iCs/>
          <w:color w:val="000000" w:themeColor="text1"/>
          <w:sz w:val="20"/>
          <w:szCs w:val="20"/>
          <w:lang w:val="mn-MN" w:eastAsia="en-US"/>
        </w:rPr>
        <w:t>.</w:t>
      </w:r>
      <w:r w:rsidRPr="00C81B33">
        <w:rPr>
          <w:rFonts w:ascii="Arial" w:eastAsia="Times New Roman" w:hAnsi="Arial" w:cs="Arial"/>
          <w:iCs/>
          <w:color w:val="000000" w:themeColor="text1"/>
          <w:sz w:val="20"/>
          <w:szCs w:val="20"/>
          <w:lang w:val="mn-MN" w:eastAsia="en-US"/>
        </w:rPr>
        <w:t xml:space="preserve"> </w:t>
      </w:r>
      <w:r w:rsidRPr="00F96B02">
        <w:rPr>
          <w:rFonts w:ascii="Arial" w:eastAsia="Times New Roman" w:hAnsi="Arial" w:cs="Arial"/>
          <w:iCs/>
          <w:color w:val="000000" w:themeColor="text1"/>
          <w:sz w:val="20"/>
          <w:szCs w:val="20"/>
          <w:lang w:val="mn-MN" w:eastAsia="en-US"/>
        </w:rPr>
        <w:t>ST</w:t>
      </w:r>
      <w:r w:rsidRPr="00C81B33">
        <w:rPr>
          <w:rFonts w:ascii="Arial" w:eastAsia="Times New Roman" w:hAnsi="Arial" w:cs="Arial"/>
          <w:iCs/>
          <w:color w:val="000000" w:themeColor="text1"/>
          <w:sz w:val="20"/>
          <w:szCs w:val="20"/>
          <w:cs/>
          <w:lang w:val="mn-MN" w:eastAsia="en-US"/>
        </w:rPr>
        <w:t>ЗШ</w:t>
      </w:r>
      <w:r w:rsidRPr="00F96B02">
        <w:rPr>
          <w:rFonts w:ascii="Arial" w:eastAsia="Times New Roman" w:hAnsi="Arial" w:cs="Arial"/>
          <w:iCs/>
          <w:color w:val="000000" w:themeColor="text1"/>
          <w:sz w:val="20"/>
          <w:szCs w:val="20"/>
          <w:lang w:val="mn-MN" w:eastAsia="en-US"/>
        </w:rPr>
        <w:t>-</w:t>
      </w:r>
      <w:r w:rsidRPr="00C81B33">
        <w:rPr>
          <w:rFonts w:ascii="Arial" w:eastAsia="Times New Roman" w:hAnsi="Arial" w:cs="Arial"/>
          <w:iCs/>
          <w:color w:val="000000" w:themeColor="text1"/>
          <w:sz w:val="20"/>
          <w:szCs w:val="20"/>
          <w:cs/>
          <w:lang w:val="mn-MN" w:eastAsia="en-US"/>
        </w:rPr>
        <w:t xml:space="preserve">ийн ТиСДО-оор оношилоход </w:t>
      </w:r>
      <w:r w:rsidRPr="00F96B02">
        <w:rPr>
          <w:rFonts w:ascii="Arial" w:eastAsia="Times New Roman" w:hAnsi="Arial" w:cs="Arial"/>
          <w:iCs/>
          <w:color w:val="000000" w:themeColor="text1"/>
          <w:sz w:val="20"/>
          <w:szCs w:val="20"/>
          <w:lang w:val="mn-MN" w:eastAsia="en-US"/>
        </w:rPr>
        <w:t>DARCA</w:t>
      </w:r>
      <w:r w:rsidRPr="00C81B33">
        <w:rPr>
          <w:rFonts w:ascii="Arial" w:eastAsia="Times New Roman" w:hAnsi="Arial" w:cs="Arial"/>
          <w:iCs/>
          <w:color w:val="000000" w:themeColor="text1"/>
          <w:sz w:val="20"/>
          <w:szCs w:val="20"/>
          <w:cs/>
          <w:lang w:val="mn-MN" w:eastAsia="en-US"/>
        </w:rPr>
        <w:t xml:space="preserve"> </w:t>
      </w:r>
      <w:r w:rsidRPr="00C81B33">
        <w:rPr>
          <w:rFonts w:ascii="Arial" w:eastAsia="Calibri" w:hAnsi="Arial" w:cs="Arial"/>
          <w:color w:val="000000" w:themeColor="text1"/>
          <w:sz w:val="20"/>
          <w:szCs w:val="20"/>
          <w:lang w:val="mn-MN" w:eastAsia="en-US"/>
        </w:rPr>
        <w:t xml:space="preserve">илүү </w:t>
      </w:r>
      <w:r w:rsidRPr="00C81B33">
        <w:rPr>
          <w:rFonts w:ascii="Arial" w:eastAsia="Times New Roman" w:hAnsi="Arial" w:cs="Arial"/>
          <w:iCs/>
          <w:color w:val="000000" w:themeColor="text1"/>
          <w:sz w:val="20"/>
          <w:szCs w:val="20"/>
          <w:cs/>
          <w:lang w:val="mn-MN" w:eastAsia="en-US"/>
        </w:rPr>
        <w:t>ач холбогдолтойг харуулсан зураг. Х</w:t>
      </w:r>
      <w:r w:rsidRPr="00C81B33">
        <w:rPr>
          <w:rFonts w:ascii="Arial" w:eastAsia="Calibri" w:hAnsi="Arial" w:cs="Arial"/>
          <w:color w:val="000000" w:themeColor="text1"/>
          <w:sz w:val="20"/>
          <w:szCs w:val="20"/>
          <w:lang w:val="mn-MN" w:eastAsia="en-US"/>
        </w:rPr>
        <w:t xml:space="preserve">ос тэнхлэгээр эргэх ангиографи </w:t>
      </w:r>
      <w:r w:rsidRPr="00C81B33">
        <w:rPr>
          <w:rFonts w:ascii="Arial" w:eastAsia="Calibri" w:hAnsi="Arial" w:cs="Arial"/>
          <w:color w:val="000000" w:themeColor="text1"/>
          <w:sz w:val="20"/>
          <w:szCs w:val="20"/>
          <w:lang w:val="en-US" w:eastAsia="en-US"/>
        </w:rPr>
        <w:t>(DARCA)-</w:t>
      </w:r>
      <w:r w:rsidRPr="00C81B33">
        <w:rPr>
          <w:rFonts w:ascii="Arial" w:eastAsia="Calibri" w:hAnsi="Arial" w:cs="Arial"/>
          <w:color w:val="000000" w:themeColor="text1"/>
          <w:sz w:val="20"/>
          <w:szCs w:val="20"/>
          <w:lang w:val="mn-MN" w:eastAsia="en-US"/>
        </w:rPr>
        <w:t>аар зүүн титэм судасны уруудах салааны уг хэсгийн бөглөрлийн олон талт зураглалын зөвхөн 1</w:t>
      </w:r>
      <w:r w:rsidRPr="00C81B33">
        <w:rPr>
          <w:rFonts w:ascii="Arial" w:eastAsia="Calibri" w:hAnsi="Arial" w:cs="Arial"/>
          <w:color w:val="000000" w:themeColor="text1"/>
          <w:sz w:val="20"/>
          <w:szCs w:val="20"/>
          <w:lang w:val="en-US" w:eastAsia="en-US"/>
        </w:rPr>
        <w:t xml:space="preserve"> </w:t>
      </w:r>
      <w:r w:rsidRPr="00C81B33">
        <w:rPr>
          <w:rFonts w:ascii="Arial" w:eastAsia="Calibri" w:hAnsi="Arial" w:cs="Arial"/>
          <w:color w:val="000000" w:themeColor="text1"/>
          <w:sz w:val="20"/>
          <w:szCs w:val="20"/>
          <w:lang w:val="mn-MN" w:eastAsia="en-US"/>
        </w:rPr>
        <w:t xml:space="preserve">зургийн хэсгийг, </w:t>
      </w:r>
      <w:r w:rsidRPr="00C81B33">
        <w:rPr>
          <w:rFonts w:ascii="Arial" w:eastAsia="Calibri" w:hAnsi="Arial" w:cs="Arial"/>
          <w:color w:val="000000" w:themeColor="text1"/>
          <w:sz w:val="20"/>
          <w:szCs w:val="20"/>
          <w:lang w:val="en-US" w:eastAsia="en-US"/>
        </w:rPr>
        <w:t>PCI</w:t>
      </w:r>
      <w:r w:rsidRPr="00C81B33">
        <w:rPr>
          <w:rFonts w:ascii="Arial" w:eastAsia="Calibri" w:hAnsi="Arial" w:cs="Arial"/>
          <w:color w:val="000000" w:themeColor="text1"/>
          <w:sz w:val="20"/>
          <w:szCs w:val="20"/>
          <w:lang w:val="mn-MN" w:eastAsia="en-US"/>
        </w:rPr>
        <w:t xml:space="preserve"> -иар зүүн титэм судасны уруудах артерийг харьцуулан харуулсан байдал.</w:t>
      </w:r>
      <w:r w:rsidRPr="00C81B33">
        <w:rPr>
          <w:rFonts w:ascii="Arial" w:eastAsia="Calibri" w:hAnsi="Arial" w:cs="Arial"/>
          <w:color w:val="000000" w:themeColor="text1"/>
          <w:sz w:val="20"/>
          <w:szCs w:val="20"/>
          <w:cs/>
          <w:lang w:val="mn-MN" w:eastAsia="en-US"/>
        </w:rPr>
        <w:t xml:space="preserve"> </w:t>
      </w:r>
    </w:p>
    <w:p w14:paraId="3A4E6B27" w14:textId="77777777" w:rsidR="00324336" w:rsidRPr="00C81B33" w:rsidRDefault="00324336">
      <w:pPr>
        <w:jc w:val="both"/>
        <w:rPr>
          <w:rFonts w:ascii="Arial" w:eastAsia="Calibri" w:hAnsi="Arial" w:cs="Arial"/>
          <w:color w:val="000000" w:themeColor="text1"/>
          <w:cs/>
          <w:lang w:val="mn-MN" w:eastAsia="en-US"/>
        </w:rPr>
      </w:pPr>
    </w:p>
    <w:p w14:paraId="6D7189BD" w14:textId="77777777" w:rsidR="00324336" w:rsidRPr="00C81B33" w:rsidRDefault="00324336">
      <w:pPr>
        <w:jc w:val="both"/>
        <w:rPr>
          <w:rFonts w:ascii="Arial" w:eastAsia="Calibri" w:hAnsi="Arial" w:cs="Arial"/>
          <w:color w:val="000000" w:themeColor="text1"/>
          <w:cs/>
          <w:lang w:val="mn-MN" w:eastAsia="en-US"/>
        </w:rPr>
      </w:pPr>
    </w:p>
    <w:p w14:paraId="37BDF7F2" w14:textId="77777777" w:rsidR="00324336" w:rsidRPr="00C81B33" w:rsidRDefault="00324336">
      <w:pPr>
        <w:jc w:val="both"/>
        <w:rPr>
          <w:rFonts w:ascii="Arial" w:eastAsia="Calibri" w:hAnsi="Arial" w:cs="Arial"/>
          <w:color w:val="000000" w:themeColor="text1"/>
          <w:cs/>
          <w:lang w:val="mn-MN" w:eastAsia="en-US"/>
        </w:rPr>
      </w:pPr>
    </w:p>
    <w:p w14:paraId="0DDDC221" w14:textId="77777777" w:rsidR="00324336" w:rsidRPr="00C81B33" w:rsidRDefault="00324336">
      <w:pPr>
        <w:jc w:val="both"/>
        <w:rPr>
          <w:rFonts w:ascii="Arial" w:eastAsia="Calibri" w:hAnsi="Arial" w:cs="Arial"/>
          <w:color w:val="000000" w:themeColor="text1"/>
          <w:cs/>
          <w:lang w:val="mn-MN" w:eastAsia="en-US"/>
        </w:rPr>
      </w:pPr>
    </w:p>
    <w:p w14:paraId="0F6D1CD8" w14:textId="77777777" w:rsidR="00324336" w:rsidRPr="00C81B33" w:rsidRDefault="00324336">
      <w:pPr>
        <w:jc w:val="both"/>
        <w:rPr>
          <w:rFonts w:ascii="Arial" w:eastAsia="Calibri" w:hAnsi="Arial" w:cs="Arial"/>
          <w:color w:val="000000" w:themeColor="text1"/>
          <w:cs/>
          <w:lang w:val="mn-MN" w:eastAsia="en-US"/>
        </w:rPr>
      </w:pPr>
    </w:p>
    <w:p w14:paraId="67F84E6D" w14:textId="77777777" w:rsidR="00324336" w:rsidRPr="00C81B33" w:rsidRDefault="00324336">
      <w:pPr>
        <w:jc w:val="both"/>
        <w:rPr>
          <w:rFonts w:ascii="Arial" w:eastAsia="Calibri" w:hAnsi="Arial" w:cs="Arial"/>
          <w:color w:val="000000" w:themeColor="text1"/>
          <w:cs/>
          <w:lang w:val="mn-MN" w:eastAsia="en-US"/>
        </w:rPr>
      </w:pPr>
    </w:p>
    <w:p w14:paraId="3BE5A223" w14:textId="77777777" w:rsidR="00324336" w:rsidRPr="00C81B33" w:rsidRDefault="00324336">
      <w:pPr>
        <w:jc w:val="both"/>
        <w:rPr>
          <w:rFonts w:ascii="Arial" w:eastAsia="Calibri" w:hAnsi="Arial" w:cs="Arial"/>
          <w:color w:val="000000" w:themeColor="text1"/>
          <w:cs/>
          <w:lang w:val="mn-MN" w:eastAsia="en-US"/>
        </w:rPr>
      </w:pPr>
    </w:p>
    <w:p w14:paraId="7389D9D3" w14:textId="77777777" w:rsidR="00324336" w:rsidRPr="00C81B33" w:rsidRDefault="00324336">
      <w:pPr>
        <w:jc w:val="both"/>
        <w:rPr>
          <w:rFonts w:ascii="Arial" w:eastAsia="Calibri" w:hAnsi="Arial" w:cs="Arial"/>
          <w:color w:val="000000" w:themeColor="text1"/>
          <w:cs/>
          <w:lang w:val="mn-MN" w:eastAsia="en-US"/>
        </w:rPr>
      </w:pPr>
    </w:p>
    <w:p w14:paraId="0A766DF0" w14:textId="6F92C390" w:rsidR="00324336" w:rsidRPr="00C81B33" w:rsidRDefault="00390CC3">
      <w:pPr>
        <w:jc w:val="both"/>
        <w:rPr>
          <w:rFonts w:ascii="Arial" w:eastAsia="Calibri" w:hAnsi="Arial" w:cs="Arial"/>
          <w:color w:val="000000" w:themeColor="text1"/>
          <w:sz w:val="20"/>
          <w:szCs w:val="20"/>
          <w:cs/>
          <w:lang w:val="mn-MN" w:eastAsia="en-US"/>
        </w:rPr>
      </w:pPr>
      <w:r w:rsidRPr="00C81B33">
        <w:rPr>
          <w:rFonts w:ascii="Arial" w:eastAsia="Calibri" w:hAnsi="Arial" w:cs="Arial"/>
          <w:b/>
          <w:color w:val="000000" w:themeColor="text1"/>
          <w:sz w:val="20"/>
          <w:szCs w:val="20"/>
          <w:lang w:val="mn-MN" w:eastAsia="en-US"/>
        </w:rPr>
        <w:t xml:space="preserve">Зураг </w:t>
      </w:r>
      <w:r w:rsidRPr="00C81B33">
        <w:rPr>
          <w:rFonts w:ascii="Arial" w:eastAsia="Calibri" w:hAnsi="Arial" w:cs="Arial"/>
          <w:b/>
          <w:color w:val="000000" w:themeColor="text1"/>
          <w:sz w:val="20"/>
          <w:szCs w:val="20"/>
          <w:cs/>
          <w:lang w:val="mn-MN" w:eastAsia="en-US"/>
        </w:rPr>
        <w:t>9</w:t>
      </w:r>
      <w:r w:rsidRPr="00C81B33">
        <w:rPr>
          <w:rFonts w:ascii="Arial" w:eastAsia="Calibri" w:hAnsi="Arial" w:cs="Arial"/>
          <w:b/>
          <w:color w:val="000000" w:themeColor="text1"/>
          <w:sz w:val="20"/>
          <w:szCs w:val="20"/>
          <w:lang w:val="mn-MN" w:eastAsia="en-US"/>
        </w:rPr>
        <w:t>.</w:t>
      </w:r>
      <w:r w:rsidRPr="00C81B33">
        <w:rPr>
          <w:rFonts w:ascii="Arial" w:eastAsia="Calibri" w:hAnsi="Arial" w:cs="Arial"/>
          <w:color w:val="000000" w:themeColor="text1"/>
          <w:sz w:val="20"/>
          <w:szCs w:val="20"/>
          <w:cs/>
          <w:lang w:val="mn-MN" w:eastAsia="en-US"/>
        </w:rPr>
        <w:t xml:space="preserve"> ЗШ-ээс 1 долоо хоногийн дараа миокардийн сайжирсан байдал. Гэвч хар сумаар заасан хэсэгт субэндокардад цусны урсгалгүй жижиг хэсэг хэвээр байна. </w:t>
      </w:r>
    </w:p>
    <w:p w14:paraId="7C645472" w14:textId="77777777" w:rsidR="00324336" w:rsidRPr="00C81B33" w:rsidRDefault="00324336">
      <w:pPr>
        <w:jc w:val="both"/>
        <w:rPr>
          <w:rFonts w:ascii="Arial" w:eastAsia="Calibri" w:hAnsi="Arial" w:cs="Arial"/>
          <w:color w:val="000000" w:themeColor="text1"/>
          <w:cs/>
          <w:lang w:val="mn-MN" w:eastAsia="en-US"/>
        </w:rPr>
      </w:pPr>
    </w:p>
    <w:p w14:paraId="30088576" w14:textId="77777777" w:rsidR="00324336" w:rsidRPr="00C81B33" w:rsidRDefault="00324336">
      <w:pPr>
        <w:jc w:val="both"/>
        <w:rPr>
          <w:rFonts w:ascii="Arial" w:eastAsia="Calibri" w:hAnsi="Arial" w:cs="Arial"/>
          <w:color w:val="000000" w:themeColor="text1"/>
          <w:cs/>
          <w:lang w:val="mn-MN" w:eastAsia="en-US"/>
        </w:rPr>
      </w:pPr>
    </w:p>
    <w:p w14:paraId="51F4D702" w14:textId="77777777" w:rsidR="00324336" w:rsidRPr="00C81B33" w:rsidRDefault="00324336">
      <w:pPr>
        <w:jc w:val="both"/>
        <w:rPr>
          <w:rFonts w:ascii="Arial" w:eastAsia="Calibri" w:hAnsi="Arial" w:cs="Arial"/>
          <w:color w:val="000000" w:themeColor="text1"/>
          <w:lang w:val="mn-MN" w:eastAsia="en-US"/>
        </w:rPr>
      </w:pPr>
    </w:p>
    <w:p w14:paraId="38E94B15" w14:textId="77777777" w:rsidR="00324336" w:rsidRPr="00C81B33" w:rsidRDefault="00324336">
      <w:pPr>
        <w:jc w:val="both"/>
        <w:rPr>
          <w:rFonts w:ascii="Arial" w:eastAsia="Times New Roman" w:hAnsi="Arial" w:cs="Arial"/>
          <w:b/>
          <w:bCs/>
          <w:i/>
          <w:color w:val="000000" w:themeColor="text1"/>
          <w:lang w:val="mn-MN" w:eastAsia="en-US"/>
        </w:rPr>
      </w:pPr>
    </w:p>
    <w:p w14:paraId="68F238EC" w14:textId="77777777" w:rsidR="00324336" w:rsidRPr="00C81B33" w:rsidRDefault="00324336">
      <w:pPr>
        <w:jc w:val="both"/>
        <w:rPr>
          <w:rFonts w:ascii="Arial" w:eastAsia="Times New Roman" w:hAnsi="Arial" w:cs="Arial"/>
          <w:b/>
          <w:bCs/>
          <w:iCs/>
          <w:color w:val="000000" w:themeColor="text1"/>
          <w:lang w:val="mn-MN" w:eastAsia="en-US"/>
        </w:rPr>
      </w:pPr>
    </w:p>
    <w:p w14:paraId="2F7E9CD6" w14:textId="77777777" w:rsidR="00324336" w:rsidRPr="00C81B33" w:rsidRDefault="00390CC3">
      <w:pPr>
        <w:jc w:val="both"/>
        <w:rPr>
          <w:rFonts w:ascii="Arial" w:eastAsia="Times New Roman" w:hAnsi="Arial" w:cs="Arial"/>
          <w:b/>
          <w:bCs/>
          <w:iCs/>
          <w:color w:val="000000" w:themeColor="text1"/>
          <w:lang w:val="mn-MN" w:eastAsia="en-US"/>
        </w:rPr>
      </w:pPr>
      <w:r w:rsidRPr="00C81B33">
        <w:rPr>
          <w:rFonts w:ascii="Arial" w:eastAsia="SimSun" w:hAnsi="Arial" w:cs="Arial"/>
          <w:noProof/>
          <w:color w:val="000000" w:themeColor="text1"/>
          <w:lang w:val="en-US" w:eastAsia="en-US"/>
        </w:rPr>
        <w:drawing>
          <wp:anchor distT="0" distB="0" distL="114300" distR="114300" simplePos="0" relativeHeight="251695104" behindDoc="0" locked="0" layoutInCell="1" allowOverlap="1" wp14:anchorId="516554CE" wp14:editId="37734046">
            <wp:simplePos x="0" y="0"/>
            <wp:positionH relativeFrom="margin">
              <wp:align>left</wp:align>
            </wp:positionH>
            <wp:positionV relativeFrom="paragraph">
              <wp:posOffset>-1885950</wp:posOffset>
            </wp:positionV>
            <wp:extent cx="2409825" cy="2409825"/>
            <wp:effectExtent l="0" t="0" r="9525" b="9525"/>
            <wp:wrapSquare wrapText="bothSides"/>
            <wp:docPr id="19"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descr="IMG_256"/>
                    <pic:cNvPicPr>
                      <a:picLocks noChangeAspect="1"/>
                    </pic:cNvPicPr>
                  </pic:nvPicPr>
                  <pic:blipFill>
                    <a:blip r:embed="rId23"/>
                    <a:stretch>
                      <a:fillRect/>
                    </a:stretch>
                  </pic:blipFill>
                  <pic:spPr>
                    <a:xfrm>
                      <a:off x="0" y="0"/>
                      <a:ext cx="2409825" cy="2409825"/>
                    </a:xfrm>
                    <a:prstGeom prst="rect">
                      <a:avLst/>
                    </a:prstGeom>
                    <a:noFill/>
                    <a:ln w="9525">
                      <a:noFill/>
                    </a:ln>
                  </pic:spPr>
                </pic:pic>
              </a:graphicData>
            </a:graphic>
          </wp:anchor>
        </w:drawing>
      </w:r>
    </w:p>
    <w:p w14:paraId="2753952F" w14:textId="77777777" w:rsidR="00324336" w:rsidRPr="00C81B33" w:rsidRDefault="00324336">
      <w:pPr>
        <w:jc w:val="both"/>
        <w:rPr>
          <w:rFonts w:ascii="Arial" w:eastAsia="Times New Roman" w:hAnsi="Arial" w:cs="Arial"/>
          <w:b/>
          <w:bCs/>
          <w:iCs/>
          <w:color w:val="000000" w:themeColor="text1"/>
          <w:lang w:val="mn-MN" w:eastAsia="en-US"/>
        </w:rPr>
      </w:pPr>
    </w:p>
    <w:p w14:paraId="4C8F04F0" w14:textId="77777777" w:rsidR="00324336" w:rsidRPr="00C81B33" w:rsidRDefault="00390CC3">
      <w:pPr>
        <w:rPr>
          <w:rFonts w:ascii="Arial" w:eastAsia="Times New Roman" w:hAnsi="Arial" w:cs="Arial"/>
          <w:b/>
          <w:bCs/>
          <w:i/>
          <w:iCs/>
          <w:color w:val="000000" w:themeColor="text1"/>
          <w:lang w:val="mn-MN" w:eastAsia="en-US"/>
        </w:rPr>
      </w:pPr>
      <w:r w:rsidRPr="00C81B33">
        <w:rPr>
          <w:rFonts w:ascii="Arial" w:hAnsi="Arial" w:cs="Arial"/>
          <w:color w:val="000000" w:themeColor="text1"/>
          <w:lang w:val="mn-MN" w:eastAsia="en-US"/>
        </w:rPr>
        <w:br w:type="page"/>
      </w:r>
    </w:p>
    <w:p w14:paraId="25BD555D" w14:textId="77777777" w:rsidR="00324336" w:rsidRPr="00C81B33" w:rsidRDefault="00390CC3">
      <w:pPr>
        <w:pStyle w:val="Heading2"/>
        <w:jc w:val="both"/>
        <w:rPr>
          <w:rFonts w:ascii="Arial" w:hAnsi="Arial" w:cs="Arial"/>
          <w:b w:val="0"/>
          <w:bCs w:val="0"/>
          <w:iCs w:val="0"/>
          <w:color w:val="000000" w:themeColor="text1"/>
          <w:sz w:val="24"/>
          <w:szCs w:val="24"/>
          <w:lang w:val="mn-MN" w:eastAsia="en-US"/>
        </w:rPr>
      </w:pPr>
      <w:bookmarkStart w:id="42" w:name="_Toc170917767"/>
      <w:r w:rsidRPr="00C81B33">
        <w:rPr>
          <w:rFonts w:ascii="Arial" w:hAnsi="Arial" w:cs="Arial"/>
          <w:color w:val="000000" w:themeColor="text1"/>
          <w:sz w:val="24"/>
          <w:szCs w:val="24"/>
          <w:lang w:val="mn-MN" w:eastAsia="en-US"/>
        </w:rPr>
        <w:lastRenderedPageBreak/>
        <w:t>В.5 Эмчилгээ</w:t>
      </w:r>
      <w:bookmarkEnd w:id="42"/>
    </w:p>
    <w:p w14:paraId="6B809305" w14:textId="77777777" w:rsidR="00324336" w:rsidRPr="00F96B02"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ЗШ-ийн эмчилгээ нь эмэн бус, эмэн, мэс засал эмчилгээнээс бүрдэнэ.</w:t>
      </w:r>
      <w:r w:rsidRPr="00F96B02">
        <w:rPr>
          <w:rFonts w:ascii="Arial" w:eastAsia="Calibri" w:hAnsi="Arial" w:cs="Arial"/>
          <w:color w:val="000000" w:themeColor="text1"/>
          <w:lang w:val="mn-MN" w:eastAsia="en-US"/>
        </w:rPr>
        <w:t xml:space="preserve"> </w:t>
      </w:r>
    </w:p>
    <w:p w14:paraId="3E951689" w14:textId="77777777" w:rsidR="00324336" w:rsidRPr="00C81B33" w:rsidRDefault="00390CC3">
      <w:pPr>
        <w:pStyle w:val="Heading3"/>
        <w:jc w:val="both"/>
        <w:rPr>
          <w:rFonts w:ascii="Arial" w:hAnsi="Arial" w:cs="Arial"/>
          <w:b w:val="0"/>
          <w:bCs w:val="0"/>
          <w:i/>
          <w:iCs/>
          <w:color w:val="000000" w:themeColor="text1"/>
          <w:szCs w:val="24"/>
          <w:lang w:val="mn-MN"/>
        </w:rPr>
      </w:pPr>
      <w:bookmarkStart w:id="43" w:name="_Toc170917768"/>
      <w:r w:rsidRPr="00C81B33">
        <w:rPr>
          <w:rFonts w:ascii="Arial" w:hAnsi="Arial" w:cs="Arial"/>
          <w:i/>
          <w:iCs/>
          <w:color w:val="000000" w:themeColor="text1"/>
          <w:szCs w:val="24"/>
          <w:lang w:val="mn-MN"/>
        </w:rPr>
        <w:t>В.5.1 Эмэн бус эмчилгээ ба амьдралын хэв маягийг өөрчлөх</w:t>
      </w:r>
      <w:bookmarkEnd w:id="43"/>
    </w:p>
    <w:p w14:paraId="788E5903" w14:textId="77777777" w:rsidR="00324336" w:rsidRPr="00C81B33" w:rsidRDefault="00390CC3">
      <w:pPr>
        <w:spacing w:before="240"/>
        <w:jc w:val="both"/>
        <w:rPr>
          <w:rFonts w:ascii="Arial" w:hAnsi="Arial" w:cs="Arial"/>
          <w:i/>
          <w:color w:val="000000" w:themeColor="text1"/>
          <w:lang w:val="mn-MN"/>
        </w:rPr>
      </w:pPr>
      <w:r w:rsidRPr="00C81B33">
        <w:rPr>
          <w:rFonts w:ascii="Arial" w:hAnsi="Arial" w:cs="Arial"/>
          <w:i/>
          <w:color w:val="000000" w:themeColor="text1"/>
          <w:lang w:val="mn-MN"/>
        </w:rPr>
        <w:t xml:space="preserve">Хүчилтөрөгч </w:t>
      </w:r>
    </w:p>
    <w:p w14:paraId="07F9C0BA"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ЗШ-тэй өвчтөнд хүчилтөрөгчийн ханамж &lt;90% тохиолдолд хамрын гуурсаар дамжуулан минутанд 2-8 л байхаар хүчилтөрөгчийг чийглэж өгнө. Хүчилтөрөгч эмчилгээ нь артерийн цусны хүчилтөрөгчийн хангамжийг ихэсгэж, зүрхний булчингийн цусан хангамжийг сайжруулахад эерэг нөлөөтэй.</w:t>
      </w:r>
    </w:p>
    <w:p w14:paraId="13636422" w14:textId="77777777" w:rsidR="00324336" w:rsidRPr="00F96B02" w:rsidRDefault="00324336">
      <w:pPr>
        <w:jc w:val="both"/>
        <w:rPr>
          <w:rFonts w:ascii="Arial" w:eastAsia="Calibri" w:hAnsi="Arial" w:cs="Arial"/>
          <w:b/>
          <w:color w:val="000000" w:themeColor="text1"/>
          <w:lang w:val="mn-MN" w:eastAsia="en-US"/>
        </w:rPr>
      </w:pPr>
    </w:p>
    <w:p w14:paraId="6705278B"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Тамхинаас гаргах</w:t>
      </w:r>
    </w:p>
    <w:p w14:paraId="4BCAEC5E"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ЗШ-ийн үед тамхи татдаг хүмүүс өвчнөөсөө айхын эрхэнд өөрийн эрхгүй тамхинаасаа татгалздаг. Үүнийг ашиглаж тамхинаас бүрмөсөн гаргахад нь эмнэлгийн ажилтнууд зөв туслах хэрэгтэй. Никотин орлуулагч, никотины наалт, антидепрессант зэргийг хэрэглэж болно.</w:t>
      </w:r>
    </w:p>
    <w:p w14:paraId="42DAA911" w14:textId="77777777" w:rsidR="00324336" w:rsidRPr="00C81B33" w:rsidRDefault="00324336">
      <w:pPr>
        <w:jc w:val="both"/>
        <w:rPr>
          <w:rFonts w:ascii="Arial" w:eastAsia="Calibri" w:hAnsi="Arial" w:cs="Arial"/>
          <w:b/>
          <w:color w:val="000000" w:themeColor="text1"/>
          <w:lang w:val="mn-MN" w:eastAsia="en-US"/>
        </w:rPr>
      </w:pPr>
    </w:p>
    <w:p w14:paraId="5994BFA0"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 xml:space="preserve">Зохистой хооллолт </w:t>
      </w:r>
    </w:p>
    <w:p w14:paraId="3A883DC8"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Эмчилгээний хоолны мэргэжилтнүүд олон төрлийн хүнсийг ашиглахыг зөвлөдөг. Хоолны илчлэгийг багасгах, жимс ногоо, загас, тослог багатай хүнс түлхүү хэрэглэх, давсны хэрэглээг хязгаарлах талаар тайлбарлаж өгнө.</w:t>
      </w:r>
    </w:p>
    <w:p w14:paraId="17B707A3" w14:textId="77777777" w:rsidR="00324336" w:rsidRPr="00C81B33" w:rsidRDefault="00324336">
      <w:pPr>
        <w:jc w:val="both"/>
        <w:rPr>
          <w:rFonts w:ascii="Arial" w:eastAsia="Calibri" w:hAnsi="Arial" w:cs="Arial"/>
          <w:color w:val="000000" w:themeColor="text1"/>
          <w:lang w:val="mn-MN" w:eastAsia="en-US"/>
        </w:rPr>
      </w:pPr>
    </w:p>
    <w:p w14:paraId="63ACB3DB"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Биеийн идэвхтэй хөдөлгөөн</w:t>
      </w:r>
    </w:p>
    <w:p w14:paraId="737CC8E0"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Идэвхтэй хөдөлгөөн нь судасны хатуурлыг багасгах, бүлэн үүсэх эрсдэлийг бууруулах, нэмэлт цусан хангамжийг сайжруулах зэрэг эерэг үйлчилгээ үзүүлдэг. Эмчилгээний дасгалыг 30 минутын хугацаатай, долоо хоногт 5 удаа хийхийг зөвлөнө. Өндөр эрсдэлтэй өвчтөнийг дасгал-хөдөлгөөний тусгай хөтөлбөрт хамруулах нь илүү үр дүнтэй. </w:t>
      </w:r>
    </w:p>
    <w:p w14:paraId="15331DEF" w14:textId="77777777" w:rsidR="00324336" w:rsidRPr="00C81B33" w:rsidRDefault="00324336">
      <w:pPr>
        <w:jc w:val="both"/>
        <w:rPr>
          <w:rFonts w:ascii="Arial" w:eastAsia="Calibri" w:hAnsi="Arial" w:cs="Arial"/>
          <w:color w:val="000000" w:themeColor="text1"/>
          <w:lang w:val="mn-MN" w:eastAsia="en-US"/>
        </w:rPr>
      </w:pPr>
    </w:p>
    <w:p w14:paraId="6510044E"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Артерийн гипертензийн хяналт</w:t>
      </w:r>
    </w:p>
    <w:p w14:paraId="3282242A"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ЗШ-тэй, АД өндөр тохиолдолд зорилтот түвшин &lt;140 мм МУБ байна. Харин АД&lt;110 мм МУБ байлгаж болохгүй. АГ-ийн үед бета-хориглогч, АХФС-ийг хэрэглэнэ. Шаардлагатай үед бусад даралт бууруулах эмийг хавсруулан хэрэглэж болно. Давсыг хязгаарлан, жин бууруулах, идэвхтэй хөдөлгөөн хийх талаар зөвлөнө. </w:t>
      </w:r>
    </w:p>
    <w:p w14:paraId="45B23474" w14:textId="77777777" w:rsidR="00324336" w:rsidRPr="00C81B33" w:rsidRDefault="00324336">
      <w:pPr>
        <w:jc w:val="both"/>
        <w:rPr>
          <w:rFonts w:ascii="Arial" w:eastAsia="Calibri" w:hAnsi="Arial" w:cs="Arial"/>
          <w:color w:val="000000" w:themeColor="text1"/>
          <w:lang w:val="mn-MN" w:eastAsia="en-US"/>
        </w:rPr>
      </w:pPr>
    </w:p>
    <w:p w14:paraId="60930DC5"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ЧШ-ийн менежмент</w:t>
      </w:r>
    </w:p>
    <w:p w14:paraId="04843149" w14:textId="07AB8BB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ЗШ-ийн </w:t>
      </w:r>
      <w:r w:rsidRPr="00C81B33">
        <w:rPr>
          <w:rFonts w:ascii="Arial" w:eastAsia="Calibri" w:hAnsi="Arial" w:cs="Arial"/>
          <w:color w:val="000000" w:themeColor="text1"/>
          <w:cs/>
          <w:lang w:val="mn-MN" w:eastAsia="en-US"/>
        </w:rPr>
        <w:t>цочмог</w:t>
      </w:r>
      <w:r w:rsidRPr="00C81B33">
        <w:rPr>
          <w:rFonts w:ascii="Arial" w:eastAsia="Calibri" w:hAnsi="Arial" w:cs="Arial"/>
          <w:color w:val="000000" w:themeColor="text1"/>
          <w:lang w:val="mn-MN" w:eastAsia="en-US"/>
        </w:rPr>
        <w:t xml:space="preserve"> шатанд цусны глюкозын хэмжээг </w:t>
      </w:r>
      <w:r w:rsidRPr="00C81B33">
        <w:rPr>
          <w:rFonts w:ascii="Arial" w:hAnsi="Arial" w:cs="Arial"/>
          <w:color w:val="000000" w:themeColor="text1"/>
          <w:shd w:val="clear" w:color="auto" w:fill="FFFFFE"/>
          <w:lang w:val="mn-MN"/>
        </w:rPr>
        <w:t>≤11.0</w:t>
      </w:r>
      <w:r w:rsidRPr="00C81B33">
        <w:rPr>
          <w:rFonts w:ascii="Arial" w:eastAsia="Calibri" w:hAnsi="Arial" w:cs="Arial"/>
          <w:color w:val="000000" w:themeColor="text1"/>
          <w:lang w:val="mn-MN" w:eastAsia="en-US"/>
        </w:rPr>
        <w:t xml:space="preserve"> ммоль/л буюу 200 мг/дл түвшинд барина. Харин гипогликеми буюу </w:t>
      </w:r>
      <w:r w:rsidRPr="00C81B33">
        <w:rPr>
          <w:rFonts w:ascii="Arial" w:hAnsi="Arial" w:cs="Arial"/>
          <w:color w:val="000000" w:themeColor="text1"/>
          <w:shd w:val="clear" w:color="auto" w:fill="FFFFFE"/>
          <w:lang w:val="mn-MN"/>
        </w:rPr>
        <w:t>≤5</w:t>
      </w:r>
      <w:r w:rsidRPr="00C81B33">
        <w:rPr>
          <w:rFonts w:ascii="Arial" w:eastAsia="Calibri" w:hAnsi="Arial" w:cs="Arial"/>
          <w:color w:val="000000" w:themeColor="text1"/>
          <w:lang w:val="mn-MN" w:eastAsia="en-US"/>
        </w:rPr>
        <w:t xml:space="preserve"> ммоль/л буюу 90 мг/дл болохоос зайлсхийх хэрэгтэй. Амьдралын хэв маягийг өөрчлөх, эмэн эмчилгээг хийх аргаар глюкозжсон гемоглобиныг (HbA1c)</w:t>
      </w:r>
      <w:r w:rsidR="00DD31BB" w:rsidRPr="00C81B33">
        <w:rPr>
          <w:rFonts w:ascii="Arial" w:eastAsia="Calibri" w:hAnsi="Arial" w:cs="Arial"/>
          <w:color w:val="000000" w:themeColor="text1"/>
          <w:lang w:val="mn-MN" w:eastAsia="en-US"/>
        </w:rPr>
        <w:t xml:space="preserve"> </w:t>
      </w:r>
      <w:r w:rsidRPr="00C81B33">
        <w:rPr>
          <w:rFonts w:ascii="Arial" w:eastAsia="Calibri" w:hAnsi="Arial" w:cs="Arial"/>
          <w:color w:val="000000" w:themeColor="text1"/>
          <w:lang w:val="mn-MN" w:eastAsia="en-US"/>
        </w:rPr>
        <w:t>&lt;6.5% түвшинд байлгахыг зорино. Дотоод шүүрлийн эмчтэй хамтран ажиллана.</w:t>
      </w:r>
    </w:p>
    <w:p w14:paraId="5E637484" w14:textId="77777777" w:rsidR="00324336" w:rsidRPr="00C81B33" w:rsidRDefault="00324336">
      <w:pPr>
        <w:jc w:val="both"/>
        <w:rPr>
          <w:rFonts w:ascii="Arial" w:eastAsia="Calibri" w:hAnsi="Arial" w:cs="Arial"/>
          <w:color w:val="000000" w:themeColor="text1"/>
          <w:lang w:val="mn-MN" w:eastAsia="en-US"/>
        </w:rPr>
      </w:pPr>
    </w:p>
    <w:p w14:paraId="2879D23B" w14:textId="77777777" w:rsidR="00324336" w:rsidRPr="00C81B33" w:rsidRDefault="00390CC3">
      <w:pPr>
        <w:pStyle w:val="Heading3"/>
        <w:jc w:val="both"/>
        <w:rPr>
          <w:rFonts w:ascii="Arial" w:hAnsi="Arial" w:cs="Arial"/>
          <w:b w:val="0"/>
          <w:bCs w:val="0"/>
          <w:i/>
          <w:color w:val="000000" w:themeColor="text1"/>
          <w:szCs w:val="24"/>
          <w:lang w:val="mn-MN"/>
        </w:rPr>
      </w:pPr>
      <w:bookmarkStart w:id="44" w:name="_Toc170917769"/>
      <w:r w:rsidRPr="00C81B33">
        <w:rPr>
          <w:rFonts w:ascii="Arial" w:hAnsi="Arial" w:cs="Arial"/>
          <w:i/>
          <w:color w:val="000000" w:themeColor="text1"/>
          <w:szCs w:val="24"/>
          <w:lang w:val="mn-MN"/>
        </w:rPr>
        <w:t>В.5.2 Эмэн эмчилгээ</w:t>
      </w:r>
      <w:bookmarkEnd w:id="44"/>
    </w:p>
    <w:p w14:paraId="6482F8F3" w14:textId="77777777" w:rsidR="00324336" w:rsidRPr="00C81B33" w:rsidRDefault="00390CC3">
      <w:pPr>
        <w:pStyle w:val="Heading4"/>
        <w:rPr>
          <w:rFonts w:ascii="Arial" w:hAnsi="Arial" w:cs="Arial"/>
          <w:i/>
          <w:iCs/>
          <w:color w:val="000000" w:themeColor="text1"/>
          <w:sz w:val="24"/>
          <w:szCs w:val="24"/>
          <w:lang w:val="mn-MN"/>
        </w:rPr>
      </w:pPr>
      <w:r w:rsidRPr="00C81B33">
        <w:rPr>
          <w:rFonts w:ascii="Arial" w:hAnsi="Arial" w:cs="Arial"/>
          <w:i/>
          <w:iCs/>
          <w:color w:val="000000" w:themeColor="text1"/>
          <w:sz w:val="24"/>
          <w:szCs w:val="24"/>
          <w:lang w:val="mn-MN"/>
        </w:rPr>
        <w:t>В.5.2.1 ЭМНЭЛЭГ ХҮРТЭЛХ ЭМЧИЛГЭЭ</w:t>
      </w:r>
    </w:p>
    <w:p w14:paraId="0F95621D" w14:textId="77777777" w:rsidR="00324336" w:rsidRPr="00C81B33" w:rsidRDefault="00390CC3">
      <w:pPr>
        <w:jc w:val="both"/>
        <w:rPr>
          <w:rFonts w:ascii="Arial" w:hAnsi="Arial" w:cs="Arial"/>
          <w:b/>
          <w:color w:val="000000" w:themeColor="text1"/>
          <w:lang w:val="mn-MN"/>
        </w:rPr>
      </w:pPr>
      <w:r w:rsidRPr="00C81B33">
        <w:rPr>
          <w:rFonts w:ascii="Arial" w:hAnsi="Arial" w:cs="Arial"/>
          <w:color w:val="000000" w:themeColor="text1"/>
          <w:lang w:val="mn-MN"/>
        </w:rPr>
        <w:t xml:space="preserve">Эмнэлгийн анхан шатны яаралтай тусламж нь цээжний хүчтэй өвдөлт, амьсгаадалтыг намдаах, тайвшруулахад чиглэгдэнэ. </w:t>
      </w:r>
    </w:p>
    <w:p w14:paraId="70E1B239" w14:textId="77777777" w:rsidR="00324336" w:rsidRPr="00C81B33" w:rsidRDefault="00390CC3">
      <w:pPr>
        <w:ind w:firstLine="720"/>
        <w:jc w:val="both"/>
        <w:rPr>
          <w:rFonts w:ascii="Arial" w:hAnsi="Arial" w:cs="Arial"/>
          <w:i/>
          <w:color w:val="000000" w:themeColor="text1"/>
          <w:lang w:val="mn-MN"/>
        </w:rPr>
      </w:pPr>
      <w:r w:rsidRPr="00C81B33">
        <w:rPr>
          <w:rFonts w:ascii="Arial" w:hAnsi="Arial" w:cs="Arial"/>
          <w:i/>
          <w:color w:val="000000" w:themeColor="text1"/>
          <w:lang w:val="mn-MN"/>
        </w:rPr>
        <w:t>Морфин</w:t>
      </w:r>
      <w:r w:rsidRPr="00C81B33">
        <w:rPr>
          <w:rFonts w:ascii="Arial" w:hAnsi="Arial" w:cs="Arial"/>
          <w:iCs/>
          <w:color w:val="000000" w:themeColor="text1"/>
          <w:lang w:val="mn-MN"/>
        </w:rPr>
        <w:t xml:space="preserve"> 1%-1мл</w:t>
      </w:r>
      <w:r w:rsidRPr="00C81B33">
        <w:rPr>
          <w:rFonts w:ascii="Arial" w:hAnsi="Arial" w:cs="Arial"/>
          <w:color w:val="000000" w:themeColor="text1"/>
          <w:lang w:val="mn-MN"/>
        </w:rPr>
        <w:t xml:space="preserve"> буюу 10 мг–ийг натри хлоридын 0.9%-ийн 9 мл уусмалд найруулж, үүнээс 3 мг буюу 3 мл-ийг соруулан авч судсаар аажим шахна. Үр дүнгүй тохиолдолд өвдөлт намдах хүртэл, эсвэл гаж нөлөө илрэх (бөөлжих, брадикарди </w:t>
      </w:r>
      <w:r w:rsidRPr="00C81B33">
        <w:rPr>
          <w:rFonts w:ascii="Arial" w:hAnsi="Arial" w:cs="Arial"/>
          <w:color w:val="000000" w:themeColor="text1"/>
          <w:lang w:val="mn-MN"/>
        </w:rPr>
        <w:lastRenderedPageBreak/>
        <w:t xml:space="preserve">үүсэх, АД багасах, амьсгал цөөрөх) хүртэл 2-4 мг-аар 5-15 минутын зайтайгаар давтан хэрэглэнэ. Морфины нийт тун 20 мг-аас хэтрэх ёсгүй. </w:t>
      </w:r>
    </w:p>
    <w:p w14:paraId="1D7F1DAF"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Морфин хэрэглэх үед бөөлжих, бөөлжис цутгах, АД багасах, брадикарди, амьсгал дарангуйлагдах зэрэг гаж нөлөө илэрч болно. Мөн гэдэсний гүрвэлзэх хөдөлгөөн, давсагны тонус багассанаар өтгөн хатах, шээс хаагдах (ялангуяа түрүү булчирхай томорсон үед) шинж илэрч болно.</w:t>
      </w:r>
      <w:r w:rsidRPr="00C81B33">
        <w:rPr>
          <w:rFonts w:ascii="Arial" w:hAnsi="Arial" w:cs="Arial"/>
          <w:color w:val="000000" w:themeColor="text1"/>
          <w:cs/>
          <w:lang w:val="mn-MN"/>
        </w:rPr>
        <w:t xml:space="preserve"> </w:t>
      </w:r>
      <w:r w:rsidRPr="00C81B33">
        <w:rPr>
          <w:rFonts w:ascii="Arial" w:hAnsi="Arial" w:cs="Arial"/>
          <w:color w:val="000000" w:themeColor="text1"/>
          <w:lang w:val="mn-MN"/>
        </w:rPr>
        <w:t>Морфин хэрэглэхдээ түүний гаж нөлөөг арилгах эмүүдийг (метоклопрамид, атропин, налоксин) бэлэн байлгана. Жишээ нь брадикарди үүсвэл атропин сульфат (0.5%-0.5-1.0 мл судсаар), бөөлжис цутгах, бөөлжих үед метоклопрамид (5-10 мг судсаар), амьсгал дарагдах шинж илэрвэл налоксин (0.1-0.2 мг судсаар) тус тус тарина.</w:t>
      </w:r>
    </w:p>
    <w:p w14:paraId="30A2887C" w14:textId="77777777" w:rsidR="00324336" w:rsidRPr="00C81B33" w:rsidRDefault="00324336">
      <w:pPr>
        <w:jc w:val="both"/>
        <w:rPr>
          <w:rFonts w:ascii="Arial" w:hAnsi="Arial" w:cs="Arial"/>
          <w:color w:val="000000" w:themeColor="text1"/>
          <w:lang w:val="mn-MN"/>
        </w:rPr>
      </w:pPr>
    </w:p>
    <w:p w14:paraId="665AC294" w14:textId="77777777" w:rsidR="00324336" w:rsidRPr="00C81B33" w:rsidRDefault="00390CC3">
      <w:pPr>
        <w:ind w:firstLine="720"/>
        <w:jc w:val="both"/>
        <w:rPr>
          <w:rFonts w:ascii="Arial" w:hAnsi="Arial" w:cs="Arial"/>
          <w:bCs/>
          <w:color w:val="000000" w:themeColor="text1"/>
          <w:lang w:val="mn-MN"/>
        </w:rPr>
      </w:pPr>
      <w:r w:rsidRPr="00C81B33">
        <w:rPr>
          <w:rFonts w:ascii="Arial" w:hAnsi="Arial" w:cs="Arial"/>
          <w:bCs/>
          <w:i/>
          <w:color w:val="000000" w:themeColor="text1"/>
          <w:lang w:val="mn-MN"/>
        </w:rPr>
        <w:t>Нитроглицерин</w:t>
      </w:r>
      <w:r w:rsidRPr="00C81B33">
        <w:rPr>
          <w:rFonts w:ascii="Arial" w:hAnsi="Arial" w:cs="Arial"/>
          <w:bCs/>
          <w:color w:val="000000" w:themeColor="text1"/>
          <w:lang w:val="mn-MN"/>
        </w:rPr>
        <w:t xml:space="preserve"> (0.3-0.6 мг)-ыг хэлэн дор тавьж уусгах, эсвэл цацлага хэлбэрээр ашиглана. Эхний тун үр дүнгүй бол дахин 5 минутын зайтай 2 удаа хэлэн дор уусгаж хэрэглэнэ. </w:t>
      </w:r>
    </w:p>
    <w:p w14:paraId="42E7972F" w14:textId="77777777" w:rsidR="00324336" w:rsidRPr="00C81B33" w:rsidRDefault="00324336">
      <w:pPr>
        <w:jc w:val="both"/>
        <w:rPr>
          <w:rFonts w:ascii="Arial" w:hAnsi="Arial" w:cs="Arial"/>
          <w:bCs/>
          <w:color w:val="000000" w:themeColor="text1"/>
          <w:lang w:val="mn-MN"/>
        </w:rPr>
      </w:pPr>
    </w:p>
    <w:p w14:paraId="499FC3BC"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i/>
          <w:color w:val="000000" w:themeColor="text1"/>
          <w:lang w:val="mn-MN"/>
        </w:rPr>
        <w:t xml:space="preserve">Аспирин </w:t>
      </w:r>
      <w:r w:rsidRPr="00C81B33">
        <w:rPr>
          <w:rFonts w:ascii="Arial" w:hAnsi="Arial" w:cs="Arial"/>
          <w:color w:val="000000" w:themeColor="text1"/>
          <w:lang w:val="mn-MN"/>
        </w:rPr>
        <w:t xml:space="preserve">эхний удаа 162-300 мг-ийг зажлуулна. Аспирин хэрэглэх эсрэг заалттай, эсвэл аспиринд харшилтай үед клопидогрел хэрэглэнэ </w:t>
      </w:r>
    </w:p>
    <w:p w14:paraId="1124DF16" w14:textId="77777777" w:rsidR="00324336" w:rsidRPr="00C81B33" w:rsidRDefault="00324336">
      <w:pPr>
        <w:jc w:val="both"/>
        <w:rPr>
          <w:rFonts w:ascii="Arial" w:hAnsi="Arial" w:cs="Arial"/>
          <w:color w:val="000000" w:themeColor="text1"/>
          <w:lang w:val="mn-MN"/>
        </w:rPr>
      </w:pPr>
    </w:p>
    <w:p w14:paraId="4E8F1606"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i/>
          <w:color w:val="000000" w:themeColor="text1"/>
          <w:lang w:val="mn-MN"/>
        </w:rPr>
        <w:t xml:space="preserve">Тайвшруулах бэлдмэл </w:t>
      </w:r>
      <w:r w:rsidRPr="00C81B33">
        <w:rPr>
          <w:rFonts w:ascii="Arial" w:hAnsi="Arial" w:cs="Arial"/>
          <w:color w:val="000000" w:themeColor="text1"/>
          <w:lang w:val="mn-MN"/>
        </w:rPr>
        <w:t>хөнгөн үйлдэлтэй тайвшруулах бэлдмэл бензодиазепамийг ихэвчлэн зөвлөдөг.</w:t>
      </w:r>
    </w:p>
    <w:p w14:paraId="624CC583" w14:textId="77777777" w:rsidR="00324336" w:rsidRPr="00C81B33" w:rsidRDefault="00324336">
      <w:pPr>
        <w:jc w:val="both"/>
        <w:rPr>
          <w:rFonts w:ascii="Arial" w:hAnsi="Arial" w:cs="Arial"/>
          <w:color w:val="000000" w:themeColor="text1"/>
          <w:u w:val="single"/>
          <w:lang w:val="mn-MN"/>
        </w:rPr>
      </w:pPr>
    </w:p>
    <w:p w14:paraId="36420A8E" w14:textId="77777777" w:rsidR="00324336" w:rsidRPr="00F96B02" w:rsidRDefault="00390CC3">
      <w:pPr>
        <w:pStyle w:val="Heading4"/>
        <w:rPr>
          <w:rFonts w:ascii="Arial" w:hAnsi="Arial" w:cs="Arial"/>
          <w:b w:val="0"/>
          <w:bCs w:val="0"/>
          <w:i/>
          <w:iCs/>
          <w:color w:val="000000" w:themeColor="text1"/>
          <w:sz w:val="24"/>
          <w:szCs w:val="24"/>
          <w:lang w:val="mn-MN"/>
        </w:rPr>
      </w:pPr>
      <w:r w:rsidRPr="00C81B33">
        <w:rPr>
          <w:rFonts w:ascii="Arial" w:hAnsi="Arial" w:cs="Arial"/>
          <w:i/>
          <w:iCs/>
          <w:color w:val="000000" w:themeColor="text1"/>
          <w:sz w:val="24"/>
          <w:szCs w:val="24"/>
          <w:lang w:val="mn-MN"/>
        </w:rPr>
        <w:t>В.5.2.2 Б</w:t>
      </w:r>
      <w:r w:rsidRPr="00F96B02">
        <w:rPr>
          <w:rFonts w:ascii="Arial" w:hAnsi="Arial" w:cs="Arial"/>
          <w:i/>
          <w:iCs/>
          <w:color w:val="000000" w:themeColor="text1"/>
          <w:sz w:val="24"/>
          <w:szCs w:val="24"/>
          <w:lang w:val="mn-MN"/>
        </w:rPr>
        <w:t>ҮЛЭН УУСГАХ ЭМЧИЛГЭЭ (</w:t>
      </w:r>
      <w:r w:rsidRPr="00C81B33">
        <w:rPr>
          <w:rFonts w:ascii="Arial" w:hAnsi="Arial" w:cs="Arial"/>
          <w:i/>
          <w:iCs/>
          <w:color w:val="000000" w:themeColor="text1"/>
          <w:sz w:val="24"/>
          <w:szCs w:val="24"/>
          <w:lang w:val="mn-MN"/>
        </w:rPr>
        <w:t>БУЭ</w:t>
      </w:r>
      <w:r w:rsidRPr="00F96B02">
        <w:rPr>
          <w:rFonts w:ascii="Arial" w:hAnsi="Arial" w:cs="Arial"/>
          <w:i/>
          <w:iCs/>
          <w:color w:val="000000" w:themeColor="text1"/>
          <w:sz w:val="24"/>
          <w:szCs w:val="24"/>
          <w:lang w:val="mn-MN"/>
        </w:rPr>
        <w:t>)</w:t>
      </w:r>
    </w:p>
    <w:p w14:paraId="1E9BCCDE" w14:textId="77777777" w:rsidR="00324336" w:rsidRPr="00C81B33" w:rsidRDefault="00390CC3">
      <w:pPr>
        <w:ind w:firstLine="720"/>
        <w:jc w:val="both"/>
        <w:rPr>
          <w:rFonts w:ascii="Arial" w:hAnsi="Arial" w:cs="Arial"/>
          <w:b/>
          <w:lang w:val="mn-MN"/>
        </w:rPr>
      </w:pPr>
      <w:r w:rsidRPr="00C81B33">
        <w:rPr>
          <w:rFonts w:ascii="Arial" w:hAnsi="Arial" w:cs="Arial"/>
          <w:lang w:val="mn-MN"/>
        </w:rPr>
        <w:t>БУЭ-г хэдий чинээ эрт эхэлнэ, төдий чинээ ЗШ-ийн эндэгдэл буурна. Судалгаагаар ЗШ эхэлсэн эхний 1 цагт БУЭ-г хийвэл эндэгдэл 47%-иар, эхний 3 цагт хийвэл 23%-иар, 6-9 цагт хийвэл 10.6%-иар тус тус буурдаг болохыг тогтоожээ. Эмчилгээг ТиСДЭ-г хийх эмнэлэг рүү зөөвөрлөхөд 2 цагаас илүү хугацаа шаардах тохиолдолд БУЭ-г эхлүүлж тээвэрлэнэ</w:t>
      </w:r>
      <w:r w:rsidRPr="00C81B33">
        <w:rPr>
          <w:rFonts w:ascii="Arial" w:hAnsi="Arial" w:cs="Arial"/>
          <w:bCs/>
          <w:lang w:val="mn-MN"/>
        </w:rPr>
        <w:t>.</w:t>
      </w:r>
      <w:r w:rsidRPr="00C81B33">
        <w:rPr>
          <w:rFonts w:ascii="Arial" w:hAnsi="Arial" w:cs="Arial"/>
          <w:lang w:val="mn-MN"/>
        </w:rPr>
        <w:t xml:space="preserve"> </w:t>
      </w:r>
      <w:r w:rsidRPr="00C81B33">
        <w:rPr>
          <w:rFonts w:ascii="Arial" w:hAnsi="Arial" w:cs="Arial"/>
          <w:cs/>
          <w:lang w:val="mn-MN"/>
        </w:rPr>
        <w:t xml:space="preserve">Алтеплаза рекомбинант плазминоген идэвхжүүлэгчийг </w:t>
      </w:r>
      <w:r w:rsidRPr="00F96B02">
        <w:rPr>
          <w:rFonts w:ascii="Arial" w:hAnsi="Arial" w:cs="Arial"/>
          <w:lang w:val="mn-MN"/>
        </w:rPr>
        <w:t>ST</w:t>
      </w:r>
      <w:r w:rsidRPr="00C81B33">
        <w:rPr>
          <w:rFonts w:ascii="Arial" w:hAnsi="Arial" w:cs="Arial"/>
          <w:cs/>
          <w:lang w:val="mn-MN"/>
        </w:rPr>
        <w:t>ЗШ-ийн цочмог үед фибринд илүү мэдрэг “фибрин уусгагч”-ийг илүү хэрэглэнэ.</w:t>
      </w:r>
    </w:p>
    <w:p w14:paraId="5A0F2DF9"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bCs/>
          <w:color w:val="000000" w:themeColor="text1"/>
          <w:lang w:val="mn-MN"/>
        </w:rPr>
        <w:t>Эмчийн анхны үзлэгээс 2 цагийн дотор анхдагч ТиСДЭ хийлгэх боломжгүй, мөн эсрэг заалтгүй тохиолдолд, өвчний шинж тэмдэг илрээд 12 цагийн дотор БУЭ-г зөвлөнө. Шинж тэмдэг илэрснээс хойш 3-аас дээш цагт хийсэн бүлэн уусгах эмчилгээний үр дүн бага байх тул анхдагч ТиСДЭ</w:t>
      </w:r>
      <w:r w:rsidRPr="00C81B33">
        <w:rPr>
          <w:rFonts w:ascii="Arial" w:hAnsi="Arial" w:cs="Arial"/>
          <w:b/>
          <w:color w:val="000000" w:themeColor="text1"/>
          <w:lang w:val="mn-MN"/>
        </w:rPr>
        <w:t xml:space="preserve"> </w:t>
      </w:r>
      <w:r w:rsidRPr="00C81B33">
        <w:rPr>
          <w:rFonts w:ascii="Arial" w:hAnsi="Arial" w:cs="Arial"/>
          <w:bCs/>
          <w:color w:val="000000" w:themeColor="text1"/>
          <w:lang w:val="mn-MN"/>
        </w:rPr>
        <w:t>хийхээр шилжүүлэх</w:t>
      </w:r>
      <w:r w:rsidRPr="00C81B33">
        <w:rPr>
          <w:rFonts w:ascii="Arial" w:hAnsi="Arial" w:cs="Arial"/>
          <w:bCs/>
          <w:color w:val="000000" w:themeColor="text1"/>
          <w:cs/>
          <w:lang w:val="mn-MN"/>
        </w:rPr>
        <w:t xml:space="preserve"> </w:t>
      </w:r>
      <w:r w:rsidRPr="00C81B33">
        <w:rPr>
          <w:rFonts w:ascii="Arial" w:hAnsi="Arial" w:cs="Arial"/>
          <w:bCs/>
          <w:color w:val="000000" w:themeColor="text1"/>
          <w:lang w:val="mn-MN"/>
        </w:rPr>
        <w:t>шаардлагатай.</w:t>
      </w:r>
    </w:p>
    <w:p w14:paraId="136394AF"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bCs/>
          <w:color w:val="000000" w:themeColor="text1"/>
          <w:lang w:val="mn-MN"/>
        </w:rPr>
        <w:t xml:space="preserve">Аспириныг тарилга болон уух хэлбэрээр хэрэглэнэ. Клопидогрелийг нэмэлтээр өгнө. </w:t>
      </w:r>
    </w:p>
    <w:p w14:paraId="6E4BAE46"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bCs/>
          <w:color w:val="000000" w:themeColor="text1"/>
          <w:lang w:val="mn-MN"/>
        </w:rPr>
        <w:t xml:space="preserve">БУЭ хийсэн STЗШ-тэй өвчтөнд титэм судсыг эргэн сэргээхийн өмнө антикоагулянтыг хэрэглэнэ. Эмнэлэгт хэвтэх хугацаанд 8 хоног хүртэл үргэлжлүүлнэ. Үүнд: </w:t>
      </w:r>
      <w:r w:rsidRPr="00C81B33">
        <w:rPr>
          <w:rFonts w:ascii="Arial" w:hAnsi="Arial" w:cs="Arial"/>
          <w:color w:val="000000" w:themeColor="text1"/>
          <w:lang w:val="mn-MN"/>
        </w:rPr>
        <w:t xml:space="preserve">Энаксопариныг судсаар хийнэ. Энаксопарин хийгээгүй үед том молекулт гепарин (ТМГ)-ыг биеийн жинд тооцож судсанд шахуургаар, эсвэл тариагаар хийнэ. </w:t>
      </w:r>
    </w:p>
    <w:p w14:paraId="6869B62D"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БУЭ хийлгэсэн тохиолдол бүрт ТиСДО, ТиСДЭ-г хийнэ.</w:t>
      </w:r>
    </w:p>
    <w:p w14:paraId="3A7EDB34"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БУЭ хийгээд ST сегментийн өргөгдөл эхний </w:t>
      </w:r>
      <w:r w:rsidRPr="00F96B02">
        <w:rPr>
          <w:rFonts w:ascii="Arial" w:hAnsi="Arial" w:cs="Arial"/>
          <w:color w:val="000000" w:themeColor="text1"/>
          <w:lang w:val="mn-MN"/>
        </w:rPr>
        <w:t xml:space="preserve">60 </w:t>
      </w:r>
      <w:r w:rsidRPr="00C81B33">
        <w:rPr>
          <w:rFonts w:ascii="Arial" w:hAnsi="Arial" w:cs="Arial"/>
          <w:color w:val="000000" w:themeColor="text1"/>
          <w:lang w:val="mn-MN"/>
        </w:rPr>
        <w:t>минутанд 50%-аас илүү буураагүй</w:t>
      </w:r>
      <w:r w:rsidRPr="00C81B33">
        <w:rPr>
          <w:rFonts w:ascii="Arial" w:hAnsi="Arial" w:cs="Arial"/>
          <w:color w:val="000000" w:themeColor="text1"/>
          <w:cs/>
          <w:lang w:val="mn-MN"/>
        </w:rPr>
        <w:t>,</w:t>
      </w:r>
      <w:r w:rsidRPr="00C81B33">
        <w:rPr>
          <w:rFonts w:ascii="Arial" w:hAnsi="Arial" w:cs="Arial"/>
          <w:color w:val="000000" w:themeColor="text1"/>
          <w:lang w:val="mn-MN"/>
        </w:rPr>
        <w:t xml:space="preserve"> гемодинамик тогтворгүй, </w:t>
      </w:r>
      <w:r w:rsidRPr="00C81B33">
        <w:rPr>
          <w:rFonts w:ascii="Arial" w:hAnsi="Arial" w:cs="Arial"/>
          <w:color w:val="000000" w:themeColor="text1"/>
          <w:cs/>
          <w:lang w:val="mn-MN"/>
        </w:rPr>
        <w:t>ЗЦБ-т цахилгаан импу</w:t>
      </w:r>
      <w:r w:rsidRPr="00C81B33">
        <w:rPr>
          <w:rFonts w:ascii="Arial" w:hAnsi="Arial" w:cs="Arial"/>
          <w:color w:val="000000" w:themeColor="text1"/>
          <w:lang w:val="mn-MN"/>
        </w:rPr>
        <w:t>л</w:t>
      </w:r>
      <w:r w:rsidRPr="00C81B33">
        <w:rPr>
          <w:rFonts w:ascii="Arial" w:hAnsi="Arial" w:cs="Arial"/>
          <w:color w:val="000000" w:themeColor="text1"/>
          <w:cs/>
          <w:lang w:val="mn-MN"/>
        </w:rPr>
        <w:t xml:space="preserve">ьс тогтворгүй, </w:t>
      </w:r>
      <w:r w:rsidRPr="00C81B33">
        <w:rPr>
          <w:rFonts w:ascii="Arial" w:hAnsi="Arial" w:cs="Arial"/>
          <w:color w:val="000000" w:themeColor="text1"/>
          <w:lang w:val="mn-MN"/>
        </w:rPr>
        <w:t>ишеми гүнгийр</w:t>
      </w:r>
      <w:r w:rsidRPr="00C81B33">
        <w:rPr>
          <w:rFonts w:ascii="Arial" w:hAnsi="Arial" w:cs="Arial"/>
          <w:color w:val="000000" w:themeColor="text1"/>
          <w:cs/>
          <w:lang w:val="mn-MN"/>
        </w:rPr>
        <w:t>эх зэрэг шинжүүдээс илэрч</w:t>
      </w:r>
      <w:r w:rsidRPr="00C81B33">
        <w:rPr>
          <w:rFonts w:ascii="Arial" w:hAnsi="Arial" w:cs="Arial"/>
          <w:color w:val="000000" w:themeColor="text1"/>
          <w:lang w:val="mn-MN"/>
        </w:rPr>
        <w:t xml:space="preserve"> байвал БУЭ үр дүнгүй гэж үзэ</w:t>
      </w:r>
      <w:r w:rsidRPr="00C81B33">
        <w:rPr>
          <w:rFonts w:ascii="Arial" w:hAnsi="Arial" w:cs="Arial"/>
          <w:color w:val="000000" w:themeColor="text1"/>
          <w:cs/>
          <w:lang w:val="mn-MN"/>
        </w:rPr>
        <w:t>н</w:t>
      </w:r>
      <w:r w:rsidRPr="00C81B33">
        <w:rPr>
          <w:rFonts w:ascii="Arial" w:hAnsi="Arial" w:cs="Arial"/>
          <w:color w:val="000000" w:themeColor="text1"/>
          <w:lang w:val="mn-MN"/>
        </w:rPr>
        <w:t xml:space="preserve"> яаралтайгаар ТиСДЭ хийнэ.</w:t>
      </w:r>
    </w:p>
    <w:p w14:paraId="2FAC2139"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БУЭ амжилттай болсны дараа эргэн-бөглөрөх, эсвэл ишеми дахих зэрэгт яаралтай ТиСДЭ-г хийх заалттай.</w:t>
      </w:r>
    </w:p>
    <w:p w14:paraId="79835E8C" w14:textId="77777777" w:rsidR="00324336" w:rsidRPr="00C81B33" w:rsidRDefault="00390CC3">
      <w:pPr>
        <w:ind w:firstLine="720"/>
        <w:jc w:val="both"/>
        <w:rPr>
          <w:rFonts w:ascii="Arial" w:hAnsi="Arial" w:cs="Arial"/>
          <w:i/>
          <w:color w:val="000000" w:themeColor="text1"/>
          <w:lang w:val="mn-MN"/>
        </w:rPr>
      </w:pPr>
      <w:r w:rsidRPr="00C81B33">
        <w:rPr>
          <w:rFonts w:ascii="Arial" w:hAnsi="Arial" w:cs="Arial"/>
          <w:color w:val="000000" w:themeColor="text1"/>
          <w:lang w:val="mn-MN"/>
        </w:rPr>
        <w:t xml:space="preserve">БУЭ </w:t>
      </w:r>
      <w:r w:rsidRPr="00C81B33">
        <w:rPr>
          <w:rFonts w:ascii="Arial" w:hAnsi="Arial" w:cs="Arial"/>
          <w:color w:val="000000" w:themeColor="text1"/>
          <w:cs/>
          <w:lang w:val="mn-MN"/>
        </w:rPr>
        <w:t>үр дүнтэй</w:t>
      </w:r>
      <w:r w:rsidRPr="00C81B33">
        <w:rPr>
          <w:rFonts w:ascii="Arial" w:hAnsi="Arial" w:cs="Arial"/>
          <w:color w:val="000000" w:themeColor="text1"/>
          <w:lang w:val="mn-MN"/>
        </w:rPr>
        <w:t xml:space="preserve">, биеийн байдал нь тогтвортой байгаа өвчтөнд </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-хамааралт судсанд ТиСДО, ТиСДЭ хийх зохимжит хугацаа </w:t>
      </w:r>
      <w:r w:rsidRPr="00F96B02">
        <w:rPr>
          <w:rFonts w:ascii="Arial" w:hAnsi="Arial" w:cs="Arial"/>
          <w:color w:val="000000" w:themeColor="text1"/>
          <w:lang w:val="mn-MN"/>
        </w:rPr>
        <w:t>2</w:t>
      </w:r>
      <w:r w:rsidRPr="00C81B33">
        <w:rPr>
          <w:rFonts w:ascii="Arial" w:hAnsi="Arial" w:cs="Arial"/>
          <w:color w:val="000000" w:themeColor="text1"/>
          <w:lang w:val="mn-MN"/>
        </w:rPr>
        <w:t>-24 цаг юм.</w:t>
      </w:r>
    </w:p>
    <w:p w14:paraId="3FCF0EB4"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lastRenderedPageBreak/>
        <w:t xml:space="preserve">БУЭ нь цаг хугацаа хамааралтай. Өвчний шинж тэмдэг илэрснээс хойш хэдий чинээ эрт эмчилгээг эхлэнэ, төдий чинээ үр дүн сайтай байна. Хугацаа хойшлохын хирээр үр дүнгүй. </w:t>
      </w:r>
    </w:p>
    <w:p w14:paraId="0573F453" w14:textId="77777777" w:rsidR="00324336" w:rsidRPr="00C81B33" w:rsidRDefault="00324336">
      <w:pPr>
        <w:jc w:val="both"/>
        <w:rPr>
          <w:rFonts w:ascii="Arial" w:hAnsi="Arial" w:cs="Arial"/>
          <w:color w:val="000000" w:themeColor="text1"/>
          <w:lang w:val="mn-MN"/>
        </w:rPr>
      </w:pPr>
    </w:p>
    <w:p w14:paraId="4C70BAF7"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“БУЭ-г эхлэх хүртэлх хугацаа” гэдэг нь өвчний </w:t>
      </w:r>
      <w:r w:rsidRPr="00C81B33">
        <w:rPr>
          <w:rFonts w:ascii="Arial" w:hAnsi="Arial" w:cs="Arial"/>
          <w:color w:val="000000" w:themeColor="text1"/>
          <w:cs/>
          <w:lang w:val="mn-MN"/>
        </w:rPr>
        <w:t xml:space="preserve">эмнэлзүйн </w:t>
      </w:r>
      <w:r w:rsidRPr="00C81B33">
        <w:rPr>
          <w:rFonts w:ascii="Arial" w:hAnsi="Arial" w:cs="Arial"/>
          <w:color w:val="000000" w:themeColor="text1"/>
          <w:lang w:val="mn-MN"/>
        </w:rPr>
        <w:t xml:space="preserve">шинж тэмдэг эхэлснээс БУЭ-г хийж эхлэх хүртэлх хугацаа юм. ЗШ-ийн талбай, өвчтөний тавиланг урьдчилан тааварлах чухал хүчин зүйл болдог. Тус хугацаа богино байх тусам БУЭ-ний үр дүн сайжирдаг. Ялангуяа ЗШ-ийн өндөр эрсдэлтэй (ахимаг настанг багтаах) өвчтөнд, өвчний эхний 2 цагт багтаан хийгдсэн БУЭ нь үр дүн маш сайн ТиСДЭ-тэй дүйцдэг. </w:t>
      </w:r>
    </w:p>
    <w:p w14:paraId="1BC17305" w14:textId="77777777" w:rsidR="00324336" w:rsidRPr="00F96B02" w:rsidRDefault="00324336">
      <w:pPr>
        <w:jc w:val="both"/>
        <w:rPr>
          <w:rFonts w:ascii="Arial" w:hAnsi="Arial" w:cs="Arial"/>
          <w:color w:val="000000" w:themeColor="text1"/>
          <w:lang w:val="mn-MN"/>
        </w:rPr>
      </w:pPr>
    </w:p>
    <w:p w14:paraId="67663FC3" w14:textId="77777777" w:rsidR="00324336" w:rsidRPr="00C81B33" w:rsidRDefault="00390CC3">
      <w:pPr>
        <w:jc w:val="both"/>
        <w:rPr>
          <w:rFonts w:ascii="Arial" w:hAnsi="Arial" w:cs="Arial"/>
          <w:b/>
          <w:bCs/>
          <w:i/>
          <w:color w:val="000000" w:themeColor="text1"/>
          <w:lang w:val="mn-MN"/>
        </w:rPr>
      </w:pPr>
      <w:r w:rsidRPr="00C81B33">
        <w:rPr>
          <w:rFonts w:ascii="Arial" w:hAnsi="Arial" w:cs="Arial"/>
          <w:b/>
          <w:bCs/>
          <w:i/>
          <w:color w:val="000000" w:themeColor="text1"/>
          <w:lang w:val="mn-MN"/>
        </w:rPr>
        <w:t>БУЭ хийх заалт:</w:t>
      </w:r>
    </w:p>
    <w:p w14:paraId="58A8F77A" w14:textId="77777777" w:rsidR="00324336" w:rsidRPr="00C81B33" w:rsidRDefault="00390CC3">
      <w:pPr>
        <w:pStyle w:val="ListParagraph"/>
        <w:numPr>
          <w:ilvl w:val="0"/>
          <w:numId w:val="47"/>
        </w:numPr>
        <w:jc w:val="both"/>
        <w:rPr>
          <w:rFonts w:ascii="Arial" w:hAnsi="Arial" w:cs="Arial"/>
          <w:color w:val="000000" w:themeColor="text1"/>
          <w:lang w:val="mn-MN"/>
        </w:rPr>
      </w:pPr>
      <w:r w:rsidRPr="00C81B33">
        <w:rPr>
          <w:rFonts w:ascii="Arial" w:hAnsi="Arial" w:cs="Arial"/>
          <w:color w:val="000000" w:themeColor="text1"/>
          <w:lang w:val="mn-MN"/>
        </w:rPr>
        <w:t>Бүлэн уусгах бэлдмэлд эсрэг заалтгүй тохиолдолд, ЗЦБ-ийн зэргэлдээ хоёр холболтод ST сегмент 1 мм-с илүү өргөгдсөн, эмнэлзүйн шинж тэмдэг эхлээд 12 цаг болоогүй ЗШ-ийн үед</w:t>
      </w:r>
    </w:p>
    <w:p w14:paraId="652AE2C7" w14:textId="77777777" w:rsidR="00324336" w:rsidRPr="00C81B33" w:rsidRDefault="00390CC3">
      <w:pPr>
        <w:pStyle w:val="ListParagraph"/>
        <w:numPr>
          <w:ilvl w:val="0"/>
          <w:numId w:val="47"/>
        </w:numPr>
        <w:jc w:val="both"/>
        <w:rPr>
          <w:rFonts w:ascii="Arial" w:hAnsi="Arial" w:cs="Arial"/>
          <w:color w:val="000000" w:themeColor="text1"/>
          <w:lang w:val="mn-MN"/>
        </w:rPr>
      </w:pPr>
      <w:r w:rsidRPr="00C81B33">
        <w:rPr>
          <w:rFonts w:ascii="Arial" w:hAnsi="Arial" w:cs="Arial"/>
          <w:color w:val="000000" w:themeColor="text1"/>
          <w:lang w:val="mn-MN"/>
        </w:rPr>
        <w:t>Бүлэн уусгах бэлдмэлд эсрэг заалтгүй, ЗЦБ-т ГЗХХ шинээр илэрсэн, эмнэлзүйн шинж тэмдэг илрээд 12 цаг болоогүй ЗШ-ийн үед</w:t>
      </w:r>
      <w:r w:rsidRPr="00C81B33">
        <w:rPr>
          <w:rFonts w:ascii="Arial" w:hAnsi="Arial" w:cs="Arial"/>
          <w:color w:val="000000" w:themeColor="text1"/>
          <w:cs/>
          <w:lang w:val="mn-MN"/>
        </w:rPr>
        <w:t xml:space="preserve"> зэрэг болно.</w:t>
      </w:r>
    </w:p>
    <w:p w14:paraId="394AD5DE" w14:textId="77777777" w:rsidR="00324336" w:rsidRPr="00C81B33" w:rsidRDefault="00324336">
      <w:pPr>
        <w:jc w:val="both"/>
        <w:rPr>
          <w:rFonts w:ascii="Arial" w:hAnsi="Arial" w:cs="Arial"/>
          <w:color w:val="000000" w:themeColor="text1"/>
          <w:lang w:val="mn-MN"/>
        </w:rPr>
      </w:pPr>
    </w:p>
    <w:p w14:paraId="06FB7CDE" w14:textId="77777777" w:rsidR="00324336" w:rsidRPr="00C81B33" w:rsidRDefault="00390CC3">
      <w:pPr>
        <w:jc w:val="both"/>
        <w:rPr>
          <w:rFonts w:ascii="Arial" w:hAnsi="Arial" w:cs="Arial"/>
          <w:b/>
          <w:bCs/>
          <w:color w:val="000000" w:themeColor="text1"/>
          <w:lang w:val="mn-MN"/>
        </w:rPr>
      </w:pPr>
      <w:r w:rsidRPr="00C81B33">
        <w:rPr>
          <w:rFonts w:ascii="Arial" w:hAnsi="Arial" w:cs="Arial"/>
          <w:b/>
          <w:bCs/>
          <w:color w:val="000000" w:themeColor="text1"/>
          <w:lang w:val="mn-MN"/>
        </w:rPr>
        <w:t>Хүснэгт 10. БУЭ-ний эсрэг заалтууд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324336" w:rsidRPr="00670C3F" w14:paraId="0B17C6D9" w14:textId="77777777">
        <w:tc>
          <w:tcPr>
            <w:tcW w:w="9576" w:type="dxa"/>
            <w:shd w:val="clear" w:color="auto" w:fill="auto"/>
          </w:tcPr>
          <w:p w14:paraId="78F2149B" w14:textId="77777777" w:rsidR="00324336" w:rsidRPr="00C81B33" w:rsidRDefault="00390CC3">
            <w:pPr>
              <w:jc w:val="both"/>
              <w:rPr>
                <w:rFonts w:ascii="Arial" w:hAnsi="Arial" w:cs="Arial"/>
                <w:b/>
                <w:color w:val="000000" w:themeColor="text1"/>
                <w:lang w:val="mn-MN"/>
              </w:rPr>
            </w:pPr>
            <w:r w:rsidRPr="00C81B33">
              <w:rPr>
                <w:rFonts w:ascii="Arial" w:hAnsi="Arial" w:cs="Arial"/>
                <w:b/>
                <w:color w:val="000000" w:themeColor="text1"/>
                <w:lang w:val="mn-MN"/>
              </w:rPr>
              <w:t>Туйлын эсрэг заалт</w:t>
            </w:r>
          </w:p>
          <w:p w14:paraId="7A0D74D8" w14:textId="77777777" w:rsidR="00324336" w:rsidRPr="00C81B33" w:rsidRDefault="00390CC3">
            <w:pPr>
              <w:pStyle w:val="ListParagraph"/>
              <w:numPr>
                <w:ilvl w:val="0"/>
                <w:numId w:val="48"/>
              </w:numPr>
              <w:jc w:val="both"/>
              <w:rPr>
                <w:rFonts w:ascii="Arial" w:hAnsi="Arial" w:cs="Arial"/>
                <w:color w:val="000000" w:themeColor="text1"/>
                <w:lang w:val="mn-MN"/>
              </w:rPr>
            </w:pPr>
            <w:r w:rsidRPr="00C81B33">
              <w:rPr>
                <w:rFonts w:ascii="Arial" w:hAnsi="Arial" w:cs="Arial"/>
                <w:color w:val="000000" w:themeColor="text1"/>
                <w:lang w:val="mn-MN"/>
              </w:rPr>
              <w:t xml:space="preserve">Тархины цус харвалт </w:t>
            </w:r>
          </w:p>
          <w:p w14:paraId="71486A18" w14:textId="77777777" w:rsidR="00324336" w:rsidRPr="00C81B33" w:rsidRDefault="00390CC3">
            <w:pPr>
              <w:pStyle w:val="ListParagraph"/>
              <w:numPr>
                <w:ilvl w:val="0"/>
                <w:numId w:val="48"/>
              </w:numPr>
              <w:jc w:val="both"/>
              <w:rPr>
                <w:rFonts w:ascii="Arial" w:hAnsi="Arial" w:cs="Arial"/>
                <w:color w:val="000000" w:themeColor="text1"/>
                <w:lang w:val="mn-MN"/>
              </w:rPr>
            </w:pPr>
            <w:r w:rsidRPr="00C81B33">
              <w:rPr>
                <w:rFonts w:ascii="Arial" w:hAnsi="Arial" w:cs="Arial"/>
                <w:color w:val="000000" w:themeColor="text1"/>
                <w:lang w:val="mn-MN"/>
              </w:rPr>
              <w:t xml:space="preserve">Сүүлийн 6 сард болсон тархины </w:t>
            </w:r>
            <w:r w:rsidRPr="00C81B33">
              <w:rPr>
                <w:rFonts w:ascii="Arial" w:hAnsi="Arial" w:cs="Arial"/>
                <w:color w:val="000000" w:themeColor="text1"/>
                <w:cs/>
                <w:lang w:val="mn-MN"/>
              </w:rPr>
              <w:t>ЗШ-</w:t>
            </w:r>
          </w:p>
          <w:p w14:paraId="021AFCA7" w14:textId="77777777" w:rsidR="00324336" w:rsidRPr="00C81B33" w:rsidRDefault="00390CC3">
            <w:pPr>
              <w:pStyle w:val="ListParagraph"/>
              <w:numPr>
                <w:ilvl w:val="0"/>
                <w:numId w:val="48"/>
              </w:numPr>
              <w:jc w:val="both"/>
              <w:rPr>
                <w:rFonts w:ascii="Arial" w:hAnsi="Arial" w:cs="Arial"/>
                <w:color w:val="000000" w:themeColor="text1"/>
                <w:lang w:val="mn-MN"/>
              </w:rPr>
            </w:pPr>
            <w:r w:rsidRPr="00C81B33">
              <w:rPr>
                <w:rFonts w:ascii="Arial" w:hAnsi="Arial" w:cs="Arial"/>
                <w:color w:val="000000" w:themeColor="text1"/>
                <w:lang w:val="mn-MN"/>
              </w:rPr>
              <w:t>Тархины хавдар</w:t>
            </w:r>
          </w:p>
          <w:p w14:paraId="605B55BA" w14:textId="77777777" w:rsidR="00324336" w:rsidRPr="00C81B33" w:rsidRDefault="00390CC3">
            <w:pPr>
              <w:pStyle w:val="ListParagraph"/>
              <w:numPr>
                <w:ilvl w:val="0"/>
                <w:numId w:val="48"/>
              </w:numPr>
              <w:jc w:val="both"/>
              <w:rPr>
                <w:rFonts w:ascii="Arial" w:hAnsi="Arial" w:cs="Arial"/>
                <w:color w:val="000000" w:themeColor="text1"/>
                <w:lang w:val="mn-MN"/>
              </w:rPr>
            </w:pPr>
            <w:r w:rsidRPr="00C81B33">
              <w:rPr>
                <w:rFonts w:ascii="Arial" w:hAnsi="Arial" w:cs="Arial"/>
                <w:color w:val="000000" w:themeColor="text1"/>
                <w:lang w:val="mn-MN"/>
              </w:rPr>
              <w:t>Сүүлийн 3 долоо хоногт болсон тархины гэмтэл, хагалгаа</w:t>
            </w:r>
          </w:p>
          <w:p w14:paraId="2AF4B038" w14:textId="77777777" w:rsidR="00324336" w:rsidRPr="00C81B33" w:rsidRDefault="00390CC3">
            <w:pPr>
              <w:pStyle w:val="ListParagraph"/>
              <w:numPr>
                <w:ilvl w:val="0"/>
                <w:numId w:val="48"/>
              </w:numPr>
              <w:jc w:val="both"/>
              <w:rPr>
                <w:rFonts w:ascii="Arial" w:hAnsi="Arial" w:cs="Arial"/>
                <w:color w:val="000000" w:themeColor="text1"/>
                <w:lang w:val="mn-MN"/>
              </w:rPr>
            </w:pPr>
            <w:r w:rsidRPr="00C81B33">
              <w:rPr>
                <w:rFonts w:ascii="Arial" w:hAnsi="Arial" w:cs="Arial"/>
                <w:color w:val="000000" w:themeColor="text1"/>
                <w:lang w:val="mn-MN"/>
              </w:rPr>
              <w:t>Сүүлийн 1 сард болсон ходоод гэдэсний цус алдалт</w:t>
            </w:r>
          </w:p>
          <w:p w14:paraId="08191130" w14:textId="77777777" w:rsidR="00324336" w:rsidRPr="00C81B33" w:rsidRDefault="00390CC3">
            <w:pPr>
              <w:pStyle w:val="ListParagraph"/>
              <w:numPr>
                <w:ilvl w:val="0"/>
                <w:numId w:val="48"/>
              </w:numPr>
              <w:jc w:val="both"/>
              <w:rPr>
                <w:rFonts w:ascii="Arial" w:hAnsi="Arial" w:cs="Arial"/>
                <w:color w:val="000000" w:themeColor="text1"/>
                <w:lang w:val="mn-MN"/>
              </w:rPr>
            </w:pPr>
            <w:r w:rsidRPr="00C81B33">
              <w:rPr>
                <w:rFonts w:ascii="Arial" w:hAnsi="Arial" w:cs="Arial"/>
                <w:color w:val="000000" w:themeColor="text1"/>
                <w:lang w:val="mn-MN"/>
              </w:rPr>
              <w:t>Цус шүүрэх эмгэгүүд (эмэгтэйчүүдийн сарын тэмдэг хамаарахгүй)</w:t>
            </w:r>
          </w:p>
          <w:p w14:paraId="44B524CC" w14:textId="77777777" w:rsidR="00324336" w:rsidRPr="00C81B33" w:rsidRDefault="00390CC3">
            <w:pPr>
              <w:pStyle w:val="ListParagraph"/>
              <w:numPr>
                <w:ilvl w:val="0"/>
                <w:numId w:val="48"/>
              </w:numPr>
              <w:jc w:val="both"/>
              <w:rPr>
                <w:rFonts w:ascii="Arial" w:hAnsi="Arial" w:cs="Arial"/>
                <w:color w:val="000000" w:themeColor="text1"/>
                <w:lang w:val="mn-MN"/>
              </w:rPr>
            </w:pPr>
            <w:r w:rsidRPr="00C81B33">
              <w:rPr>
                <w:rFonts w:ascii="Arial" w:hAnsi="Arial" w:cs="Arial"/>
                <w:color w:val="000000" w:themeColor="text1"/>
                <w:lang w:val="mn-MN"/>
              </w:rPr>
              <w:t>Гол судасны хуулралт</w:t>
            </w:r>
          </w:p>
          <w:p w14:paraId="74516F16" w14:textId="77777777" w:rsidR="00324336" w:rsidRPr="00C81B33" w:rsidRDefault="00390CC3">
            <w:pPr>
              <w:pStyle w:val="ListParagraph"/>
              <w:numPr>
                <w:ilvl w:val="0"/>
                <w:numId w:val="48"/>
              </w:numPr>
              <w:jc w:val="both"/>
              <w:rPr>
                <w:rFonts w:ascii="Arial" w:hAnsi="Arial" w:cs="Arial"/>
                <w:color w:val="000000" w:themeColor="text1"/>
                <w:lang w:val="mn-MN"/>
              </w:rPr>
            </w:pPr>
            <w:r w:rsidRPr="00C81B33">
              <w:rPr>
                <w:rFonts w:ascii="Arial" w:hAnsi="Arial" w:cs="Arial"/>
                <w:color w:val="000000" w:themeColor="text1"/>
                <w:lang w:val="mn-MN"/>
              </w:rPr>
              <w:t xml:space="preserve">Хатгалтууд (элэгний биопси, нугасны ус авах) </w:t>
            </w:r>
          </w:p>
          <w:p w14:paraId="731F9C0B" w14:textId="77777777" w:rsidR="00324336" w:rsidRPr="00C81B33" w:rsidRDefault="00390CC3">
            <w:pPr>
              <w:jc w:val="both"/>
              <w:rPr>
                <w:rFonts w:ascii="Arial" w:hAnsi="Arial" w:cs="Arial"/>
                <w:b/>
                <w:color w:val="000000" w:themeColor="text1"/>
                <w:lang w:val="mn-MN"/>
              </w:rPr>
            </w:pPr>
            <w:r w:rsidRPr="00C81B33">
              <w:rPr>
                <w:rFonts w:ascii="Arial" w:hAnsi="Arial" w:cs="Arial"/>
                <w:b/>
                <w:color w:val="000000" w:themeColor="text1"/>
                <w:lang w:val="mn-MN"/>
              </w:rPr>
              <w:t>Харьцангуй эсрэг заалт:</w:t>
            </w:r>
          </w:p>
          <w:p w14:paraId="1EB25858" w14:textId="77777777" w:rsidR="00324336" w:rsidRPr="00C81B33" w:rsidRDefault="00390CC3">
            <w:pPr>
              <w:pStyle w:val="ListParagraph"/>
              <w:numPr>
                <w:ilvl w:val="0"/>
                <w:numId w:val="49"/>
              </w:numPr>
              <w:jc w:val="both"/>
              <w:rPr>
                <w:rFonts w:ascii="Arial" w:hAnsi="Arial" w:cs="Arial"/>
                <w:color w:val="000000" w:themeColor="text1"/>
                <w:lang w:val="mn-MN"/>
              </w:rPr>
            </w:pPr>
            <w:r w:rsidRPr="00C81B33">
              <w:rPr>
                <w:rFonts w:ascii="Arial" w:hAnsi="Arial" w:cs="Arial"/>
                <w:color w:val="000000" w:themeColor="text1"/>
                <w:lang w:val="mn-MN"/>
              </w:rPr>
              <w:t>Сүүлийн 6 сард болсон тархины цус хомсролын түр зуурын хямрал</w:t>
            </w:r>
          </w:p>
          <w:p w14:paraId="3AF3F5AC" w14:textId="77777777" w:rsidR="00324336" w:rsidRPr="00C81B33" w:rsidRDefault="00390CC3">
            <w:pPr>
              <w:pStyle w:val="ListParagraph"/>
              <w:numPr>
                <w:ilvl w:val="0"/>
                <w:numId w:val="49"/>
              </w:numPr>
              <w:jc w:val="both"/>
              <w:rPr>
                <w:rFonts w:ascii="Arial" w:hAnsi="Arial" w:cs="Arial"/>
                <w:color w:val="000000" w:themeColor="text1"/>
                <w:lang w:val="mn-MN"/>
              </w:rPr>
            </w:pPr>
            <w:r w:rsidRPr="00C81B33">
              <w:rPr>
                <w:rFonts w:ascii="Arial" w:hAnsi="Arial" w:cs="Arial"/>
                <w:color w:val="000000" w:themeColor="text1"/>
                <w:lang w:val="mn-MN"/>
              </w:rPr>
              <w:t xml:space="preserve">Антикоагулянт бэлдмэл уусан </w:t>
            </w:r>
          </w:p>
          <w:p w14:paraId="3C2488D3" w14:textId="77777777" w:rsidR="00324336" w:rsidRPr="00C81B33" w:rsidRDefault="00390CC3">
            <w:pPr>
              <w:pStyle w:val="ListParagraph"/>
              <w:numPr>
                <w:ilvl w:val="0"/>
                <w:numId w:val="49"/>
              </w:numPr>
              <w:jc w:val="both"/>
              <w:rPr>
                <w:rFonts w:ascii="Arial" w:hAnsi="Arial" w:cs="Arial"/>
                <w:color w:val="000000" w:themeColor="text1"/>
                <w:lang w:val="mn-MN"/>
              </w:rPr>
            </w:pPr>
            <w:r w:rsidRPr="00C81B33">
              <w:rPr>
                <w:rFonts w:ascii="Arial" w:hAnsi="Arial" w:cs="Arial"/>
                <w:color w:val="000000" w:themeColor="text1"/>
                <w:lang w:val="mn-MN"/>
              </w:rPr>
              <w:t>Жирэмсэн, төрсний дараах эхний долоо хоног</w:t>
            </w:r>
          </w:p>
          <w:p w14:paraId="60A1C91D" w14:textId="77777777" w:rsidR="00324336" w:rsidRPr="00C81B33" w:rsidRDefault="00390CC3">
            <w:pPr>
              <w:pStyle w:val="ListParagraph"/>
              <w:numPr>
                <w:ilvl w:val="0"/>
                <w:numId w:val="49"/>
              </w:numPr>
              <w:jc w:val="both"/>
              <w:rPr>
                <w:rFonts w:ascii="Arial" w:hAnsi="Arial" w:cs="Arial"/>
                <w:color w:val="000000" w:themeColor="text1"/>
                <w:lang w:val="mn-MN"/>
              </w:rPr>
            </w:pPr>
            <w:r w:rsidRPr="00C81B33">
              <w:rPr>
                <w:rFonts w:ascii="Arial" w:hAnsi="Arial" w:cs="Arial"/>
                <w:color w:val="000000" w:themeColor="text1"/>
                <w:lang w:val="mn-MN"/>
              </w:rPr>
              <w:t xml:space="preserve">Эмэнд тэсвэртэй артерийн гипертензи (Систол </w:t>
            </w:r>
            <w:r w:rsidRPr="00F96B02">
              <w:rPr>
                <w:rFonts w:ascii="Arial" w:hAnsi="Arial" w:cs="Arial"/>
                <w:color w:val="000000" w:themeColor="text1"/>
                <w:lang w:val="mn-MN"/>
              </w:rPr>
              <w:t>&gt;</w:t>
            </w:r>
            <w:r w:rsidRPr="00C81B33">
              <w:rPr>
                <w:rFonts w:ascii="Arial" w:hAnsi="Arial" w:cs="Arial"/>
                <w:color w:val="000000" w:themeColor="text1"/>
                <w:lang w:val="mn-MN"/>
              </w:rPr>
              <w:t xml:space="preserve">180 ба/эсвэл Диастол </w:t>
            </w:r>
            <w:r w:rsidRPr="00F96B02">
              <w:rPr>
                <w:rFonts w:ascii="Arial" w:hAnsi="Arial" w:cs="Arial"/>
                <w:color w:val="000000" w:themeColor="text1"/>
                <w:lang w:val="mn-MN"/>
              </w:rPr>
              <w:t>&gt;</w:t>
            </w:r>
            <w:r w:rsidRPr="00C81B33">
              <w:rPr>
                <w:rFonts w:ascii="Arial" w:hAnsi="Arial" w:cs="Arial"/>
                <w:color w:val="000000" w:themeColor="text1"/>
                <w:lang w:val="mn-MN"/>
              </w:rPr>
              <w:t>110 мм МУБ )</w:t>
            </w:r>
          </w:p>
          <w:p w14:paraId="39AD3BCC" w14:textId="77777777" w:rsidR="00324336" w:rsidRPr="00C81B33" w:rsidRDefault="00390CC3">
            <w:pPr>
              <w:pStyle w:val="ListParagraph"/>
              <w:numPr>
                <w:ilvl w:val="0"/>
                <w:numId w:val="49"/>
              </w:numPr>
              <w:jc w:val="both"/>
              <w:rPr>
                <w:rFonts w:ascii="Arial" w:hAnsi="Arial" w:cs="Arial"/>
                <w:color w:val="000000" w:themeColor="text1"/>
                <w:lang w:val="mn-MN"/>
              </w:rPr>
            </w:pPr>
            <w:r w:rsidRPr="00C81B33">
              <w:rPr>
                <w:rFonts w:ascii="Arial" w:hAnsi="Arial" w:cs="Arial"/>
                <w:color w:val="000000" w:themeColor="text1"/>
                <w:lang w:val="mn-MN"/>
              </w:rPr>
              <w:t>Элэгний хүнд өвчин</w:t>
            </w:r>
          </w:p>
          <w:p w14:paraId="45DBC7EB" w14:textId="77777777" w:rsidR="00324336" w:rsidRPr="00C81B33" w:rsidRDefault="00390CC3">
            <w:pPr>
              <w:pStyle w:val="ListParagraph"/>
              <w:numPr>
                <w:ilvl w:val="0"/>
                <w:numId w:val="49"/>
              </w:numPr>
              <w:jc w:val="both"/>
              <w:rPr>
                <w:rFonts w:ascii="Arial" w:hAnsi="Arial" w:cs="Arial"/>
                <w:color w:val="000000" w:themeColor="text1"/>
                <w:lang w:val="mn-MN"/>
              </w:rPr>
            </w:pPr>
            <w:r w:rsidRPr="00C81B33">
              <w:rPr>
                <w:rFonts w:ascii="Arial" w:hAnsi="Arial" w:cs="Arial"/>
                <w:color w:val="000000" w:themeColor="text1"/>
                <w:lang w:val="mn-MN"/>
              </w:rPr>
              <w:t>Халдварт эндокардит</w:t>
            </w:r>
          </w:p>
          <w:p w14:paraId="1B914ECD" w14:textId="77777777" w:rsidR="00324336" w:rsidRPr="00C81B33" w:rsidRDefault="00390CC3">
            <w:pPr>
              <w:pStyle w:val="ListParagraph"/>
              <w:numPr>
                <w:ilvl w:val="0"/>
                <w:numId w:val="49"/>
              </w:numPr>
              <w:jc w:val="both"/>
              <w:rPr>
                <w:rFonts w:ascii="Arial" w:hAnsi="Arial" w:cs="Arial"/>
                <w:color w:val="000000" w:themeColor="text1"/>
                <w:lang w:val="mn-MN"/>
              </w:rPr>
            </w:pPr>
            <w:r w:rsidRPr="00C81B33">
              <w:rPr>
                <w:rFonts w:ascii="Arial" w:hAnsi="Arial" w:cs="Arial"/>
                <w:color w:val="000000" w:themeColor="text1"/>
                <w:lang w:val="mn-MN"/>
              </w:rPr>
              <w:t>Ходоод, хос гэдэсний шарх</w:t>
            </w:r>
          </w:p>
          <w:p w14:paraId="3088CC71" w14:textId="77777777" w:rsidR="00324336" w:rsidRPr="00C81B33" w:rsidRDefault="00390CC3">
            <w:pPr>
              <w:pStyle w:val="ListParagraph"/>
              <w:numPr>
                <w:ilvl w:val="0"/>
                <w:numId w:val="49"/>
              </w:numPr>
              <w:jc w:val="both"/>
              <w:rPr>
                <w:rFonts w:ascii="Arial" w:hAnsi="Arial" w:cs="Arial"/>
                <w:color w:val="000000" w:themeColor="text1"/>
                <w:lang w:val="mn-MN"/>
              </w:rPr>
            </w:pPr>
            <w:r w:rsidRPr="00C81B33">
              <w:rPr>
                <w:rFonts w:ascii="Arial" w:hAnsi="Arial" w:cs="Arial"/>
                <w:color w:val="000000" w:themeColor="text1"/>
                <w:lang w:val="mn-MN"/>
              </w:rPr>
              <w:t>Амилуулах тусламж удаан үргэлжилсэн эсвэл тухайн үед гэмтсэн</w:t>
            </w:r>
          </w:p>
        </w:tc>
      </w:tr>
    </w:tbl>
    <w:p w14:paraId="2A34245C" w14:textId="77777777" w:rsidR="00324336" w:rsidRPr="00C81B33" w:rsidRDefault="00390CC3">
      <w:pPr>
        <w:spacing w:before="240"/>
        <w:jc w:val="both"/>
        <w:rPr>
          <w:rFonts w:ascii="Arial" w:hAnsi="Arial" w:cs="Arial"/>
          <w:color w:val="000000" w:themeColor="text1"/>
          <w:lang w:val="mn-MN"/>
        </w:rPr>
      </w:pPr>
      <w:r w:rsidRPr="00C81B33">
        <w:rPr>
          <w:rFonts w:ascii="Arial" w:hAnsi="Arial" w:cs="Arial"/>
          <w:color w:val="000000" w:themeColor="text1"/>
          <w:lang w:val="mn-MN"/>
        </w:rPr>
        <w:t xml:space="preserve">ЗШ-ийн эмнэлзүйн шинж тэмдэг илэрсэнээс хойш </w:t>
      </w:r>
      <w:r w:rsidRPr="00F96B02">
        <w:rPr>
          <w:rFonts w:ascii="Arial" w:hAnsi="Arial" w:cs="Arial"/>
          <w:color w:val="000000" w:themeColor="text1"/>
          <w:lang w:val="mn-MN"/>
        </w:rPr>
        <w:t>12</w:t>
      </w:r>
      <w:r w:rsidRPr="00C81B33">
        <w:rPr>
          <w:rFonts w:ascii="Arial" w:hAnsi="Arial" w:cs="Arial"/>
          <w:color w:val="000000" w:themeColor="text1"/>
          <w:lang w:val="mn-MN"/>
        </w:rPr>
        <w:t xml:space="preserve"> цагийн дотор байгаа өвчтөнд </w:t>
      </w:r>
      <w:r w:rsidRPr="00F96B02">
        <w:rPr>
          <w:rFonts w:ascii="Arial" w:hAnsi="Arial" w:cs="Arial"/>
          <w:color w:val="000000" w:themeColor="text1"/>
          <w:lang w:val="mn-MN"/>
        </w:rPr>
        <w:t xml:space="preserve">STЗШ оношлогдсоноос </w:t>
      </w:r>
      <w:r w:rsidRPr="00C81B33">
        <w:rPr>
          <w:rFonts w:ascii="Arial" w:hAnsi="Arial" w:cs="Arial"/>
          <w:color w:val="000000" w:themeColor="text1"/>
          <w:lang w:val="mn-MN"/>
        </w:rPr>
        <w:t>12</w:t>
      </w:r>
      <w:r w:rsidRPr="00F96B02">
        <w:rPr>
          <w:rFonts w:ascii="Arial" w:hAnsi="Arial" w:cs="Arial"/>
          <w:color w:val="000000" w:themeColor="text1"/>
          <w:lang w:val="mn-MN"/>
        </w:rPr>
        <w:t xml:space="preserve">0 минутын дотор </w:t>
      </w:r>
      <w:r w:rsidRPr="00C81B33">
        <w:rPr>
          <w:rFonts w:ascii="Arial" w:hAnsi="Arial" w:cs="Arial"/>
          <w:color w:val="000000" w:themeColor="text1"/>
          <w:lang w:val="mn-MN"/>
        </w:rPr>
        <w:t xml:space="preserve">ТиСДЭ хийж амжихгүй тохиолдолд БУЭ-г хийнэ. БУЭ-г эхлэхийн өмнө бэлдмэлд эсрэг заалттай эсэхийг заавал тодорхойлно. </w:t>
      </w:r>
    </w:p>
    <w:p w14:paraId="2D63B9BC" w14:textId="77777777" w:rsidR="00324336" w:rsidRPr="00C81B33" w:rsidRDefault="00324336">
      <w:pPr>
        <w:jc w:val="both"/>
        <w:rPr>
          <w:rFonts w:ascii="Arial" w:hAnsi="Arial" w:cs="Arial"/>
          <w:color w:val="000000" w:themeColor="text1"/>
          <w:shd w:val="clear" w:color="auto" w:fill="FFFFFE"/>
          <w:lang w:val="mn-MN"/>
        </w:rPr>
      </w:pPr>
    </w:p>
    <w:p w14:paraId="65D932BE" w14:textId="77777777" w:rsidR="00324336" w:rsidRPr="00C81B33" w:rsidRDefault="00390CC3">
      <w:pPr>
        <w:jc w:val="both"/>
        <w:rPr>
          <w:rFonts w:ascii="Arial" w:hAnsi="Arial" w:cs="Arial"/>
          <w:b/>
          <w:bCs/>
          <w:i/>
          <w:iCs/>
          <w:color w:val="000000" w:themeColor="text1"/>
          <w:shd w:val="clear" w:color="auto" w:fill="FFFFFE"/>
          <w:lang w:val="mn-MN"/>
        </w:rPr>
      </w:pPr>
      <w:r w:rsidRPr="00C81B33">
        <w:rPr>
          <w:rFonts w:ascii="Arial" w:hAnsi="Arial" w:cs="Arial"/>
          <w:b/>
          <w:bCs/>
          <w:i/>
          <w:iCs/>
          <w:color w:val="000000" w:themeColor="text1"/>
          <w:shd w:val="clear" w:color="auto" w:fill="FFFFFE"/>
          <w:lang w:val="mn-MN"/>
        </w:rPr>
        <w:t>БУЭ үр дүнтэйг илтгэх шинжүүд:</w:t>
      </w:r>
    </w:p>
    <w:p w14:paraId="587C8DDF" w14:textId="77777777" w:rsidR="00324336" w:rsidRPr="00C81B33" w:rsidRDefault="00390CC3">
      <w:pPr>
        <w:pStyle w:val="ListParagraph"/>
        <w:numPr>
          <w:ilvl w:val="0"/>
          <w:numId w:val="50"/>
        </w:numPr>
        <w:jc w:val="both"/>
        <w:rPr>
          <w:rFonts w:ascii="Arial" w:hAnsi="Arial" w:cs="Arial"/>
          <w:color w:val="000000" w:themeColor="text1"/>
          <w:lang w:val="mn-MN"/>
        </w:rPr>
      </w:pPr>
      <w:r w:rsidRPr="00C81B33">
        <w:rPr>
          <w:rFonts w:ascii="Arial" w:hAnsi="Arial" w:cs="Arial"/>
          <w:color w:val="000000" w:themeColor="text1"/>
          <w:shd w:val="clear" w:color="auto" w:fill="FFFFFE"/>
          <w:lang w:val="mn-MN"/>
        </w:rPr>
        <w:t xml:space="preserve">БУЭ-г хийснээс 60-90 минутын дараа </w:t>
      </w:r>
      <w:r w:rsidRPr="00C81B33">
        <w:rPr>
          <w:rFonts w:ascii="Arial" w:hAnsi="Arial" w:cs="Arial"/>
          <w:color w:val="000000" w:themeColor="text1"/>
          <w:lang w:val="mn-MN"/>
        </w:rPr>
        <w:t xml:space="preserve">ST-ийн эргэн сэргэлт буюу цахилгаан саармаг шугамдаа бууж ирэх байдал </w:t>
      </w:r>
      <w:r w:rsidRPr="00C81B33">
        <w:rPr>
          <w:rFonts w:ascii="Arial" w:hAnsi="Arial" w:cs="Arial"/>
          <w:color w:val="000000" w:themeColor="text1"/>
          <w:shd w:val="clear" w:color="auto" w:fill="FFFFFE"/>
          <w:lang w:val="mn-MN"/>
        </w:rPr>
        <w:t>&gt;50%</w:t>
      </w:r>
    </w:p>
    <w:p w14:paraId="3D5B7E9A" w14:textId="77777777" w:rsidR="00324336" w:rsidRPr="00C81B33" w:rsidRDefault="00390CC3">
      <w:pPr>
        <w:pStyle w:val="ListParagraph"/>
        <w:numPr>
          <w:ilvl w:val="0"/>
          <w:numId w:val="50"/>
        </w:numPr>
        <w:jc w:val="both"/>
        <w:rPr>
          <w:rFonts w:ascii="Arial" w:hAnsi="Arial" w:cs="Arial"/>
          <w:color w:val="000000" w:themeColor="text1"/>
          <w:lang w:val="mn-MN"/>
        </w:rPr>
      </w:pPr>
      <w:r w:rsidRPr="00C81B33">
        <w:rPr>
          <w:rFonts w:ascii="Arial" w:hAnsi="Arial" w:cs="Arial"/>
          <w:color w:val="000000" w:themeColor="text1"/>
          <w:shd w:val="clear" w:color="auto" w:fill="FFFFFE"/>
          <w:lang w:val="mn-MN"/>
        </w:rPr>
        <w:t>Хэм алдагдал гарч, цээжний өвдөлт намдвал “</w:t>
      </w:r>
      <w:r w:rsidRPr="00C81B33">
        <w:rPr>
          <w:rFonts w:ascii="Arial" w:hAnsi="Arial" w:cs="Arial"/>
          <w:color w:val="000000" w:themeColor="text1"/>
          <w:lang w:val="mn-MN"/>
        </w:rPr>
        <w:t xml:space="preserve">зүрхний булчингийн цусны урсгал хангалттай сайн сэргэлээ” гэж үзнэ. </w:t>
      </w:r>
    </w:p>
    <w:p w14:paraId="7A14A492" w14:textId="77777777" w:rsidR="00324336" w:rsidRPr="00C81B33" w:rsidRDefault="00390CC3">
      <w:pPr>
        <w:pStyle w:val="ListParagraph"/>
        <w:numPr>
          <w:ilvl w:val="0"/>
          <w:numId w:val="50"/>
        </w:numPr>
        <w:jc w:val="both"/>
        <w:rPr>
          <w:rFonts w:ascii="Arial" w:hAnsi="Arial" w:cs="Arial"/>
          <w:color w:val="000000" w:themeColor="text1"/>
          <w:lang w:val="mn-MN"/>
        </w:rPr>
      </w:pPr>
      <w:r w:rsidRPr="00C81B33">
        <w:rPr>
          <w:rFonts w:ascii="Arial" w:hAnsi="Arial" w:cs="Arial"/>
          <w:color w:val="000000" w:themeColor="text1"/>
          <w:lang w:val="mn-MN"/>
        </w:rPr>
        <w:lastRenderedPageBreak/>
        <w:t xml:space="preserve">ЗШ, зүрхний цусан хангамжийн хомсдол дахих эрсдэлийг бууруулах зорилгоор, эсрэг заалтгүй тохиолдолд, эрт үеийн ТиСДО, </w:t>
      </w:r>
      <w:r w:rsidRPr="00C81B33">
        <w:rPr>
          <w:rFonts w:ascii="Arial" w:hAnsi="Arial" w:cs="Arial"/>
          <w:color w:val="000000" w:themeColor="text1"/>
          <w:cs/>
          <w:lang w:val="mn-MN"/>
        </w:rPr>
        <w:t>ТиСДЭ</w:t>
      </w:r>
      <w:r w:rsidRPr="00C81B33">
        <w:rPr>
          <w:rFonts w:ascii="Arial" w:hAnsi="Arial" w:cs="Arial"/>
          <w:color w:val="000000" w:themeColor="text1"/>
          <w:lang w:val="mn-MN"/>
        </w:rPr>
        <w:t xml:space="preserve">-г хийнэ. БУЭ амжилттай хийгдсэний дараах “цонх-цаг” 2-24 цаг байна. </w:t>
      </w:r>
    </w:p>
    <w:p w14:paraId="04FA71F3" w14:textId="77777777" w:rsidR="00324336" w:rsidRPr="00C81B33" w:rsidRDefault="00324336">
      <w:pPr>
        <w:jc w:val="both"/>
        <w:rPr>
          <w:rFonts w:ascii="Arial" w:hAnsi="Arial" w:cs="Arial"/>
          <w:color w:val="000000" w:themeColor="text1"/>
          <w:lang w:val="mn-MN"/>
        </w:rPr>
      </w:pPr>
    </w:p>
    <w:p w14:paraId="16F222F7" w14:textId="77777777" w:rsidR="00324336" w:rsidRPr="00C81B33" w:rsidRDefault="00390CC3">
      <w:pPr>
        <w:jc w:val="both"/>
        <w:rPr>
          <w:rFonts w:ascii="Arial" w:hAnsi="Arial" w:cs="Arial"/>
          <w:b/>
          <w:bCs/>
          <w:i/>
          <w:color w:val="000000" w:themeColor="text1"/>
          <w:lang w:val="mn-MN"/>
        </w:rPr>
      </w:pPr>
      <w:r w:rsidRPr="00C81B33">
        <w:rPr>
          <w:rFonts w:ascii="Arial" w:hAnsi="Arial" w:cs="Arial"/>
          <w:b/>
          <w:bCs/>
          <w:i/>
          <w:color w:val="000000" w:themeColor="text1"/>
          <w:lang w:val="mn-MN"/>
        </w:rPr>
        <w:t>БУЭ-ний эрсдэл, хүндрэл</w:t>
      </w:r>
    </w:p>
    <w:p w14:paraId="62340D3C"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 xml:space="preserve">Эмчилгээний эрт үед тархины цус харвалт, хожуу үед тархины </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 тохиолддог. Ахимаг нас, эмэгтэйчүүд, тархины судасны эмгэгийн түүхтэй, АГ зэрэг нь тархины цус харвалт үүсэхэд нөлөөлдөг хүчин зүйлс юм. </w:t>
      </w:r>
    </w:p>
    <w:p w14:paraId="01EC96C9"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БУЭ-ний явцад болон дараах 24 цагийн хугацаанд өвчтөний мэдрэлийн тогтолцоонд өөрчлөлт гарах эсэхийг ажиглаж хянах шаардлагатай. Тархины цус харвалтыг таамагласан тохиолдолд бүлэн хайлуулах, антиагрегант, антикоагулянт эмчилгээг зогсоож, мэдрэл, мэдрэлийн мэс заслын эмчийн зөвлөгөөг авна. Тархины цус харвалт илэрсэн тохиолдолд хөлдөөсөн шинэ сийвэн, протамин, тромбоцит сэлбэх эмчилгээ хийнэ.</w:t>
      </w:r>
    </w:p>
    <w:p w14:paraId="6C614448" w14:textId="77777777" w:rsidR="00324336" w:rsidRPr="00C81B33" w:rsidRDefault="00324336">
      <w:pPr>
        <w:jc w:val="both"/>
        <w:rPr>
          <w:rFonts w:ascii="Arial" w:hAnsi="Arial" w:cs="Arial"/>
          <w:b/>
          <w:color w:val="000000" w:themeColor="text1"/>
          <w:lang w:val="mn-MN"/>
        </w:rPr>
      </w:pPr>
    </w:p>
    <w:p w14:paraId="6A855EE4" w14:textId="77777777" w:rsidR="00324336" w:rsidRPr="00C81B33" w:rsidRDefault="00390CC3">
      <w:pPr>
        <w:jc w:val="both"/>
        <w:rPr>
          <w:rFonts w:ascii="Arial" w:eastAsia="Arial-ItalicMT" w:hAnsi="Arial" w:cs="Arial"/>
          <w:b/>
          <w:bCs/>
          <w:i/>
          <w:iCs/>
          <w:color w:val="000000" w:themeColor="text1"/>
          <w:lang w:val="mn-MN"/>
        </w:rPr>
      </w:pPr>
      <w:r w:rsidRPr="00C81B33">
        <w:rPr>
          <w:rFonts w:ascii="Arial" w:eastAsia="Arial-ItalicMT" w:hAnsi="Arial" w:cs="Arial"/>
          <w:b/>
          <w:bCs/>
          <w:i/>
          <w:iCs/>
          <w:color w:val="000000" w:themeColor="text1"/>
          <w:lang w:val="mn-MN"/>
        </w:rPr>
        <w:t>Бүлэн уусгах бэлдмэл:</w:t>
      </w:r>
    </w:p>
    <w:p w14:paraId="19962E6B" w14:textId="77777777" w:rsidR="00324336" w:rsidRPr="00C81B33" w:rsidRDefault="00390CC3">
      <w:pPr>
        <w:jc w:val="both"/>
        <w:rPr>
          <w:rFonts w:ascii="Arial" w:eastAsia="Arial-ItalicMT" w:hAnsi="Arial" w:cs="Arial"/>
          <w:iCs/>
          <w:color w:val="000000" w:themeColor="text1"/>
          <w:lang w:val="mn-MN"/>
        </w:rPr>
      </w:pPr>
      <w:r w:rsidRPr="00C81B33">
        <w:rPr>
          <w:rFonts w:ascii="Arial" w:eastAsia="Arial-ItalicMT" w:hAnsi="Arial" w:cs="Arial"/>
          <w:iCs/>
          <w:color w:val="000000" w:themeColor="text1"/>
          <w:lang w:val="mn-MN"/>
        </w:rPr>
        <w:t xml:space="preserve">ЗШ-ийн үед плазминоген эдийн идэвхжүүлэгч бэлдмэл болох </w:t>
      </w:r>
      <w:r w:rsidRPr="00C81B33">
        <w:rPr>
          <w:rFonts w:ascii="Arial" w:hAnsi="Arial" w:cs="Arial"/>
          <w:color w:val="000000" w:themeColor="text1"/>
          <w:lang w:val="mn-MN"/>
        </w:rPr>
        <w:t xml:space="preserve">алтеплазаг БУЭ-нд ашиглана. </w:t>
      </w:r>
    </w:p>
    <w:p w14:paraId="317F6D54" w14:textId="77777777" w:rsidR="00324336" w:rsidRPr="00C81B33" w:rsidRDefault="00324336">
      <w:pPr>
        <w:jc w:val="both"/>
        <w:rPr>
          <w:rFonts w:ascii="Arial" w:eastAsia="Arial-ItalicMT" w:hAnsi="Arial" w:cs="Arial"/>
          <w:iCs/>
          <w:color w:val="000000" w:themeColor="text1"/>
          <w:lang w:val="mn-MN"/>
        </w:rPr>
      </w:pPr>
    </w:p>
    <w:p w14:paraId="0091FAAC" w14:textId="77777777" w:rsidR="00324336" w:rsidRPr="00C81B33" w:rsidRDefault="00390CC3">
      <w:pPr>
        <w:jc w:val="both"/>
        <w:rPr>
          <w:rFonts w:ascii="Arial" w:eastAsia="Arial-ItalicMT" w:hAnsi="Arial" w:cs="Arial"/>
          <w:b/>
          <w:bCs/>
          <w:iCs/>
          <w:color w:val="000000" w:themeColor="text1"/>
          <w:lang w:val="mn-MN"/>
        </w:rPr>
      </w:pPr>
      <w:r w:rsidRPr="00C81B33">
        <w:rPr>
          <w:rFonts w:ascii="Arial" w:eastAsia="Arial-ItalicMT" w:hAnsi="Arial" w:cs="Arial"/>
          <w:b/>
          <w:bCs/>
          <w:iCs/>
          <w:color w:val="000000" w:themeColor="text1"/>
          <w:lang w:val="mn-MN"/>
        </w:rPr>
        <w:t xml:space="preserve">Хүснэгт 11. Бүлэн уусгах </w:t>
      </w:r>
      <w:r w:rsidRPr="00C81B33">
        <w:rPr>
          <w:rFonts w:ascii="Arial" w:hAnsi="Arial" w:cs="Arial"/>
          <w:b/>
          <w:bCs/>
          <w:color w:val="000000" w:themeColor="text1"/>
          <w:lang w:val="mn-MN"/>
        </w:rPr>
        <w:t xml:space="preserve">алтеплаза </w:t>
      </w:r>
      <w:r w:rsidRPr="00C81B33">
        <w:rPr>
          <w:rFonts w:ascii="Arial" w:eastAsia="Arial-ItalicMT" w:hAnsi="Arial" w:cs="Arial"/>
          <w:b/>
          <w:bCs/>
          <w:iCs/>
          <w:color w:val="000000" w:themeColor="text1"/>
          <w:lang w:val="mn-MN"/>
        </w:rPr>
        <w:t>бэлдмэлийн тун хэмжээ, хийх арга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9"/>
        <w:gridCol w:w="6876"/>
      </w:tblGrid>
      <w:tr w:rsidR="00324336" w:rsidRPr="00C81B33" w14:paraId="63EA263F" w14:textId="77777777">
        <w:tc>
          <w:tcPr>
            <w:tcW w:w="2508" w:type="dxa"/>
          </w:tcPr>
          <w:p w14:paraId="7B4A5313" w14:textId="77777777" w:rsidR="00324336" w:rsidRPr="00C81B33" w:rsidRDefault="00390CC3">
            <w:pPr>
              <w:jc w:val="both"/>
              <w:rPr>
                <w:rFonts w:ascii="Arial" w:eastAsia="Arial-ItalicMT" w:hAnsi="Arial" w:cs="Arial"/>
                <w:b/>
                <w:bCs/>
                <w:iCs/>
                <w:color w:val="000000" w:themeColor="text1"/>
                <w:lang w:val="mn-MN"/>
              </w:rPr>
            </w:pPr>
            <w:r w:rsidRPr="00C81B33">
              <w:rPr>
                <w:rFonts w:ascii="Arial" w:eastAsia="Arial-ItalicMT" w:hAnsi="Arial" w:cs="Arial"/>
                <w:b/>
                <w:bCs/>
                <w:iCs/>
                <w:color w:val="000000" w:themeColor="text1"/>
                <w:lang w:val="mn-MN"/>
              </w:rPr>
              <w:t>Нэр</w:t>
            </w:r>
          </w:p>
        </w:tc>
        <w:tc>
          <w:tcPr>
            <w:tcW w:w="7068" w:type="dxa"/>
          </w:tcPr>
          <w:p w14:paraId="6D6201C0" w14:textId="77777777" w:rsidR="00324336" w:rsidRPr="00C81B33" w:rsidRDefault="00390CC3">
            <w:pPr>
              <w:jc w:val="both"/>
              <w:rPr>
                <w:rFonts w:ascii="Arial" w:eastAsia="Arial-ItalicMT" w:hAnsi="Arial" w:cs="Arial"/>
                <w:b/>
                <w:bCs/>
                <w:iCs/>
                <w:color w:val="000000" w:themeColor="text1"/>
                <w:lang w:val="mn-MN"/>
              </w:rPr>
            </w:pPr>
            <w:r w:rsidRPr="00C81B33">
              <w:rPr>
                <w:rFonts w:ascii="Arial" w:eastAsia="Arial-ItalicMT" w:hAnsi="Arial" w:cs="Arial"/>
                <w:b/>
                <w:bCs/>
                <w:iCs/>
                <w:color w:val="000000" w:themeColor="text1"/>
                <w:lang w:val="mn-MN"/>
              </w:rPr>
              <w:t>Тун хэмжээ, хэрэглэх арга</w:t>
            </w:r>
          </w:p>
        </w:tc>
      </w:tr>
      <w:tr w:rsidR="00324336" w:rsidRPr="00670C3F" w14:paraId="7CD8B817" w14:textId="77777777">
        <w:tc>
          <w:tcPr>
            <w:tcW w:w="2508" w:type="dxa"/>
            <w:vAlign w:val="center"/>
          </w:tcPr>
          <w:p w14:paraId="28CA36B3" w14:textId="77777777" w:rsidR="00324336" w:rsidRPr="00C81B33" w:rsidRDefault="00390CC3">
            <w:pPr>
              <w:jc w:val="both"/>
              <w:rPr>
                <w:rFonts w:ascii="Arial" w:eastAsia="Arial-ItalicMT" w:hAnsi="Arial" w:cs="Arial"/>
                <w:iCs/>
                <w:color w:val="000000" w:themeColor="text1"/>
                <w:lang w:val="mn-MN"/>
              </w:rPr>
            </w:pPr>
            <w:r w:rsidRPr="00C81B33">
              <w:rPr>
                <w:rFonts w:ascii="Arial" w:eastAsia="Arial-ItalicMT" w:hAnsi="Arial" w:cs="Arial"/>
                <w:iCs/>
                <w:color w:val="000000" w:themeColor="text1"/>
                <w:lang w:val="mn-MN"/>
              </w:rPr>
              <w:t xml:space="preserve">Алтеплаза       </w:t>
            </w:r>
          </w:p>
        </w:tc>
        <w:tc>
          <w:tcPr>
            <w:tcW w:w="7068" w:type="dxa"/>
          </w:tcPr>
          <w:p w14:paraId="70A13582" w14:textId="77777777" w:rsidR="00324336" w:rsidRPr="00C81B33" w:rsidRDefault="00390CC3">
            <w:pPr>
              <w:jc w:val="both"/>
              <w:rPr>
                <w:rFonts w:ascii="Arial" w:eastAsia="Arial-ItalicMT" w:hAnsi="Arial" w:cs="Arial"/>
                <w:iCs/>
                <w:color w:val="000000" w:themeColor="text1"/>
                <w:lang w:val="mn-MN"/>
              </w:rPr>
            </w:pPr>
            <w:r w:rsidRPr="00C81B33">
              <w:rPr>
                <w:rFonts w:ascii="Arial" w:eastAsia="Arial-ItalicMT" w:hAnsi="Arial" w:cs="Arial"/>
                <w:iCs/>
                <w:color w:val="000000" w:themeColor="text1"/>
                <w:lang w:val="mn-MN"/>
              </w:rPr>
              <w:t xml:space="preserve">Эхлээд 15 мг судсаар аажим шахаж, дараа нь 0.75 мг/кг (дээд тун 50 мг-с хэтрэхгүй байх) тунг 30 минутын турш судсаар дусаана. Үүний дараа 0.5 мг/кг (дээд тун 35 мг-с хэтрэхгүй байх) тунг 1 цагийн турш судсанд дуслаар тарина. </w:t>
            </w:r>
          </w:p>
          <w:p w14:paraId="738EBD2D" w14:textId="77777777" w:rsidR="00324336" w:rsidRPr="00C81B33" w:rsidRDefault="00390CC3">
            <w:pPr>
              <w:jc w:val="both"/>
              <w:rPr>
                <w:rFonts w:ascii="Arial" w:eastAsia="Arial-ItalicMT" w:hAnsi="Arial" w:cs="Arial"/>
                <w:iCs/>
                <w:color w:val="000000" w:themeColor="text1"/>
                <w:lang w:val="mn-MN"/>
              </w:rPr>
            </w:pPr>
            <w:r w:rsidRPr="00C81B33">
              <w:rPr>
                <w:rFonts w:ascii="Arial" w:eastAsia="Arial-ItalicMT" w:hAnsi="Arial" w:cs="Arial"/>
                <w:iCs/>
                <w:color w:val="000000" w:themeColor="text1"/>
                <w:lang w:val="mn-MN"/>
              </w:rPr>
              <w:t xml:space="preserve">Эмчилгээний нийт үргэлжлэх хугацаа 1.5 цаг. </w:t>
            </w:r>
          </w:p>
          <w:p w14:paraId="45FC586A" w14:textId="77777777" w:rsidR="00324336" w:rsidRPr="00C81B33" w:rsidRDefault="00390CC3">
            <w:pPr>
              <w:jc w:val="both"/>
              <w:rPr>
                <w:rFonts w:ascii="Arial" w:eastAsia="Arial-ItalicMT" w:hAnsi="Arial" w:cs="Arial"/>
                <w:iCs/>
                <w:color w:val="000000" w:themeColor="text1"/>
                <w:lang w:val="mn-MN"/>
              </w:rPr>
            </w:pPr>
            <w:r w:rsidRPr="00C81B33">
              <w:rPr>
                <w:rFonts w:ascii="Arial" w:eastAsia="Arial-ItalicMT" w:hAnsi="Arial" w:cs="Arial"/>
                <w:iCs/>
                <w:color w:val="000000" w:themeColor="text1"/>
                <w:lang w:val="mn-MN"/>
              </w:rPr>
              <w:t>Нийт тун 100 мг-с хэтрэхгүй байна.</w:t>
            </w:r>
          </w:p>
        </w:tc>
      </w:tr>
    </w:tbl>
    <w:p w14:paraId="211B458A" w14:textId="77777777" w:rsidR="00324336" w:rsidRPr="00C81B33" w:rsidRDefault="00324336">
      <w:pPr>
        <w:jc w:val="both"/>
        <w:rPr>
          <w:rFonts w:ascii="Arial" w:eastAsia="ArialMT" w:hAnsi="Arial" w:cs="Arial"/>
          <w:color w:val="000000" w:themeColor="text1"/>
          <w:lang w:val="mn-MN"/>
        </w:rPr>
      </w:pPr>
    </w:p>
    <w:p w14:paraId="2E478A4A" w14:textId="77777777" w:rsidR="00324336" w:rsidRPr="00C81B33" w:rsidRDefault="00390CC3">
      <w:pPr>
        <w:jc w:val="both"/>
        <w:rPr>
          <w:rFonts w:ascii="Arial" w:eastAsia="ArialMT" w:hAnsi="Arial" w:cs="Arial"/>
          <w:b/>
          <w:bCs/>
          <w:color w:val="000000" w:themeColor="text1"/>
          <w:lang w:val="mn-MN"/>
        </w:rPr>
      </w:pPr>
      <w:r w:rsidRPr="00C81B33">
        <w:rPr>
          <w:rFonts w:ascii="Arial" w:eastAsia="ArialMT" w:hAnsi="Arial" w:cs="Arial"/>
          <w:b/>
          <w:bCs/>
          <w:color w:val="000000" w:themeColor="text1"/>
          <w:lang w:val="mn-MN"/>
        </w:rPr>
        <w:t>БУЭ-ний үр дүнг үнэлэх шалгуур үзүүлэлтүүд:</w:t>
      </w:r>
    </w:p>
    <w:p w14:paraId="0990F37B" w14:textId="77777777" w:rsidR="00324336" w:rsidRPr="00C81B33" w:rsidRDefault="00390CC3">
      <w:pPr>
        <w:pStyle w:val="ListParagraph"/>
        <w:numPr>
          <w:ilvl w:val="0"/>
          <w:numId w:val="51"/>
        </w:numPr>
        <w:jc w:val="both"/>
        <w:rPr>
          <w:rFonts w:ascii="Arial" w:eastAsia="ArialMT" w:hAnsi="Arial" w:cs="Arial"/>
          <w:color w:val="000000" w:themeColor="text1"/>
          <w:lang w:val="mn-MN"/>
        </w:rPr>
      </w:pPr>
      <w:r w:rsidRPr="00C81B33">
        <w:rPr>
          <w:rFonts w:ascii="Arial" w:eastAsia="ArialMT" w:hAnsi="Arial" w:cs="Arial"/>
          <w:color w:val="000000" w:themeColor="text1"/>
          <w:lang w:val="mn-MN"/>
        </w:rPr>
        <w:t>Цээжний өвдөлт намдах</w:t>
      </w:r>
    </w:p>
    <w:p w14:paraId="18D96ACF" w14:textId="77777777" w:rsidR="00324336" w:rsidRPr="00C81B33" w:rsidRDefault="00390CC3">
      <w:pPr>
        <w:pStyle w:val="ListParagraph"/>
        <w:numPr>
          <w:ilvl w:val="0"/>
          <w:numId w:val="51"/>
        </w:numPr>
        <w:jc w:val="both"/>
        <w:rPr>
          <w:rFonts w:ascii="Arial" w:eastAsia="ArialMT" w:hAnsi="Arial" w:cs="Arial"/>
          <w:color w:val="000000" w:themeColor="text1"/>
          <w:lang w:val="mn-MN"/>
        </w:rPr>
      </w:pPr>
      <w:r w:rsidRPr="00C81B33">
        <w:rPr>
          <w:rFonts w:ascii="Arial" w:eastAsia="ArialMT" w:hAnsi="Arial" w:cs="Arial"/>
          <w:color w:val="000000" w:themeColor="text1"/>
          <w:lang w:val="mn-MN"/>
        </w:rPr>
        <w:t>ЗЦБ-д өргөгдсөн ST сегмент буух (БУЭ–ний дараа 60 минутанд ЗЦБ-т өргөгдсөн ST сегмент голч тэнхлэгээс &gt;50%-иар буусан байвал уг эмчилгээг үр дүнтэй болсон гэж үзэх)</w:t>
      </w:r>
    </w:p>
    <w:p w14:paraId="67E358B8" w14:textId="77777777" w:rsidR="00324336" w:rsidRPr="00C81B33" w:rsidRDefault="00390CC3">
      <w:pPr>
        <w:pStyle w:val="ListParagraph"/>
        <w:numPr>
          <w:ilvl w:val="0"/>
          <w:numId w:val="51"/>
        </w:numPr>
        <w:jc w:val="both"/>
        <w:rPr>
          <w:rFonts w:ascii="Arial" w:eastAsia="ArialMT" w:hAnsi="Arial" w:cs="Arial"/>
          <w:color w:val="000000" w:themeColor="text1"/>
          <w:lang w:val="mn-MN"/>
        </w:rPr>
      </w:pPr>
      <w:r w:rsidRPr="00C81B33">
        <w:rPr>
          <w:rFonts w:ascii="Arial" w:eastAsia="ArialMT" w:hAnsi="Arial" w:cs="Arial"/>
          <w:color w:val="000000" w:themeColor="text1"/>
          <w:lang w:val="mn-MN"/>
        </w:rPr>
        <w:t xml:space="preserve">ТиСДО-ны эерэг өөрчлөлт </w:t>
      </w:r>
    </w:p>
    <w:p w14:paraId="17CF7CAA" w14:textId="77777777" w:rsidR="00324336" w:rsidRPr="00C81B33" w:rsidRDefault="00324336">
      <w:pPr>
        <w:jc w:val="both"/>
        <w:rPr>
          <w:rFonts w:ascii="Arial" w:eastAsia="ArialMT" w:hAnsi="Arial" w:cs="Arial"/>
          <w:color w:val="000000" w:themeColor="text1"/>
          <w:lang w:val="mn-MN"/>
        </w:rPr>
      </w:pPr>
    </w:p>
    <w:p w14:paraId="0DEE35DD" w14:textId="77777777" w:rsidR="00324336" w:rsidRPr="00C81B33" w:rsidRDefault="00390CC3">
      <w:pPr>
        <w:jc w:val="both"/>
        <w:rPr>
          <w:rFonts w:ascii="Arial" w:eastAsia="ArialMT" w:hAnsi="Arial" w:cs="Arial"/>
          <w:b/>
          <w:bCs/>
          <w:color w:val="000000" w:themeColor="text1"/>
          <w:lang w:val="mn-MN"/>
        </w:rPr>
      </w:pPr>
      <w:r w:rsidRPr="00C81B33">
        <w:rPr>
          <w:rFonts w:ascii="Arial" w:eastAsia="ArialMT" w:hAnsi="Arial" w:cs="Arial"/>
          <w:b/>
          <w:bCs/>
          <w:color w:val="000000" w:themeColor="text1"/>
          <w:lang w:val="mn-MN"/>
        </w:rPr>
        <w:t xml:space="preserve">БУЭ-ний дараа хийгдэх </w:t>
      </w:r>
      <w:r w:rsidRPr="00C81B33">
        <w:rPr>
          <w:rFonts w:ascii="Arial" w:eastAsia="ArialMT" w:hAnsi="Arial" w:cs="Arial"/>
          <w:b/>
          <w:bCs/>
          <w:color w:val="000000" w:themeColor="text1"/>
          <w:cs/>
          <w:lang w:val="mn-MN"/>
        </w:rPr>
        <w:t xml:space="preserve">ТиСДО </w:t>
      </w:r>
      <w:r w:rsidRPr="00C81B33">
        <w:rPr>
          <w:rFonts w:ascii="Arial" w:eastAsia="ArialMT" w:hAnsi="Arial" w:cs="Arial"/>
          <w:b/>
          <w:bCs/>
          <w:color w:val="000000" w:themeColor="text1"/>
          <w:lang w:val="mn-MN"/>
        </w:rPr>
        <w:t xml:space="preserve">ба </w:t>
      </w:r>
      <w:r w:rsidRPr="00C81B33">
        <w:rPr>
          <w:rFonts w:ascii="Arial" w:eastAsia="ArialMT" w:hAnsi="Arial" w:cs="Arial"/>
          <w:b/>
          <w:bCs/>
          <w:color w:val="000000" w:themeColor="text1"/>
          <w:cs/>
          <w:lang w:val="mn-MN"/>
        </w:rPr>
        <w:t>ТиСДЭ</w:t>
      </w:r>
      <w:r w:rsidRPr="00C81B33">
        <w:rPr>
          <w:rFonts w:ascii="Arial" w:eastAsia="ArialMT" w:hAnsi="Arial" w:cs="Arial"/>
          <w:b/>
          <w:bCs/>
          <w:color w:val="000000" w:themeColor="text1"/>
          <w:lang w:val="mn-MN"/>
        </w:rPr>
        <w:t>-ний заалт:</w:t>
      </w:r>
    </w:p>
    <w:p w14:paraId="06952A4B" w14:textId="77777777" w:rsidR="00324336" w:rsidRPr="00C81B33" w:rsidRDefault="00390CC3">
      <w:pPr>
        <w:pStyle w:val="ListParagraph"/>
        <w:numPr>
          <w:ilvl w:val="0"/>
          <w:numId w:val="52"/>
        </w:numPr>
        <w:jc w:val="both"/>
        <w:rPr>
          <w:rFonts w:ascii="Arial" w:eastAsia="ArialMT" w:hAnsi="Arial" w:cs="Arial"/>
          <w:color w:val="000000" w:themeColor="text1"/>
          <w:lang w:val="mn-MN"/>
        </w:rPr>
      </w:pPr>
      <w:r w:rsidRPr="00C81B33">
        <w:rPr>
          <w:rFonts w:ascii="Arial" w:eastAsia="ArialMT" w:hAnsi="Arial" w:cs="Arial"/>
          <w:color w:val="000000" w:themeColor="text1"/>
          <w:lang w:val="mn-MN"/>
        </w:rPr>
        <w:t xml:space="preserve">Зүрхний </w:t>
      </w:r>
      <w:r w:rsidRPr="00C81B33">
        <w:rPr>
          <w:rFonts w:ascii="Arial" w:eastAsia="ArialMT" w:hAnsi="Arial" w:cs="Arial"/>
          <w:color w:val="000000" w:themeColor="text1"/>
          <w:cs/>
          <w:lang w:val="mn-MN"/>
        </w:rPr>
        <w:t>дутмагшил</w:t>
      </w:r>
      <w:r w:rsidRPr="00C81B33">
        <w:rPr>
          <w:rFonts w:ascii="Arial" w:eastAsia="ArialMT" w:hAnsi="Arial" w:cs="Arial"/>
          <w:color w:val="000000" w:themeColor="text1"/>
          <w:lang w:val="mn-MN"/>
        </w:rPr>
        <w:t>, шоктой өвчтөнд яаралтай хийх</w:t>
      </w:r>
    </w:p>
    <w:p w14:paraId="23842BE8" w14:textId="77777777" w:rsidR="00324336" w:rsidRPr="00C81B33" w:rsidRDefault="00390CC3">
      <w:pPr>
        <w:pStyle w:val="ListParagraph"/>
        <w:numPr>
          <w:ilvl w:val="0"/>
          <w:numId w:val="52"/>
        </w:numPr>
        <w:jc w:val="both"/>
        <w:rPr>
          <w:rFonts w:ascii="Arial" w:hAnsi="Arial" w:cs="Arial"/>
          <w:color w:val="000000" w:themeColor="text1"/>
          <w:lang w:val="mn-MN"/>
        </w:rPr>
      </w:pPr>
      <w:r w:rsidRPr="00C81B33">
        <w:rPr>
          <w:rFonts w:ascii="Arial" w:hAnsi="Arial" w:cs="Arial"/>
          <w:color w:val="000000" w:themeColor="text1"/>
          <w:shd w:val="clear" w:color="auto" w:fill="FFFFFE"/>
          <w:lang w:val="mn-MN"/>
        </w:rPr>
        <w:t xml:space="preserve">БУЭ-г хийснээс 60 минутын дараа </w:t>
      </w:r>
      <w:r w:rsidRPr="00C81B33">
        <w:rPr>
          <w:rFonts w:ascii="Arial" w:hAnsi="Arial" w:cs="Arial"/>
          <w:color w:val="000000" w:themeColor="text1"/>
          <w:lang w:val="mn-MN"/>
        </w:rPr>
        <w:t xml:space="preserve">ST-ийн эргэн сэргэлт буюу цахилгаан саармаг шугамдаа бууж ирэх байдал </w:t>
      </w:r>
      <w:r w:rsidRPr="00C81B33">
        <w:rPr>
          <w:rFonts w:ascii="Arial" w:eastAsia="SimSun" w:hAnsi="Arial" w:cs="Arial"/>
          <w:color w:val="000000" w:themeColor="text1"/>
          <w:lang w:val="mn-MN" w:eastAsia="en-US"/>
        </w:rPr>
        <w:t xml:space="preserve">&lt;50% бол аврах </w:t>
      </w:r>
      <w:r w:rsidRPr="00C81B33">
        <w:rPr>
          <w:rFonts w:ascii="Arial" w:eastAsia="SimSun" w:hAnsi="Arial" w:cs="Arial"/>
          <w:color w:val="000000" w:themeColor="text1"/>
          <w:cs/>
          <w:lang w:val="mn-MN" w:eastAsia="en-US"/>
        </w:rPr>
        <w:t>ТиСДЭ</w:t>
      </w:r>
      <w:r w:rsidRPr="00C81B33">
        <w:rPr>
          <w:rFonts w:ascii="Arial" w:eastAsia="SimSun" w:hAnsi="Arial" w:cs="Arial"/>
          <w:color w:val="000000" w:themeColor="text1"/>
          <w:lang w:val="mn-MN" w:eastAsia="en-US"/>
        </w:rPr>
        <w:t xml:space="preserve"> хийх</w:t>
      </w:r>
    </w:p>
    <w:p w14:paraId="209520A6" w14:textId="77777777" w:rsidR="00324336" w:rsidRPr="00C81B33" w:rsidRDefault="00390CC3">
      <w:pPr>
        <w:pStyle w:val="ListParagraph"/>
        <w:numPr>
          <w:ilvl w:val="0"/>
          <w:numId w:val="52"/>
        </w:numPr>
        <w:jc w:val="both"/>
        <w:rPr>
          <w:rFonts w:ascii="Arial" w:eastAsia="ArialMT" w:hAnsi="Arial" w:cs="Arial"/>
          <w:color w:val="000000" w:themeColor="text1"/>
          <w:lang w:val="mn-MN"/>
        </w:rPr>
      </w:pPr>
      <w:r w:rsidRPr="00C81B33">
        <w:rPr>
          <w:rFonts w:ascii="Arial" w:eastAsia="ArialMT" w:hAnsi="Arial" w:cs="Arial"/>
          <w:color w:val="000000" w:themeColor="text1"/>
          <w:lang w:val="mn-MN"/>
        </w:rPr>
        <w:t xml:space="preserve">Гемодинамик эсвэл </w:t>
      </w:r>
      <w:r w:rsidRPr="00C81B33">
        <w:rPr>
          <w:rFonts w:ascii="Arial" w:hAnsi="Arial" w:cs="Arial"/>
          <w:color w:val="000000" w:themeColor="text1"/>
          <w:lang w:val="mn-MN"/>
        </w:rPr>
        <w:t>зүрхний хэмийн тогтворгүй</w:t>
      </w:r>
      <w:r w:rsidRPr="00C81B33">
        <w:rPr>
          <w:rFonts w:ascii="Arial" w:eastAsia="ArialMT" w:hAnsi="Arial" w:cs="Arial"/>
          <w:color w:val="000000" w:themeColor="text1"/>
          <w:lang w:val="mn-MN"/>
        </w:rPr>
        <w:t xml:space="preserve"> байдал, ишеми гүнзгийрэх зэрэгт хугацаа харгалзахгүй яаралтай </w:t>
      </w:r>
      <w:r w:rsidRPr="00C81B33">
        <w:rPr>
          <w:rFonts w:ascii="Arial" w:eastAsia="SimSun" w:hAnsi="Arial" w:cs="Arial"/>
          <w:color w:val="000000" w:themeColor="text1"/>
          <w:lang w:val="mn-MN" w:eastAsia="en-US"/>
        </w:rPr>
        <w:t xml:space="preserve">аврах </w:t>
      </w:r>
      <w:r w:rsidRPr="00C81B33">
        <w:rPr>
          <w:rFonts w:ascii="Arial" w:eastAsia="SimSun" w:hAnsi="Arial" w:cs="Arial"/>
          <w:color w:val="000000" w:themeColor="text1"/>
          <w:cs/>
          <w:lang w:val="mn-MN" w:eastAsia="en-US"/>
        </w:rPr>
        <w:t>ТиСДЭ</w:t>
      </w:r>
      <w:r w:rsidRPr="00C81B33">
        <w:rPr>
          <w:rFonts w:ascii="Arial" w:eastAsia="SimSun" w:hAnsi="Arial" w:cs="Arial"/>
          <w:color w:val="000000" w:themeColor="text1"/>
          <w:lang w:val="mn-MN" w:eastAsia="en-US"/>
        </w:rPr>
        <w:t xml:space="preserve"> хийх</w:t>
      </w:r>
      <w:r w:rsidRPr="00C81B33">
        <w:rPr>
          <w:rFonts w:ascii="Arial" w:eastAsia="ArialMT" w:hAnsi="Arial" w:cs="Arial"/>
          <w:color w:val="000000" w:themeColor="text1"/>
          <w:lang w:val="mn-MN"/>
        </w:rPr>
        <w:t xml:space="preserve"> </w:t>
      </w:r>
    </w:p>
    <w:p w14:paraId="14125115" w14:textId="77777777" w:rsidR="00324336" w:rsidRPr="00C81B33" w:rsidRDefault="00390CC3">
      <w:pPr>
        <w:pStyle w:val="ListParagraph"/>
        <w:numPr>
          <w:ilvl w:val="0"/>
          <w:numId w:val="52"/>
        </w:numPr>
        <w:jc w:val="both"/>
        <w:rPr>
          <w:rFonts w:ascii="Arial" w:eastAsia="ArialMT" w:hAnsi="Arial" w:cs="Arial"/>
          <w:color w:val="000000" w:themeColor="text1"/>
          <w:lang w:val="mn-MN"/>
        </w:rPr>
      </w:pPr>
      <w:r w:rsidRPr="00C81B33">
        <w:rPr>
          <w:rFonts w:ascii="Arial" w:eastAsia="ArialMT" w:hAnsi="Arial" w:cs="Arial"/>
          <w:color w:val="000000" w:themeColor="text1"/>
          <w:lang w:val="mn-MN"/>
        </w:rPr>
        <w:t xml:space="preserve">БУЭ үр дүнтэй болсон тохиолдолд ЗШ хамааралт судсанд эмчилгээнээс хойших 2-24 цагийн хугацаанд </w:t>
      </w:r>
      <w:r w:rsidRPr="00C81B33">
        <w:rPr>
          <w:rFonts w:ascii="Arial" w:eastAsia="ArialMT" w:hAnsi="Arial" w:cs="Arial"/>
          <w:color w:val="000000" w:themeColor="text1"/>
          <w:cs/>
          <w:lang w:val="mn-MN"/>
        </w:rPr>
        <w:t>ТиСДЭ</w:t>
      </w:r>
      <w:r w:rsidRPr="00C81B33">
        <w:rPr>
          <w:rFonts w:ascii="Arial" w:eastAsia="ArialMT" w:hAnsi="Arial" w:cs="Arial"/>
          <w:color w:val="000000" w:themeColor="text1"/>
          <w:lang w:val="mn-MN"/>
        </w:rPr>
        <w:t xml:space="preserve"> хийх</w:t>
      </w:r>
    </w:p>
    <w:p w14:paraId="1DBD3EC4" w14:textId="77777777" w:rsidR="00324336" w:rsidRPr="00C81B33" w:rsidRDefault="00390CC3">
      <w:pPr>
        <w:pStyle w:val="ListParagraph"/>
        <w:numPr>
          <w:ilvl w:val="0"/>
          <w:numId w:val="52"/>
        </w:numPr>
        <w:jc w:val="both"/>
        <w:rPr>
          <w:rFonts w:ascii="Arial" w:eastAsia="ArialMT" w:hAnsi="Arial" w:cs="Arial"/>
          <w:color w:val="000000" w:themeColor="text1"/>
          <w:lang w:val="mn-MN"/>
        </w:rPr>
      </w:pPr>
      <w:r w:rsidRPr="00C81B33">
        <w:rPr>
          <w:rFonts w:ascii="Arial" w:eastAsia="ArialMT" w:hAnsi="Arial" w:cs="Arial"/>
          <w:color w:val="000000" w:themeColor="text1"/>
          <w:lang w:val="mn-MN"/>
        </w:rPr>
        <w:t xml:space="preserve">БУЭ үр дүнтэй болсон ч титэм судас дахин бөглөрсөн, зүрхний булчингийн цусан хангамжийн хомсрол давтагдсан тохиолдолд яаралтай </w:t>
      </w:r>
      <w:r w:rsidRPr="00C81B33">
        <w:rPr>
          <w:rFonts w:ascii="Arial" w:eastAsia="ArialMT" w:hAnsi="Arial" w:cs="Arial"/>
          <w:color w:val="000000" w:themeColor="text1"/>
          <w:cs/>
          <w:lang w:val="mn-MN"/>
        </w:rPr>
        <w:t>ТиСДЭ</w:t>
      </w:r>
      <w:r w:rsidRPr="00C81B33">
        <w:rPr>
          <w:rFonts w:ascii="Arial" w:eastAsia="ArialMT" w:hAnsi="Arial" w:cs="Arial"/>
          <w:color w:val="000000" w:themeColor="text1"/>
          <w:lang w:val="mn-MN"/>
        </w:rPr>
        <w:t xml:space="preserve"> хийх</w:t>
      </w:r>
    </w:p>
    <w:p w14:paraId="001D9829" w14:textId="77777777" w:rsidR="00324336" w:rsidRPr="00C81B33" w:rsidRDefault="00390CC3">
      <w:pPr>
        <w:spacing w:before="240"/>
        <w:jc w:val="both"/>
        <w:rPr>
          <w:rFonts w:ascii="Arial" w:hAnsi="Arial" w:cs="Arial"/>
          <w:color w:val="000000" w:themeColor="text1"/>
          <w:lang w:val="mn-MN"/>
        </w:rPr>
      </w:pPr>
      <w:r w:rsidRPr="00C81B33">
        <w:rPr>
          <w:rFonts w:ascii="Arial" w:eastAsia="TimesNewRomanPSMT" w:hAnsi="Arial" w:cs="Arial"/>
          <w:color w:val="000000" w:themeColor="text1"/>
          <w:lang w:val="mn-MN"/>
        </w:rPr>
        <w:t xml:space="preserve">БУЭ үр дүнгүй, эсвэл дахин </w:t>
      </w:r>
      <w:r w:rsidRPr="00C81B33">
        <w:rPr>
          <w:rFonts w:ascii="Arial" w:eastAsia="TimesNewRomanPSMT" w:hAnsi="Arial" w:cs="Arial"/>
          <w:color w:val="000000" w:themeColor="text1"/>
          <w:cs/>
          <w:lang w:val="mn-MN"/>
        </w:rPr>
        <w:t>ЗШ</w:t>
      </w:r>
      <w:r w:rsidRPr="00C81B33">
        <w:rPr>
          <w:rFonts w:ascii="Arial" w:eastAsia="TimesNewRomanPSMT" w:hAnsi="Arial" w:cs="Arial"/>
          <w:color w:val="000000" w:themeColor="text1"/>
          <w:lang w:val="mn-MN"/>
        </w:rPr>
        <w:t xml:space="preserve"> болсон тохиолдолд тухайн өвчтөнийг </w:t>
      </w:r>
      <w:r w:rsidRPr="00C81B33">
        <w:rPr>
          <w:rFonts w:ascii="Arial" w:hAnsi="Arial" w:cs="Arial"/>
          <w:color w:val="000000" w:themeColor="text1"/>
          <w:lang w:val="mn-MN"/>
        </w:rPr>
        <w:t xml:space="preserve">ТиСДЭ хийх боломжтой эмнэлэг рүү шилжүүлнэ. ТиСДЭ хийх боломжгүй үед цус алдах эрсдэл өндөр бус, </w:t>
      </w:r>
      <w:r w:rsidRPr="00C81B33">
        <w:rPr>
          <w:rFonts w:ascii="Arial" w:hAnsi="Arial" w:cs="Arial"/>
          <w:color w:val="000000" w:themeColor="text1"/>
          <w:cs/>
          <w:lang w:val="mn-MN"/>
        </w:rPr>
        <w:t>ЗШ-</w:t>
      </w:r>
      <w:r w:rsidRPr="00C81B33">
        <w:rPr>
          <w:rFonts w:ascii="Arial" w:hAnsi="Arial" w:cs="Arial"/>
          <w:color w:val="000000" w:themeColor="text1"/>
          <w:lang w:val="mn-MN"/>
        </w:rPr>
        <w:t>ийн хэмжээ том байвал БУЭ-г хоёр дахь удаагаа хийх эсэх талаар хэлэлцэнэ. Ийм тохиолдолд фибринд өвөрмөц үйчилгээтэй бэлдмэлийг сонгоно (алтеплаза, ретеплаза, тенектеплаза).</w:t>
      </w:r>
    </w:p>
    <w:p w14:paraId="0A62FDCB" w14:textId="77777777" w:rsidR="00324336" w:rsidRPr="00C81B33" w:rsidRDefault="00324336">
      <w:pPr>
        <w:jc w:val="both"/>
        <w:rPr>
          <w:rFonts w:ascii="Arial" w:hAnsi="Arial" w:cs="Arial"/>
          <w:color w:val="000000" w:themeColor="text1"/>
          <w:lang w:val="mn-MN"/>
        </w:rPr>
      </w:pPr>
    </w:p>
    <w:p w14:paraId="12AEFE43"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lastRenderedPageBreak/>
        <w:t>БУЭ-тэй аспириныг (эхний тун 150-300 мг) уухаар хавсруулан хэрэглэж болно. Уух боломжгүй үед тариагаар 75-250 мг хэрэглэж болно. Цаашид 75-100 мг/өдөрт уулгана. P2Y12 саатуулагч тикагрелор, кангрелор, элиногрелор</w:t>
      </w:r>
      <w:r w:rsidRPr="00C81B33">
        <w:rPr>
          <w:rFonts w:ascii="Arial" w:hAnsi="Arial" w:cs="Arial"/>
          <w:color w:val="000000" w:themeColor="text1"/>
          <w:shd w:val="clear" w:color="auto" w:fill="FFFFFF"/>
          <w:lang w:val="mn-MN"/>
        </w:rPr>
        <w:t xml:space="preserve">, </w:t>
      </w:r>
      <w:r w:rsidRPr="00C81B33">
        <w:rPr>
          <w:rFonts w:ascii="Arial" w:hAnsi="Arial" w:cs="Arial"/>
          <w:color w:val="000000" w:themeColor="text1"/>
          <w:lang w:val="mn-MN"/>
        </w:rPr>
        <w:t xml:space="preserve">клопидогрелыг аспиринтай хавсруулан хэрэглэнэ. Клопидогрелыг эхлээд 300 мг-аар уулгана. Харин 75 ба түүнээс дээш настны эхлэх тун 75 мг байна. Цаашид 75 мг/өдөрт барих тунгаар адил уулгана. </w:t>
      </w:r>
    </w:p>
    <w:p w14:paraId="5E5D03F4" w14:textId="77777777" w:rsidR="00324336" w:rsidRPr="00C81B33" w:rsidRDefault="00324336">
      <w:pPr>
        <w:jc w:val="both"/>
        <w:rPr>
          <w:rFonts w:ascii="Arial" w:hAnsi="Arial" w:cs="Arial"/>
          <w:color w:val="000000" w:themeColor="text1"/>
          <w:lang w:val="mn-MN"/>
        </w:rPr>
      </w:pPr>
    </w:p>
    <w:p w14:paraId="316D9E5E"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БУЭ-ний дараа ТиСДЭ хийсэн тохиолдолд DAPT буюу аспирин, </w:t>
      </w:r>
      <w:r w:rsidRPr="00F96B02">
        <w:rPr>
          <w:rFonts w:ascii="Arial" w:hAnsi="Arial" w:cs="Arial"/>
          <w:color w:val="000000" w:themeColor="text1"/>
          <w:lang w:val="mn-MN"/>
        </w:rPr>
        <w:t xml:space="preserve">P2Y12 </w:t>
      </w:r>
      <w:r w:rsidRPr="00C81B33">
        <w:rPr>
          <w:rFonts w:ascii="Arial" w:hAnsi="Arial" w:cs="Arial"/>
          <w:color w:val="000000" w:themeColor="text1"/>
          <w:lang w:val="mn-MN"/>
        </w:rPr>
        <w:t xml:space="preserve">хориглогчтой хавсруулан 1 жил хүртэл зохих тунгаар өгнө. </w:t>
      </w:r>
    </w:p>
    <w:p w14:paraId="55613B89" w14:textId="77777777" w:rsidR="00324336" w:rsidRPr="00C81B33" w:rsidRDefault="00324336">
      <w:pPr>
        <w:jc w:val="both"/>
        <w:rPr>
          <w:rFonts w:ascii="Arial" w:hAnsi="Arial" w:cs="Arial"/>
          <w:color w:val="000000" w:themeColor="text1"/>
          <w:lang w:val="mn-MN"/>
        </w:rPr>
      </w:pPr>
    </w:p>
    <w:p w14:paraId="0E35EA3D"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Антикоагулянтыг эмнэлэгт хэвтэх хугацаанд 8 хоног хүртэл БУЭ-тэй хавсруулан хэрэглэж болно. Энаксопариныг гепаринаас илүү үр дүнтэй гэж үзэн арьсан дор тарина. Энаксопариныг &lt;75 настай хүнд эхлээд 30 мг-ийг судсаар тарьснаас 15 минутын дараа 1 мг/кг-аар тооцон давтана. Эхний 2 тунгийн нийлбэр 100 мг-аас хэтэрч болохгүй. Цаашид ТиСДЭ хийх хүртэл 1 мг/кг-аар тооцон 12 цагаар арьсан дор тарина. Эмнэлэгт хэвтэх хугацаанд, дээд тал нь 8 хоног хийнэ. ≥75 настай хүнд эхний тунг 0.75 мг/кг-аар тооцно. Эхний 2 тунгийн нийлбэр хамгийн дээд тун нь 75 мг байна. Хэрэв бөөрний ТШХ&lt;30 мл/мин/1.73м</w:t>
      </w:r>
      <w:r w:rsidRPr="00C81B33">
        <w:rPr>
          <w:rFonts w:ascii="Arial" w:hAnsi="Arial" w:cs="Arial"/>
          <w:color w:val="000000" w:themeColor="text1"/>
          <w:vertAlign w:val="superscript"/>
          <w:lang w:val="mn-MN"/>
        </w:rPr>
        <w:t>2</w:t>
      </w:r>
      <w:r w:rsidRPr="00C81B33">
        <w:rPr>
          <w:rFonts w:ascii="Arial" w:hAnsi="Arial" w:cs="Arial"/>
          <w:color w:val="000000" w:themeColor="text1"/>
          <w:lang w:val="mn-MN"/>
        </w:rPr>
        <w:t xml:space="preserve"> үед наснаас үл хамааран 24 цагт арьсан дор тунгаар тарина. </w:t>
      </w:r>
    </w:p>
    <w:p w14:paraId="4567D61D" w14:textId="77777777" w:rsidR="00324336" w:rsidRPr="00C81B33" w:rsidRDefault="00324336">
      <w:pPr>
        <w:jc w:val="both"/>
        <w:rPr>
          <w:rFonts w:ascii="Arial" w:hAnsi="Arial" w:cs="Arial"/>
          <w:color w:val="000000" w:themeColor="text1"/>
          <w:lang w:val="mn-MN"/>
        </w:rPr>
      </w:pPr>
    </w:p>
    <w:p w14:paraId="3B8DF9F7"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Хэрэв энаксопарин тарих боломжгүй үед гепарин тарих бол кг жинд нь дүйцүүлэн судсаар хийнэ. Эхлээд 60 нэгж/кг-аар (хамгийн дээд тун 4000 нэгж) судсанд тарина. Цаашид 12 нэгж/кг-аар, цагт хамгийн дээд тал нь 1000 нэгжээр тооцон 24-48 цагийн турш судсаар шахна. Идэвхжүүлсэн протромбины хугацаа (аРТТ)-ны зорилтот түвшин 50-70 сек, эсвэл суурь түвшинээс нь 1.5-2.0 дахин шингэрнэ. Хяналтыг 3, 6, 12 ба 24 цагуудад тус тус хийнэ. </w:t>
      </w:r>
    </w:p>
    <w:p w14:paraId="50BB53FE" w14:textId="77777777" w:rsidR="00324336" w:rsidRPr="00C81B33" w:rsidRDefault="00324336">
      <w:pPr>
        <w:jc w:val="both"/>
        <w:rPr>
          <w:rFonts w:ascii="Arial" w:hAnsi="Arial" w:cs="Arial"/>
          <w:i/>
          <w:color w:val="000000" w:themeColor="text1"/>
          <w:lang w:val="mn-MN"/>
        </w:rPr>
      </w:pPr>
    </w:p>
    <w:p w14:paraId="3D921A41" w14:textId="77777777" w:rsidR="00324336" w:rsidRPr="00C81B33" w:rsidRDefault="00390CC3">
      <w:pPr>
        <w:pStyle w:val="Heading4"/>
        <w:rPr>
          <w:rFonts w:ascii="Arial" w:hAnsi="Arial" w:cs="Arial"/>
          <w:b w:val="0"/>
          <w:bCs w:val="0"/>
          <w:i/>
          <w:color w:val="000000" w:themeColor="text1"/>
          <w:sz w:val="24"/>
          <w:szCs w:val="24"/>
          <w:lang w:val="mn-MN"/>
        </w:rPr>
      </w:pPr>
      <w:r w:rsidRPr="00C81B33">
        <w:rPr>
          <w:rFonts w:ascii="Arial" w:hAnsi="Arial" w:cs="Arial"/>
          <w:i/>
          <w:color w:val="000000" w:themeColor="text1"/>
          <w:sz w:val="24"/>
          <w:szCs w:val="24"/>
          <w:lang w:val="mn-MN"/>
        </w:rPr>
        <w:t>В.5.2.3 АНТИАГРЕГАНТ ЭМЧИЛГЭЭ</w:t>
      </w:r>
    </w:p>
    <w:p w14:paraId="2906076E"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 xml:space="preserve">Аспириныг STЗШ-тэй өвчтөнд уулгаж, эсвэл өвчтөн зажлах боломжгүй үед тариагаар даруй хэрэглэх заалттай. Бусад дааврын бус үрэвслийн эсрэг бэлдмэлүүд нас баралт, давтан </w:t>
      </w:r>
      <w:r w:rsidRPr="00C81B33">
        <w:rPr>
          <w:rFonts w:ascii="Arial" w:hAnsi="Arial" w:cs="Arial"/>
          <w:color w:val="000000" w:themeColor="text1"/>
          <w:cs/>
          <w:lang w:val="mn-MN"/>
        </w:rPr>
        <w:t>ЗШ</w:t>
      </w:r>
      <w:r w:rsidRPr="00C81B33">
        <w:rPr>
          <w:rFonts w:ascii="Arial" w:hAnsi="Arial" w:cs="Arial"/>
          <w:color w:val="000000" w:themeColor="text1"/>
          <w:lang w:val="mn-MN"/>
        </w:rPr>
        <w:t>, булчингийн урагдал, бусад хүндрэлийг ихэсгэх тул хэрэглээг хориглодог. Сүүлийн үед аспириныг аденозиндифосфатын рецептор саатуулагч (АДФ)</w:t>
      </w:r>
      <w:r w:rsidRPr="00C81B33">
        <w:rPr>
          <w:rFonts w:ascii="Arial" w:hAnsi="Arial" w:cs="Arial"/>
          <w:color w:val="000000" w:themeColor="text1"/>
          <w:cs/>
          <w:lang w:val="mn-MN"/>
        </w:rPr>
        <w:t>-тай</w:t>
      </w:r>
      <w:r w:rsidRPr="00C81B33">
        <w:rPr>
          <w:rFonts w:ascii="Arial" w:hAnsi="Arial" w:cs="Arial"/>
          <w:color w:val="000000" w:themeColor="text1"/>
          <w:lang w:val="mn-MN"/>
        </w:rPr>
        <w:t xml:space="preserve"> хавсруулан хэрэглэвэл илүү үр дүнтэй гэж үзэж байна. </w:t>
      </w:r>
    </w:p>
    <w:p w14:paraId="6757DC4D"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 xml:space="preserve">Р2Y12 саатуулагч  прасугрел (ачааллах тун 60 мг, барих тун 10 мг/өдөрт, өдөр бүр 1 уух), тикагрелор (ачааллах тун 180 мг, барих тун 90 мг-аар өдөр бүр 2 удаа уух) хурдан үйлчилж, үр дүн сайтай байдаг. Урьд тархины харвалт, тархины </w:t>
      </w:r>
      <w:r w:rsidRPr="00C81B33">
        <w:rPr>
          <w:rFonts w:ascii="Arial" w:hAnsi="Arial" w:cs="Arial"/>
          <w:color w:val="000000" w:themeColor="text1"/>
          <w:cs/>
          <w:lang w:val="mn-MN"/>
        </w:rPr>
        <w:t>цочмог</w:t>
      </w:r>
      <w:r w:rsidRPr="00C81B33">
        <w:rPr>
          <w:rFonts w:ascii="Arial" w:hAnsi="Arial" w:cs="Arial"/>
          <w:color w:val="000000" w:themeColor="text1"/>
          <w:lang w:val="mn-MN"/>
        </w:rPr>
        <w:t xml:space="preserve"> дайрлагын түүхгүй, &lt;75 настай тохиолдолд  прасугрелтай хавсруулан хэрэглэнэ. Харин тархины харвалт, тархины дайрлага болж байсан, 75 ба түүнээс ахимаг настай, эсвэл 60 кг-аас бага жинтэй хүмүүст эсрэг заалттай. Хэрэв хэрэглэх зайлшгүй шаардлага гарвал эдгээр хүмүүст тунг бууруулж 5 мг-аар хяналттай хэрэглэнэ. Урьд тархинд цус харвасан түүхтэй, одоо антикоагулянт ууж байгаа, эсвэл элэгний дундаас хүнд зэргийн эмгэгтэй тохиолдолд  прасугрел, тикагрелор хоёулаа эсрэг заалттай. </w:t>
      </w:r>
    </w:p>
    <w:p w14:paraId="30AB71E8"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 xml:space="preserve">Эдгээр эмийг хэрэглэх боломжгүй үед клопидогрелыг 600 мг-аар өгнө. Тромбоцитын агрегацийг бууруулах үйлчилгээтэй бэлмэлийн тун хэмжээ </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ийн эмчилгээний аргаас хамаарч янз бүр байна. Анхдагч-ТиСДЭ-г хийлгэсэн үед клопидогрелыг 600 мг-ийн ачаалалтай тунгаар өгч, 150 мг-ийн барих тунгаар эхний 7 хоногт эмчилж болдог. Мөн 300/75 мг гэсэн дэглэмийг ч мөрддөг. Яаралтайгаар анхдагч-ТиСДЭ-г хийсэн тохиолдолд клопидогрелыг өндөр тунгаар аль болох эрт өгөх хэрэгтэй. Клопидогрелын 600 мг (ачааллын тун гэж нэрлэх) тунг гепаринтай (UFH) хавсруулан хэрэглэх нь тэлэгчийн бүлэнгийн эрсдэлийг бууруулна. </w:t>
      </w:r>
    </w:p>
    <w:p w14:paraId="3C3D9564"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lastRenderedPageBreak/>
        <w:t xml:space="preserve">Хэрэв ТиСДО-оор маш их хэмжээний бүлэнтэй, титэм судасны урсгал удаан, эсвэл цусны урсгал эргэн сэргээгүй, бүлэнгийн хүндрэлтэй тохиолдолд GP IIb/IIIa саатуулагч абциксимаб зэргийг хэрэглэх нь зүйтэй юм. Одоогоор энэ бүлгийн эм Монгол улсад нэвтрээгүй байна. </w:t>
      </w:r>
    </w:p>
    <w:p w14:paraId="2198FB71" w14:textId="77777777" w:rsidR="00324336" w:rsidRPr="00C81B33" w:rsidRDefault="00390CC3">
      <w:pPr>
        <w:ind w:firstLine="720"/>
        <w:jc w:val="both"/>
        <w:rPr>
          <w:rFonts w:ascii="Arial" w:hAnsi="Arial" w:cs="Arial"/>
          <w:i/>
          <w:iCs/>
          <w:color w:val="000000" w:themeColor="text1"/>
          <w:lang w:val="mn-MN"/>
        </w:rPr>
      </w:pPr>
      <w:r w:rsidRPr="00C81B33">
        <w:rPr>
          <w:rFonts w:ascii="Arial" w:hAnsi="Arial" w:cs="Arial"/>
          <w:color w:val="000000" w:themeColor="text1"/>
          <w:lang w:val="mn-MN"/>
        </w:rPr>
        <w:t xml:space="preserve">Аспирин болон </w:t>
      </w:r>
      <w:r w:rsidRPr="00F96B02">
        <w:rPr>
          <w:rFonts w:ascii="Arial" w:hAnsi="Arial" w:cs="Arial"/>
          <w:color w:val="000000" w:themeColor="text1"/>
          <w:lang w:val="mn-MN"/>
        </w:rPr>
        <w:t xml:space="preserve">P2Y12 </w:t>
      </w:r>
      <w:r w:rsidRPr="00C81B33">
        <w:rPr>
          <w:rFonts w:ascii="Arial" w:hAnsi="Arial" w:cs="Arial"/>
          <w:color w:val="000000" w:themeColor="text1"/>
          <w:lang w:val="mn-MN"/>
        </w:rPr>
        <w:t xml:space="preserve">рецепторын хориглогчийн хосолсон антиагрегант эмчилгээг эсрэг заалтгүй бол 12 сар уулгаж, цаашид аспириныг насан туршид уулгана. P2Y12 рецепторын хориглогчийг зүрхний ишемийн өндөр эрсдэлтэй ба цус алдах эрсдэлгүй тохиолдолд 12 сараас урт хугацаагаар, цус алдах өндөр эсвэл дунд эрсдэлтэй (PRECISE-DAPT, ARC-HBR үнэлгээ) тохиолдолд 3-6 сар хугацаагаар уулгаж болно. Тикагрелорийг бүх өвчтөнд хэрэглэх заалттай, харин прасугрелийг ТиСДЭ-ний өмнө, тархины цус харвалт болж байгаагүй өвчтөнд хэрэглэнэ. Хэрэв тикагрелор ба прасугрелийг хэрэглэх боломжгүй, цус алдах эрсдэл өндөртэй тохиолдолд клопидогрелийг уулгана </w:t>
      </w:r>
      <w:r w:rsidRPr="00F96B02">
        <w:rPr>
          <w:rFonts w:ascii="Arial" w:hAnsi="Arial" w:cs="Arial"/>
          <w:color w:val="000000" w:themeColor="text1"/>
          <w:lang w:val="mn-MN"/>
        </w:rPr>
        <w:t>(</w:t>
      </w:r>
      <w:r w:rsidRPr="00C81B33">
        <w:rPr>
          <w:rFonts w:ascii="Arial" w:hAnsi="Arial" w:cs="Arial"/>
          <w:color w:val="000000" w:themeColor="text1"/>
          <w:lang w:val="mn-MN"/>
        </w:rPr>
        <w:t>Зураг 8</w:t>
      </w:r>
      <w:r w:rsidRPr="00F96B02">
        <w:rPr>
          <w:rFonts w:ascii="Arial" w:hAnsi="Arial" w:cs="Arial"/>
          <w:color w:val="000000" w:themeColor="text1"/>
          <w:lang w:val="mn-MN"/>
        </w:rPr>
        <w:t>)</w:t>
      </w:r>
      <w:r w:rsidRPr="00C81B33">
        <w:rPr>
          <w:rFonts w:ascii="Arial" w:hAnsi="Arial" w:cs="Arial"/>
          <w:i/>
          <w:iCs/>
          <w:color w:val="000000" w:themeColor="text1"/>
          <w:lang w:val="mn-MN"/>
        </w:rPr>
        <w:t>.</w:t>
      </w:r>
    </w:p>
    <w:p w14:paraId="04F2D6ED" w14:textId="77777777" w:rsidR="00324336" w:rsidRPr="00C81B33" w:rsidRDefault="00324336">
      <w:pPr>
        <w:jc w:val="both"/>
        <w:rPr>
          <w:rFonts w:ascii="Arial" w:hAnsi="Arial" w:cs="Arial"/>
          <w:color w:val="000000" w:themeColor="text1"/>
          <w:lang w:val="mn-MN"/>
        </w:rPr>
      </w:pPr>
    </w:p>
    <w:p w14:paraId="732BF067" w14:textId="77777777" w:rsidR="00324336" w:rsidRPr="00C81B33" w:rsidRDefault="00390CC3">
      <w:pPr>
        <w:pStyle w:val="Heading4"/>
        <w:rPr>
          <w:rFonts w:ascii="Arial" w:hAnsi="Arial" w:cs="Arial"/>
          <w:b w:val="0"/>
          <w:bCs w:val="0"/>
          <w:iCs/>
          <w:color w:val="000000" w:themeColor="text1"/>
          <w:u w:val="single"/>
          <w:lang w:val="mn-MN"/>
        </w:rPr>
      </w:pPr>
      <w:r w:rsidRPr="00C81B33">
        <w:rPr>
          <w:rFonts w:ascii="Arial" w:hAnsi="Arial" w:cs="Arial"/>
          <w:i/>
          <w:color w:val="000000" w:themeColor="text1"/>
          <w:sz w:val="24"/>
          <w:szCs w:val="24"/>
          <w:lang w:val="mn-MN"/>
        </w:rPr>
        <w:t>В.5.2.4 АНТИКОАГУЛЯНТ ЭМЧИЛГЭЭ</w:t>
      </w:r>
      <w:r w:rsidRPr="00C81B33">
        <w:rPr>
          <w:rFonts w:ascii="Arial" w:hAnsi="Arial" w:cs="Arial"/>
          <w:iCs/>
          <w:color w:val="000000" w:themeColor="text1"/>
          <w:sz w:val="24"/>
          <w:szCs w:val="24"/>
          <w:u w:val="single"/>
          <w:lang w:val="mn-MN"/>
        </w:rPr>
        <w:t xml:space="preserve"> </w:t>
      </w:r>
    </w:p>
    <w:p w14:paraId="77B282FF"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Гепариныг ТиСДЭ-ний үед өргөн хэрэглэдэг. Мөн БУЭ-ний үед гепариныг нэлээд түлхүү хэрэглэдэг. Ялангуяа алтеплазаг сонгосон үед том молекулт гепарин илүү үр дүнтэй. Хэдийгээр бүлэнг шууд задлах</w:t>
      </w:r>
      <w:r w:rsidRPr="00C81B33">
        <w:rPr>
          <w:rFonts w:ascii="Arial" w:hAnsi="Arial" w:cs="Arial"/>
          <w:color w:val="000000" w:themeColor="text1"/>
          <w:cs/>
          <w:lang w:val="mn-MN"/>
        </w:rPr>
        <w:t xml:space="preserve"> </w:t>
      </w:r>
      <w:r w:rsidRPr="00C81B33">
        <w:rPr>
          <w:rFonts w:ascii="Arial" w:hAnsi="Arial" w:cs="Arial"/>
          <w:color w:val="000000" w:themeColor="text1"/>
          <w:lang w:val="mn-MN"/>
        </w:rPr>
        <w:t>нөлөө бага</w:t>
      </w:r>
      <w:r w:rsidRPr="00C81B33">
        <w:rPr>
          <w:rFonts w:ascii="Arial" w:hAnsi="Arial" w:cs="Arial"/>
          <w:color w:val="000000" w:themeColor="text1"/>
          <w:cs/>
          <w:lang w:val="mn-MN"/>
        </w:rPr>
        <w:t xml:space="preserve"> </w:t>
      </w:r>
      <w:r w:rsidRPr="00C81B33">
        <w:rPr>
          <w:rFonts w:ascii="Arial" w:hAnsi="Arial" w:cs="Arial"/>
          <w:color w:val="000000" w:themeColor="text1"/>
          <w:lang w:val="mn-MN"/>
        </w:rPr>
        <w:t xml:space="preserve">ч БУЭ-ээс хойш судсыг нээлттэй байлгахад ихээхэн </w:t>
      </w:r>
      <w:r w:rsidRPr="00C81B33">
        <w:rPr>
          <w:rFonts w:ascii="Arial" w:hAnsi="Arial" w:cs="Arial"/>
          <w:color w:val="000000" w:themeColor="text1"/>
          <w:cs/>
          <w:lang w:val="mn-MN"/>
        </w:rPr>
        <w:t>ач холбогдолто</w:t>
      </w:r>
      <w:r w:rsidRPr="00C81B33">
        <w:rPr>
          <w:rFonts w:ascii="Arial" w:hAnsi="Arial" w:cs="Arial"/>
          <w:color w:val="000000" w:themeColor="text1"/>
          <w:lang w:val="mn-MN"/>
        </w:rPr>
        <w:t>й. Тромбины шууд дарангуйлагчийг (бивалирудин) БУЭ-тэй хавсруулан хэрэглэхийг зөвлөдөггүй.</w:t>
      </w:r>
    </w:p>
    <w:p w14:paraId="165859EA" w14:textId="77777777" w:rsidR="00324336" w:rsidRPr="00C81B33" w:rsidRDefault="00324336">
      <w:pPr>
        <w:jc w:val="both"/>
        <w:rPr>
          <w:rFonts w:ascii="Arial" w:hAnsi="Arial" w:cs="Arial"/>
          <w:color w:val="000000" w:themeColor="text1"/>
          <w:lang w:val="mn-MN"/>
        </w:rPr>
      </w:pPr>
    </w:p>
    <w:p w14:paraId="567E216D"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shd w:val="clear" w:color="auto" w:fill="FFFFFE"/>
          <w:lang w:val="mn-MN"/>
        </w:rPr>
        <w:t xml:space="preserve">Анхдагч-ТиСДЭ-ний дараа антикоагулянтыг тогтмол хэрэглэх заалтгүй. Харин тосгуурын жирвэгнээ, механик хавхлага, зүүн ховдлын бүлэнгийн үед “бүтэн-тун”- аар, хэвтрийн дэглэм удаан хугацаагаар сахих шаардлагатай өвчтөнд венийн тромбоэмболигоос сэргийлж “сэргийлэх-тун”- аар эмчилгээг хийнэ. </w:t>
      </w:r>
      <w:r w:rsidRPr="00C81B33">
        <w:rPr>
          <w:rFonts w:ascii="Arial" w:hAnsi="Arial" w:cs="Arial"/>
          <w:color w:val="000000" w:themeColor="text1"/>
          <w:lang w:val="mn-MN"/>
        </w:rPr>
        <w:t>Зүүн ховдлын бүлэнтэй тохиолдолд антикоагулянтыг багадаа 3 сарын турш хэрэглэнэ. Тосгуурын жирвэгнээ (CHA</w:t>
      </w:r>
      <w:r w:rsidRPr="00C81B33">
        <w:rPr>
          <w:rFonts w:ascii="Arial" w:hAnsi="Arial" w:cs="Arial"/>
          <w:color w:val="000000" w:themeColor="text1"/>
          <w:vertAlign w:val="subscript"/>
          <w:lang w:val="mn-MN"/>
        </w:rPr>
        <w:t>2</w:t>
      </w:r>
      <w:r w:rsidRPr="00C81B33">
        <w:rPr>
          <w:rFonts w:ascii="Arial" w:hAnsi="Arial" w:cs="Arial"/>
          <w:color w:val="000000" w:themeColor="text1"/>
          <w:lang w:val="mn-MN"/>
        </w:rPr>
        <w:t>DS</w:t>
      </w:r>
      <w:r w:rsidRPr="00C81B33">
        <w:rPr>
          <w:rFonts w:ascii="Arial" w:hAnsi="Arial" w:cs="Arial"/>
          <w:color w:val="000000" w:themeColor="text1"/>
          <w:vertAlign w:val="subscript"/>
          <w:lang w:val="mn-MN"/>
        </w:rPr>
        <w:t>2</w:t>
      </w:r>
      <w:r w:rsidRPr="00C81B33">
        <w:rPr>
          <w:rFonts w:ascii="Arial" w:hAnsi="Arial" w:cs="Arial"/>
          <w:color w:val="000000" w:themeColor="text1"/>
          <w:lang w:val="mn-MN"/>
        </w:rPr>
        <w:t xml:space="preserve">-VASc оноо ≥2), эсвэл хиймэл хавхлага зэрэг антикоагулянт уух заалттай өвчтөнд нэмэлтээр антиагрегантыг хавсруулан хэрэглэнэ. </w:t>
      </w:r>
    </w:p>
    <w:p w14:paraId="3FD52E03" w14:textId="77777777" w:rsidR="00324336" w:rsidRPr="00C81B33" w:rsidRDefault="00324336">
      <w:pPr>
        <w:jc w:val="both"/>
        <w:rPr>
          <w:rFonts w:ascii="Arial" w:hAnsi="Arial" w:cs="Arial"/>
          <w:color w:val="000000" w:themeColor="text1"/>
          <w:lang w:val="mn-MN"/>
        </w:rPr>
      </w:pPr>
    </w:p>
    <w:p w14:paraId="7052F3A4" w14:textId="77777777" w:rsidR="00324336" w:rsidRPr="00C81B33" w:rsidRDefault="00390CC3">
      <w:pPr>
        <w:jc w:val="both"/>
        <w:rPr>
          <w:rFonts w:ascii="Arial" w:hAnsi="Arial" w:cs="Arial"/>
          <w:b/>
          <w:bCs/>
          <w:color w:val="000000" w:themeColor="text1"/>
          <w:lang w:val="mn-MN"/>
        </w:rPr>
      </w:pPr>
      <w:r w:rsidRPr="00C81B33">
        <w:rPr>
          <w:rFonts w:ascii="Arial" w:hAnsi="Arial" w:cs="Arial"/>
          <w:b/>
          <w:bCs/>
          <w:color w:val="000000" w:themeColor="text1"/>
          <w:lang w:val="mn-MN"/>
        </w:rPr>
        <w:t xml:space="preserve">Хүснэгт 12. STЗШ-ийн эмэн эмчилгээний үед антиагрегант ба антикоагулянт хэрэглэх 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324336" w:rsidRPr="00670C3F" w14:paraId="03F5966F" w14:textId="77777777">
        <w:trPr>
          <w:trHeight w:val="350"/>
        </w:trPr>
        <w:tc>
          <w:tcPr>
            <w:tcW w:w="9243" w:type="dxa"/>
            <w:shd w:val="clear" w:color="auto" w:fill="auto"/>
          </w:tcPr>
          <w:p w14:paraId="3959D084" w14:textId="77777777" w:rsidR="00324336" w:rsidRPr="00C81B33" w:rsidRDefault="00390CC3">
            <w:pPr>
              <w:jc w:val="both"/>
              <w:rPr>
                <w:rFonts w:ascii="Arial" w:hAnsi="Arial" w:cs="Arial"/>
                <w:color w:val="000000" w:themeColor="text1"/>
              </w:rPr>
            </w:pPr>
            <w:r w:rsidRPr="00C81B33">
              <w:rPr>
                <w:rFonts w:ascii="Arial" w:hAnsi="Arial" w:cs="Arial"/>
                <w:color w:val="000000" w:themeColor="text1"/>
                <w:lang w:val="mn-MN"/>
              </w:rPr>
              <w:t xml:space="preserve">Антиагрегант </w:t>
            </w:r>
          </w:p>
          <w:p w14:paraId="45A12E32" w14:textId="77777777" w:rsidR="00324336" w:rsidRPr="00C81B33" w:rsidRDefault="00390CC3">
            <w:pPr>
              <w:pStyle w:val="ListParagraph"/>
              <w:numPr>
                <w:ilvl w:val="0"/>
                <w:numId w:val="53"/>
              </w:numPr>
              <w:jc w:val="both"/>
              <w:rPr>
                <w:rFonts w:ascii="Arial" w:hAnsi="Arial" w:cs="Arial"/>
                <w:color w:val="000000" w:themeColor="text1"/>
              </w:rPr>
            </w:pPr>
            <w:r w:rsidRPr="00C81B33">
              <w:rPr>
                <w:rFonts w:ascii="Arial" w:hAnsi="Arial" w:cs="Arial"/>
                <w:color w:val="000000" w:themeColor="text1"/>
                <w:lang w:val="mn-MN"/>
              </w:rPr>
              <w:t>Аспириныг эхлээд 150-300 мг, дараа нь 75-100 мг/өдөрт уулгах</w:t>
            </w:r>
            <w:r w:rsidRPr="00C81B33">
              <w:rPr>
                <w:rFonts w:ascii="Arial" w:hAnsi="Arial" w:cs="Arial"/>
                <w:color w:val="000000" w:themeColor="text1"/>
              </w:rPr>
              <w:t xml:space="preserve"> </w:t>
            </w:r>
          </w:p>
          <w:p w14:paraId="537610A0" w14:textId="77777777" w:rsidR="00324336" w:rsidRPr="00C81B33" w:rsidRDefault="00390CC3">
            <w:pPr>
              <w:pStyle w:val="ListParagraph"/>
              <w:numPr>
                <w:ilvl w:val="0"/>
                <w:numId w:val="53"/>
              </w:numPr>
              <w:jc w:val="both"/>
              <w:rPr>
                <w:rFonts w:ascii="Arial" w:hAnsi="Arial" w:cs="Arial"/>
                <w:color w:val="000000" w:themeColor="text1"/>
                <w:lang w:val="mn-MN"/>
              </w:rPr>
            </w:pPr>
            <w:r w:rsidRPr="00C81B33">
              <w:rPr>
                <w:rFonts w:ascii="Arial" w:hAnsi="Arial" w:cs="Arial"/>
                <w:color w:val="000000" w:themeColor="text1"/>
                <w:lang w:val="mn-MN"/>
              </w:rPr>
              <w:t>Тикагрелор 180 мг aчааллах тунгаар уулгасны дараа 90</w:t>
            </w:r>
            <w:r w:rsidRPr="00C81B33">
              <w:rPr>
                <w:rFonts w:ascii="Arial" w:hAnsi="Arial" w:cs="Arial"/>
                <w:color w:val="000000" w:themeColor="text1"/>
                <w:lang w:val="en-US"/>
              </w:rPr>
              <w:t xml:space="preserve"> </w:t>
            </w:r>
            <w:r w:rsidRPr="00C81B33">
              <w:rPr>
                <w:rFonts w:ascii="Arial" w:hAnsi="Arial" w:cs="Arial"/>
                <w:color w:val="000000" w:themeColor="text1"/>
                <w:lang w:val="mn-MN"/>
              </w:rPr>
              <w:t>мг-аар өдөрт 2 удаа ууна. Тус эм байхгүй тохиолдолд Клопидогрел</w:t>
            </w:r>
            <w:r w:rsidRPr="00F96B02">
              <w:rPr>
                <w:rFonts w:ascii="Arial" w:hAnsi="Arial" w:cs="Arial"/>
                <w:color w:val="000000" w:themeColor="text1"/>
                <w:lang w:val="mn-MN"/>
              </w:rPr>
              <w:t xml:space="preserve"> </w:t>
            </w:r>
            <w:r w:rsidRPr="00C81B33">
              <w:rPr>
                <w:rFonts w:ascii="Arial" w:hAnsi="Arial" w:cs="Arial"/>
                <w:color w:val="000000" w:themeColor="text1"/>
                <w:lang w:val="mn-MN"/>
              </w:rPr>
              <w:t>эхлээд 300</w:t>
            </w:r>
            <w:r w:rsidRPr="00F96B02">
              <w:rPr>
                <w:rFonts w:ascii="Arial" w:hAnsi="Arial" w:cs="Arial"/>
                <w:color w:val="000000" w:themeColor="text1"/>
                <w:lang w:val="mn-MN"/>
              </w:rPr>
              <w:t>-600</w:t>
            </w:r>
            <w:r w:rsidRPr="00C81B33">
              <w:rPr>
                <w:rFonts w:ascii="Arial" w:hAnsi="Arial" w:cs="Arial"/>
                <w:color w:val="000000" w:themeColor="text1"/>
                <w:lang w:val="mn-MN"/>
              </w:rPr>
              <w:t xml:space="preserve"> мг </w:t>
            </w:r>
            <w:r w:rsidRPr="00F96B02">
              <w:rPr>
                <w:rFonts w:ascii="Arial" w:hAnsi="Arial" w:cs="Arial"/>
                <w:color w:val="000000" w:themeColor="text1"/>
                <w:lang w:val="mn-MN"/>
              </w:rPr>
              <w:t>(</w:t>
            </w:r>
            <w:r w:rsidRPr="00C81B33">
              <w:rPr>
                <w:rFonts w:ascii="Arial" w:hAnsi="Arial" w:cs="Arial"/>
                <w:color w:val="000000" w:themeColor="text1"/>
                <w:lang w:val="mn-MN"/>
              </w:rPr>
              <w:t>ачааллах тун</w:t>
            </w:r>
            <w:r w:rsidRPr="00F96B02">
              <w:rPr>
                <w:rFonts w:ascii="Arial" w:hAnsi="Arial" w:cs="Arial"/>
                <w:color w:val="000000" w:themeColor="text1"/>
                <w:lang w:val="mn-MN"/>
              </w:rPr>
              <w:t>),</w:t>
            </w:r>
            <w:r w:rsidRPr="00C81B33">
              <w:rPr>
                <w:rFonts w:ascii="Arial" w:hAnsi="Arial" w:cs="Arial"/>
                <w:color w:val="000000" w:themeColor="text1"/>
                <w:lang w:val="mn-MN"/>
              </w:rPr>
              <w:t xml:space="preserve"> дараа</w:t>
            </w:r>
            <w:r w:rsidRPr="00F96B02">
              <w:rPr>
                <w:rFonts w:ascii="Arial" w:hAnsi="Arial" w:cs="Arial"/>
                <w:color w:val="000000" w:themeColor="text1"/>
                <w:lang w:val="mn-MN"/>
              </w:rPr>
              <w:t xml:space="preserve"> </w:t>
            </w:r>
            <w:r w:rsidRPr="00C81B33">
              <w:rPr>
                <w:rFonts w:ascii="Arial" w:hAnsi="Arial" w:cs="Arial"/>
                <w:color w:val="000000" w:themeColor="text1"/>
                <w:lang w:val="mn-MN"/>
              </w:rPr>
              <w:t xml:space="preserve">нь </w:t>
            </w:r>
            <w:r w:rsidRPr="00F96B02">
              <w:rPr>
                <w:rFonts w:ascii="Arial" w:hAnsi="Arial" w:cs="Arial"/>
                <w:color w:val="000000" w:themeColor="text1"/>
                <w:lang w:val="mn-MN"/>
              </w:rPr>
              <w:t>75</w:t>
            </w:r>
            <w:r w:rsidRPr="00C81B33">
              <w:rPr>
                <w:rFonts w:ascii="Arial" w:hAnsi="Arial" w:cs="Arial"/>
                <w:color w:val="000000" w:themeColor="text1"/>
                <w:lang w:val="mn-MN"/>
              </w:rPr>
              <w:t>-100</w:t>
            </w:r>
            <w:r w:rsidRPr="00F96B02">
              <w:rPr>
                <w:rFonts w:ascii="Arial" w:hAnsi="Arial" w:cs="Arial"/>
                <w:color w:val="000000" w:themeColor="text1"/>
                <w:lang w:val="mn-MN"/>
              </w:rPr>
              <w:t xml:space="preserve"> </w:t>
            </w:r>
            <w:r w:rsidRPr="00C81B33">
              <w:rPr>
                <w:rFonts w:ascii="Arial" w:hAnsi="Arial" w:cs="Arial"/>
                <w:color w:val="000000" w:themeColor="text1"/>
                <w:lang w:val="mn-MN"/>
              </w:rPr>
              <w:t>мг/өдөрт уулгана. Их хэмжээгээр цус алдах эрсдэлтэй үед эсрэг</w:t>
            </w:r>
            <w:r w:rsidRPr="00C81B33">
              <w:rPr>
                <w:rFonts w:ascii="Arial" w:hAnsi="Arial" w:cs="Arial"/>
                <w:color w:val="000000" w:themeColor="text1"/>
                <w:lang w:val="en-US"/>
              </w:rPr>
              <w:t xml:space="preserve"> </w:t>
            </w:r>
            <w:r w:rsidRPr="00C81B33">
              <w:rPr>
                <w:rFonts w:ascii="Arial" w:hAnsi="Arial" w:cs="Arial"/>
                <w:color w:val="000000" w:themeColor="text1"/>
                <w:lang w:val="mn-MN"/>
              </w:rPr>
              <w:t>заалттай.</w:t>
            </w:r>
          </w:p>
          <w:p w14:paraId="7368A982"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Антикоагулянт</w:t>
            </w:r>
          </w:p>
          <w:p w14:paraId="113BC2D6" w14:textId="77777777" w:rsidR="00324336" w:rsidRPr="00C81B33" w:rsidRDefault="00390CC3">
            <w:pPr>
              <w:pStyle w:val="ListParagraph"/>
              <w:numPr>
                <w:ilvl w:val="0"/>
                <w:numId w:val="54"/>
              </w:numPr>
              <w:jc w:val="both"/>
              <w:rPr>
                <w:rFonts w:ascii="Arial" w:hAnsi="Arial" w:cs="Arial"/>
                <w:color w:val="000000" w:themeColor="text1"/>
                <w:lang w:val="mn-MN"/>
              </w:rPr>
            </w:pPr>
            <w:r w:rsidRPr="00C81B33">
              <w:rPr>
                <w:rFonts w:ascii="Arial" w:hAnsi="Arial" w:cs="Arial"/>
                <w:color w:val="000000" w:themeColor="text1"/>
                <w:lang w:val="mn-MN"/>
              </w:rPr>
              <w:t>Эноксапариныг 75-аас доош насны, креатинины түвшин эрэгтэйд</w:t>
            </w:r>
            <w:r w:rsidRPr="00C81B33">
              <w:rPr>
                <w:rFonts w:ascii="Arial" w:eastAsia="MS Gothic" w:hAnsi="Arial" w:cs="Arial"/>
                <w:color w:val="000000" w:themeColor="text1"/>
                <w:lang w:val="mn-MN"/>
              </w:rPr>
              <w:t xml:space="preserve"> ≤2.5 мг/дл буюу ≤221 ммол/л, эмэгтэйд ≤ 2 мг/дл буюу ≤177 ммол/л тохиолдолд цохилтын тунг 30 мг-ыг судсаар шууд хийж, 15 минут дараа 1мг/кг тунгаар арьсан дор 12 цагаар 8 хоног хүртэл хийнэ. Арьсан дор хийх эхний 2 тун 100 мг-аас илүү гарах ёсгүй. </w:t>
            </w:r>
            <w:r w:rsidRPr="00C81B33">
              <w:rPr>
                <w:rFonts w:ascii="Arial" w:hAnsi="Arial" w:cs="Arial"/>
                <w:color w:val="000000" w:themeColor="text1"/>
                <w:lang w:val="mn-MN"/>
              </w:rPr>
              <w:t xml:space="preserve">75-аас дээш насныханд цохилтын тун хэрэглэлгүйгээр эхний хоёр тун 75 мг-аас хэтрэхгүй байхаар бодож 0.75 мг/кг тунгаар арьсан дор тарьж хэрэглэнэ. </w:t>
            </w:r>
          </w:p>
          <w:p w14:paraId="3CAE40B8" w14:textId="77777777" w:rsidR="00324336" w:rsidRPr="00C81B33" w:rsidRDefault="00390CC3">
            <w:pPr>
              <w:pStyle w:val="ListParagraph"/>
              <w:numPr>
                <w:ilvl w:val="0"/>
                <w:numId w:val="54"/>
              </w:numPr>
              <w:jc w:val="both"/>
              <w:rPr>
                <w:rFonts w:ascii="Arial" w:hAnsi="Arial" w:cs="Arial"/>
                <w:color w:val="000000" w:themeColor="text1"/>
                <w:lang w:val="mn-MN"/>
              </w:rPr>
            </w:pPr>
            <w:r w:rsidRPr="00C81B33">
              <w:rPr>
                <w:rFonts w:ascii="Arial" w:hAnsi="Arial" w:cs="Arial"/>
                <w:color w:val="000000" w:themeColor="text1"/>
                <w:lang w:val="mn-MN"/>
              </w:rPr>
              <w:t>Хэрэв эноксапарин хэрэглэх боломжгүй бол гепариныг эхлээд 60 нэгж/кг тунгаар (хамгийн дээд тун 4000 нэгжээс хэтрэхгүй байх) судсанд шахуургаар тарина. Дараа нь 12 нэгж/кг/цаг тунгаар (дээд тун 1000 нэгж/цаг байх) бодож автомат тариураар, 24-48 цагийн турш тарина. Эмчилгээ эхэлснээс хойших 3, 6 ба 24 цагт aPPT үзүүлэлтийг үзэж, түүнийг 50-70 секундийн түвшинд байхаар тунг тохируулна.</w:t>
            </w:r>
          </w:p>
        </w:tc>
      </w:tr>
    </w:tbl>
    <w:p w14:paraId="7F98CDA7" w14:textId="77777777" w:rsidR="00324336" w:rsidRPr="00C81B33" w:rsidRDefault="00390CC3">
      <w:pPr>
        <w:jc w:val="both"/>
        <w:rPr>
          <w:rFonts w:ascii="Arial" w:hAnsi="Arial" w:cs="Arial"/>
          <w:b/>
          <w:bCs/>
          <w:color w:val="000000" w:themeColor="text1"/>
          <w:lang w:val="mn-MN"/>
        </w:rPr>
      </w:pPr>
      <w:r w:rsidRPr="00C81B33">
        <w:rPr>
          <w:rFonts w:ascii="Arial" w:hAnsi="Arial" w:cs="Arial"/>
          <w:b/>
          <w:bCs/>
          <w:color w:val="000000" w:themeColor="text1"/>
          <w:lang w:val="mn-MN"/>
        </w:rPr>
        <w:lastRenderedPageBreak/>
        <w:t xml:space="preserve">Хүснэгт 13. ТиСДЭ хийх үеийн антиагрегант ба антикоагулянтын хэрэглээ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7"/>
      </w:tblGrid>
      <w:tr w:rsidR="00324336" w:rsidRPr="00670C3F" w14:paraId="476054EE" w14:textId="77777777">
        <w:trPr>
          <w:trHeight w:val="710"/>
        </w:trPr>
        <w:tc>
          <w:tcPr>
            <w:tcW w:w="9277" w:type="dxa"/>
            <w:shd w:val="clear" w:color="auto" w:fill="auto"/>
          </w:tcPr>
          <w:p w14:paraId="24167BC0"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Антиагрегант (ТиСДЭ эхлэхийн өмнө ба дараа эсрэг заалтгүй бүх өвчтөнд заалттай)</w:t>
            </w:r>
          </w:p>
          <w:p w14:paraId="0D9646CD" w14:textId="77777777" w:rsidR="00324336" w:rsidRPr="00C81B33" w:rsidRDefault="00390CC3">
            <w:pPr>
              <w:pStyle w:val="ListParagraph"/>
              <w:numPr>
                <w:ilvl w:val="0"/>
                <w:numId w:val="55"/>
              </w:numPr>
              <w:jc w:val="both"/>
              <w:rPr>
                <w:rFonts w:ascii="Arial" w:hAnsi="Arial" w:cs="Arial"/>
                <w:color w:val="000000" w:themeColor="text1"/>
              </w:rPr>
            </w:pPr>
            <w:r w:rsidRPr="00C81B33">
              <w:rPr>
                <w:rFonts w:ascii="Arial" w:hAnsi="Arial" w:cs="Arial"/>
                <w:color w:val="000000" w:themeColor="text1"/>
                <w:lang w:val="mn-MN"/>
              </w:rPr>
              <w:t>Аспириныг эхлээд 150-300 мг зажлуулж уулгах, эсвэл 75-250 мг судсаар тарина. Цаашид 75-100 мг/өдөрт барих тунгаар уулгана.</w:t>
            </w:r>
          </w:p>
          <w:p w14:paraId="5926D5FA" w14:textId="77777777" w:rsidR="00324336" w:rsidRPr="00C81B33" w:rsidRDefault="00390CC3">
            <w:pPr>
              <w:pStyle w:val="ListParagraph"/>
              <w:numPr>
                <w:ilvl w:val="0"/>
                <w:numId w:val="55"/>
              </w:numPr>
              <w:jc w:val="both"/>
              <w:rPr>
                <w:rFonts w:ascii="Arial" w:hAnsi="Arial" w:cs="Arial"/>
                <w:color w:val="000000" w:themeColor="text1"/>
              </w:rPr>
            </w:pPr>
            <w:r w:rsidRPr="00C81B33">
              <w:rPr>
                <w:rFonts w:ascii="Arial" w:hAnsi="Arial" w:cs="Arial"/>
                <w:color w:val="000000" w:themeColor="text1"/>
                <w:lang w:val="mn-MN"/>
              </w:rPr>
              <w:t>Тикагрелор 180 мг aчааллах тунгаар уулгасны дараа 90</w:t>
            </w:r>
            <w:r w:rsidRPr="00C81B33">
              <w:rPr>
                <w:rFonts w:ascii="Arial" w:hAnsi="Arial" w:cs="Arial"/>
                <w:color w:val="000000" w:themeColor="text1"/>
                <w:lang w:val="en-US"/>
              </w:rPr>
              <w:t xml:space="preserve"> </w:t>
            </w:r>
            <w:r w:rsidRPr="00C81B33">
              <w:rPr>
                <w:rFonts w:ascii="Arial" w:hAnsi="Arial" w:cs="Arial"/>
                <w:color w:val="000000" w:themeColor="text1"/>
                <w:lang w:val="mn-MN"/>
              </w:rPr>
              <w:t>мг-аар өдөрт 2 удаа уух, эсвэл Клопидогрел</w:t>
            </w:r>
            <w:r w:rsidRPr="00C81B33">
              <w:rPr>
                <w:rFonts w:ascii="Arial" w:hAnsi="Arial" w:cs="Arial"/>
                <w:color w:val="000000" w:themeColor="text1"/>
                <w:lang w:val="en-US"/>
              </w:rPr>
              <w:t xml:space="preserve"> </w:t>
            </w:r>
            <w:r w:rsidRPr="00C81B33">
              <w:rPr>
                <w:rFonts w:ascii="Arial" w:hAnsi="Arial" w:cs="Arial"/>
                <w:color w:val="000000" w:themeColor="text1"/>
                <w:lang w:val="mn-MN"/>
              </w:rPr>
              <w:t xml:space="preserve">эхлээд </w:t>
            </w:r>
            <w:r w:rsidRPr="00C81B33">
              <w:rPr>
                <w:rFonts w:ascii="Arial" w:hAnsi="Arial" w:cs="Arial"/>
                <w:color w:val="000000" w:themeColor="text1"/>
                <w:lang w:val="en-US"/>
              </w:rPr>
              <w:t>600</w:t>
            </w:r>
            <w:r w:rsidRPr="00C81B33">
              <w:rPr>
                <w:rFonts w:ascii="Arial" w:hAnsi="Arial" w:cs="Arial"/>
                <w:color w:val="000000" w:themeColor="text1"/>
                <w:lang w:val="mn-MN"/>
              </w:rPr>
              <w:t xml:space="preserve"> мг-ийн ачааллах тунгаар уулгасны дараа 75 мг-ийн барих тунгаар 12 сараас дээш хугацаагаар уулгана.</w:t>
            </w:r>
          </w:p>
          <w:p w14:paraId="41EBB7CE" w14:textId="77777777" w:rsidR="00324336" w:rsidRPr="00C81B33" w:rsidRDefault="00390CC3">
            <w:pPr>
              <w:jc w:val="both"/>
              <w:rPr>
                <w:rFonts w:ascii="Arial" w:hAnsi="Arial" w:cs="Arial"/>
                <w:color w:val="000000" w:themeColor="text1"/>
                <w:lang w:val="en-US"/>
              </w:rPr>
            </w:pPr>
            <w:r w:rsidRPr="00C81B33">
              <w:rPr>
                <w:rFonts w:ascii="Arial" w:hAnsi="Arial" w:cs="Arial"/>
                <w:color w:val="000000" w:themeColor="text1"/>
                <w:lang w:val="mn-MN"/>
              </w:rPr>
              <w:t>Антикоагулянт</w:t>
            </w:r>
            <w:r w:rsidRPr="00C81B33">
              <w:rPr>
                <w:rFonts w:ascii="Arial" w:hAnsi="Arial" w:cs="Arial"/>
                <w:color w:val="000000" w:themeColor="text1"/>
              </w:rPr>
              <w:t xml:space="preserve"> </w:t>
            </w:r>
            <w:r w:rsidRPr="00C81B33">
              <w:rPr>
                <w:rFonts w:ascii="Arial" w:hAnsi="Arial" w:cs="Arial"/>
                <w:color w:val="000000" w:themeColor="text1"/>
                <w:lang w:val="en-US"/>
              </w:rPr>
              <w:t>(</w:t>
            </w:r>
            <w:r w:rsidRPr="00C81B33">
              <w:rPr>
                <w:rFonts w:ascii="Arial" w:hAnsi="Arial" w:cs="Arial"/>
                <w:color w:val="000000" w:themeColor="text1"/>
                <w:lang w:val="mn-MN"/>
              </w:rPr>
              <w:t>ТиСДЭ-ний бүх тохиолдолд антиагрегант дээр нэмэлтээр хийх</w:t>
            </w:r>
            <w:r w:rsidRPr="00C81B33">
              <w:rPr>
                <w:rFonts w:ascii="Arial" w:hAnsi="Arial" w:cs="Arial"/>
                <w:color w:val="000000" w:themeColor="text1"/>
                <w:lang w:val="en-US"/>
              </w:rPr>
              <w:t>)</w:t>
            </w:r>
          </w:p>
          <w:p w14:paraId="0AF72777" w14:textId="77777777" w:rsidR="00324336" w:rsidRPr="00C81B33" w:rsidRDefault="00390CC3">
            <w:pPr>
              <w:pStyle w:val="ListParagraph"/>
              <w:numPr>
                <w:ilvl w:val="0"/>
                <w:numId w:val="56"/>
              </w:numPr>
              <w:jc w:val="both"/>
              <w:rPr>
                <w:rFonts w:ascii="Arial" w:hAnsi="Arial" w:cs="Arial"/>
                <w:color w:val="000000" w:themeColor="text1"/>
              </w:rPr>
            </w:pPr>
            <w:r w:rsidRPr="00C81B33">
              <w:rPr>
                <w:rFonts w:ascii="Arial" w:hAnsi="Arial" w:cs="Arial"/>
                <w:color w:val="000000" w:themeColor="text1"/>
                <w:lang w:val="mn-MN"/>
              </w:rPr>
              <w:t>Гепарин 70-</w:t>
            </w:r>
            <w:r w:rsidRPr="00C81B33">
              <w:rPr>
                <w:rFonts w:ascii="Arial" w:hAnsi="Arial" w:cs="Arial"/>
                <w:color w:val="000000" w:themeColor="text1"/>
              </w:rPr>
              <w:t xml:space="preserve">100 </w:t>
            </w:r>
            <w:proofErr w:type="spellStart"/>
            <w:r w:rsidRPr="00C81B33">
              <w:rPr>
                <w:rFonts w:ascii="Arial" w:hAnsi="Arial" w:cs="Arial"/>
                <w:color w:val="000000" w:themeColor="text1"/>
              </w:rPr>
              <w:t>нэгж</w:t>
            </w:r>
            <w:proofErr w:type="spellEnd"/>
            <w:r w:rsidRPr="00C81B33">
              <w:rPr>
                <w:rFonts w:ascii="Arial" w:hAnsi="Arial" w:cs="Arial"/>
                <w:color w:val="000000" w:themeColor="text1"/>
              </w:rPr>
              <w:t>/</w:t>
            </w:r>
            <w:proofErr w:type="spellStart"/>
            <w:r w:rsidRPr="00C81B33">
              <w:rPr>
                <w:rFonts w:ascii="Arial" w:hAnsi="Arial" w:cs="Arial"/>
                <w:color w:val="000000" w:themeColor="text1"/>
              </w:rPr>
              <w:t>кг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тунгаар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цохилтын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тунг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эхлүүлж</w:t>
            </w:r>
            <w:proofErr w:type="spellEnd"/>
            <w:r w:rsidRPr="00C81B33">
              <w:rPr>
                <w:rFonts w:ascii="Arial" w:hAnsi="Arial" w:cs="Arial"/>
                <w:color w:val="000000" w:themeColor="text1"/>
                <w:lang w:val="mn-MN"/>
              </w:rPr>
              <w:t>,</w:t>
            </w:r>
            <w:r w:rsidRPr="00C81B33">
              <w:rPr>
                <w:rFonts w:ascii="Arial" w:hAnsi="Arial" w:cs="Arial"/>
                <w:color w:val="000000" w:themeColor="text1"/>
              </w:rPr>
              <w:t xml:space="preserve"> </w:t>
            </w:r>
            <w:r w:rsidRPr="00C81B33">
              <w:rPr>
                <w:rFonts w:ascii="Arial" w:hAnsi="Arial" w:cs="Arial"/>
                <w:color w:val="000000" w:themeColor="text1"/>
                <w:lang w:val="mn-MN"/>
              </w:rPr>
              <w:t>идэвхжүүлсэн</w:t>
            </w:r>
            <w:r w:rsidRPr="00C81B33">
              <w:rPr>
                <w:rFonts w:ascii="Arial" w:hAnsi="Arial" w:cs="Arial"/>
                <w:color w:val="000000" w:themeColor="text1"/>
              </w:rPr>
              <w:t xml:space="preserve"> </w:t>
            </w:r>
            <w:proofErr w:type="spellStart"/>
            <w:r w:rsidRPr="00C81B33">
              <w:rPr>
                <w:rFonts w:ascii="Arial" w:hAnsi="Arial" w:cs="Arial"/>
                <w:color w:val="000000" w:themeColor="text1"/>
              </w:rPr>
              <w:t>бүлэгнэх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хугацааг</w:t>
            </w:r>
            <w:proofErr w:type="spellEnd"/>
            <w:r w:rsidRPr="00C81B33">
              <w:rPr>
                <w:rFonts w:ascii="Arial" w:hAnsi="Arial" w:cs="Arial"/>
                <w:color w:val="000000" w:themeColor="text1"/>
              </w:rPr>
              <w:t xml:space="preserve"> (ACT) 250-350 </w:t>
            </w:r>
            <w:proofErr w:type="spellStart"/>
            <w:r w:rsidRPr="00C81B33">
              <w:rPr>
                <w:rFonts w:ascii="Arial" w:hAnsi="Arial" w:cs="Arial"/>
                <w:color w:val="000000" w:themeColor="text1"/>
              </w:rPr>
              <w:t>сек</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бай</w:t>
            </w:r>
            <w:proofErr w:type="spellEnd"/>
            <w:r w:rsidRPr="00C81B33">
              <w:rPr>
                <w:rFonts w:ascii="Arial" w:hAnsi="Arial" w:cs="Arial"/>
                <w:color w:val="000000" w:themeColor="text1"/>
                <w:lang w:val="mn-MN"/>
              </w:rPr>
              <w:t xml:space="preserve">хаар тунг тохируулан дуслаар үргэлжлүүлнэ. ТиСДЭ-г дуусахад гепарин эмчилгээг зогсооно. </w:t>
            </w:r>
          </w:p>
          <w:p w14:paraId="46B1BA99" w14:textId="77777777" w:rsidR="00324336" w:rsidRPr="00C81B33" w:rsidRDefault="00390CC3">
            <w:pPr>
              <w:pStyle w:val="ListParagraph"/>
              <w:numPr>
                <w:ilvl w:val="0"/>
                <w:numId w:val="56"/>
              </w:numPr>
              <w:jc w:val="both"/>
              <w:rPr>
                <w:rFonts w:ascii="Arial" w:hAnsi="Arial" w:cs="Arial"/>
                <w:color w:val="000000" w:themeColor="text1"/>
                <w:lang w:val="ru-RU"/>
              </w:rPr>
            </w:pPr>
            <w:r w:rsidRPr="00C81B33">
              <w:rPr>
                <w:rFonts w:ascii="Arial" w:hAnsi="Arial" w:cs="Arial"/>
                <w:color w:val="000000" w:themeColor="text1"/>
                <w:lang w:val="mn-MN"/>
              </w:rPr>
              <w:t>Эноксапарин 0.5 мг/кг судсаар шахна.</w:t>
            </w:r>
          </w:p>
          <w:p w14:paraId="2B506C88" w14:textId="77777777" w:rsidR="00324336" w:rsidRPr="00C81B33" w:rsidRDefault="00390CC3">
            <w:pPr>
              <w:pStyle w:val="ListParagraph"/>
              <w:numPr>
                <w:ilvl w:val="0"/>
                <w:numId w:val="56"/>
              </w:numPr>
              <w:jc w:val="both"/>
              <w:rPr>
                <w:rFonts w:ascii="Arial" w:hAnsi="Arial" w:cs="Arial"/>
                <w:color w:val="000000" w:themeColor="text1"/>
                <w:lang w:val="ru-RU"/>
              </w:rPr>
            </w:pPr>
            <w:r w:rsidRPr="00C81B33">
              <w:rPr>
                <w:rFonts w:ascii="Arial" w:hAnsi="Arial" w:cs="Arial"/>
                <w:color w:val="000000" w:themeColor="text1"/>
                <w:lang w:val="mn-MN"/>
              </w:rPr>
              <w:t>Гепарин хамааралт тромбоцитопенийн үед ТиСДЭ-ний явцад бивалирудиныг зөвлөнө.</w:t>
            </w:r>
          </w:p>
        </w:tc>
      </w:tr>
    </w:tbl>
    <w:p w14:paraId="55A6F8CA" w14:textId="77777777" w:rsidR="00324336" w:rsidRPr="00C81B33" w:rsidRDefault="00324336">
      <w:pPr>
        <w:jc w:val="both"/>
        <w:rPr>
          <w:rFonts w:ascii="Arial" w:hAnsi="Arial" w:cs="Arial"/>
          <w:color w:val="000000" w:themeColor="text1"/>
          <w:lang w:val="ru-RU"/>
        </w:rPr>
      </w:pPr>
    </w:p>
    <w:p w14:paraId="01A33E6B" w14:textId="77777777" w:rsidR="00324336" w:rsidRPr="00C81B33" w:rsidRDefault="00390CC3">
      <w:pPr>
        <w:jc w:val="both"/>
        <w:rPr>
          <w:rFonts w:ascii="Arial" w:hAnsi="Arial" w:cs="Arial"/>
          <w:b/>
          <w:bCs/>
          <w:color w:val="000000" w:themeColor="text1"/>
          <w:lang w:val="mn-MN"/>
        </w:rPr>
      </w:pPr>
      <w:r w:rsidRPr="00C81B33">
        <w:rPr>
          <w:rFonts w:ascii="Arial" w:hAnsi="Arial" w:cs="Arial"/>
          <w:b/>
          <w:bCs/>
          <w:color w:val="000000" w:themeColor="text1"/>
          <w:lang w:val="mn-MN"/>
        </w:rPr>
        <w:t>Хүснэгт 14. БУЭ-ний үеийн антиагрегант ба антикоагулянтын хэрэглээ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324336" w:rsidRPr="00670C3F" w14:paraId="2D20B041" w14:textId="77777777">
        <w:trPr>
          <w:trHeight w:val="983"/>
        </w:trPr>
        <w:tc>
          <w:tcPr>
            <w:tcW w:w="9243" w:type="dxa"/>
            <w:shd w:val="clear" w:color="auto" w:fill="auto"/>
          </w:tcPr>
          <w:p w14:paraId="6E9E4AF6"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Антиагрегант</w:t>
            </w:r>
          </w:p>
          <w:p w14:paraId="49AEB322" w14:textId="77777777" w:rsidR="00324336" w:rsidRPr="00C81B33" w:rsidRDefault="00390CC3">
            <w:pPr>
              <w:pStyle w:val="ListParagraph"/>
              <w:numPr>
                <w:ilvl w:val="0"/>
                <w:numId w:val="57"/>
              </w:numPr>
              <w:jc w:val="both"/>
              <w:rPr>
                <w:rFonts w:ascii="Arial" w:hAnsi="Arial" w:cs="Arial"/>
                <w:color w:val="000000" w:themeColor="text1"/>
                <w:lang w:val="mn-MN"/>
              </w:rPr>
            </w:pPr>
            <w:r w:rsidRPr="00C81B33">
              <w:rPr>
                <w:rFonts w:ascii="Arial" w:hAnsi="Arial" w:cs="Arial"/>
                <w:color w:val="000000" w:themeColor="text1"/>
                <w:lang w:val="mn-MN"/>
              </w:rPr>
              <w:t>Аспириныг эхлээд 150-325 мг уухаар заавал өгнө.</w:t>
            </w:r>
          </w:p>
          <w:p w14:paraId="4E1AF6CB" w14:textId="77777777" w:rsidR="00324336" w:rsidRPr="00C81B33" w:rsidRDefault="00390CC3">
            <w:pPr>
              <w:pStyle w:val="ListParagraph"/>
              <w:numPr>
                <w:ilvl w:val="0"/>
                <w:numId w:val="57"/>
              </w:numPr>
              <w:jc w:val="both"/>
              <w:rPr>
                <w:rFonts w:ascii="Arial" w:hAnsi="Arial" w:cs="Arial"/>
                <w:color w:val="000000" w:themeColor="text1"/>
                <w:lang w:val="ru-RU"/>
              </w:rPr>
            </w:pPr>
            <w:r w:rsidRPr="00C81B33">
              <w:rPr>
                <w:rFonts w:ascii="Arial" w:hAnsi="Arial" w:cs="Arial"/>
                <w:color w:val="000000" w:themeColor="text1"/>
                <w:lang w:val="mn-MN"/>
              </w:rPr>
              <w:t>Клопидогрел:</w:t>
            </w:r>
            <w:r w:rsidRPr="00C81B33">
              <w:rPr>
                <w:rFonts w:ascii="Arial" w:hAnsi="Arial" w:cs="Arial"/>
                <w:color w:val="000000" w:themeColor="text1"/>
                <w:lang w:val="ru-RU"/>
              </w:rPr>
              <w:t xml:space="preserve"> </w:t>
            </w:r>
            <w:r w:rsidRPr="00C81B33">
              <w:rPr>
                <w:rFonts w:ascii="Arial" w:hAnsi="Arial" w:cs="Arial"/>
                <w:color w:val="000000" w:themeColor="text1"/>
                <w:lang w:val="mn-MN"/>
              </w:rPr>
              <w:t>нас</w:t>
            </w:r>
            <w:r w:rsidRPr="00C81B33">
              <w:rPr>
                <w:rFonts w:ascii="Arial" w:hAnsi="Arial" w:cs="Arial"/>
                <w:color w:val="000000" w:themeColor="text1"/>
                <w:lang w:val="ru-RU"/>
              </w:rPr>
              <w:t xml:space="preserve"> ≤75</w:t>
            </w:r>
            <w:r w:rsidRPr="00C81B33">
              <w:rPr>
                <w:rFonts w:ascii="Arial" w:hAnsi="Arial" w:cs="Arial"/>
                <w:color w:val="000000" w:themeColor="text1"/>
                <w:lang w:val="mn-MN"/>
              </w:rPr>
              <w:t xml:space="preserve"> үед </w:t>
            </w:r>
            <w:r w:rsidRPr="00C81B33">
              <w:rPr>
                <w:rFonts w:ascii="Arial" w:hAnsi="Arial" w:cs="Arial"/>
                <w:color w:val="000000" w:themeColor="text1"/>
                <w:lang w:val="ru-RU"/>
              </w:rPr>
              <w:t>300</w:t>
            </w:r>
            <w:r w:rsidRPr="00C81B33">
              <w:rPr>
                <w:rFonts w:ascii="Arial" w:hAnsi="Arial" w:cs="Arial"/>
                <w:color w:val="000000" w:themeColor="text1"/>
                <w:lang w:val="mn-MN"/>
              </w:rPr>
              <w:t xml:space="preserve"> мг-аар</w:t>
            </w:r>
            <w:r w:rsidRPr="00C81B33">
              <w:rPr>
                <w:rFonts w:ascii="Arial" w:hAnsi="Arial" w:cs="Arial"/>
                <w:color w:val="000000" w:themeColor="text1"/>
                <w:lang w:val="ru-RU"/>
              </w:rPr>
              <w:t xml:space="preserve">, </w:t>
            </w:r>
            <w:r w:rsidRPr="00C81B33">
              <w:rPr>
                <w:rFonts w:ascii="Arial" w:hAnsi="Arial" w:cs="Arial"/>
                <w:color w:val="000000" w:themeColor="text1"/>
                <w:lang w:val="mn-MN"/>
              </w:rPr>
              <w:t xml:space="preserve">нас &gt;75 бол </w:t>
            </w:r>
            <w:r w:rsidRPr="00C81B33">
              <w:rPr>
                <w:rFonts w:ascii="Arial" w:hAnsi="Arial" w:cs="Arial"/>
                <w:color w:val="000000" w:themeColor="text1"/>
                <w:lang w:val="ru-RU"/>
              </w:rPr>
              <w:t>75</w:t>
            </w:r>
            <w:r w:rsidRPr="00C81B33">
              <w:rPr>
                <w:rFonts w:ascii="Arial" w:hAnsi="Arial" w:cs="Arial"/>
                <w:color w:val="000000" w:themeColor="text1"/>
                <w:lang w:val="mn-MN"/>
              </w:rPr>
              <w:t xml:space="preserve"> мг-аар аспиринтай хавсруулан уулгана. </w:t>
            </w:r>
          </w:p>
          <w:p w14:paraId="7B7AA29C"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Антикоагулянт </w:t>
            </w:r>
            <w:r w:rsidRPr="00C81B33">
              <w:rPr>
                <w:rFonts w:ascii="Arial" w:hAnsi="Arial" w:cs="Arial"/>
                <w:color w:val="000000" w:themeColor="text1"/>
                <w:lang w:val="ru-RU"/>
              </w:rPr>
              <w:t>(</w:t>
            </w:r>
            <w:r w:rsidRPr="00C81B33">
              <w:rPr>
                <w:rFonts w:ascii="Arial" w:hAnsi="Arial" w:cs="Arial"/>
                <w:color w:val="000000" w:themeColor="text1"/>
                <w:lang w:val="mn-MN"/>
              </w:rPr>
              <w:t>алтеплаза хэрэглэх үед</w:t>
            </w:r>
            <w:r w:rsidRPr="00C81B33">
              <w:rPr>
                <w:rFonts w:ascii="Arial" w:hAnsi="Arial" w:cs="Arial"/>
                <w:color w:val="000000" w:themeColor="text1"/>
                <w:lang w:val="ru-RU"/>
              </w:rPr>
              <w:t>)</w:t>
            </w:r>
          </w:p>
          <w:p w14:paraId="2ABD24D9" w14:textId="77777777" w:rsidR="00324336" w:rsidRPr="00C81B33" w:rsidRDefault="00390CC3">
            <w:pPr>
              <w:pStyle w:val="ListParagraph"/>
              <w:numPr>
                <w:ilvl w:val="0"/>
                <w:numId w:val="57"/>
              </w:numPr>
              <w:jc w:val="both"/>
              <w:rPr>
                <w:rFonts w:ascii="Arial" w:hAnsi="Arial" w:cs="Arial"/>
                <w:color w:val="000000" w:themeColor="text1"/>
                <w:lang w:val="mn-MN"/>
              </w:rPr>
            </w:pPr>
            <w:r w:rsidRPr="00C81B33">
              <w:rPr>
                <w:rFonts w:ascii="Arial" w:hAnsi="Arial" w:cs="Arial"/>
                <w:color w:val="000000" w:themeColor="text1"/>
                <w:lang w:val="mn-MN"/>
              </w:rPr>
              <w:t xml:space="preserve">ТиСДЭ-г эхлэх хүртэл, эсвэл эмнэлэгт 8 хоног хүртэл хэвтэж эмчлүүлэх өвчтөнд антикоагулянтыг хэрэглэнэ. БУЭ-ний үед эноксапариныг гепаринаас илүү үр дүнтэй гэж үздэг. </w:t>
            </w:r>
          </w:p>
          <w:p w14:paraId="353B5B25" w14:textId="77777777" w:rsidR="00324336" w:rsidRPr="00C81B33" w:rsidRDefault="00390CC3">
            <w:pPr>
              <w:pStyle w:val="ListParagraph"/>
              <w:numPr>
                <w:ilvl w:val="0"/>
                <w:numId w:val="57"/>
              </w:numPr>
              <w:jc w:val="both"/>
              <w:rPr>
                <w:rFonts w:ascii="Arial" w:hAnsi="Arial" w:cs="Arial"/>
                <w:color w:val="000000" w:themeColor="text1"/>
                <w:lang w:val="mn-MN"/>
              </w:rPr>
            </w:pPr>
            <w:r w:rsidRPr="00C81B33">
              <w:rPr>
                <w:rFonts w:ascii="Arial" w:hAnsi="Arial" w:cs="Arial"/>
                <w:color w:val="000000" w:themeColor="text1"/>
                <w:lang w:val="mn-MN"/>
              </w:rPr>
              <w:t>Эноксапарин: 75-аас доош насны, креатинины түвшин эрэгтэйд</w:t>
            </w:r>
            <w:r w:rsidRPr="00C81B33">
              <w:rPr>
                <w:rFonts w:ascii="Arial" w:eastAsia="MS Gothic" w:hAnsi="Arial" w:cs="Arial"/>
                <w:color w:val="000000" w:themeColor="text1"/>
                <w:lang w:val="mn-MN"/>
              </w:rPr>
              <w:t xml:space="preserve"> ≤ 2.5 мг/дл буюу ≤221 ммол/л, эмэгтэйд ≤ 2 мг/дл буюу ≤177 ммол/л тохиолдолд 30 мг-ийн цохилтын тунг судсаар шууд хийж, 15 минутын дараа 1мг/кг тунгаар арьсан дор 12 цагаар 8 хоног хүртэл хийнэ. Арьсан дор хийх эхний 2 тун 100 мг-аас илүү гарах ёсгүй. </w:t>
            </w:r>
            <w:r w:rsidRPr="00C81B33">
              <w:rPr>
                <w:rFonts w:ascii="Arial" w:hAnsi="Arial" w:cs="Arial"/>
                <w:color w:val="000000" w:themeColor="text1"/>
                <w:lang w:val="mn-MN"/>
              </w:rPr>
              <w:t>75-аас дээш насныханд цохилтын тун хэрэглэлгүйгээр эхний хоёр тун 75 мг-аас хэтрэхгүй байхаар бодож 0.75 мг/кг тунгаар арьсан дор тарьж хэрэглэнэ.</w:t>
            </w:r>
          </w:p>
          <w:p w14:paraId="41246AC4" w14:textId="77777777" w:rsidR="00324336" w:rsidRPr="00C81B33" w:rsidRDefault="00390CC3">
            <w:pPr>
              <w:pStyle w:val="ListParagraph"/>
              <w:numPr>
                <w:ilvl w:val="0"/>
                <w:numId w:val="57"/>
              </w:numPr>
              <w:jc w:val="both"/>
              <w:rPr>
                <w:rFonts w:ascii="Arial" w:hAnsi="Arial" w:cs="Arial"/>
                <w:color w:val="000000" w:themeColor="text1"/>
                <w:lang w:val="mn-MN"/>
              </w:rPr>
            </w:pPr>
            <w:r w:rsidRPr="00C81B33">
              <w:rPr>
                <w:rFonts w:ascii="Arial" w:hAnsi="Arial" w:cs="Arial"/>
                <w:color w:val="000000" w:themeColor="text1"/>
                <w:lang w:val="mn-MN"/>
              </w:rPr>
              <w:t>Хэрэв эноксапарин хэрэглэх боломжгүй бол гепариныг эхлээд 60 нэгж/кг тунгаар (хамгийн дээд тун 4000 нэгжээс хэтрэхгүй байх) судсанд шахуургаар тарина. Дараа нь 12 нэгж/кг/цаг тунгаар (дээд тун 1000 нэгж/цаг байх) бодож автомат тариураар, 24-48 цагийн турш үргэлжлүүлнэ. Эмчилгээ эхэлснээс хойших 3, 6 ба 24 цагт aPPT үзүүлэлтийг үзэж, түүнийг 50-70 секундийн түвшинд байхаар тунг тохируулна.</w:t>
            </w:r>
          </w:p>
        </w:tc>
      </w:tr>
    </w:tbl>
    <w:p w14:paraId="5A16794A" w14:textId="77777777" w:rsidR="00324336" w:rsidRPr="00C81B33" w:rsidRDefault="00324336">
      <w:pPr>
        <w:jc w:val="both"/>
        <w:rPr>
          <w:rFonts w:ascii="Arial" w:hAnsi="Arial" w:cs="Arial"/>
          <w:b/>
          <w:color w:val="000000" w:themeColor="text1"/>
          <w:lang w:val="mn-MN"/>
        </w:rPr>
      </w:pPr>
    </w:p>
    <w:p w14:paraId="2B37F742"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ЗШ-ийн шинж илрээд &lt;12 цагтаа байгаа ч ТиСДЭ хийгдээгүй, эсвэл</w:t>
      </w:r>
      <w:r w:rsidRPr="00C81B33">
        <w:rPr>
          <w:rFonts w:ascii="Arial" w:eastAsia="Calibri" w:hAnsi="Arial" w:cs="Arial"/>
          <w:color w:val="000000" w:themeColor="text1"/>
          <w:cs/>
          <w:lang w:val="mn-MN" w:eastAsia="en-US"/>
        </w:rPr>
        <w:t xml:space="preserve"> </w:t>
      </w:r>
      <w:r w:rsidRPr="00C81B33">
        <w:rPr>
          <w:rFonts w:ascii="Arial" w:eastAsia="Calibri" w:hAnsi="Arial" w:cs="Arial"/>
          <w:color w:val="000000" w:themeColor="text1"/>
          <w:lang w:val="mn-MN" w:eastAsia="en-US"/>
        </w:rPr>
        <w:t>&gt;12</w:t>
      </w:r>
      <w:r w:rsidRPr="00C81B33">
        <w:rPr>
          <w:rFonts w:ascii="Arial" w:eastAsia="Calibri" w:hAnsi="Arial" w:cs="Arial"/>
          <w:color w:val="000000" w:themeColor="text1"/>
          <w:cs/>
          <w:lang w:val="mn-MN" w:eastAsia="en-US"/>
        </w:rPr>
        <w:t xml:space="preserve"> </w:t>
      </w:r>
      <w:r w:rsidRPr="00C81B33">
        <w:rPr>
          <w:rFonts w:ascii="Arial" w:eastAsia="Calibri" w:hAnsi="Arial" w:cs="Arial"/>
          <w:color w:val="000000" w:themeColor="text1"/>
          <w:lang w:val="mn-MN" w:eastAsia="en-US"/>
        </w:rPr>
        <w:t xml:space="preserve">цаг өнгөрсөн өвчтөнд аспирин, </w:t>
      </w:r>
      <w:r w:rsidRPr="00F96B02">
        <w:rPr>
          <w:rFonts w:ascii="Arial" w:eastAsia="Calibri" w:hAnsi="Arial" w:cs="Arial"/>
          <w:color w:val="000000" w:themeColor="text1"/>
          <w:lang w:val="mn-MN" w:eastAsia="en-US"/>
        </w:rPr>
        <w:t xml:space="preserve">P2Y12 </w:t>
      </w:r>
      <w:r w:rsidRPr="00C81B33">
        <w:rPr>
          <w:rFonts w:ascii="Arial" w:eastAsia="Calibri" w:hAnsi="Arial" w:cs="Arial"/>
          <w:color w:val="000000" w:themeColor="text1"/>
          <w:lang w:val="mn-MN" w:eastAsia="en-US"/>
        </w:rPr>
        <w:t xml:space="preserve">хориглогч ба гепаринийг аль болох хурдан, боломжоороо эрт өгөх хэрэгтэй. </w:t>
      </w:r>
    </w:p>
    <w:p w14:paraId="1D155D9E" w14:textId="77777777" w:rsidR="00324336" w:rsidRPr="00C81B33" w:rsidRDefault="00324336">
      <w:pPr>
        <w:jc w:val="both"/>
        <w:rPr>
          <w:rFonts w:ascii="Arial" w:eastAsia="Calibri" w:hAnsi="Arial" w:cs="Arial"/>
          <w:color w:val="000000" w:themeColor="text1"/>
          <w:lang w:val="mn-MN" w:eastAsia="en-US"/>
        </w:rPr>
      </w:pPr>
    </w:p>
    <w:p w14:paraId="57B54A8B"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ТиСДЭ-ээр тэлэгч тавиулаагүй өвчтөнд DAPT буюу аспирин+P2Y12 хориглогчийн хослолыг 1 жил хүртэлх хугацаанд өгнө. Ходоодноос цус алдах эрсдэлтэй хүмүүст ходоод хамгаалах эмийг нэмэлтээр хэрэглэнэ. </w:t>
      </w:r>
    </w:p>
    <w:p w14:paraId="60F98FA9" w14:textId="77777777" w:rsidR="00324336" w:rsidRPr="00C81B33" w:rsidRDefault="00324336">
      <w:pPr>
        <w:jc w:val="both"/>
        <w:rPr>
          <w:rFonts w:ascii="Arial" w:eastAsia="Calibri" w:hAnsi="Arial" w:cs="Arial"/>
          <w:color w:val="000000" w:themeColor="text1"/>
          <w:lang w:val="mn-MN" w:eastAsia="en-US"/>
        </w:rPr>
      </w:pPr>
    </w:p>
    <w:p w14:paraId="61092614"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БУЭ-ний дараа зүрхний </w:t>
      </w:r>
      <w:r w:rsidRPr="00C81B33">
        <w:rPr>
          <w:rFonts w:ascii="Arial" w:eastAsia="Calibri" w:hAnsi="Arial" w:cs="Arial"/>
          <w:color w:val="000000" w:themeColor="text1"/>
          <w:cs/>
          <w:lang w:val="mn-MN" w:eastAsia="en-US"/>
        </w:rPr>
        <w:t>дутмагшил</w:t>
      </w:r>
      <w:r w:rsidRPr="00C81B33">
        <w:rPr>
          <w:rFonts w:ascii="Arial" w:eastAsia="Calibri" w:hAnsi="Arial" w:cs="Arial"/>
          <w:color w:val="000000" w:themeColor="text1"/>
          <w:lang w:val="mn-MN" w:eastAsia="en-US"/>
        </w:rPr>
        <w:t xml:space="preserve">, шокын үед ТиСДЭ-г яаралтай хийнэ. БУЭ-ээс 60-90 минутын дараа ST сегментийн буулт &lt;50%, эсвэл цусны эргэлтийн байдал тогтворгүй, аминд халтай хэм алдагдал гарах, ишеми улам даамжрах үед аврах ТиСДЭ-г хийнэ. БУЭ үр дүнтэй болсноос хойш 2-24 цагийн хооронд </w:t>
      </w:r>
      <w:r w:rsidRPr="00C81B33">
        <w:rPr>
          <w:rFonts w:ascii="Arial" w:eastAsia="Calibri" w:hAnsi="Arial" w:cs="Arial"/>
          <w:color w:val="000000" w:themeColor="text1"/>
          <w:cs/>
          <w:lang w:val="mn-MN" w:eastAsia="en-US"/>
        </w:rPr>
        <w:t>ЗШ-</w:t>
      </w:r>
      <w:r w:rsidRPr="00C81B33">
        <w:rPr>
          <w:rFonts w:ascii="Arial" w:eastAsia="Calibri" w:hAnsi="Arial" w:cs="Arial"/>
          <w:color w:val="000000" w:themeColor="text1"/>
          <w:lang w:val="mn-MN" w:eastAsia="en-US"/>
        </w:rPr>
        <w:t xml:space="preserve">хамааралт </w:t>
      </w:r>
      <w:r w:rsidRPr="00C81B33">
        <w:rPr>
          <w:rFonts w:ascii="Arial" w:eastAsia="Calibri" w:hAnsi="Arial" w:cs="Arial"/>
          <w:color w:val="000000" w:themeColor="text1"/>
          <w:lang w:val="mn-MN" w:eastAsia="en-US"/>
        </w:rPr>
        <w:lastRenderedPageBreak/>
        <w:t xml:space="preserve">судсанд ТиСДЭ-г хийнэ. Эхний БУЭ үр дүнтэй болсон ч ишемийн эмнэлзүй, судас эргэн бөглөрсөн шинж илэрвэл яаралтай ТиСДЭ хийнэ. </w:t>
      </w:r>
    </w:p>
    <w:p w14:paraId="3706A562" w14:textId="77777777" w:rsidR="00324336" w:rsidRPr="00C81B33" w:rsidRDefault="00324336">
      <w:pPr>
        <w:jc w:val="both"/>
        <w:rPr>
          <w:rFonts w:ascii="Arial" w:eastAsia="Calibri" w:hAnsi="Arial" w:cs="Arial"/>
          <w:color w:val="000000" w:themeColor="text1"/>
          <w:lang w:val="mn-MN" w:eastAsia="en-US"/>
        </w:rPr>
      </w:pPr>
    </w:p>
    <w:p w14:paraId="15036B75"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Аспирин ба аденозин-дифосфот (ADP)-рецептор саатуулагч бүхий хоёрлосон (DAPT) эмчилгээг:</w:t>
      </w:r>
    </w:p>
    <w:p w14:paraId="3F3E2C97" w14:textId="77777777" w:rsidR="00324336" w:rsidRPr="00C81B33" w:rsidRDefault="00390CC3">
      <w:pPr>
        <w:pStyle w:val="ListParagraph"/>
        <w:numPr>
          <w:ilvl w:val="0"/>
          <w:numId w:val="58"/>
        </w:numPr>
        <w:jc w:val="both"/>
        <w:rPr>
          <w:rFonts w:ascii="Arial" w:hAnsi="Arial" w:cs="Arial"/>
          <w:color w:val="000000" w:themeColor="text1"/>
          <w:lang w:val="mn-MN"/>
        </w:rPr>
      </w:pPr>
      <w:r w:rsidRPr="00C81B33">
        <w:rPr>
          <w:rFonts w:ascii="Arial" w:hAnsi="Arial" w:cs="Arial"/>
          <w:color w:val="000000" w:themeColor="text1"/>
          <w:lang w:val="mn-MN"/>
        </w:rPr>
        <w:t xml:space="preserve">Урьд тархины харвалт (ТХ) үгүй, тархины </w:t>
      </w:r>
      <w:r w:rsidRPr="00C81B33">
        <w:rPr>
          <w:rFonts w:ascii="Arial" w:hAnsi="Arial" w:cs="Arial"/>
          <w:color w:val="000000" w:themeColor="text1"/>
          <w:cs/>
          <w:lang w:val="mn-MN"/>
        </w:rPr>
        <w:t>цочмог</w:t>
      </w:r>
      <w:r w:rsidRPr="00C81B33">
        <w:rPr>
          <w:rFonts w:ascii="Arial" w:hAnsi="Arial" w:cs="Arial"/>
          <w:color w:val="000000" w:themeColor="text1"/>
          <w:lang w:val="mn-MN"/>
        </w:rPr>
        <w:t xml:space="preserve"> дайрлага болсон түүхгүй, &gt;75 настай үед  прасугрелтай хавсруулан хэрэглэнэ. </w:t>
      </w:r>
    </w:p>
    <w:p w14:paraId="4F416277" w14:textId="77777777" w:rsidR="00324336" w:rsidRPr="00C81B33" w:rsidRDefault="00390CC3">
      <w:pPr>
        <w:pStyle w:val="ListParagraph"/>
        <w:numPr>
          <w:ilvl w:val="0"/>
          <w:numId w:val="58"/>
        </w:numPr>
        <w:jc w:val="both"/>
        <w:rPr>
          <w:rFonts w:ascii="Arial" w:hAnsi="Arial" w:cs="Arial"/>
          <w:color w:val="000000" w:themeColor="text1"/>
          <w:lang w:val="mn-MN"/>
        </w:rPr>
      </w:pPr>
      <w:r w:rsidRPr="00C81B33">
        <w:rPr>
          <w:rFonts w:ascii="Arial" w:hAnsi="Arial" w:cs="Arial"/>
          <w:color w:val="000000" w:themeColor="text1"/>
          <w:lang w:val="mn-MN"/>
        </w:rPr>
        <w:t xml:space="preserve">Тикагрелор, прасугрел, тикагрелор эсрэг заалттай, эсвэл хэрэглэх боломжгүй үед клопидогрел хэрэглэнэ. </w:t>
      </w:r>
    </w:p>
    <w:p w14:paraId="1A6B3F42"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Антикоагулянтыг тариагаар хэрэглэх:</w:t>
      </w:r>
    </w:p>
    <w:p w14:paraId="1F667A28" w14:textId="77777777" w:rsidR="00324336" w:rsidRPr="00C81B33" w:rsidRDefault="00390CC3">
      <w:pPr>
        <w:pStyle w:val="ListParagraph"/>
        <w:numPr>
          <w:ilvl w:val="0"/>
          <w:numId w:val="59"/>
        </w:numPr>
        <w:jc w:val="both"/>
        <w:rPr>
          <w:rFonts w:ascii="Arial" w:hAnsi="Arial" w:cs="Arial"/>
          <w:color w:val="000000" w:themeColor="text1"/>
          <w:lang w:val="mn-MN"/>
        </w:rPr>
      </w:pPr>
      <w:r w:rsidRPr="00C81B33">
        <w:rPr>
          <w:rFonts w:ascii="Arial" w:hAnsi="Arial" w:cs="Arial"/>
          <w:color w:val="000000" w:themeColor="text1"/>
          <w:lang w:val="mn-MN"/>
        </w:rPr>
        <w:t>Эноксапариныг хэрэглэхийг эрмэлзэнэ.</w:t>
      </w:r>
    </w:p>
    <w:p w14:paraId="39690655" w14:textId="77777777" w:rsidR="00324336" w:rsidRPr="00C81B33" w:rsidRDefault="00390CC3">
      <w:pPr>
        <w:pStyle w:val="ListParagraph"/>
        <w:numPr>
          <w:ilvl w:val="0"/>
          <w:numId w:val="59"/>
        </w:numPr>
        <w:jc w:val="both"/>
        <w:rPr>
          <w:rFonts w:ascii="Arial" w:hAnsi="Arial" w:cs="Arial"/>
          <w:color w:val="000000" w:themeColor="text1"/>
          <w:lang w:val="mn-MN"/>
        </w:rPr>
      </w:pPr>
      <w:r w:rsidRPr="00C81B33">
        <w:rPr>
          <w:rFonts w:ascii="Arial" w:hAnsi="Arial" w:cs="Arial"/>
          <w:color w:val="000000" w:themeColor="text1"/>
          <w:lang w:val="mn-MN"/>
        </w:rPr>
        <w:t>Гепариныг эноксапарин хэрэглээгүй өвчтөнд заавал хийнэ.</w:t>
      </w:r>
    </w:p>
    <w:p w14:paraId="0D24AE65" w14:textId="77777777" w:rsidR="00324336" w:rsidRPr="00C81B33" w:rsidRDefault="00324336">
      <w:pPr>
        <w:jc w:val="both"/>
        <w:rPr>
          <w:rFonts w:ascii="Arial" w:eastAsia="Calibri" w:hAnsi="Arial" w:cs="Arial"/>
          <w:color w:val="000000" w:themeColor="text1"/>
          <w:lang w:val="mn-MN" w:eastAsia="en-US"/>
        </w:rPr>
      </w:pPr>
    </w:p>
    <w:p w14:paraId="5342FF0E" w14:textId="77777777" w:rsidR="00324336" w:rsidRPr="00C81B33" w:rsidRDefault="00390CC3">
      <w:pPr>
        <w:pStyle w:val="Heading4"/>
        <w:rPr>
          <w:rFonts w:ascii="Arial" w:hAnsi="Arial" w:cs="Arial"/>
          <w:b w:val="0"/>
          <w:bCs w:val="0"/>
          <w:iCs/>
          <w:color w:val="000000" w:themeColor="text1"/>
          <w:u w:val="single"/>
          <w:lang w:val="mn-MN"/>
        </w:rPr>
      </w:pPr>
      <w:r w:rsidRPr="00C81B33">
        <w:rPr>
          <w:rFonts w:ascii="Arial" w:hAnsi="Arial" w:cs="Arial"/>
          <w:i/>
          <w:color w:val="000000" w:themeColor="text1"/>
          <w:sz w:val="24"/>
          <w:szCs w:val="24"/>
          <w:lang w:val="mn-MN"/>
        </w:rPr>
        <w:t>В.5.2.5 ЗҮРХНИЙ БУЛЧИНГИЙН ИШЕМИЙН ЭСРЭГ ЭМЭН ЭМЧИЛГЭЭ</w:t>
      </w:r>
    </w:p>
    <w:p w14:paraId="4C3F95ED" w14:textId="77777777" w:rsidR="00324336" w:rsidRPr="00C81B33" w:rsidRDefault="00390CC3">
      <w:pPr>
        <w:spacing w:before="240"/>
        <w:jc w:val="both"/>
        <w:rPr>
          <w:rFonts w:ascii="Arial" w:hAnsi="Arial" w:cs="Arial"/>
          <w:i/>
          <w:color w:val="000000" w:themeColor="text1"/>
          <w:lang w:val="mn-MN"/>
        </w:rPr>
      </w:pPr>
      <w:r w:rsidRPr="00C81B33">
        <w:rPr>
          <w:rFonts w:ascii="Arial" w:hAnsi="Arial" w:cs="Arial"/>
          <w:i/>
          <w:color w:val="000000" w:themeColor="text1"/>
          <w:lang w:val="mn-MN"/>
        </w:rPr>
        <w:t>Бета-хориглогч:</w:t>
      </w:r>
    </w:p>
    <w:p w14:paraId="3E6776C5"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ЗШ-ийн үед тариагаар зөвлөдөггүй, зөвхөн уухаар хэрэглэнэ. Өндөр тун, хэт эрт судсаар тарих нь нас баралтыг нэмэгдүүлдэг. Гипотензи, зүрхний зогсонги</w:t>
      </w:r>
      <w:r w:rsidRPr="00C81B33">
        <w:rPr>
          <w:rFonts w:ascii="Arial" w:hAnsi="Arial" w:cs="Arial"/>
          <w:color w:val="000000" w:themeColor="text1"/>
          <w:cs/>
          <w:lang w:val="mn-MN"/>
        </w:rPr>
        <w:t>жих</w:t>
      </w:r>
      <w:r w:rsidRPr="00C81B33">
        <w:rPr>
          <w:rFonts w:ascii="Arial" w:hAnsi="Arial" w:cs="Arial"/>
          <w:color w:val="000000" w:themeColor="text1"/>
          <w:lang w:val="mn-MN"/>
        </w:rPr>
        <w:t xml:space="preserve"> дут</w:t>
      </w:r>
      <w:r w:rsidRPr="00C81B33">
        <w:rPr>
          <w:rFonts w:ascii="Arial" w:hAnsi="Arial" w:cs="Arial"/>
          <w:color w:val="000000" w:themeColor="text1"/>
          <w:cs/>
          <w:lang w:val="mn-MN"/>
        </w:rPr>
        <w:t>магшил</w:t>
      </w:r>
      <w:r w:rsidRPr="00C81B33">
        <w:rPr>
          <w:rFonts w:ascii="Arial" w:hAnsi="Arial" w:cs="Arial"/>
          <w:color w:val="000000" w:themeColor="text1"/>
          <w:lang w:val="mn-MN"/>
        </w:rPr>
        <w:t xml:space="preserve">тай өвчтөнд эсрэг заалттай. Өндөр АД, тахикардитай, зүрхний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xml:space="preserve">д ороогүй өвчтөнд тариагаар хэрэглэж болно. Бага эрсдэлтэй, гемодинамик тогтвортой өвчтөнд бета-хориглогчийг эрт өгөхөд дунд зэргийн ач холбогдолтой. Бета-хориглогчийг эхлэхийн өмнө гемодинамикийг тогтворжуулж, зөвхөн уулгаж эмчилгээндээ ашиглана. </w:t>
      </w:r>
    </w:p>
    <w:p w14:paraId="22443CF5" w14:textId="77777777" w:rsidR="00324336" w:rsidRPr="00C81B33" w:rsidRDefault="00390CC3">
      <w:pPr>
        <w:spacing w:before="240"/>
        <w:jc w:val="both"/>
        <w:rPr>
          <w:rFonts w:ascii="Arial" w:hAnsi="Arial" w:cs="Arial"/>
          <w:color w:val="000000" w:themeColor="text1"/>
          <w:lang w:val="mn-MN"/>
        </w:rPr>
      </w:pPr>
      <w:r w:rsidRPr="00C81B33">
        <w:rPr>
          <w:rFonts w:ascii="Arial" w:hAnsi="Arial" w:cs="Arial"/>
          <w:i/>
          <w:color w:val="000000" w:themeColor="text1"/>
          <w:lang w:val="mn-MN"/>
        </w:rPr>
        <w:t>Ангиотензин хувиргагч ферментийг саатуулагч (АХФС) ба ангиотензин рецепторын хориглогч (АРС</w:t>
      </w:r>
      <w:r w:rsidRPr="00C81B33">
        <w:rPr>
          <w:rFonts w:ascii="Arial" w:hAnsi="Arial" w:cs="Arial"/>
          <w:color w:val="000000" w:themeColor="text1"/>
          <w:lang w:val="mn-MN"/>
        </w:rPr>
        <w:t>):</w:t>
      </w:r>
    </w:p>
    <w:p w14:paraId="2EE3513B"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 xml:space="preserve">Хэрэв эсрэг заалтгүй бол өндөр эрсдэл бүхий өвчтөнд ЗШ-ийн эхний 24 цагт </w:t>
      </w:r>
      <w:r w:rsidRPr="00C81B33">
        <w:rPr>
          <w:rFonts w:ascii="Arial" w:hAnsi="Arial" w:cs="Arial"/>
          <w:color w:val="000000" w:themeColor="text1"/>
          <w:cs/>
          <w:lang w:val="mn-MN"/>
        </w:rPr>
        <w:t xml:space="preserve">периндоприлийг </w:t>
      </w:r>
      <w:r w:rsidRPr="00C81B33">
        <w:rPr>
          <w:rFonts w:ascii="Arial" w:hAnsi="Arial" w:cs="Arial"/>
          <w:color w:val="000000" w:themeColor="text1"/>
          <w:lang w:val="mn-MN"/>
        </w:rPr>
        <w:t>уухаар эхлэ</w:t>
      </w:r>
      <w:r w:rsidRPr="00C81B33">
        <w:rPr>
          <w:rFonts w:ascii="Arial" w:hAnsi="Arial" w:cs="Arial"/>
          <w:color w:val="000000" w:themeColor="text1"/>
          <w:cs/>
          <w:lang w:val="mn-MN"/>
        </w:rPr>
        <w:t>нэ</w:t>
      </w:r>
      <w:r w:rsidRPr="00C81B33">
        <w:rPr>
          <w:rFonts w:ascii="Arial" w:hAnsi="Arial" w:cs="Arial"/>
          <w:color w:val="000000" w:themeColor="text1"/>
          <w:lang w:val="mn-MN"/>
        </w:rPr>
        <w:t xml:space="preserve">. Ялангуяа </w:t>
      </w:r>
      <w:r w:rsidRPr="00C81B33">
        <w:rPr>
          <w:rFonts w:ascii="Arial" w:hAnsi="Arial" w:cs="Arial"/>
          <w:color w:val="000000" w:themeColor="text1"/>
          <w:cs/>
          <w:lang w:val="mn-MN"/>
        </w:rPr>
        <w:t xml:space="preserve">ЗД-ын үед </w:t>
      </w:r>
      <w:r w:rsidRPr="00C81B33">
        <w:rPr>
          <w:rFonts w:ascii="Arial" w:hAnsi="Arial" w:cs="Arial"/>
          <w:color w:val="000000" w:themeColor="text1"/>
          <w:lang w:val="mn-MN"/>
        </w:rPr>
        <w:t xml:space="preserve">EF&lt;40%, эсвэл ЗД-ын эрт шатанд, АГ, ЧШ хавсарсан өвчтөнд хэрэглэхэд үр дүнтэй. Валсартаныг ЗД-ын шинж илэрч, EF &lt;40% болсон, ялангуяа АХФС-ийг сонгох боломжгүй үед дангаар нь 160 мг-аар өдөрт 2 удаа, эсвэл АХФС-тай хавсруулах үедээ тунг бууруулж 80 мг-аар өгнө. </w:t>
      </w:r>
    </w:p>
    <w:p w14:paraId="61B0102F" w14:textId="77777777" w:rsidR="00324336" w:rsidRPr="00C81B33" w:rsidRDefault="00390CC3">
      <w:pPr>
        <w:spacing w:before="240"/>
        <w:jc w:val="both"/>
        <w:rPr>
          <w:rFonts w:ascii="Arial" w:hAnsi="Arial" w:cs="Arial"/>
          <w:color w:val="000000" w:themeColor="text1"/>
          <w:lang w:val="mn-MN"/>
        </w:rPr>
      </w:pPr>
      <w:r w:rsidRPr="00C81B33">
        <w:rPr>
          <w:rFonts w:ascii="Arial" w:hAnsi="Arial" w:cs="Arial"/>
          <w:i/>
          <w:color w:val="000000" w:themeColor="text1"/>
          <w:lang w:val="mn-MN"/>
        </w:rPr>
        <w:t>Нитратууд:</w:t>
      </w:r>
      <w:r w:rsidRPr="00C81B33">
        <w:rPr>
          <w:rFonts w:ascii="Arial" w:hAnsi="Arial" w:cs="Arial"/>
          <w:color w:val="000000" w:themeColor="text1"/>
          <w:lang w:val="mn-MN"/>
        </w:rPr>
        <w:t xml:space="preserve"> </w:t>
      </w:r>
    </w:p>
    <w:p w14:paraId="3A69CD6A"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 xml:space="preserve">ЗШ-ийн </w:t>
      </w:r>
      <w:r w:rsidRPr="00C81B33">
        <w:rPr>
          <w:rFonts w:ascii="Arial" w:hAnsi="Arial" w:cs="Arial"/>
          <w:color w:val="000000" w:themeColor="text1"/>
          <w:cs/>
          <w:lang w:val="mn-MN"/>
        </w:rPr>
        <w:t>цочмог</w:t>
      </w:r>
      <w:r w:rsidRPr="00C81B33">
        <w:rPr>
          <w:rFonts w:ascii="Arial" w:hAnsi="Arial" w:cs="Arial"/>
          <w:color w:val="000000" w:themeColor="text1"/>
          <w:lang w:val="mn-MN"/>
        </w:rPr>
        <w:t xml:space="preserve"> үед нитроглицериныг уухаар ба наалтаар хэрэглэх нь үр дүнгүй болохыг олон тооны судалгаа харуулсан. ЗШ-ийн </w:t>
      </w:r>
      <w:r w:rsidRPr="00C81B33">
        <w:rPr>
          <w:rFonts w:ascii="Arial" w:hAnsi="Arial" w:cs="Arial"/>
          <w:color w:val="000000" w:themeColor="text1"/>
          <w:cs/>
          <w:lang w:val="mn-MN"/>
        </w:rPr>
        <w:t>цочмог</w:t>
      </w:r>
      <w:r w:rsidRPr="00C81B33">
        <w:rPr>
          <w:rFonts w:ascii="Arial" w:hAnsi="Arial" w:cs="Arial"/>
          <w:color w:val="000000" w:themeColor="text1"/>
          <w:lang w:val="mn-MN"/>
        </w:rPr>
        <w:t xml:space="preserve"> шатанд нитроглицеринийг ЗД-тай, эсвэл гипертензитэй үед судсаар шахуургаар хийнэ. Нитрат нь ЗШ-ийн </w:t>
      </w:r>
      <w:r w:rsidRPr="00C81B33">
        <w:rPr>
          <w:rFonts w:ascii="Arial" w:hAnsi="Arial" w:cs="Arial"/>
          <w:color w:val="000000" w:themeColor="text1"/>
          <w:cs/>
          <w:lang w:val="mn-MN"/>
        </w:rPr>
        <w:t>цочмог</w:t>
      </w:r>
      <w:r w:rsidRPr="00C81B33">
        <w:rPr>
          <w:rFonts w:ascii="Arial" w:hAnsi="Arial" w:cs="Arial"/>
          <w:color w:val="000000" w:themeColor="text1"/>
          <w:lang w:val="mn-MN"/>
        </w:rPr>
        <w:t xml:space="preserve">, тогтвортой шатуудад зүрхний өвдөлтийг хянах бэлдмэл хэвээр байгаа болно. </w:t>
      </w:r>
    </w:p>
    <w:p w14:paraId="07FA3C65" w14:textId="77777777" w:rsidR="00324336" w:rsidRPr="00C81B33" w:rsidRDefault="00324336">
      <w:pPr>
        <w:jc w:val="both"/>
        <w:rPr>
          <w:rFonts w:ascii="Arial" w:hAnsi="Arial" w:cs="Arial"/>
          <w:color w:val="000000" w:themeColor="text1"/>
          <w:lang w:val="mn-MN"/>
        </w:rPr>
      </w:pPr>
    </w:p>
    <w:p w14:paraId="25EB9CD9"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Липидийн зохицуулга</w:t>
      </w:r>
    </w:p>
    <w:p w14:paraId="5AED0679"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 xml:space="preserve">Бага нягтралтай липопротейн (БНЛП)-ийг 1.0 ммоль/л-ээр буулгах бүрт хүндрэл, дахилтын эрсдэл буурах тул ЗШ-тэй өвчтөн бүрт статиныг аль болох эрт өгнө. Эмнэлгээс гарсны дараа ч үргэлжлүүлэх ба өндөр тун, тогтвортой хэрэглээ ач холбогдолтой байдаг. Эмчилгээний зорилтот түвшин өндөр эрсдэлтэй өвчтөнд БНЛП &lt;70 мг/дл (1.8 ммоль/л), маш өндөр эрсдэлтэй өвчтөнд </w:t>
      </w:r>
      <w:r w:rsidRPr="00F96B02">
        <w:rPr>
          <w:rFonts w:ascii="Arial" w:hAnsi="Arial" w:cs="Arial"/>
          <w:color w:val="000000" w:themeColor="text1"/>
          <w:lang w:val="mn-MN"/>
        </w:rPr>
        <w:t xml:space="preserve">&lt;55 </w:t>
      </w:r>
      <w:r w:rsidRPr="00C81B33">
        <w:rPr>
          <w:rFonts w:ascii="Arial" w:hAnsi="Arial" w:cs="Arial"/>
          <w:color w:val="000000" w:themeColor="text1"/>
          <w:lang w:val="mn-MN"/>
        </w:rPr>
        <w:t xml:space="preserve">мг/дл </w:t>
      </w:r>
      <w:r w:rsidRPr="00F96B02">
        <w:rPr>
          <w:rFonts w:ascii="Arial" w:hAnsi="Arial" w:cs="Arial"/>
          <w:color w:val="000000" w:themeColor="text1"/>
          <w:lang w:val="mn-MN"/>
        </w:rPr>
        <w:t xml:space="preserve">(1.4 </w:t>
      </w:r>
      <w:r w:rsidRPr="00C81B33">
        <w:rPr>
          <w:rFonts w:ascii="Arial" w:hAnsi="Arial" w:cs="Arial"/>
          <w:color w:val="000000" w:themeColor="text1"/>
          <w:lang w:val="mn-MN"/>
        </w:rPr>
        <w:t>ммоль/л</w:t>
      </w:r>
      <w:r w:rsidRPr="00F96B02">
        <w:rPr>
          <w:rFonts w:ascii="Arial" w:hAnsi="Arial" w:cs="Arial"/>
          <w:color w:val="000000" w:themeColor="text1"/>
          <w:lang w:val="mn-MN"/>
        </w:rPr>
        <w:t xml:space="preserve">) </w:t>
      </w:r>
      <w:r w:rsidRPr="00C81B33">
        <w:rPr>
          <w:rFonts w:ascii="Arial" w:hAnsi="Arial" w:cs="Arial"/>
          <w:color w:val="000000" w:themeColor="text1"/>
          <w:lang w:val="mn-MN"/>
        </w:rPr>
        <w:t>байна.</w:t>
      </w:r>
      <w:r w:rsidRPr="00C81B33">
        <w:rPr>
          <w:rFonts w:ascii="Arial" w:hAnsi="Arial" w:cs="Arial"/>
          <w:color w:val="000000" w:themeColor="text1"/>
          <w:cs/>
          <w:lang w:val="mn-MN"/>
        </w:rPr>
        <w:t xml:space="preserve"> </w:t>
      </w:r>
      <w:r w:rsidRPr="00C81B33">
        <w:rPr>
          <w:rFonts w:ascii="Arial" w:hAnsi="Arial" w:cs="Arial"/>
          <w:color w:val="000000" w:themeColor="text1"/>
          <w:lang w:val="mn-MN"/>
        </w:rPr>
        <w:t>ЗШ-ийн цочмог үед өндөр эрчимт статин, ялангуяа аторвастатиныг хэрэглэхийг зөвлөдөг.</w:t>
      </w:r>
      <w:r w:rsidRPr="00C81B33">
        <w:rPr>
          <w:rFonts w:ascii="Arial" w:hAnsi="Arial" w:cs="Arial"/>
          <w:color w:val="FF0000"/>
          <w:lang w:val="mn-MN"/>
        </w:rPr>
        <w:t xml:space="preserve"> </w:t>
      </w:r>
      <w:r w:rsidRPr="00C81B33">
        <w:rPr>
          <w:rFonts w:ascii="Arial" w:hAnsi="Arial" w:cs="Arial"/>
          <w:color w:val="000000" w:themeColor="text1"/>
          <w:lang w:val="mn-MN"/>
        </w:rPr>
        <w:t xml:space="preserve">Титэм судасны </w:t>
      </w:r>
      <w:r w:rsidRPr="00C81B33">
        <w:rPr>
          <w:rFonts w:ascii="Arial" w:hAnsi="Arial" w:cs="Arial"/>
          <w:color w:val="000000" w:themeColor="text1"/>
          <w:cs/>
          <w:lang w:val="mn-MN"/>
        </w:rPr>
        <w:t>цочмог</w:t>
      </w:r>
      <w:r w:rsidRPr="00C81B33">
        <w:rPr>
          <w:rFonts w:ascii="Arial" w:hAnsi="Arial" w:cs="Arial"/>
          <w:color w:val="000000" w:themeColor="text1"/>
          <w:lang w:val="mn-MN"/>
        </w:rPr>
        <w:t xml:space="preserve"> хам шинж эхэлсэнээс 4-6 долоо хоногийн дараа эргэн цусанд үнэлж, зорилтот түвшиндээ хүрсэн эсэхийг хянана. Өндөр настан, элэгний, эсвэл бөөрний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тай өвчтөнд гаж нөлөөний эрсдэл өндөр тул анхааралтай байх хэрэгтэй.</w:t>
      </w:r>
    </w:p>
    <w:p w14:paraId="4B910BED" w14:textId="77777777" w:rsidR="006F6DF0" w:rsidRDefault="006F6DF0" w:rsidP="006C4DA6">
      <w:pPr>
        <w:ind w:firstLine="720"/>
        <w:jc w:val="both"/>
        <w:rPr>
          <w:rFonts w:ascii="Arial" w:hAnsi="Arial" w:cs="Arial"/>
          <w:color w:val="000000" w:themeColor="text1"/>
          <w:lang w:val="mn-MN"/>
        </w:rPr>
      </w:pPr>
    </w:p>
    <w:p w14:paraId="4B6B5403" w14:textId="1BFBB0A6" w:rsidR="006F6DF0" w:rsidRPr="006F6DF0" w:rsidRDefault="006F6DF0" w:rsidP="006C4DA6">
      <w:pPr>
        <w:ind w:firstLine="720"/>
        <w:jc w:val="both"/>
        <w:rPr>
          <w:rFonts w:ascii="Arial" w:hAnsi="Arial" w:cs="Arial"/>
          <w:color w:val="000000" w:themeColor="text1"/>
          <w:lang w:val="mn-MN"/>
        </w:rPr>
      </w:pPr>
      <w:r w:rsidRPr="006F6DF0">
        <w:rPr>
          <w:rFonts w:ascii="Arial" w:hAnsi="Arial" w:cs="Arial"/>
          <w:lang w:val="mn-MN"/>
        </w:rPr>
        <w:lastRenderedPageBreak/>
        <w:t>БНЛП бууруулах эмчилгээ зорилтот түвшиндээ хүрээгүй тохиолдолд ЗШ дахих эрсдэл 5-7 дахин нэмэгддэг. Иймд БНЛП 1,8 ммоль</w:t>
      </w:r>
      <w:r w:rsidRPr="00F96B02">
        <w:rPr>
          <w:rFonts w:ascii="Arial" w:hAnsi="Arial" w:cs="Arial"/>
          <w:lang w:val="mn-MN"/>
        </w:rPr>
        <w:t>/</w:t>
      </w:r>
      <w:r w:rsidRPr="006F6DF0">
        <w:rPr>
          <w:rFonts w:ascii="Arial" w:hAnsi="Arial" w:cs="Arial"/>
          <w:lang w:val="mn-MN"/>
        </w:rPr>
        <w:t>л – ээс бага байх зорилтот түвшинд хүрээгүй тохиолдолд Инклизиран эмчилгээг нэмж болно.</w:t>
      </w:r>
    </w:p>
    <w:p w14:paraId="521E4166" w14:textId="77777777" w:rsidR="00324336" w:rsidRPr="00C81B33" w:rsidRDefault="00324336">
      <w:pPr>
        <w:jc w:val="both"/>
        <w:rPr>
          <w:rFonts w:ascii="Arial" w:hAnsi="Arial" w:cs="Arial"/>
          <w:i/>
          <w:color w:val="000000" w:themeColor="text1"/>
          <w:lang w:val="mn-MN"/>
        </w:rPr>
      </w:pPr>
    </w:p>
    <w:p w14:paraId="6DBFC00B" w14:textId="77777777" w:rsidR="00324336" w:rsidRPr="00C81B33" w:rsidRDefault="00390CC3">
      <w:pPr>
        <w:jc w:val="both"/>
        <w:rPr>
          <w:rFonts w:ascii="Arial" w:hAnsi="Arial" w:cs="Arial"/>
          <w:i/>
          <w:color w:val="000000" w:themeColor="text1"/>
          <w:lang w:val="mn-MN"/>
        </w:rPr>
      </w:pPr>
      <w:r w:rsidRPr="00C81B33">
        <w:rPr>
          <w:rFonts w:ascii="Arial" w:hAnsi="Arial" w:cs="Arial"/>
          <w:i/>
          <w:color w:val="000000" w:themeColor="text1"/>
          <w:lang w:val="mn-MN"/>
        </w:rPr>
        <w:t>Альдостероны антагонист</w:t>
      </w:r>
    </w:p>
    <w:p w14:paraId="7037459A"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 xml:space="preserve">Альдостероны саатуулагчийг 16 сарын турш даган хянасан судалгаагаар STЗШ-ийн нас баралт 15%-иар буурчээ. STЗШ-ийн дараа, зүрхний ЦФ </w:t>
      </w:r>
      <w:r w:rsidRPr="00C81B33">
        <w:rPr>
          <w:rFonts w:ascii="Arial" w:hAnsi="Arial" w:cs="Arial"/>
          <w:color w:val="000000" w:themeColor="text1"/>
          <w:shd w:val="clear" w:color="auto" w:fill="FFFFFE"/>
          <w:lang w:val="mn-MN"/>
        </w:rPr>
        <w:t>≤40%, ЗД, ЧШ, креатининий клиренс эрэгтэйд &lt;221 мкмоль/л (2.5 мг/дл), эмэгтэйд &lt;177 мкрмолль/л (2.0мг/дл), кали&lt;5.0 мЭкв/Л үед уг бэлдмэлийг эмчилгээнд хэрэглэнэ. Сийвэнгийн калийг тогтмол шалгаж байх шаардлагатай.</w:t>
      </w:r>
    </w:p>
    <w:p w14:paraId="13761C76" w14:textId="77777777" w:rsidR="00324336" w:rsidRPr="00C81B33" w:rsidRDefault="00324336">
      <w:pPr>
        <w:jc w:val="both"/>
        <w:rPr>
          <w:rFonts w:ascii="Arial" w:eastAsia="Calibri" w:hAnsi="Arial" w:cs="Arial"/>
          <w:color w:val="000000" w:themeColor="text1"/>
          <w:lang w:val="mn-MN" w:eastAsia="en-US"/>
        </w:rPr>
      </w:pPr>
    </w:p>
    <w:p w14:paraId="352E838E"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Кальцийн суваг саатуулагч</w:t>
      </w:r>
    </w:p>
    <w:p w14:paraId="5479AA43"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ЗШ-ийн </w:t>
      </w:r>
      <w:r w:rsidRPr="00C81B33">
        <w:rPr>
          <w:rFonts w:ascii="Arial" w:eastAsia="Calibri" w:hAnsi="Arial" w:cs="Arial"/>
          <w:color w:val="000000" w:themeColor="text1"/>
          <w:cs/>
          <w:lang w:val="mn-MN" w:eastAsia="en-US"/>
        </w:rPr>
        <w:t>цочмог</w:t>
      </w:r>
      <w:r w:rsidRPr="00C81B33">
        <w:rPr>
          <w:rFonts w:ascii="Arial" w:eastAsia="Calibri" w:hAnsi="Arial" w:cs="Arial"/>
          <w:color w:val="000000" w:themeColor="text1"/>
          <w:lang w:val="mn-MN" w:eastAsia="en-US"/>
        </w:rPr>
        <w:t xml:space="preserve"> шатанд кальцийн суваг саатуулагчийг хэрэглэх нь үр дүн муутай гэж судлаачид үздэг. Харин архаг шатанд верапамилыг ЗШ дахих, нас баралтаас сэргийлэх зорилгоор хэрэглэж болно. Бета-хориглогч эсрэг заалттай, гуурсан хоолойн бөглөрөлтөт эмгэгтэй, ЗД-гүй үед верапамилийг өгч болох юм. Ачааллын үед зүүн ховдлын үйл ажиллагаа буурч байгаа эсэхийг анхаарах хэрэгтэй. </w:t>
      </w:r>
    </w:p>
    <w:p w14:paraId="5A85B7B6"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 </w:t>
      </w:r>
    </w:p>
    <w:p w14:paraId="56E5A61F" w14:textId="77777777" w:rsidR="00324336" w:rsidRPr="00C81B33" w:rsidRDefault="00390CC3">
      <w:pPr>
        <w:pStyle w:val="Heading3"/>
        <w:jc w:val="both"/>
        <w:rPr>
          <w:rFonts w:ascii="Arial" w:hAnsi="Arial" w:cs="Arial"/>
          <w:b w:val="0"/>
          <w:bCs w:val="0"/>
          <w:i/>
          <w:color w:val="000000" w:themeColor="text1"/>
          <w:szCs w:val="24"/>
          <w:lang w:val="mn-MN"/>
        </w:rPr>
      </w:pPr>
      <w:bookmarkStart w:id="45" w:name="_Toc170917770"/>
      <w:r w:rsidRPr="00C81B33">
        <w:rPr>
          <w:rFonts w:ascii="Arial" w:hAnsi="Arial" w:cs="Arial"/>
          <w:i/>
          <w:color w:val="000000" w:themeColor="text1"/>
          <w:szCs w:val="24"/>
          <w:lang w:val="mn-MN"/>
        </w:rPr>
        <w:t>В.5.3 Титэм судасны урсгалыг эргэн сэргээх эмчилгээ</w:t>
      </w:r>
      <w:bookmarkEnd w:id="45"/>
    </w:p>
    <w:p w14:paraId="4322C768"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 xml:space="preserve">ТиСДЭ, БУЭ, ТиСМЗ зэрэг эмчилгээний аргууд титэм судасны цусан хангамжийг сэргээхэд чиглэгддэг. Эдгээр эмчилгээний аргын сонголт нь эмнэлэгт ирснээс ТиСДЭ-г эхлэх хүртэлх хугацаанаас хамаарна. </w:t>
      </w:r>
    </w:p>
    <w:p w14:paraId="2848B9F3"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hAnsi="Arial" w:cs="Arial"/>
          <w:color w:val="000000" w:themeColor="text1"/>
          <w:lang w:val="mn-MN"/>
        </w:rPr>
        <w:t xml:space="preserve">Энэ хугацаа &lt;2 цаг байх тохиолдолд зүрх сэтгүүрдэх лаборатори бүхий эмнэлэг рүү шууд зөөвөрлөж ТиСДЭ хийнэ. </w:t>
      </w:r>
    </w:p>
    <w:p w14:paraId="0912589A"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hAnsi="Arial" w:cs="Arial"/>
          <w:color w:val="000000" w:themeColor="text1"/>
          <w:lang w:val="mn-MN"/>
        </w:rPr>
        <w:t xml:space="preserve">Хэрэв &gt;2 цаг байх тохиолдолд хамгийн ойр эмнэлэг рүү зөөвөрлөж, БУЭ хийнэ. </w:t>
      </w:r>
    </w:p>
    <w:p w14:paraId="1FDDBDB3"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hAnsi="Arial" w:cs="Arial"/>
          <w:color w:val="000000" w:themeColor="text1"/>
          <w:lang w:val="mn-MN"/>
        </w:rPr>
        <w:t>БУЭ хийснээс хойш 3-24 цагийн дотор титэм судасны шинжилгээг хийлгэхээр зүрх сэтгүүрдэх лаборатори бүхий эмнэлэг рүү зөөвөрлөнө.</w:t>
      </w:r>
      <w:r w:rsidRPr="00C81B33">
        <w:rPr>
          <w:rFonts w:ascii="Arial" w:eastAsia="Calibri" w:hAnsi="Arial" w:cs="Arial"/>
          <w:color w:val="000000" w:themeColor="text1"/>
          <w:lang w:val="mn-MN" w:eastAsia="en-US"/>
        </w:rPr>
        <w:t xml:space="preserve"> </w:t>
      </w:r>
    </w:p>
    <w:p w14:paraId="18C346E2"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БУЭ нь эсрэг заалт ихтэй, судас эргэн сэргэхэд нөлөө багатай, цус алдах эрсдэл ихтэй ч эмнэлэгт очихын өмнө хэрэглэх нь зүйтэй гэж үздэг.</w:t>
      </w:r>
    </w:p>
    <w:p w14:paraId="16831130" w14:textId="77777777" w:rsidR="00324336" w:rsidRPr="00C81B33" w:rsidRDefault="00324336">
      <w:pPr>
        <w:jc w:val="both"/>
        <w:rPr>
          <w:rFonts w:ascii="Arial" w:hAnsi="Arial" w:cs="Arial"/>
          <w:i/>
          <w:color w:val="000000" w:themeColor="text1"/>
          <w:shd w:val="clear" w:color="auto" w:fill="FFFFFE"/>
          <w:lang w:val="mn-MN"/>
        </w:rPr>
      </w:pPr>
    </w:p>
    <w:p w14:paraId="3D37240C" w14:textId="77777777" w:rsidR="00324336" w:rsidRPr="00C81B33" w:rsidRDefault="00390CC3">
      <w:pPr>
        <w:rPr>
          <w:rFonts w:ascii="Arial" w:hAnsi="Arial" w:cs="Arial"/>
          <w:b/>
          <w:bCs/>
          <w:color w:val="000000" w:themeColor="text1"/>
          <w:lang w:val="mn-MN"/>
        </w:rPr>
      </w:pPr>
      <w:r w:rsidRPr="00C81B33">
        <w:rPr>
          <w:rFonts w:ascii="Arial" w:hAnsi="Arial" w:cs="Arial"/>
          <w:b/>
          <w:bCs/>
          <w:color w:val="000000" w:themeColor="text1"/>
          <w:lang w:val="mn-MN"/>
        </w:rPr>
        <w:br w:type="page"/>
      </w:r>
    </w:p>
    <w:p w14:paraId="076EB063" w14:textId="77777777" w:rsidR="00324336" w:rsidRPr="00C81B33" w:rsidRDefault="00390CC3">
      <w:pPr>
        <w:jc w:val="both"/>
        <w:rPr>
          <w:rFonts w:ascii="Arial" w:hAnsi="Arial" w:cs="Arial"/>
          <w:b/>
          <w:bCs/>
          <w:color w:val="000000" w:themeColor="text1"/>
          <w:lang w:val="mn-MN"/>
        </w:rPr>
      </w:pPr>
      <w:r w:rsidRPr="00C81B33">
        <w:rPr>
          <w:rFonts w:ascii="Arial" w:hAnsi="Arial" w:cs="Arial"/>
          <w:b/>
          <w:bCs/>
          <w:color w:val="000000" w:themeColor="text1"/>
          <w:lang w:val="mn-MN"/>
        </w:rPr>
        <w:lastRenderedPageBreak/>
        <w:t>Зүрхний цусан хангамжийг эргэн сэргээх хугацаа</w:t>
      </w:r>
    </w:p>
    <w:p w14:paraId="3C717924" w14:textId="77777777" w:rsidR="00324336" w:rsidRPr="00C81B33" w:rsidRDefault="00390CC3">
      <w:pPr>
        <w:jc w:val="both"/>
        <w:rPr>
          <w:rFonts w:ascii="Arial" w:hAnsi="Arial" w:cs="Arial"/>
          <w:color w:val="000000" w:themeColor="text1"/>
          <w:lang w:val="mn-MN"/>
        </w:rPr>
      </w:pPr>
      <w:r w:rsidRPr="00C81B33">
        <w:rPr>
          <w:rFonts w:ascii="Arial" w:hAnsi="Arial" w:cs="Arial"/>
          <w:noProof/>
          <w:color w:val="000000" w:themeColor="text1"/>
          <w:lang w:val="en-US" w:eastAsia="en-US"/>
        </w:rPr>
        <w:drawing>
          <wp:inline distT="0" distB="0" distL="0" distR="0" wp14:anchorId="5B75844F" wp14:editId="4661C475">
            <wp:extent cx="5509895" cy="4609465"/>
            <wp:effectExtent l="0" t="0" r="698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09895" cy="4609465"/>
                    </a:xfrm>
                    <a:prstGeom prst="rect">
                      <a:avLst/>
                    </a:prstGeom>
                    <a:noFill/>
                  </pic:spPr>
                </pic:pic>
              </a:graphicData>
            </a:graphic>
          </wp:inline>
        </w:drawing>
      </w:r>
    </w:p>
    <w:p w14:paraId="6841363D" w14:textId="6C657062" w:rsidR="00324336" w:rsidRPr="00C81B33" w:rsidRDefault="00390CC3">
      <w:pPr>
        <w:jc w:val="both"/>
        <w:rPr>
          <w:rFonts w:ascii="Arial" w:hAnsi="Arial" w:cs="Arial"/>
          <w:color w:val="000000" w:themeColor="text1"/>
          <w:lang w:val="mn-MN"/>
        </w:rPr>
      </w:pPr>
      <w:r w:rsidRPr="00C81B33">
        <w:rPr>
          <w:rFonts w:ascii="Arial" w:hAnsi="Arial" w:cs="Arial"/>
          <w:b/>
          <w:color w:val="000000" w:themeColor="text1"/>
          <w:lang w:val="mn-MN"/>
        </w:rPr>
        <w:t xml:space="preserve">Зураг </w:t>
      </w:r>
      <w:r w:rsidRPr="00C81B33">
        <w:rPr>
          <w:rFonts w:ascii="Arial" w:hAnsi="Arial" w:cs="Arial"/>
          <w:b/>
          <w:color w:val="000000" w:themeColor="text1"/>
          <w:cs/>
          <w:lang w:val="mn-MN"/>
        </w:rPr>
        <w:t>10</w:t>
      </w:r>
      <w:r w:rsidRPr="00C81B33">
        <w:rPr>
          <w:rFonts w:ascii="Arial" w:hAnsi="Arial" w:cs="Arial"/>
          <w:b/>
          <w:color w:val="000000" w:themeColor="text1"/>
          <w:lang w:val="mn-MN"/>
        </w:rPr>
        <w:t>.</w:t>
      </w:r>
      <w:r w:rsidRPr="00C81B33">
        <w:rPr>
          <w:rFonts w:ascii="Arial" w:hAnsi="Arial" w:cs="Arial"/>
          <w:color w:val="000000" w:themeColor="text1"/>
          <w:lang w:val="mn-MN"/>
        </w:rPr>
        <w:t xml:space="preserve"> </w:t>
      </w:r>
      <w:r w:rsidRPr="00F96B02">
        <w:rPr>
          <w:rFonts w:ascii="Arial" w:hAnsi="Arial" w:cs="Arial"/>
          <w:color w:val="000000" w:themeColor="text1"/>
          <w:lang w:val="mn-MN"/>
        </w:rPr>
        <w:t>ST</w:t>
      </w:r>
      <w:r w:rsidRPr="00C81B33">
        <w:rPr>
          <w:rFonts w:ascii="Arial" w:hAnsi="Arial" w:cs="Arial"/>
          <w:color w:val="000000" w:themeColor="text1"/>
          <w:lang w:val="mn-MN"/>
        </w:rPr>
        <w:t>ЗШ-ийн үед авах арга хэмжээний алгоритм</w:t>
      </w:r>
    </w:p>
    <w:p w14:paraId="28CAAC09" w14:textId="77777777" w:rsidR="00324336" w:rsidRPr="00C81B33" w:rsidRDefault="00324336">
      <w:pPr>
        <w:jc w:val="both"/>
        <w:rPr>
          <w:rFonts w:ascii="Arial" w:hAnsi="Arial" w:cs="Arial"/>
          <w:b/>
          <w:bCs/>
          <w:i/>
          <w:color w:val="000000" w:themeColor="text1"/>
          <w:lang w:val="mn-MN" w:eastAsia="ja-JP"/>
        </w:rPr>
      </w:pPr>
    </w:p>
    <w:p w14:paraId="0236A200" w14:textId="77777777" w:rsidR="00324336" w:rsidRPr="00C81B33" w:rsidRDefault="00390CC3">
      <w:pPr>
        <w:jc w:val="both"/>
        <w:rPr>
          <w:rFonts w:ascii="Arial" w:hAnsi="Arial" w:cs="Arial"/>
          <w:b/>
          <w:bCs/>
          <w:color w:val="000000" w:themeColor="text1"/>
          <w:lang w:val="mn-MN"/>
        </w:rPr>
      </w:pPr>
      <w:r w:rsidRPr="00C81B33">
        <w:rPr>
          <w:rFonts w:ascii="Arial" w:hAnsi="Arial" w:cs="Arial"/>
          <w:b/>
          <w:bCs/>
          <w:color w:val="000000" w:themeColor="text1"/>
          <w:lang w:val="mn-MN"/>
        </w:rPr>
        <w:t xml:space="preserve">ТИТЭМ СУДСАН ДОТУУРХ ЭМЧИЛГЭЭ (ТиСДЭ) </w:t>
      </w:r>
    </w:p>
    <w:p w14:paraId="04F18D7B" w14:textId="77777777" w:rsidR="00324336" w:rsidRPr="00F96B02" w:rsidRDefault="00390CC3">
      <w:pPr>
        <w:ind w:firstLine="720"/>
        <w:jc w:val="both"/>
        <w:rPr>
          <w:rFonts w:ascii="Arial" w:hAnsi="Arial" w:cs="Arial"/>
          <w:color w:val="000000" w:themeColor="text1"/>
          <w:lang w:val="mn-MN"/>
        </w:rPr>
      </w:pPr>
      <w:r w:rsidRPr="00F96B02">
        <w:rPr>
          <w:rFonts w:ascii="Arial" w:hAnsi="Arial" w:cs="Arial"/>
          <w:bCs/>
          <w:color w:val="000000" w:themeColor="text1"/>
          <w:lang w:val="mn-MN"/>
        </w:rPr>
        <w:t xml:space="preserve">STЗШ-ийн үед титэм судсыг баллоноор тэлэх, тэлэгч буюу стент тавихыг титэм судсан дотуурх эмчилгээ (ТиСДЭ) гэнэ. </w:t>
      </w:r>
      <w:r w:rsidRPr="00F96B02">
        <w:rPr>
          <w:rFonts w:ascii="Arial" w:eastAsia="Calibri" w:hAnsi="Arial" w:cs="Arial"/>
          <w:color w:val="000000" w:themeColor="text1"/>
          <w:lang w:val="mn-MN"/>
        </w:rPr>
        <w:t>ТиСДЭ-ний аргын үндсэн зарчим нь зүрхний булчингийн цусан хангамжийг эргэн сэргээхэд</w:t>
      </w:r>
      <w:r w:rsidRPr="00C81B33">
        <w:rPr>
          <w:rFonts w:ascii="Arial" w:eastAsia="Calibri" w:hAnsi="Arial" w:cs="Arial"/>
          <w:color w:val="000000" w:themeColor="text1"/>
          <w:lang w:val="mn-MN"/>
        </w:rPr>
        <w:t xml:space="preserve"> </w:t>
      </w:r>
      <w:r w:rsidRPr="00F96B02">
        <w:rPr>
          <w:rFonts w:ascii="Arial" w:eastAsia="Calibri" w:hAnsi="Arial" w:cs="Arial"/>
          <w:color w:val="000000" w:themeColor="text1"/>
          <w:lang w:val="mn-MN"/>
        </w:rPr>
        <w:t xml:space="preserve">оршино. </w:t>
      </w:r>
      <w:r w:rsidRPr="00F96B02">
        <w:rPr>
          <w:rFonts w:ascii="Arial" w:hAnsi="Arial" w:cs="Arial"/>
          <w:bCs/>
          <w:color w:val="000000" w:themeColor="text1"/>
          <w:lang w:val="mn-MN"/>
        </w:rPr>
        <w:t xml:space="preserve">Зүрхний булчингийн </w:t>
      </w:r>
      <w:r w:rsidRPr="00C81B33">
        <w:rPr>
          <w:rFonts w:ascii="Arial" w:hAnsi="Arial" w:cs="Arial"/>
          <w:b/>
          <w:color w:val="000000" w:themeColor="text1"/>
          <w:cs/>
          <w:lang w:val="mn-MN"/>
        </w:rPr>
        <w:t>ЗШ</w:t>
      </w:r>
      <w:r w:rsidRPr="00F96B02">
        <w:rPr>
          <w:rFonts w:ascii="Arial" w:hAnsi="Arial" w:cs="Arial"/>
          <w:bCs/>
          <w:color w:val="000000" w:themeColor="text1"/>
          <w:lang w:val="mn-MN"/>
        </w:rPr>
        <w:t>-хамааралт судсанд ТиСДЭ хийнэ</w:t>
      </w:r>
      <w:r w:rsidRPr="00F96B02">
        <w:rPr>
          <w:rFonts w:ascii="Arial" w:eastAsia="Calibri" w:hAnsi="Arial" w:cs="Arial"/>
          <w:color w:val="000000" w:themeColor="text1"/>
          <w:kern w:val="2"/>
          <w:lang w:val="mn-MN"/>
        </w:rPr>
        <w:t xml:space="preserve">. ТиСДЭ-г титэм судсан дотуурх мэс заслын эмч, сувилагч, техникч, инженер, зүрхний </w:t>
      </w:r>
      <w:r w:rsidRPr="00C81B33">
        <w:rPr>
          <w:rFonts w:ascii="Arial" w:eastAsia="Calibri" w:hAnsi="Arial" w:cs="Arial"/>
          <w:color w:val="000000" w:themeColor="text1"/>
          <w:kern w:val="2"/>
          <w:cs/>
          <w:lang w:val="mn-MN"/>
        </w:rPr>
        <w:t>ЗШ-</w:t>
      </w:r>
      <w:r w:rsidRPr="00F96B02">
        <w:rPr>
          <w:rFonts w:ascii="Arial" w:eastAsia="Calibri" w:hAnsi="Arial" w:cs="Arial"/>
          <w:color w:val="000000" w:themeColor="text1"/>
          <w:kern w:val="2"/>
          <w:lang w:val="mn-MN"/>
        </w:rPr>
        <w:t xml:space="preserve">ийн эмч, эрчимт эмчилгээний багуудаас бүрдсэн баг гүйцэтгэнэ. </w:t>
      </w:r>
      <w:r w:rsidRPr="00F96B02">
        <w:rPr>
          <w:rFonts w:ascii="Arial" w:eastAsia="Calibri" w:hAnsi="Arial" w:cs="Arial"/>
          <w:color w:val="000000" w:themeColor="text1"/>
          <w:lang w:val="mn-MN"/>
        </w:rPr>
        <w:t>Өвчний мэдээлэл үнэн бодит байх ёстой. Өвчтөн нь ажилбарын талаар гарах эрсдэл, ач холбогдол, гарах үр дагварын талаар мэдээллийг бүрэн авсан байна. Ялангуяа өвчтөнд шийдвэр гаргахад хөндлөнгөөс нөлөө үзүүлэхийг хориглоно.</w:t>
      </w:r>
    </w:p>
    <w:p w14:paraId="41CD52FF" w14:textId="77777777" w:rsidR="00324336" w:rsidRPr="00F96B02" w:rsidRDefault="00390CC3">
      <w:pPr>
        <w:jc w:val="both"/>
        <w:rPr>
          <w:rFonts w:ascii="Arial" w:eastAsia="Calibri" w:hAnsi="Arial" w:cs="Arial"/>
          <w:color w:val="000000" w:themeColor="text1"/>
          <w:lang w:val="mn-MN"/>
        </w:rPr>
      </w:pPr>
      <w:r w:rsidRPr="00F96B02">
        <w:rPr>
          <w:rFonts w:ascii="Arial" w:eastAsia="Calibri" w:hAnsi="Arial" w:cs="Arial"/>
          <w:color w:val="000000" w:themeColor="text1"/>
          <w:lang w:val="mn-MN"/>
        </w:rPr>
        <w:t>Титэм судасны цусан хангамжийг эргэн сэргээх эмчилгээний сонголт ба зорилтот хугацааг доорх байдлаар тодорхойлно. Үүнд:</w:t>
      </w:r>
    </w:p>
    <w:p w14:paraId="7CF5CAA7" w14:textId="77777777" w:rsidR="00324336" w:rsidRPr="00F96B02" w:rsidRDefault="00390CC3">
      <w:pPr>
        <w:jc w:val="both"/>
        <w:rPr>
          <w:rFonts w:ascii="Arial" w:eastAsia="Calibri" w:hAnsi="Arial" w:cs="Arial"/>
          <w:color w:val="000000" w:themeColor="text1"/>
          <w:lang w:val="mn-MN"/>
        </w:rPr>
      </w:pPr>
      <w:r w:rsidRPr="00F96B02">
        <w:rPr>
          <w:rFonts w:ascii="Arial" w:eastAsia="Calibri" w:hAnsi="Arial" w:cs="Arial"/>
          <w:color w:val="000000" w:themeColor="text1"/>
          <w:lang w:val="mn-MN"/>
        </w:rPr>
        <w:t xml:space="preserve">Анх эмчид хандсан хугацааг “0 цаг” үзээд титэм судасны цусан хангамжийг эргэн сэргээх эмчилгээг сонгох хугацааг “0 цагаас” эхэлж тооцно. </w:t>
      </w:r>
    </w:p>
    <w:p w14:paraId="7C6C6B44" w14:textId="77777777" w:rsidR="00324336" w:rsidRPr="00F96B02" w:rsidRDefault="00390CC3">
      <w:pPr>
        <w:jc w:val="both"/>
        <w:rPr>
          <w:rFonts w:ascii="Arial" w:eastAsia="Calibri" w:hAnsi="Arial" w:cs="Arial"/>
          <w:color w:val="000000" w:themeColor="text1"/>
          <w:lang w:val="mn-MN"/>
        </w:rPr>
      </w:pPr>
      <w:r w:rsidRPr="00F96B02">
        <w:rPr>
          <w:rFonts w:ascii="Arial" w:hAnsi="Arial" w:cs="Arial"/>
          <w:color w:val="000000" w:themeColor="text1"/>
          <w:lang w:val="mn-MN"/>
        </w:rPr>
        <w:t>ЗШ</w:t>
      </w:r>
      <w:r w:rsidRPr="00F96B02">
        <w:rPr>
          <w:rFonts w:ascii="Arial" w:eastAsia="Calibri" w:hAnsi="Arial" w:cs="Arial"/>
          <w:color w:val="000000" w:themeColor="text1"/>
          <w:kern w:val="2"/>
          <w:lang w:val="mn-MN"/>
        </w:rPr>
        <w:t>-ийн</w:t>
      </w:r>
      <w:r w:rsidRPr="00C81B33">
        <w:rPr>
          <w:rFonts w:ascii="Arial" w:eastAsia="Calibri" w:hAnsi="Arial" w:cs="Arial"/>
          <w:color w:val="000000" w:themeColor="text1"/>
          <w:kern w:val="2"/>
          <w:lang w:val="mn-MN"/>
        </w:rPr>
        <w:t xml:space="preserve"> </w:t>
      </w:r>
      <w:r w:rsidRPr="00F96B02">
        <w:rPr>
          <w:rFonts w:ascii="Arial" w:eastAsia="Calibri" w:hAnsi="Arial" w:cs="Arial"/>
          <w:color w:val="000000" w:themeColor="text1"/>
          <w:kern w:val="2"/>
          <w:lang w:val="mn-MN"/>
        </w:rPr>
        <w:t xml:space="preserve">эмнэлзүйн шинж тэмдэг илэрснээс хойш 12 цагийн дотор, </w:t>
      </w:r>
      <w:r w:rsidRPr="00F96B02">
        <w:rPr>
          <w:rFonts w:ascii="Arial" w:hAnsi="Arial" w:cs="Arial"/>
          <w:color w:val="000000" w:themeColor="text1"/>
          <w:lang w:val="mn-MN"/>
        </w:rPr>
        <w:t>STЗШ</w:t>
      </w:r>
      <w:r w:rsidRPr="00F96B02">
        <w:rPr>
          <w:rFonts w:ascii="Arial" w:eastAsia="Calibri" w:hAnsi="Arial" w:cs="Arial"/>
          <w:color w:val="000000" w:themeColor="text1"/>
          <w:kern w:val="2"/>
          <w:lang w:val="mn-MN"/>
        </w:rPr>
        <w:t xml:space="preserve"> оношлогдсоноос 120 минутын дотор</w:t>
      </w:r>
      <w:r w:rsidRPr="00C81B33">
        <w:rPr>
          <w:rFonts w:ascii="Arial" w:eastAsia="Calibri" w:hAnsi="Arial" w:cs="Arial"/>
          <w:color w:val="000000" w:themeColor="text1"/>
          <w:kern w:val="2"/>
          <w:lang w:val="mn-MN"/>
        </w:rPr>
        <w:t xml:space="preserve"> мэргэшсэн </w:t>
      </w:r>
      <w:r w:rsidRPr="00F96B02">
        <w:rPr>
          <w:rFonts w:ascii="Arial" w:eastAsia="Calibri" w:hAnsi="Arial" w:cs="Arial"/>
          <w:color w:val="000000" w:themeColor="text1"/>
          <w:kern w:val="2"/>
          <w:lang w:val="mn-MN"/>
        </w:rPr>
        <w:t>багийн хамт анхдагч ТиСДЭ хийнэ.</w:t>
      </w:r>
    </w:p>
    <w:p w14:paraId="665C009E" w14:textId="77777777" w:rsidR="00324336" w:rsidRPr="00F96B02" w:rsidRDefault="00390CC3">
      <w:pPr>
        <w:jc w:val="both"/>
        <w:rPr>
          <w:rFonts w:ascii="Arial" w:eastAsia="Calibri" w:hAnsi="Arial" w:cs="Arial"/>
          <w:color w:val="000000" w:themeColor="text1"/>
          <w:lang w:val="mn-MN"/>
        </w:rPr>
      </w:pPr>
      <w:r w:rsidRPr="00F96B02">
        <w:rPr>
          <w:rFonts w:ascii="Arial" w:eastAsia="Calibri" w:hAnsi="Arial" w:cs="Arial"/>
          <w:color w:val="000000" w:themeColor="text1"/>
          <w:kern w:val="2"/>
          <w:lang w:val="mn-MN"/>
        </w:rPr>
        <w:t>ТиСДЭ хийхэд 120 минутаас илүү хугацаа зарцуулахаар бол бүлэн уусгах эмчилгээг хийгээд ТиСДЭ хийх эмнэлэг рүү тээвэрлэнэ.</w:t>
      </w:r>
    </w:p>
    <w:p w14:paraId="7290A368" w14:textId="77777777" w:rsidR="00324336" w:rsidRPr="00F96B02" w:rsidRDefault="00390CC3">
      <w:pPr>
        <w:jc w:val="both"/>
        <w:rPr>
          <w:rFonts w:ascii="Arial" w:eastAsia="Calibri" w:hAnsi="Arial" w:cs="Arial"/>
          <w:color w:val="000000" w:themeColor="text1"/>
          <w:lang w:val="mn-MN"/>
        </w:rPr>
      </w:pPr>
      <w:r w:rsidRPr="00F96B02">
        <w:rPr>
          <w:rFonts w:ascii="Arial" w:eastAsia="Calibri" w:hAnsi="Arial" w:cs="Arial"/>
          <w:color w:val="000000" w:themeColor="text1"/>
          <w:lang w:val="mn-MN"/>
        </w:rPr>
        <w:t xml:space="preserve">ТиСДЭ хийх боломжгүй үед БУЭ-ний заалт бий эсэхийг тодруулна. </w:t>
      </w:r>
    </w:p>
    <w:p w14:paraId="31D9D035" w14:textId="77777777" w:rsidR="00324336" w:rsidRPr="00F96B02" w:rsidRDefault="00390CC3">
      <w:pPr>
        <w:jc w:val="both"/>
        <w:rPr>
          <w:rFonts w:ascii="Arial" w:eastAsia="Calibri" w:hAnsi="Arial" w:cs="Arial"/>
          <w:color w:val="000000" w:themeColor="text1"/>
          <w:lang w:val="mn-MN"/>
        </w:rPr>
      </w:pPr>
      <w:r w:rsidRPr="00F96B02">
        <w:rPr>
          <w:rFonts w:ascii="Arial" w:eastAsia="Calibri" w:hAnsi="Arial" w:cs="Arial"/>
          <w:color w:val="000000" w:themeColor="text1"/>
          <w:lang w:val="mn-MN"/>
        </w:rPr>
        <w:t xml:space="preserve">STЗШ оношлогдсоноос БУЭ эхлэх хүртэлх хугацааг 10 минутанд </w:t>
      </w:r>
      <w:r w:rsidRPr="00F96B02">
        <w:rPr>
          <w:rFonts w:ascii="Arial" w:eastAsia="Calibri" w:hAnsi="Arial" w:cs="Arial"/>
          <w:color w:val="000000" w:themeColor="text1"/>
          <w:kern w:val="2"/>
          <w:lang w:val="mn-MN"/>
        </w:rPr>
        <w:t>багтааж эхний тунг хийнэ</w:t>
      </w:r>
      <w:r w:rsidRPr="00F96B02">
        <w:rPr>
          <w:rFonts w:ascii="Arial" w:eastAsia="Calibri" w:hAnsi="Arial" w:cs="Arial"/>
          <w:color w:val="000000" w:themeColor="text1"/>
          <w:lang w:val="mn-MN"/>
        </w:rPr>
        <w:t>.</w:t>
      </w:r>
    </w:p>
    <w:p w14:paraId="0C154BD0" w14:textId="77777777" w:rsidR="00324336" w:rsidRPr="00F96B02" w:rsidRDefault="00390CC3">
      <w:pPr>
        <w:rPr>
          <w:rFonts w:ascii="Arial" w:hAnsi="Arial" w:cs="Arial"/>
          <w:b/>
          <w:smallCaps/>
          <w:color w:val="000000" w:themeColor="text1"/>
          <w:lang w:val="mn-MN"/>
        </w:rPr>
      </w:pPr>
      <w:r w:rsidRPr="00F96B02">
        <w:rPr>
          <w:rFonts w:ascii="Arial" w:hAnsi="Arial" w:cs="Arial"/>
          <w:b/>
          <w:smallCaps/>
          <w:color w:val="000000" w:themeColor="text1"/>
          <w:lang w:val="mn-MN"/>
        </w:rPr>
        <w:br w:type="page"/>
      </w:r>
    </w:p>
    <w:p w14:paraId="280A13C6" w14:textId="77777777" w:rsidR="00324336" w:rsidRPr="00F96B02" w:rsidRDefault="00390CC3">
      <w:pPr>
        <w:jc w:val="both"/>
        <w:rPr>
          <w:rFonts w:ascii="Arial" w:hAnsi="Arial" w:cs="Arial"/>
          <w:b/>
          <w:bCs/>
          <w:smallCaps/>
          <w:color w:val="000000" w:themeColor="text1"/>
          <w:lang w:val="mn-MN"/>
        </w:rPr>
      </w:pPr>
      <w:r w:rsidRPr="00F96B02">
        <w:rPr>
          <w:rFonts w:ascii="Arial" w:eastAsia="Calibri" w:hAnsi="Arial" w:cs="Arial"/>
          <w:b/>
          <w:bCs/>
          <w:color w:val="000000" w:themeColor="text1"/>
          <w:lang w:val="mn-MN"/>
        </w:rPr>
        <w:lastRenderedPageBreak/>
        <w:t>Хүснэгт</w:t>
      </w:r>
      <w:r w:rsidRPr="00C81B33">
        <w:rPr>
          <w:rFonts w:ascii="Arial" w:eastAsia="Calibri" w:hAnsi="Arial" w:cs="Arial"/>
          <w:b/>
          <w:bCs/>
          <w:color w:val="000000" w:themeColor="text1"/>
          <w:lang w:val="mn-MN"/>
        </w:rPr>
        <w:t xml:space="preserve"> 15</w:t>
      </w:r>
      <w:r w:rsidRPr="00F96B02">
        <w:rPr>
          <w:rFonts w:ascii="Arial" w:eastAsia="Calibri" w:hAnsi="Arial" w:cs="Arial"/>
          <w:b/>
          <w:bCs/>
          <w:color w:val="000000" w:themeColor="text1"/>
          <w:lang w:val="mn-MN"/>
        </w:rPr>
        <w:t>. Титэм судсан дотуурх эмчилгээний заалт: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8"/>
      </w:tblGrid>
      <w:tr w:rsidR="00324336" w:rsidRPr="00C81B33" w14:paraId="7530476B" w14:textId="77777777">
        <w:trPr>
          <w:trHeight w:val="1330"/>
        </w:trPr>
        <w:tc>
          <w:tcPr>
            <w:tcW w:w="9008" w:type="dxa"/>
          </w:tcPr>
          <w:p w14:paraId="25A56906" w14:textId="77777777" w:rsidR="00324336" w:rsidRPr="00F96B02" w:rsidRDefault="00390CC3">
            <w:pPr>
              <w:pStyle w:val="ListParagraph"/>
              <w:numPr>
                <w:ilvl w:val="0"/>
                <w:numId w:val="60"/>
              </w:numPr>
              <w:jc w:val="both"/>
              <w:rPr>
                <w:rFonts w:ascii="Arial" w:eastAsia="Calibri" w:hAnsi="Arial" w:cs="Arial"/>
                <w:color w:val="000000" w:themeColor="text1"/>
                <w:lang w:val="mn-MN"/>
              </w:rPr>
            </w:pPr>
            <w:r w:rsidRPr="00F96B02">
              <w:rPr>
                <w:rFonts w:ascii="Arial" w:eastAsia="Calibri" w:hAnsi="Arial" w:cs="Arial"/>
                <w:color w:val="000000" w:themeColor="text1"/>
                <w:lang w:val="mn-MN"/>
              </w:rPr>
              <w:t>Зүрхний ишемийн шинж ≤12 цаг (ST сегмент тогтвортой өргөгдсөн)</w:t>
            </w:r>
          </w:p>
          <w:p w14:paraId="55BAD9B4" w14:textId="77777777" w:rsidR="00324336" w:rsidRPr="00F96B02" w:rsidRDefault="00390CC3">
            <w:pPr>
              <w:pStyle w:val="ListParagraph"/>
              <w:numPr>
                <w:ilvl w:val="0"/>
                <w:numId w:val="60"/>
              </w:numPr>
              <w:jc w:val="both"/>
              <w:rPr>
                <w:rFonts w:ascii="Arial" w:eastAsia="Calibri" w:hAnsi="Arial" w:cs="Arial"/>
                <w:color w:val="000000" w:themeColor="text1"/>
                <w:lang w:val="mn-MN"/>
              </w:rPr>
            </w:pPr>
            <w:r w:rsidRPr="00F96B02">
              <w:rPr>
                <w:rFonts w:ascii="Arial" w:eastAsia="Calibri" w:hAnsi="Arial" w:cs="Arial"/>
                <w:color w:val="000000" w:themeColor="text1"/>
                <w:lang w:val="mn-MN"/>
              </w:rPr>
              <w:t xml:space="preserve">БУЭ хийгдээд </w:t>
            </w:r>
            <w:r w:rsidRPr="00F96B02">
              <w:rPr>
                <w:rFonts w:ascii="Arial" w:eastAsia="ArialMT" w:hAnsi="Arial" w:cs="Arial"/>
                <w:color w:val="000000" w:themeColor="text1"/>
                <w:lang w:val="mn-MN"/>
              </w:rPr>
              <w:t>2-24 цагийн хугацаандаа байвал ТиСДЭ хийх</w:t>
            </w:r>
            <w:r w:rsidRPr="00F96B02">
              <w:rPr>
                <w:rFonts w:ascii="Arial" w:eastAsia="Calibri" w:hAnsi="Arial" w:cs="Arial"/>
                <w:color w:val="000000" w:themeColor="text1"/>
                <w:lang w:val="mn-MN"/>
              </w:rPr>
              <w:t xml:space="preserve"> </w:t>
            </w:r>
          </w:p>
          <w:p w14:paraId="7C3EB603" w14:textId="77777777" w:rsidR="00324336" w:rsidRPr="00F96B02" w:rsidRDefault="00390CC3">
            <w:pPr>
              <w:pStyle w:val="ListParagraph"/>
              <w:numPr>
                <w:ilvl w:val="0"/>
                <w:numId w:val="60"/>
              </w:numPr>
              <w:jc w:val="both"/>
              <w:rPr>
                <w:rFonts w:ascii="Arial" w:eastAsia="Calibri" w:hAnsi="Arial" w:cs="Arial"/>
                <w:color w:val="000000" w:themeColor="text1"/>
                <w:lang w:val="mn-MN"/>
              </w:rPr>
            </w:pPr>
            <w:r w:rsidRPr="00F96B02">
              <w:rPr>
                <w:rFonts w:ascii="Arial" w:eastAsia="Calibri" w:hAnsi="Arial" w:cs="Arial"/>
                <w:color w:val="000000" w:themeColor="text1"/>
                <w:lang w:val="mn-MN"/>
              </w:rPr>
              <w:t>ST сегмент өргөгдөөгүй боловч доорх үзүүлэлтүүдээс багадаа нэг нь илэрсэн тохиолдолд:</w:t>
            </w:r>
          </w:p>
          <w:p w14:paraId="0CD99950" w14:textId="77777777" w:rsidR="00324336" w:rsidRPr="00F96B02" w:rsidRDefault="00390CC3">
            <w:pPr>
              <w:pStyle w:val="ListParagraph"/>
              <w:numPr>
                <w:ilvl w:val="0"/>
                <w:numId w:val="60"/>
              </w:numPr>
              <w:jc w:val="both"/>
              <w:rPr>
                <w:rFonts w:ascii="Arial" w:eastAsia="Calibri" w:hAnsi="Arial" w:cs="Arial"/>
                <w:color w:val="000000" w:themeColor="text1"/>
                <w:lang w:val="mn-MN"/>
              </w:rPr>
            </w:pPr>
            <w:r w:rsidRPr="00F96B02">
              <w:rPr>
                <w:rFonts w:ascii="Arial" w:eastAsia="Calibri" w:hAnsi="Arial" w:cs="Arial"/>
                <w:color w:val="000000" w:themeColor="text1"/>
                <w:lang w:val="mn-MN"/>
              </w:rPr>
              <w:t>Цусны эргэлтийн байдал тогтворгүй, эсвэл зүрхний шоктой</w:t>
            </w:r>
          </w:p>
          <w:p w14:paraId="12DB4E3C" w14:textId="77777777" w:rsidR="00324336" w:rsidRPr="00F96B02" w:rsidRDefault="00390CC3">
            <w:pPr>
              <w:pStyle w:val="ListParagraph"/>
              <w:numPr>
                <w:ilvl w:val="0"/>
                <w:numId w:val="60"/>
              </w:numPr>
              <w:jc w:val="both"/>
              <w:rPr>
                <w:rFonts w:ascii="Arial" w:eastAsia="Calibri" w:hAnsi="Arial" w:cs="Arial"/>
                <w:color w:val="000000" w:themeColor="text1"/>
                <w:lang w:val="mn-MN"/>
              </w:rPr>
            </w:pPr>
            <w:r w:rsidRPr="00F96B02">
              <w:rPr>
                <w:rFonts w:ascii="Arial" w:eastAsia="Calibri" w:hAnsi="Arial" w:cs="Arial"/>
                <w:color w:val="000000" w:themeColor="text1"/>
                <w:lang w:val="mn-MN"/>
              </w:rPr>
              <w:t>Эмэн эмчилгээнд үр дүнгүй зүрхний өвдөлттэй, эсвэл өвдөлт сэдэрсэн</w:t>
            </w:r>
          </w:p>
          <w:p w14:paraId="025501CF" w14:textId="77777777" w:rsidR="00324336" w:rsidRPr="00F96B02" w:rsidRDefault="00390CC3">
            <w:pPr>
              <w:pStyle w:val="ListParagraph"/>
              <w:numPr>
                <w:ilvl w:val="0"/>
                <w:numId w:val="60"/>
              </w:numPr>
              <w:jc w:val="both"/>
              <w:rPr>
                <w:rFonts w:ascii="Arial" w:eastAsia="Calibri" w:hAnsi="Arial" w:cs="Arial"/>
                <w:color w:val="000000" w:themeColor="text1"/>
                <w:lang w:val="mn-MN"/>
              </w:rPr>
            </w:pPr>
            <w:r w:rsidRPr="00F96B02">
              <w:rPr>
                <w:rFonts w:ascii="Arial" w:eastAsia="Calibri" w:hAnsi="Arial" w:cs="Arial"/>
                <w:color w:val="000000" w:themeColor="text1"/>
                <w:lang w:val="mn-MN"/>
              </w:rPr>
              <w:t>Аминд халтай хэм алдагдал, эсвэл зүрх гэнэт зогссон</w:t>
            </w:r>
          </w:p>
          <w:p w14:paraId="1233038C" w14:textId="77777777" w:rsidR="00324336" w:rsidRPr="00C81B33" w:rsidRDefault="00390CC3">
            <w:pPr>
              <w:pStyle w:val="ListParagraph"/>
              <w:numPr>
                <w:ilvl w:val="0"/>
                <w:numId w:val="60"/>
              </w:numPr>
              <w:jc w:val="both"/>
              <w:rPr>
                <w:rFonts w:ascii="Arial" w:eastAsia="Calibri" w:hAnsi="Arial" w:cs="Arial"/>
                <w:color w:val="000000" w:themeColor="text1"/>
              </w:rPr>
            </w:pPr>
            <w:r w:rsidRPr="00C81B33">
              <w:rPr>
                <w:rFonts w:ascii="Arial" w:eastAsia="Calibri" w:hAnsi="Arial" w:cs="Arial"/>
                <w:color w:val="000000" w:themeColor="text1"/>
              </w:rPr>
              <w:t>ЗШ-</w:t>
            </w:r>
            <w:proofErr w:type="spellStart"/>
            <w:r w:rsidRPr="00C81B33">
              <w:rPr>
                <w:rFonts w:ascii="Arial" w:eastAsia="Calibri" w:hAnsi="Arial" w:cs="Arial"/>
                <w:color w:val="000000" w:themeColor="text1"/>
              </w:rPr>
              <w:t>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механик</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хүндрэл</w:t>
            </w:r>
            <w:proofErr w:type="spellEnd"/>
          </w:p>
          <w:p w14:paraId="4A1BBED2" w14:textId="77777777" w:rsidR="00324336" w:rsidRPr="00C81B33" w:rsidRDefault="00390CC3">
            <w:pPr>
              <w:pStyle w:val="ListParagraph"/>
              <w:numPr>
                <w:ilvl w:val="0"/>
                <w:numId w:val="60"/>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Зүрхний</w:t>
            </w:r>
            <w:proofErr w:type="spellEnd"/>
            <w:r w:rsidRPr="00C81B33">
              <w:rPr>
                <w:rFonts w:ascii="Arial" w:eastAsia="Calibri" w:hAnsi="Arial" w:cs="Arial"/>
                <w:color w:val="000000" w:themeColor="text1"/>
              </w:rPr>
              <w:t xml:space="preserve"> </w:t>
            </w:r>
            <w:r w:rsidRPr="00C81B33">
              <w:rPr>
                <w:rFonts w:ascii="Arial" w:eastAsia="Calibri" w:hAnsi="Arial" w:cs="Arial"/>
                <w:color w:val="000000" w:themeColor="text1"/>
                <w:cs/>
                <w:lang w:val="mn-MN"/>
              </w:rPr>
              <w:t>цочмог</w:t>
            </w:r>
            <w:r w:rsidRPr="00C81B33">
              <w:rPr>
                <w:rFonts w:ascii="Arial" w:eastAsia="Calibri" w:hAnsi="Arial" w:cs="Arial"/>
                <w:color w:val="000000" w:themeColor="text1"/>
              </w:rPr>
              <w:t xml:space="preserve"> </w:t>
            </w:r>
            <w:r w:rsidRPr="00C81B33">
              <w:rPr>
                <w:rFonts w:ascii="Arial" w:eastAsia="Calibri" w:hAnsi="Arial" w:cs="Arial"/>
                <w:color w:val="000000" w:themeColor="text1"/>
                <w:cs/>
                <w:lang w:val="mn-MN"/>
              </w:rPr>
              <w:t>дутмагшил</w:t>
            </w:r>
          </w:p>
          <w:p w14:paraId="2574482C" w14:textId="77777777" w:rsidR="00324336" w:rsidRPr="00C81B33" w:rsidRDefault="00390CC3">
            <w:pPr>
              <w:pStyle w:val="ListParagraph"/>
              <w:numPr>
                <w:ilvl w:val="0"/>
                <w:numId w:val="60"/>
              </w:numPr>
              <w:jc w:val="both"/>
              <w:rPr>
                <w:rFonts w:ascii="Arial" w:eastAsia="Calibri" w:hAnsi="Arial" w:cs="Arial"/>
                <w:color w:val="000000" w:themeColor="text1"/>
              </w:rPr>
            </w:pPr>
            <w:r w:rsidRPr="00C81B33">
              <w:rPr>
                <w:rFonts w:ascii="Arial" w:eastAsia="Calibri" w:hAnsi="Arial" w:cs="Arial"/>
                <w:color w:val="000000" w:themeColor="text1"/>
              </w:rPr>
              <w:t xml:space="preserve">ST </w:t>
            </w:r>
            <w:proofErr w:type="spellStart"/>
            <w:r w:rsidRPr="00C81B33">
              <w:rPr>
                <w:rFonts w:ascii="Arial" w:eastAsia="Calibri" w:hAnsi="Arial" w:cs="Arial"/>
                <w:color w:val="000000" w:themeColor="text1"/>
              </w:rPr>
              <w:t>сегмент</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эсвэл</w:t>
            </w:r>
            <w:proofErr w:type="spellEnd"/>
            <w:r w:rsidRPr="00C81B33">
              <w:rPr>
                <w:rFonts w:ascii="Arial" w:eastAsia="Calibri" w:hAnsi="Arial" w:cs="Arial"/>
                <w:color w:val="000000" w:themeColor="text1"/>
              </w:rPr>
              <w:t xml:space="preserve"> Т </w:t>
            </w:r>
            <w:proofErr w:type="spellStart"/>
            <w:r w:rsidRPr="00C81B33">
              <w:rPr>
                <w:rFonts w:ascii="Arial" w:eastAsia="Calibri" w:hAnsi="Arial" w:cs="Arial"/>
                <w:color w:val="000000" w:themeColor="text1"/>
              </w:rPr>
              <w:t>шүдний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динамик</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өөрчлөлт</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тогтворгүй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ялангуяа</w:t>
            </w:r>
            <w:proofErr w:type="spellEnd"/>
            <w:r w:rsidRPr="00C81B33">
              <w:rPr>
                <w:rFonts w:ascii="Arial" w:eastAsia="Calibri" w:hAnsi="Arial" w:cs="Arial"/>
                <w:color w:val="000000" w:themeColor="text1"/>
              </w:rPr>
              <w:t xml:space="preserve"> ST </w:t>
            </w:r>
            <w:proofErr w:type="spellStart"/>
            <w:r w:rsidRPr="00C81B33">
              <w:rPr>
                <w:rFonts w:ascii="Arial" w:eastAsia="Calibri" w:hAnsi="Arial" w:cs="Arial"/>
                <w:color w:val="000000" w:themeColor="text1"/>
              </w:rPr>
              <w:t>сегментийн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тогтворгүй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өргөгдөл</w:t>
            </w:r>
            <w:proofErr w:type="spellEnd"/>
            <w:r w:rsidRPr="00C81B33">
              <w:rPr>
                <w:rFonts w:ascii="Arial" w:eastAsia="Calibri" w:hAnsi="Arial" w:cs="Arial"/>
                <w:color w:val="000000" w:themeColor="text1"/>
              </w:rPr>
              <w:t xml:space="preserve"> </w:t>
            </w:r>
          </w:p>
          <w:p w14:paraId="79017734" w14:textId="77777777" w:rsidR="00324336" w:rsidRPr="00C81B33" w:rsidRDefault="00390CC3">
            <w:pPr>
              <w:pStyle w:val="ListParagraph"/>
              <w:numPr>
                <w:ilvl w:val="0"/>
                <w:numId w:val="60"/>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Нитроглицерин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хэрэглээд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зүрхний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өвдөлт</w:t>
            </w:r>
            <w:proofErr w:type="spellEnd"/>
            <w:r w:rsidRPr="00C81B33">
              <w:rPr>
                <w:rFonts w:ascii="Arial" w:eastAsia="Calibri" w:hAnsi="Arial" w:cs="Arial"/>
                <w:color w:val="000000" w:themeColor="text1"/>
              </w:rPr>
              <w:t>, ЗЦБ-</w:t>
            </w:r>
            <w:proofErr w:type="spellStart"/>
            <w:r w:rsidRPr="00C81B33">
              <w:rPr>
                <w:rFonts w:ascii="Arial" w:eastAsia="Calibri" w:hAnsi="Arial" w:cs="Arial"/>
                <w:color w:val="000000" w:themeColor="text1"/>
              </w:rPr>
              <w:t>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өөрчлөлтүүд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бүрэн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арилж</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хэвийн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болсон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зүрхний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өвдөлт</w:t>
            </w:r>
            <w:proofErr w:type="spellEnd"/>
            <w:r w:rsidRPr="00C81B33">
              <w:rPr>
                <w:rFonts w:ascii="Arial" w:eastAsia="Calibri" w:hAnsi="Arial" w:cs="Arial"/>
                <w:color w:val="000000" w:themeColor="text1"/>
              </w:rPr>
              <w:t xml:space="preserve">, ST </w:t>
            </w:r>
            <w:proofErr w:type="spellStart"/>
            <w:r w:rsidRPr="00C81B33">
              <w:rPr>
                <w:rFonts w:ascii="Arial" w:eastAsia="Calibri" w:hAnsi="Arial" w:cs="Arial"/>
                <w:color w:val="000000" w:themeColor="text1"/>
              </w:rPr>
              <w:t>сегментийн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өргөгдөл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дахин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давтагдаагүй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үед</w:t>
            </w:r>
            <w:proofErr w:type="spellEnd"/>
            <w:r w:rsidRPr="00C81B33">
              <w:rPr>
                <w:rFonts w:ascii="Arial" w:eastAsia="Calibri" w:hAnsi="Arial" w:cs="Arial"/>
                <w:color w:val="000000" w:themeColor="text1"/>
              </w:rPr>
              <w:t xml:space="preserve"> 24 </w:t>
            </w:r>
            <w:proofErr w:type="spellStart"/>
            <w:r w:rsidRPr="00C81B33">
              <w:rPr>
                <w:rFonts w:ascii="Arial" w:eastAsia="Calibri" w:hAnsi="Arial" w:cs="Arial"/>
                <w:color w:val="000000" w:themeColor="text1"/>
              </w:rPr>
              <w:t>цагийн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дотор</w:t>
            </w:r>
            <w:proofErr w:type="spellEnd"/>
            <w:r w:rsidRPr="00C81B33">
              <w:rPr>
                <w:rFonts w:ascii="Arial" w:eastAsia="Calibri" w:hAnsi="Arial" w:cs="Arial"/>
                <w:color w:val="000000" w:themeColor="text1"/>
              </w:rPr>
              <w:t xml:space="preserve"> Т</w:t>
            </w:r>
            <w:r w:rsidRPr="00C81B33">
              <w:rPr>
                <w:rFonts w:ascii="Arial" w:eastAsia="Calibri" w:hAnsi="Arial" w:cs="Arial"/>
                <w:color w:val="000000" w:themeColor="text1"/>
                <w:lang w:val="mn-MN"/>
              </w:rPr>
              <w:t>и</w:t>
            </w:r>
            <w:r w:rsidRPr="00C81B33">
              <w:rPr>
                <w:rFonts w:ascii="Arial" w:eastAsia="Calibri" w:hAnsi="Arial" w:cs="Arial"/>
                <w:color w:val="000000" w:themeColor="text1"/>
              </w:rPr>
              <w:t xml:space="preserve">СДЭ-г </w:t>
            </w:r>
            <w:proofErr w:type="spellStart"/>
            <w:r w:rsidRPr="00C81B33">
              <w:rPr>
                <w:rFonts w:ascii="Arial" w:eastAsia="Calibri" w:hAnsi="Arial" w:cs="Arial"/>
                <w:color w:val="000000" w:themeColor="text1"/>
              </w:rPr>
              <w:t>хийнэ</w:t>
            </w:r>
            <w:proofErr w:type="spellEnd"/>
            <w:r w:rsidRPr="00C81B33">
              <w:rPr>
                <w:rFonts w:ascii="Arial" w:eastAsia="Calibri" w:hAnsi="Arial" w:cs="Arial"/>
                <w:color w:val="000000" w:themeColor="text1"/>
              </w:rPr>
              <w:t>.</w:t>
            </w:r>
          </w:p>
          <w:p w14:paraId="48470113" w14:textId="77777777" w:rsidR="00324336" w:rsidRPr="00C81B33" w:rsidRDefault="00390CC3">
            <w:pPr>
              <w:pStyle w:val="ListParagraph"/>
              <w:numPr>
                <w:ilvl w:val="0"/>
                <w:numId w:val="60"/>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Зүрхний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өвдөлтийн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шинж</w:t>
            </w:r>
            <w:proofErr w:type="spellEnd"/>
            <w:r w:rsidRPr="00C81B33">
              <w:rPr>
                <w:rFonts w:ascii="Arial" w:eastAsia="Calibri" w:hAnsi="Arial" w:cs="Arial"/>
                <w:color w:val="000000" w:themeColor="text1"/>
              </w:rPr>
              <w:t xml:space="preserve"> ≥ 12 </w:t>
            </w:r>
            <w:proofErr w:type="spellStart"/>
            <w:r w:rsidRPr="00C81B33">
              <w:rPr>
                <w:rFonts w:ascii="Arial" w:eastAsia="Calibri" w:hAnsi="Arial" w:cs="Arial"/>
                <w:color w:val="000000" w:themeColor="text1"/>
              </w:rPr>
              <w:t>цаг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боловч</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ишемийн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шинж</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тодорхой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цусны</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эргэлтийн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байдал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тогтворгүй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эсвэл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аминд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халтай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хэм</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алдагдалтай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бол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анхдагч</w:t>
            </w:r>
            <w:proofErr w:type="spellEnd"/>
            <w:r w:rsidRPr="00C81B33">
              <w:rPr>
                <w:rFonts w:ascii="Arial" w:eastAsia="Calibri" w:hAnsi="Arial" w:cs="Arial"/>
                <w:color w:val="000000" w:themeColor="text1"/>
              </w:rPr>
              <w:t xml:space="preserve"> </w:t>
            </w:r>
            <w:r w:rsidRPr="00C81B33">
              <w:rPr>
                <w:rFonts w:ascii="Arial" w:eastAsia="Calibri" w:hAnsi="Arial" w:cs="Arial"/>
                <w:color w:val="000000" w:themeColor="text1"/>
                <w:cs/>
                <w:lang w:val="mn-MN"/>
              </w:rPr>
              <w:t>ТиСДЭ</w:t>
            </w:r>
            <w:r w:rsidRPr="00C81B33">
              <w:rPr>
                <w:rFonts w:ascii="Arial" w:eastAsia="Calibri" w:hAnsi="Arial" w:cs="Arial"/>
                <w:color w:val="000000" w:themeColor="text1"/>
              </w:rPr>
              <w:t xml:space="preserve">-г </w:t>
            </w:r>
            <w:proofErr w:type="spellStart"/>
            <w:r w:rsidRPr="00C81B33">
              <w:rPr>
                <w:rFonts w:ascii="Arial" w:eastAsia="Calibri" w:hAnsi="Arial" w:cs="Arial"/>
                <w:color w:val="000000" w:themeColor="text1"/>
              </w:rPr>
              <w:t>хийнэ</w:t>
            </w:r>
            <w:proofErr w:type="spellEnd"/>
            <w:r w:rsidRPr="00C81B33">
              <w:rPr>
                <w:rFonts w:ascii="Arial" w:eastAsia="Calibri" w:hAnsi="Arial" w:cs="Arial"/>
                <w:color w:val="000000" w:themeColor="text1"/>
              </w:rPr>
              <w:t>.</w:t>
            </w:r>
          </w:p>
          <w:p w14:paraId="6701010E" w14:textId="77777777" w:rsidR="00324336" w:rsidRPr="00C81B33" w:rsidRDefault="00390CC3">
            <w:pPr>
              <w:pStyle w:val="ListParagraph"/>
              <w:numPr>
                <w:ilvl w:val="0"/>
                <w:numId w:val="60"/>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Өвчний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шинж</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тэмдэг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илрээд</w:t>
            </w:r>
            <w:proofErr w:type="spellEnd"/>
            <w:r w:rsidRPr="00C81B33">
              <w:rPr>
                <w:rFonts w:ascii="Arial" w:eastAsia="Calibri" w:hAnsi="Arial" w:cs="Arial"/>
                <w:color w:val="000000" w:themeColor="text1"/>
              </w:rPr>
              <w:t xml:space="preserve"> 12-48 </w:t>
            </w:r>
            <w:proofErr w:type="spellStart"/>
            <w:r w:rsidRPr="00C81B33">
              <w:rPr>
                <w:rFonts w:ascii="Arial" w:eastAsia="Calibri" w:hAnsi="Arial" w:cs="Arial"/>
                <w:color w:val="000000" w:themeColor="text1"/>
              </w:rPr>
              <w:t>цагт</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байсан</w:t>
            </w:r>
            <w:proofErr w:type="spellEnd"/>
            <w:r w:rsidRPr="00C81B33">
              <w:rPr>
                <w:rFonts w:ascii="Arial" w:eastAsia="Calibri" w:hAnsi="Arial" w:cs="Arial"/>
                <w:color w:val="000000" w:themeColor="text1"/>
              </w:rPr>
              <w:t xml:space="preserve"> ч </w:t>
            </w:r>
            <w:proofErr w:type="spellStart"/>
            <w:r w:rsidRPr="00C81B33">
              <w:rPr>
                <w:rFonts w:ascii="Arial" w:eastAsia="Calibri" w:hAnsi="Arial" w:cs="Arial"/>
                <w:color w:val="000000" w:themeColor="text1"/>
              </w:rPr>
              <w:t>анхдагч</w:t>
            </w:r>
            <w:proofErr w:type="spellEnd"/>
            <w:r w:rsidRPr="00C81B33">
              <w:rPr>
                <w:rFonts w:ascii="Arial" w:eastAsia="Calibri" w:hAnsi="Arial" w:cs="Arial"/>
                <w:color w:val="000000" w:themeColor="text1"/>
              </w:rPr>
              <w:t xml:space="preserve"> </w:t>
            </w:r>
            <w:r w:rsidRPr="00C81B33">
              <w:rPr>
                <w:rFonts w:ascii="Arial" w:eastAsia="Calibri" w:hAnsi="Arial" w:cs="Arial"/>
                <w:color w:val="000000" w:themeColor="text1"/>
                <w:cs/>
                <w:lang w:val="mn-MN"/>
              </w:rPr>
              <w:t>ТиСДЭ</w:t>
            </w:r>
            <w:r w:rsidRPr="00C81B33">
              <w:rPr>
                <w:rFonts w:ascii="Arial" w:eastAsia="Calibri" w:hAnsi="Arial" w:cs="Arial"/>
                <w:color w:val="000000" w:themeColor="text1"/>
              </w:rPr>
              <w:t xml:space="preserve">-г </w:t>
            </w:r>
            <w:proofErr w:type="spellStart"/>
            <w:r w:rsidRPr="00C81B33">
              <w:rPr>
                <w:rFonts w:ascii="Arial" w:eastAsia="Calibri" w:hAnsi="Arial" w:cs="Arial"/>
                <w:color w:val="000000" w:themeColor="text1"/>
              </w:rPr>
              <w:t>хийж</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болно</w:t>
            </w:r>
            <w:proofErr w:type="spellEnd"/>
            <w:r w:rsidRPr="00C81B33">
              <w:rPr>
                <w:rFonts w:ascii="Arial" w:eastAsia="Calibri" w:hAnsi="Arial" w:cs="Arial"/>
                <w:color w:val="000000" w:themeColor="text1"/>
              </w:rPr>
              <w:t xml:space="preserve">. </w:t>
            </w:r>
          </w:p>
          <w:p w14:paraId="2C92570B" w14:textId="77777777" w:rsidR="00324336" w:rsidRPr="00C81B33" w:rsidRDefault="00390CC3">
            <w:pPr>
              <w:pStyle w:val="ListParagraph"/>
              <w:numPr>
                <w:ilvl w:val="0"/>
                <w:numId w:val="60"/>
              </w:numPr>
              <w:jc w:val="both"/>
              <w:rPr>
                <w:rFonts w:ascii="Arial" w:eastAsia="Calibri" w:hAnsi="Arial" w:cs="Arial"/>
                <w:color w:val="000000" w:themeColor="text1"/>
              </w:rPr>
            </w:pPr>
            <w:r w:rsidRPr="00C81B33">
              <w:rPr>
                <w:rFonts w:ascii="Arial" w:eastAsia="Calibri" w:hAnsi="Arial" w:cs="Arial"/>
                <w:color w:val="000000" w:themeColor="text1"/>
              </w:rPr>
              <w:t>ЗШ-</w:t>
            </w:r>
            <w:proofErr w:type="spellStart"/>
            <w:r w:rsidRPr="00C81B33">
              <w:rPr>
                <w:rFonts w:ascii="Arial" w:eastAsia="Calibri" w:hAnsi="Arial" w:cs="Arial"/>
                <w:color w:val="000000" w:themeColor="text1"/>
              </w:rPr>
              <w:t>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дараах</w:t>
            </w:r>
            <w:proofErr w:type="spellEnd"/>
            <w:r w:rsidRPr="00C81B33">
              <w:rPr>
                <w:rFonts w:ascii="Arial" w:eastAsia="Calibri" w:hAnsi="Arial" w:cs="Arial"/>
                <w:color w:val="000000" w:themeColor="text1"/>
              </w:rPr>
              <w:t xml:space="preserve"> 48 </w:t>
            </w:r>
            <w:proofErr w:type="spellStart"/>
            <w:r w:rsidRPr="00C81B33">
              <w:rPr>
                <w:rFonts w:ascii="Arial" w:eastAsia="Calibri" w:hAnsi="Arial" w:cs="Arial"/>
                <w:color w:val="000000" w:themeColor="text1"/>
              </w:rPr>
              <w:t>цагаас</w:t>
            </w:r>
            <w:proofErr w:type="spellEnd"/>
            <w:r w:rsidRPr="00C81B33">
              <w:rPr>
                <w:rFonts w:ascii="Arial" w:eastAsia="Calibri" w:hAnsi="Arial" w:cs="Arial"/>
                <w:color w:val="000000" w:themeColor="text1"/>
              </w:rPr>
              <w:t xml:space="preserve"> 28 </w:t>
            </w:r>
            <w:proofErr w:type="spellStart"/>
            <w:r w:rsidRPr="00C81B33">
              <w:rPr>
                <w:rFonts w:ascii="Arial" w:eastAsia="Calibri" w:hAnsi="Arial" w:cs="Arial"/>
                <w:color w:val="000000" w:themeColor="text1"/>
              </w:rPr>
              <w:t>хоногт</w:t>
            </w:r>
            <w:proofErr w:type="spellEnd"/>
            <w:r w:rsidRPr="00C81B33">
              <w:rPr>
                <w:rFonts w:ascii="Arial" w:eastAsia="Calibri" w:hAnsi="Arial" w:cs="Arial"/>
                <w:color w:val="000000" w:themeColor="text1"/>
              </w:rPr>
              <w:t xml:space="preserve"> “</w:t>
            </w:r>
            <w:r w:rsidRPr="00C81B33">
              <w:rPr>
                <w:rFonts w:ascii="Arial" w:eastAsia="Calibri" w:hAnsi="Arial" w:cs="Arial"/>
                <w:color w:val="000000" w:themeColor="text1"/>
                <w:cs/>
                <w:lang w:val="mn-MN"/>
              </w:rPr>
              <w:t>ЗШ-</w:t>
            </w:r>
            <w:proofErr w:type="spellStart"/>
            <w:r w:rsidRPr="00C81B33">
              <w:rPr>
                <w:rFonts w:ascii="Arial" w:eastAsia="Calibri" w:hAnsi="Arial" w:cs="Arial"/>
                <w:color w:val="000000" w:themeColor="text1"/>
              </w:rPr>
              <w:t>хамааралт</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судас</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бүрэн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бөглөрөлтэй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боловч</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өвчтөний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гемодинамик</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тогтвортой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эмнэлзүйн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шинж</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тэмдэггүй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тохиолдолд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титэм</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судасны</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архаг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бөглөрөлийг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эмчлэхтэй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адил</w:t>
            </w:r>
            <w:proofErr w:type="spellEnd"/>
            <w:r w:rsidRPr="00C81B33">
              <w:rPr>
                <w:rFonts w:ascii="Arial" w:eastAsia="Calibri" w:hAnsi="Arial" w:cs="Arial"/>
                <w:color w:val="000000" w:themeColor="text1"/>
              </w:rPr>
              <w:t xml:space="preserve"> </w:t>
            </w:r>
            <w:r w:rsidRPr="00C81B33">
              <w:rPr>
                <w:rFonts w:ascii="Arial" w:eastAsia="Calibri" w:hAnsi="Arial" w:cs="Arial"/>
                <w:color w:val="000000" w:themeColor="text1"/>
                <w:cs/>
                <w:lang w:val="mn-MN"/>
              </w:rPr>
              <w:t xml:space="preserve">зарчмыг </w:t>
            </w:r>
            <w:proofErr w:type="spellStart"/>
            <w:r w:rsidRPr="00C81B33">
              <w:rPr>
                <w:rFonts w:ascii="Arial" w:eastAsia="Calibri" w:hAnsi="Arial" w:cs="Arial"/>
                <w:color w:val="000000" w:themeColor="text1"/>
              </w:rPr>
              <w:t>баримтална</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Энэ</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тохиолдолд</w:t>
            </w:r>
            <w:proofErr w:type="spellEnd"/>
            <w:r w:rsidRPr="00C81B33">
              <w:rPr>
                <w:rFonts w:ascii="Arial" w:eastAsia="Calibri" w:hAnsi="Arial" w:cs="Arial"/>
                <w:color w:val="000000" w:themeColor="text1"/>
              </w:rPr>
              <w:t xml:space="preserve"> </w:t>
            </w:r>
            <w:r w:rsidRPr="00C81B33">
              <w:rPr>
                <w:rFonts w:ascii="Arial" w:eastAsia="Calibri" w:hAnsi="Arial" w:cs="Arial"/>
                <w:color w:val="000000" w:themeColor="text1"/>
                <w:cs/>
                <w:lang w:val="mn-MN"/>
              </w:rPr>
              <w:t>зүрхний булчингийн</w:t>
            </w:r>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амьдрах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чадвартай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эсүүд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болон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ишемийн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шинж</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тэмдгийг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лаборатори</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ба</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багажийн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шинжилгээгээр</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илрүүлэн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уялдуулж</w:t>
            </w:r>
            <w:proofErr w:type="spellEnd"/>
            <w:r w:rsidRPr="00C81B33">
              <w:rPr>
                <w:rFonts w:ascii="Arial" w:eastAsia="Calibri" w:hAnsi="Arial" w:cs="Arial"/>
                <w:color w:val="000000" w:themeColor="text1"/>
              </w:rPr>
              <w:t xml:space="preserve"> ТиСДЭ-г </w:t>
            </w:r>
            <w:proofErr w:type="spellStart"/>
            <w:r w:rsidRPr="00C81B33">
              <w:rPr>
                <w:rFonts w:ascii="Arial" w:eastAsia="Calibri" w:hAnsi="Arial" w:cs="Arial"/>
                <w:color w:val="000000" w:themeColor="text1"/>
              </w:rPr>
              <w:t>хийнэ</w:t>
            </w:r>
            <w:proofErr w:type="spellEnd"/>
            <w:r w:rsidRPr="00C81B33">
              <w:rPr>
                <w:rFonts w:ascii="Arial" w:eastAsia="Calibri" w:hAnsi="Arial" w:cs="Arial"/>
                <w:color w:val="000000" w:themeColor="text1"/>
              </w:rPr>
              <w:t>.</w:t>
            </w:r>
          </w:p>
          <w:p w14:paraId="05221C7D" w14:textId="77777777" w:rsidR="00324336" w:rsidRPr="00C81B33" w:rsidRDefault="00324336">
            <w:pPr>
              <w:jc w:val="both"/>
              <w:rPr>
                <w:rFonts w:ascii="Arial" w:eastAsia="Calibri" w:hAnsi="Arial" w:cs="Arial"/>
                <w:i/>
                <w:color w:val="000000" w:themeColor="text1"/>
              </w:rPr>
            </w:pPr>
          </w:p>
          <w:p w14:paraId="08AB9293" w14:textId="77777777" w:rsidR="00324336" w:rsidRPr="00C81B33" w:rsidRDefault="00390CC3">
            <w:pPr>
              <w:jc w:val="both"/>
              <w:rPr>
                <w:rFonts w:ascii="Arial" w:eastAsia="Calibri" w:hAnsi="Arial" w:cs="Arial"/>
                <w:i/>
                <w:color w:val="000000" w:themeColor="text1"/>
              </w:rPr>
            </w:pPr>
            <w:proofErr w:type="spellStart"/>
            <w:r w:rsidRPr="00C81B33">
              <w:rPr>
                <w:rFonts w:ascii="Arial" w:eastAsia="Calibri" w:hAnsi="Arial" w:cs="Arial"/>
                <w:i/>
                <w:color w:val="000000" w:themeColor="text1"/>
              </w:rPr>
              <w:t>ТиСДО-ны</w:t>
            </w:r>
            <w:proofErr w:type="spellEnd"/>
            <w:r w:rsidRPr="00C81B33">
              <w:rPr>
                <w:rFonts w:ascii="Arial" w:eastAsia="Calibri" w:hAnsi="Arial" w:cs="Arial"/>
                <w:i/>
                <w:color w:val="000000" w:themeColor="text1"/>
              </w:rPr>
              <w:t xml:space="preserve"> </w:t>
            </w:r>
            <w:proofErr w:type="spellStart"/>
            <w:r w:rsidRPr="00C81B33">
              <w:rPr>
                <w:rFonts w:ascii="Arial" w:eastAsia="Calibri" w:hAnsi="Arial" w:cs="Arial"/>
                <w:i/>
                <w:color w:val="000000" w:themeColor="text1"/>
              </w:rPr>
              <w:t>дараа</w:t>
            </w:r>
            <w:proofErr w:type="spellEnd"/>
            <w:r w:rsidRPr="00C81B33">
              <w:rPr>
                <w:rFonts w:ascii="Arial" w:eastAsia="Calibri" w:hAnsi="Arial" w:cs="Arial"/>
                <w:i/>
                <w:color w:val="000000" w:themeColor="text1"/>
              </w:rPr>
              <w:t xml:space="preserve"> </w:t>
            </w:r>
            <w:proofErr w:type="spellStart"/>
            <w:r w:rsidRPr="00C81B33">
              <w:rPr>
                <w:rFonts w:ascii="Arial" w:eastAsia="Calibri" w:hAnsi="Arial" w:cs="Arial"/>
                <w:i/>
                <w:color w:val="000000" w:themeColor="text1"/>
              </w:rPr>
              <w:t>ТиСДЭ</w:t>
            </w:r>
            <w:proofErr w:type="spellEnd"/>
            <w:r w:rsidRPr="00C81B33">
              <w:rPr>
                <w:rFonts w:ascii="Arial" w:eastAsia="Calibri" w:hAnsi="Arial" w:cs="Arial"/>
                <w:i/>
                <w:color w:val="000000" w:themeColor="text1"/>
              </w:rPr>
              <w:t xml:space="preserve"> </w:t>
            </w:r>
            <w:proofErr w:type="spellStart"/>
            <w:r w:rsidRPr="00C81B33">
              <w:rPr>
                <w:rFonts w:ascii="Arial" w:eastAsia="Calibri" w:hAnsi="Arial" w:cs="Arial"/>
                <w:i/>
                <w:color w:val="000000" w:themeColor="text1"/>
              </w:rPr>
              <w:t>хийх</w:t>
            </w:r>
            <w:proofErr w:type="spellEnd"/>
            <w:r w:rsidRPr="00C81B33">
              <w:rPr>
                <w:rFonts w:ascii="Arial" w:eastAsia="Calibri" w:hAnsi="Arial" w:cs="Arial"/>
                <w:i/>
                <w:color w:val="000000" w:themeColor="text1"/>
              </w:rPr>
              <w:t xml:space="preserve"> </w:t>
            </w:r>
            <w:proofErr w:type="spellStart"/>
            <w:r w:rsidRPr="00C81B33">
              <w:rPr>
                <w:rFonts w:ascii="Arial" w:eastAsia="Calibri" w:hAnsi="Arial" w:cs="Arial"/>
                <w:i/>
                <w:color w:val="000000" w:themeColor="text1"/>
              </w:rPr>
              <w:t>заалт</w:t>
            </w:r>
            <w:proofErr w:type="spellEnd"/>
            <w:r w:rsidRPr="00C81B33">
              <w:rPr>
                <w:rFonts w:ascii="Arial" w:eastAsia="Calibri" w:hAnsi="Arial" w:cs="Arial"/>
                <w:i/>
                <w:color w:val="000000" w:themeColor="text1"/>
                <w:cs/>
                <w:lang w:val="mn-MN"/>
              </w:rPr>
              <w:t>:</w:t>
            </w:r>
            <w:r w:rsidRPr="00C81B33">
              <w:rPr>
                <w:rFonts w:ascii="Arial" w:eastAsia="Calibri" w:hAnsi="Arial" w:cs="Arial"/>
                <w:i/>
                <w:color w:val="000000" w:themeColor="text1"/>
              </w:rPr>
              <w:t xml:space="preserve"> </w:t>
            </w:r>
          </w:p>
          <w:p w14:paraId="3922B67E" w14:textId="77777777" w:rsidR="00324336" w:rsidRPr="00C81B33" w:rsidRDefault="00390CC3">
            <w:pPr>
              <w:pStyle w:val="ListParagraph"/>
              <w:numPr>
                <w:ilvl w:val="0"/>
                <w:numId w:val="61"/>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Судасны</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нарийсал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эрсдэлтэй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байрлалд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байх</w:t>
            </w:r>
            <w:proofErr w:type="spellEnd"/>
          </w:p>
          <w:p w14:paraId="03BFD63F" w14:textId="77777777" w:rsidR="00324336" w:rsidRPr="00C81B33" w:rsidRDefault="00390CC3">
            <w:pPr>
              <w:pStyle w:val="ListParagraph"/>
              <w:numPr>
                <w:ilvl w:val="0"/>
                <w:numId w:val="61"/>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Зүрхний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архаг</w:t>
            </w:r>
            <w:proofErr w:type="spellEnd"/>
            <w:r w:rsidRPr="00C81B33">
              <w:rPr>
                <w:rFonts w:ascii="Arial" w:eastAsia="Calibri" w:hAnsi="Arial" w:cs="Arial"/>
                <w:color w:val="000000" w:themeColor="text1"/>
              </w:rPr>
              <w:t xml:space="preserve"> </w:t>
            </w:r>
            <w:r w:rsidRPr="00C81B33">
              <w:rPr>
                <w:rFonts w:ascii="Arial" w:eastAsia="Calibri" w:hAnsi="Arial" w:cs="Arial"/>
                <w:color w:val="000000" w:themeColor="text1"/>
                <w:cs/>
                <w:lang w:val="mn-MN"/>
              </w:rPr>
              <w:t>дутмагшил</w:t>
            </w:r>
          </w:p>
          <w:p w14:paraId="718AD386" w14:textId="77777777" w:rsidR="00324336" w:rsidRPr="00C81B33" w:rsidRDefault="00390CC3">
            <w:pPr>
              <w:pStyle w:val="ListParagraph"/>
              <w:numPr>
                <w:ilvl w:val="0"/>
                <w:numId w:val="61"/>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Бөөрний</w:t>
            </w:r>
            <w:proofErr w:type="spellEnd"/>
            <w:r w:rsidRPr="00C81B33">
              <w:rPr>
                <w:rFonts w:ascii="Arial" w:eastAsia="Calibri" w:hAnsi="Arial" w:cs="Arial"/>
                <w:color w:val="000000" w:themeColor="text1"/>
              </w:rPr>
              <w:t xml:space="preserve"> </w:t>
            </w:r>
            <w:r w:rsidRPr="00C81B33">
              <w:rPr>
                <w:rFonts w:ascii="Arial" w:eastAsia="Calibri" w:hAnsi="Arial" w:cs="Arial"/>
                <w:color w:val="000000" w:themeColor="text1"/>
                <w:cs/>
                <w:lang w:val="mn-MN"/>
              </w:rPr>
              <w:t>дутмагшил</w:t>
            </w:r>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креатинины</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клиаренс</w:t>
            </w:r>
            <w:proofErr w:type="spellEnd"/>
            <w:r w:rsidRPr="00C81B33">
              <w:rPr>
                <w:rFonts w:ascii="Arial" w:eastAsia="Calibri" w:hAnsi="Arial" w:cs="Arial"/>
                <w:color w:val="000000" w:themeColor="text1"/>
              </w:rPr>
              <w:t xml:space="preserve"> &lt;60 </w:t>
            </w:r>
            <w:proofErr w:type="spellStart"/>
            <w:r w:rsidRPr="00C81B33">
              <w:rPr>
                <w:rFonts w:ascii="Arial" w:eastAsia="Calibri" w:hAnsi="Arial" w:cs="Arial"/>
                <w:color w:val="000000" w:themeColor="text1"/>
              </w:rPr>
              <w:t>мл</w:t>
            </w:r>
            <w:proofErr w:type="spellEnd"/>
            <w:r w:rsidRPr="00C81B33">
              <w:rPr>
                <w:rFonts w:ascii="Arial" w:eastAsia="Calibri" w:hAnsi="Arial" w:cs="Arial"/>
                <w:color w:val="000000" w:themeColor="text1"/>
              </w:rPr>
              <w:t>/</w:t>
            </w:r>
            <w:proofErr w:type="spellStart"/>
            <w:r w:rsidRPr="00C81B33">
              <w:rPr>
                <w:rFonts w:ascii="Arial" w:eastAsia="Calibri" w:hAnsi="Arial" w:cs="Arial"/>
                <w:color w:val="000000" w:themeColor="text1"/>
              </w:rPr>
              <w:t>мин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судсанд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үзүүлэх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тодосгогч</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бодисын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нөлөөлөл</w:t>
            </w:r>
            <w:proofErr w:type="spellEnd"/>
            <w:r w:rsidRPr="00C81B33">
              <w:rPr>
                <w:rFonts w:ascii="Arial" w:eastAsia="Calibri" w:hAnsi="Arial" w:cs="Arial"/>
                <w:color w:val="000000" w:themeColor="text1"/>
              </w:rPr>
              <w:t xml:space="preserve"> &gt;4 </w:t>
            </w:r>
            <w:proofErr w:type="spellStart"/>
            <w:r w:rsidRPr="00C81B33">
              <w:rPr>
                <w:rFonts w:ascii="Arial" w:eastAsia="Calibri" w:hAnsi="Arial" w:cs="Arial"/>
                <w:color w:val="000000" w:themeColor="text1"/>
              </w:rPr>
              <w:t>мл</w:t>
            </w:r>
            <w:proofErr w:type="spellEnd"/>
            <w:r w:rsidRPr="00C81B33">
              <w:rPr>
                <w:rFonts w:ascii="Arial" w:eastAsia="Calibri" w:hAnsi="Arial" w:cs="Arial"/>
                <w:color w:val="000000" w:themeColor="text1"/>
              </w:rPr>
              <w:t>/</w:t>
            </w:r>
            <w:proofErr w:type="spellStart"/>
            <w:r w:rsidRPr="00C81B33">
              <w:rPr>
                <w:rFonts w:ascii="Arial" w:eastAsia="Calibri" w:hAnsi="Arial" w:cs="Arial"/>
                <w:color w:val="000000" w:themeColor="text1"/>
              </w:rPr>
              <w:t>кг</w:t>
            </w:r>
            <w:proofErr w:type="spellEnd"/>
          </w:p>
          <w:p w14:paraId="75E1B510" w14:textId="77777777" w:rsidR="00324336" w:rsidRPr="00C81B33" w:rsidRDefault="00390CC3">
            <w:pPr>
              <w:pStyle w:val="ListParagraph"/>
              <w:numPr>
                <w:ilvl w:val="0"/>
                <w:numId w:val="61"/>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Эмнэлзүйн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илрэл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тогтвортой</w:t>
            </w:r>
            <w:proofErr w:type="spellEnd"/>
            <w:r w:rsidRPr="00C81B33">
              <w:rPr>
                <w:rFonts w:ascii="Arial" w:eastAsia="Calibri" w:hAnsi="Arial" w:cs="Arial"/>
                <w:color w:val="000000" w:themeColor="text1"/>
              </w:rPr>
              <w:t xml:space="preserve">, ХХУС-г </w:t>
            </w:r>
            <w:proofErr w:type="spellStart"/>
            <w:r w:rsidRPr="00C81B33">
              <w:rPr>
                <w:rFonts w:ascii="Arial" w:eastAsia="Calibri" w:hAnsi="Arial" w:cs="Arial"/>
                <w:color w:val="000000" w:themeColor="text1"/>
              </w:rPr>
              <w:t>хамарсан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олон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судасны</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нарийсалтай</w:t>
            </w:r>
            <w:proofErr w:type="spellEnd"/>
            <w:r w:rsidRPr="00C81B33">
              <w:rPr>
                <w:rFonts w:ascii="Arial" w:eastAsia="Calibri" w:hAnsi="Arial" w:cs="Arial"/>
                <w:color w:val="000000" w:themeColor="text1"/>
              </w:rPr>
              <w:t xml:space="preserve"> </w:t>
            </w:r>
          </w:p>
          <w:p w14:paraId="6EEC0A8A" w14:textId="77777777" w:rsidR="00324336" w:rsidRPr="00C81B33" w:rsidRDefault="00390CC3">
            <w:pPr>
              <w:pStyle w:val="ListParagraph"/>
              <w:numPr>
                <w:ilvl w:val="0"/>
                <w:numId w:val="61"/>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Эмнэлзүйн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илрэл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тогтвортой</w:t>
            </w:r>
            <w:proofErr w:type="spellEnd"/>
            <w:r w:rsidRPr="00C81B33">
              <w:rPr>
                <w:rFonts w:ascii="Arial" w:eastAsia="Calibri" w:hAnsi="Arial" w:cs="Arial"/>
                <w:color w:val="000000" w:themeColor="text1"/>
              </w:rPr>
              <w:t>, ХХУС-</w:t>
            </w:r>
            <w:proofErr w:type="spellStart"/>
            <w:r w:rsidRPr="00C81B33">
              <w:rPr>
                <w:rFonts w:ascii="Arial" w:eastAsia="Calibri" w:hAnsi="Arial" w:cs="Arial"/>
                <w:color w:val="000000" w:themeColor="text1"/>
              </w:rPr>
              <w:t>ны</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эхэн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хэсэг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буюу</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амсарыг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хамарсан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нарийсалтай</w:t>
            </w:r>
            <w:proofErr w:type="spellEnd"/>
          </w:p>
          <w:p w14:paraId="705D4757" w14:textId="77777777" w:rsidR="00324336" w:rsidRPr="00C81B33" w:rsidRDefault="00324336">
            <w:pPr>
              <w:jc w:val="both"/>
              <w:rPr>
                <w:rFonts w:ascii="Arial" w:eastAsia="Calibri" w:hAnsi="Arial" w:cs="Arial"/>
                <w:i/>
                <w:iCs/>
                <w:color w:val="000000" w:themeColor="text1"/>
                <w:u w:val="single"/>
              </w:rPr>
            </w:pPr>
          </w:p>
          <w:p w14:paraId="4586D482" w14:textId="77777777" w:rsidR="00324336" w:rsidRPr="00C81B33" w:rsidRDefault="00390CC3">
            <w:pPr>
              <w:jc w:val="both"/>
              <w:rPr>
                <w:rFonts w:ascii="Arial" w:eastAsia="Calibri" w:hAnsi="Arial" w:cs="Arial"/>
                <w:color w:val="000000" w:themeColor="text1"/>
                <w:u w:val="single"/>
              </w:rPr>
            </w:pPr>
            <w:proofErr w:type="spellStart"/>
            <w:r w:rsidRPr="00C81B33">
              <w:rPr>
                <w:rFonts w:ascii="Arial" w:eastAsia="Calibri" w:hAnsi="Arial" w:cs="Arial"/>
                <w:i/>
                <w:iCs/>
                <w:color w:val="000000" w:themeColor="text1"/>
                <w:u w:val="single"/>
              </w:rPr>
              <w:t>ТиСДЭ-ний</w:t>
            </w:r>
            <w:proofErr w:type="spellEnd"/>
            <w:r w:rsidRPr="00C81B33">
              <w:rPr>
                <w:rFonts w:ascii="Arial" w:eastAsia="Calibri" w:hAnsi="Arial" w:cs="Arial"/>
                <w:i/>
                <w:iCs/>
                <w:color w:val="000000" w:themeColor="text1"/>
                <w:u w:val="single"/>
              </w:rPr>
              <w:t xml:space="preserve"> </w:t>
            </w:r>
            <w:proofErr w:type="spellStart"/>
            <w:r w:rsidRPr="00C81B33">
              <w:rPr>
                <w:rFonts w:ascii="Arial" w:eastAsia="Calibri" w:hAnsi="Arial" w:cs="Arial"/>
                <w:i/>
                <w:iCs/>
                <w:color w:val="000000" w:themeColor="text1"/>
                <w:u w:val="single"/>
              </w:rPr>
              <w:t>харьцангуй</w:t>
            </w:r>
            <w:proofErr w:type="spellEnd"/>
            <w:r w:rsidRPr="00C81B33">
              <w:rPr>
                <w:rFonts w:ascii="Arial" w:eastAsia="Calibri" w:hAnsi="Arial" w:cs="Arial"/>
                <w:i/>
                <w:iCs/>
                <w:color w:val="000000" w:themeColor="text1"/>
                <w:u w:val="single"/>
              </w:rPr>
              <w:t xml:space="preserve"> </w:t>
            </w:r>
            <w:proofErr w:type="spellStart"/>
            <w:r w:rsidRPr="00C81B33">
              <w:rPr>
                <w:rFonts w:ascii="Arial" w:eastAsia="Calibri" w:hAnsi="Arial" w:cs="Arial"/>
                <w:i/>
                <w:iCs/>
                <w:color w:val="000000" w:themeColor="text1"/>
                <w:u w:val="single"/>
              </w:rPr>
              <w:t>эсрэг</w:t>
            </w:r>
            <w:proofErr w:type="spellEnd"/>
            <w:r w:rsidRPr="00C81B33">
              <w:rPr>
                <w:rFonts w:ascii="Arial" w:eastAsia="Calibri" w:hAnsi="Arial" w:cs="Arial"/>
                <w:i/>
                <w:iCs/>
                <w:color w:val="000000" w:themeColor="text1"/>
                <w:u w:val="single"/>
              </w:rPr>
              <w:t xml:space="preserve"> </w:t>
            </w:r>
            <w:proofErr w:type="spellStart"/>
            <w:r w:rsidRPr="00C81B33">
              <w:rPr>
                <w:rFonts w:ascii="Arial" w:eastAsia="Calibri" w:hAnsi="Arial" w:cs="Arial"/>
                <w:i/>
                <w:iCs/>
                <w:color w:val="000000" w:themeColor="text1"/>
                <w:u w:val="single"/>
              </w:rPr>
              <w:t>заалт</w:t>
            </w:r>
            <w:proofErr w:type="spellEnd"/>
            <w:r w:rsidRPr="00C81B33">
              <w:rPr>
                <w:rFonts w:ascii="Arial" w:eastAsia="Calibri" w:hAnsi="Arial" w:cs="Arial"/>
                <w:i/>
                <w:iCs/>
                <w:color w:val="000000" w:themeColor="text1"/>
                <w:u w:val="single"/>
              </w:rPr>
              <w:t>*</w:t>
            </w:r>
            <w:r w:rsidRPr="00C81B33">
              <w:rPr>
                <w:rFonts w:ascii="Arial" w:eastAsia="Calibri" w:hAnsi="Arial" w:cs="Arial"/>
                <w:color w:val="000000" w:themeColor="text1"/>
                <w:u w:val="single"/>
              </w:rPr>
              <w:t>:</w:t>
            </w:r>
          </w:p>
          <w:p w14:paraId="60935B76" w14:textId="77777777" w:rsidR="00324336" w:rsidRPr="00C81B33" w:rsidRDefault="00390CC3">
            <w:pPr>
              <w:pStyle w:val="ListParagraph"/>
              <w:numPr>
                <w:ilvl w:val="0"/>
                <w:numId w:val="62"/>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Удаан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хугацаагаар</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антиагрегант</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хийх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боломжгүй</w:t>
            </w:r>
            <w:proofErr w:type="spellEnd"/>
          </w:p>
          <w:p w14:paraId="1028AEB6" w14:textId="77777777" w:rsidR="00324336" w:rsidRPr="00C81B33" w:rsidRDefault="00390CC3">
            <w:pPr>
              <w:pStyle w:val="ListParagraph"/>
              <w:numPr>
                <w:ilvl w:val="0"/>
                <w:numId w:val="62"/>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Олон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эрхтэний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хавсарсан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эмгэгийн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улмаас</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тавилан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тодорхой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болсон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тохиолдолд</w:t>
            </w:r>
            <w:proofErr w:type="spellEnd"/>
          </w:p>
          <w:p w14:paraId="03C344BA" w14:textId="77777777" w:rsidR="00324336" w:rsidRPr="00C81B33" w:rsidRDefault="00390CC3">
            <w:pPr>
              <w:jc w:val="both"/>
              <w:rPr>
                <w:rFonts w:ascii="Arial" w:eastAsia="Calibri" w:hAnsi="Arial" w:cs="Arial"/>
                <w:color w:val="000000" w:themeColor="text1"/>
              </w:rPr>
            </w:pPr>
            <w:r w:rsidRPr="00C81B33">
              <w:rPr>
                <w:rFonts w:ascii="Arial" w:eastAsia="Calibri" w:hAnsi="Arial" w:cs="Arial"/>
                <w:color w:val="000000" w:themeColor="text1"/>
              </w:rPr>
              <w:t>*</w:t>
            </w:r>
            <w:proofErr w:type="spellStart"/>
            <w:r w:rsidRPr="00C81B33">
              <w:rPr>
                <w:rFonts w:ascii="Arial" w:eastAsia="Calibri" w:hAnsi="Arial" w:cs="Arial"/>
                <w:color w:val="000000" w:themeColor="text1"/>
              </w:rPr>
              <w:t>Харьцангуй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эсрэг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заалттай</w:t>
            </w:r>
            <w:proofErr w:type="spellEnd"/>
            <w:r w:rsidRPr="00C81B33">
              <w:rPr>
                <w:rFonts w:ascii="Arial" w:eastAsia="Calibri" w:hAnsi="Arial" w:cs="Arial"/>
                <w:color w:val="000000" w:themeColor="text1"/>
              </w:rPr>
              <w:t>, ЧШ-</w:t>
            </w:r>
            <w:proofErr w:type="spellStart"/>
            <w:r w:rsidRPr="00C81B33">
              <w:rPr>
                <w:rFonts w:ascii="Arial" w:eastAsia="Calibri" w:hAnsi="Arial" w:cs="Arial"/>
                <w:color w:val="000000" w:themeColor="text1"/>
              </w:rPr>
              <w:t>тэй</w:t>
            </w:r>
            <w:proofErr w:type="spellEnd"/>
            <w:r w:rsidRPr="00C81B33">
              <w:rPr>
                <w:rFonts w:ascii="Arial" w:eastAsia="Calibri" w:hAnsi="Arial" w:cs="Arial"/>
                <w:color w:val="000000" w:themeColor="text1"/>
              </w:rPr>
              <w:t xml:space="preserve">, SYNTAX </w:t>
            </w:r>
            <w:proofErr w:type="spellStart"/>
            <w:r w:rsidRPr="00C81B33">
              <w:rPr>
                <w:rFonts w:ascii="Arial" w:eastAsia="Calibri" w:hAnsi="Arial" w:cs="Arial"/>
                <w:color w:val="000000" w:themeColor="text1"/>
              </w:rPr>
              <w:t>оноо</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өндөртэй</w:t>
            </w:r>
            <w:proofErr w:type="spellEnd"/>
            <w:r w:rsidRPr="00C81B33">
              <w:rPr>
                <w:rFonts w:ascii="Arial" w:eastAsia="Calibri" w:hAnsi="Arial" w:cs="Arial"/>
                <w:color w:val="000000" w:themeColor="text1"/>
              </w:rPr>
              <w:t xml:space="preserve"> ЗТБ </w:t>
            </w:r>
            <w:proofErr w:type="spellStart"/>
            <w:r w:rsidRPr="00C81B33">
              <w:rPr>
                <w:rFonts w:ascii="Arial" w:eastAsia="Calibri" w:hAnsi="Arial" w:cs="Arial"/>
                <w:color w:val="000000" w:themeColor="text1"/>
              </w:rPr>
              <w:t>болон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олон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судасны</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эмгэгтэй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тохиолдолд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Зүрхний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баг</w:t>
            </w:r>
            <w:proofErr w:type="spellEnd"/>
            <w:r w:rsidRPr="00C81B33">
              <w:rPr>
                <w:rFonts w:ascii="Arial" w:eastAsia="Calibri" w:hAnsi="Arial" w:cs="Arial"/>
                <w:color w:val="000000" w:themeColor="text1"/>
              </w:rPr>
              <w:t>”-</w:t>
            </w:r>
            <w:proofErr w:type="spellStart"/>
            <w:r w:rsidRPr="00C81B33">
              <w:rPr>
                <w:rFonts w:ascii="Arial" w:eastAsia="Calibri" w:hAnsi="Arial" w:cs="Arial"/>
                <w:color w:val="000000" w:themeColor="text1"/>
              </w:rPr>
              <w:t>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зүрхний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эмч</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эсвэл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зүрхний</w:t>
            </w:r>
            <w:proofErr w:type="spellEnd"/>
            <w:r w:rsidRPr="00C81B33">
              <w:rPr>
                <w:rFonts w:ascii="Arial" w:eastAsia="Calibri" w:hAnsi="Arial" w:cs="Arial"/>
                <w:color w:val="000000" w:themeColor="text1"/>
              </w:rPr>
              <w:t xml:space="preserve"> </w:t>
            </w:r>
            <w:r w:rsidRPr="00C81B33">
              <w:rPr>
                <w:rFonts w:ascii="Arial" w:eastAsia="Calibri" w:hAnsi="Arial" w:cs="Arial"/>
                <w:color w:val="000000" w:themeColor="text1"/>
                <w:lang w:val="mn-MN"/>
              </w:rPr>
              <w:t>ЗШ-</w:t>
            </w:r>
            <w:proofErr w:type="spellStart"/>
            <w:r w:rsidRPr="00C81B33">
              <w:rPr>
                <w:rFonts w:ascii="Arial" w:eastAsia="Calibri" w:hAnsi="Arial" w:cs="Arial"/>
                <w:color w:val="000000" w:themeColor="text1"/>
              </w:rPr>
              <w:t>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мэргэжилтэн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интервеншнэл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зүрхний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эмч</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зүрхний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мэс</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заслын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эмч</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зөвөлгөөнөөр</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шийдвэрлэнэ</w:t>
            </w:r>
            <w:proofErr w:type="spellEnd"/>
            <w:r w:rsidRPr="00C81B33">
              <w:rPr>
                <w:rFonts w:ascii="Arial" w:eastAsia="Calibri" w:hAnsi="Arial" w:cs="Arial"/>
                <w:color w:val="000000" w:themeColor="text1"/>
              </w:rPr>
              <w:t>.</w:t>
            </w:r>
          </w:p>
        </w:tc>
      </w:tr>
    </w:tbl>
    <w:p w14:paraId="5830C862" w14:textId="77777777" w:rsidR="00324336" w:rsidRPr="00C81B33" w:rsidRDefault="00324336">
      <w:pPr>
        <w:jc w:val="both"/>
        <w:rPr>
          <w:rFonts w:ascii="Arial" w:eastAsia="Calibri" w:hAnsi="Arial" w:cs="Arial"/>
          <w:color w:val="000000" w:themeColor="text1"/>
        </w:rPr>
      </w:pPr>
    </w:p>
    <w:p w14:paraId="628442D2" w14:textId="77777777" w:rsidR="00324336" w:rsidRPr="00C81B33" w:rsidRDefault="00390CC3">
      <w:pPr>
        <w:jc w:val="both"/>
        <w:rPr>
          <w:rFonts w:ascii="Arial" w:eastAsia="Calibri" w:hAnsi="Arial" w:cs="Arial"/>
          <w:color w:val="000000" w:themeColor="text1"/>
        </w:rPr>
      </w:pPr>
      <w:proofErr w:type="spellStart"/>
      <w:r w:rsidRPr="00C81B33">
        <w:rPr>
          <w:rFonts w:ascii="Arial" w:eastAsia="Calibri" w:hAnsi="Arial" w:cs="Arial"/>
          <w:color w:val="000000" w:themeColor="text1"/>
        </w:rPr>
        <w:t>Aдок</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ТиСДЭ</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гэдэг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нь</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ТиСДО</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хийж</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залгуулаад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титэм</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судасны</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цусан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хангамжийг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сэргээх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эмчилгээг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хийхийг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хэлнэ</w:t>
      </w:r>
      <w:proofErr w:type="spellEnd"/>
      <w:r w:rsidRPr="00C81B33">
        <w:rPr>
          <w:rFonts w:ascii="Arial" w:eastAsia="Calibri" w:hAnsi="Arial" w:cs="Arial"/>
          <w:color w:val="000000" w:themeColor="text1"/>
        </w:rPr>
        <w:t>. ЗШ-</w:t>
      </w:r>
      <w:proofErr w:type="spellStart"/>
      <w:r w:rsidRPr="00C81B33">
        <w:rPr>
          <w:rFonts w:ascii="Arial" w:eastAsia="Calibri" w:hAnsi="Arial" w:cs="Arial"/>
          <w:color w:val="000000" w:themeColor="text1"/>
        </w:rPr>
        <w:t>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үед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энэ</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арга</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маш</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чухал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юм</w:t>
      </w:r>
      <w:proofErr w:type="spellEnd"/>
      <w:r w:rsidRPr="00C81B33">
        <w:rPr>
          <w:rFonts w:ascii="Arial" w:eastAsia="Calibri" w:hAnsi="Arial" w:cs="Arial"/>
          <w:color w:val="000000" w:themeColor="text1"/>
        </w:rPr>
        <w:t>. STЗШ-</w:t>
      </w:r>
      <w:proofErr w:type="spellStart"/>
      <w:r w:rsidRPr="00C81B33">
        <w:rPr>
          <w:rFonts w:ascii="Arial" w:eastAsia="Calibri" w:hAnsi="Arial" w:cs="Arial"/>
          <w:color w:val="000000" w:themeColor="text1"/>
        </w:rPr>
        <w:t>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үед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цаг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хугацаа</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алдахгүй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байх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нь</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хамгийн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чухал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юм</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Эмнэлзүйн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шинж</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тэмдэг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lastRenderedPageBreak/>
        <w:t>эхэлсэнээс</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хойших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эхний</w:t>
      </w:r>
      <w:proofErr w:type="spellEnd"/>
      <w:r w:rsidRPr="00C81B33">
        <w:rPr>
          <w:rFonts w:ascii="Arial" w:eastAsia="Calibri" w:hAnsi="Arial" w:cs="Arial"/>
          <w:color w:val="000000" w:themeColor="text1"/>
        </w:rPr>
        <w:t xml:space="preserve"> 2 </w:t>
      </w:r>
      <w:proofErr w:type="spellStart"/>
      <w:r w:rsidRPr="00C81B33">
        <w:rPr>
          <w:rFonts w:ascii="Arial" w:eastAsia="Calibri" w:hAnsi="Arial" w:cs="Arial"/>
          <w:color w:val="000000" w:themeColor="text1"/>
        </w:rPr>
        <w:t>цаг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нь</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эмнэлгийн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тусламж</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үйлчилгээнд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хамгийн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чухал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үе</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юм</w:t>
      </w:r>
      <w:proofErr w:type="spellEnd"/>
      <w:r w:rsidRPr="00C81B33">
        <w:rPr>
          <w:rFonts w:ascii="Arial" w:eastAsia="Calibri" w:hAnsi="Arial" w:cs="Arial"/>
          <w:color w:val="000000" w:themeColor="text1"/>
        </w:rPr>
        <w:t>. ТиСДЭ-г “</w:t>
      </w:r>
      <w:proofErr w:type="spellStart"/>
      <w:r w:rsidRPr="00C81B33">
        <w:rPr>
          <w:rFonts w:ascii="Arial" w:eastAsia="Calibri" w:hAnsi="Arial" w:cs="Arial"/>
          <w:color w:val="000000" w:themeColor="text1"/>
        </w:rPr>
        <w:t>цаг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хугацааны</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хязгаарлалттай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гэж</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ойлгож</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болно</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Үүнд</w:t>
      </w:r>
      <w:proofErr w:type="spellEnd"/>
      <w:r w:rsidRPr="00C81B33">
        <w:rPr>
          <w:rFonts w:ascii="Arial" w:eastAsia="Calibri" w:hAnsi="Arial" w:cs="Arial"/>
          <w:color w:val="000000" w:themeColor="text1"/>
        </w:rPr>
        <w:t>:</w:t>
      </w:r>
    </w:p>
    <w:p w14:paraId="07046FB9" w14:textId="77777777" w:rsidR="00324336" w:rsidRPr="00C81B33" w:rsidRDefault="00390CC3">
      <w:pPr>
        <w:pStyle w:val="ListParagraph"/>
        <w:numPr>
          <w:ilvl w:val="0"/>
          <w:numId w:val="63"/>
        </w:numPr>
        <w:jc w:val="both"/>
        <w:rPr>
          <w:rFonts w:ascii="Arial" w:eastAsia="Calibri" w:hAnsi="Arial" w:cs="Arial"/>
          <w:color w:val="000000" w:themeColor="text1"/>
        </w:rPr>
      </w:pPr>
      <w:r w:rsidRPr="00C81B33">
        <w:rPr>
          <w:rFonts w:ascii="Arial" w:eastAsia="Calibri" w:hAnsi="Arial" w:cs="Arial"/>
          <w:color w:val="000000" w:themeColor="text1"/>
        </w:rPr>
        <w:t>ЗШ-</w:t>
      </w:r>
      <w:proofErr w:type="spellStart"/>
      <w:r w:rsidRPr="00C81B33">
        <w:rPr>
          <w:rFonts w:ascii="Arial" w:eastAsia="Calibri" w:hAnsi="Arial" w:cs="Arial"/>
          <w:color w:val="000000" w:themeColor="text1"/>
        </w:rPr>
        <w:t>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эхний</w:t>
      </w:r>
      <w:proofErr w:type="spellEnd"/>
      <w:r w:rsidRPr="00C81B33">
        <w:rPr>
          <w:rFonts w:ascii="Arial" w:eastAsia="Calibri" w:hAnsi="Arial" w:cs="Arial"/>
          <w:color w:val="000000" w:themeColor="text1"/>
        </w:rPr>
        <w:t xml:space="preserve"> 0-12 </w:t>
      </w:r>
      <w:proofErr w:type="spellStart"/>
      <w:r w:rsidRPr="00C81B33">
        <w:rPr>
          <w:rFonts w:ascii="Arial" w:eastAsia="Calibri" w:hAnsi="Arial" w:cs="Arial"/>
          <w:color w:val="000000" w:themeColor="text1"/>
        </w:rPr>
        <w:t>цагт</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эмчилгээ</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үр</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дүн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сайтай</w:t>
      </w:r>
      <w:proofErr w:type="spellEnd"/>
      <w:r w:rsidRPr="00C81B33">
        <w:rPr>
          <w:rFonts w:ascii="Arial" w:eastAsia="Calibri" w:hAnsi="Arial" w:cs="Arial"/>
          <w:color w:val="000000" w:themeColor="text1"/>
        </w:rPr>
        <w:t xml:space="preserve">. </w:t>
      </w:r>
    </w:p>
    <w:p w14:paraId="503EC23B" w14:textId="77777777" w:rsidR="00324336" w:rsidRPr="00C81B33" w:rsidRDefault="00390CC3">
      <w:pPr>
        <w:pStyle w:val="ListParagraph"/>
        <w:numPr>
          <w:ilvl w:val="0"/>
          <w:numId w:val="63"/>
        </w:numPr>
        <w:jc w:val="both"/>
        <w:rPr>
          <w:rFonts w:ascii="Arial" w:eastAsia="Calibri" w:hAnsi="Arial" w:cs="Arial"/>
          <w:color w:val="000000" w:themeColor="text1"/>
        </w:rPr>
      </w:pPr>
      <w:r w:rsidRPr="00C81B33">
        <w:rPr>
          <w:rFonts w:ascii="Arial" w:eastAsia="Calibri" w:hAnsi="Arial" w:cs="Arial"/>
          <w:color w:val="000000" w:themeColor="text1"/>
        </w:rPr>
        <w:t xml:space="preserve">12-48 </w:t>
      </w:r>
      <w:proofErr w:type="spellStart"/>
      <w:r w:rsidRPr="00C81B33">
        <w:rPr>
          <w:rFonts w:ascii="Arial" w:eastAsia="Calibri" w:hAnsi="Arial" w:cs="Arial"/>
          <w:color w:val="000000" w:themeColor="text1"/>
        </w:rPr>
        <w:t>цагт</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эмчилгээний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үр</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дүн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эргэлзээтэй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боловч</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үр</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дүнтэй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байх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магадлал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өндөр</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байна</w:t>
      </w:r>
      <w:proofErr w:type="spellEnd"/>
      <w:r w:rsidRPr="00C81B33">
        <w:rPr>
          <w:rFonts w:ascii="Arial" w:eastAsia="Calibri" w:hAnsi="Arial" w:cs="Arial"/>
          <w:color w:val="000000" w:themeColor="text1"/>
        </w:rPr>
        <w:t>.</w:t>
      </w:r>
    </w:p>
    <w:p w14:paraId="12AE29DA" w14:textId="77777777" w:rsidR="00324336" w:rsidRPr="00C81B33" w:rsidRDefault="00390CC3">
      <w:pPr>
        <w:pStyle w:val="ListParagraph"/>
        <w:numPr>
          <w:ilvl w:val="0"/>
          <w:numId w:val="63"/>
        </w:numPr>
        <w:jc w:val="both"/>
        <w:rPr>
          <w:rFonts w:ascii="Arial" w:eastAsia="Calibri" w:hAnsi="Arial" w:cs="Arial"/>
          <w:color w:val="000000" w:themeColor="text1"/>
        </w:rPr>
      </w:pPr>
      <w:r w:rsidRPr="00C81B33">
        <w:rPr>
          <w:rFonts w:ascii="Arial" w:eastAsia="Calibri" w:hAnsi="Arial" w:cs="Arial"/>
          <w:color w:val="000000" w:themeColor="text1"/>
        </w:rPr>
        <w:t xml:space="preserve">&gt;48 </w:t>
      </w:r>
      <w:proofErr w:type="spellStart"/>
      <w:r w:rsidRPr="00C81B33">
        <w:rPr>
          <w:rFonts w:ascii="Arial" w:eastAsia="Calibri" w:hAnsi="Arial" w:cs="Arial"/>
          <w:color w:val="000000" w:themeColor="text1"/>
        </w:rPr>
        <w:t>цагт</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эмчилгээ</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үр</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муу</w:t>
      </w:r>
      <w:proofErr w:type="spellEnd"/>
      <w:r w:rsidRPr="00C81B33">
        <w:rPr>
          <w:rFonts w:ascii="Arial" w:eastAsia="Calibri" w:hAnsi="Arial" w:cs="Arial"/>
          <w:color w:val="000000" w:themeColor="text1"/>
        </w:rPr>
        <w:t xml:space="preserve"> </w:t>
      </w:r>
    </w:p>
    <w:p w14:paraId="3E88508F" w14:textId="77777777" w:rsidR="00324336" w:rsidRPr="00C81B33" w:rsidRDefault="00390CC3">
      <w:pPr>
        <w:jc w:val="both"/>
        <w:rPr>
          <w:rFonts w:ascii="Arial" w:eastAsia="Calibri" w:hAnsi="Arial" w:cs="Arial"/>
          <w:color w:val="000000" w:themeColor="text1"/>
        </w:rPr>
      </w:pPr>
      <w:r w:rsidRPr="00C81B33">
        <w:rPr>
          <w:rFonts w:ascii="Arial" w:eastAsia="Calibri" w:hAnsi="Arial" w:cs="Arial"/>
          <w:color w:val="000000" w:themeColor="text1"/>
        </w:rPr>
        <w:t>STЗШ-</w:t>
      </w:r>
      <w:proofErr w:type="spellStart"/>
      <w:r w:rsidRPr="00C81B33">
        <w:rPr>
          <w:rFonts w:ascii="Arial" w:eastAsia="Calibri" w:hAnsi="Arial" w:cs="Arial"/>
          <w:color w:val="000000" w:themeColor="text1"/>
        </w:rPr>
        <w:t>ээс</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хойш</w:t>
      </w:r>
      <w:proofErr w:type="spellEnd"/>
      <w:r w:rsidRPr="00C81B33">
        <w:rPr>
          <w:rFonts w:ascii="Arial" w:eastAsia="Calibri" w:hAnsi="Arial" w:cs="Arial"/>
          <w:color w:val="000000" w:themeColor="text1"/>
        </w:rPr>
        <w:t xml:space="preserve"> </w:t>
      </w:r>
      <w:r w:rsidRPr="00C81B33">
        <w:rPr>
          <w:rFonts w:ascii="Arial" w:eastAsia="Calibri" w:hAnsi="Arial" w:cs="Arial"/>
          <w:color w:val="000000" w:themeColor="text1"/>
          <w:cs/>
          <w:lang w:val="mn-MN"/>
        </w:rPr>
        <w:t>ЗШ-</w:t>
      </w:r>
      <w:proofErr w:type="spellStart"/>
      <w:r w:rsidRPr="00C81B33">
        <w:rPr>
          <w:rFonts w:ascii="Arial" w:eastAsia="Calibri" w:hAnsi="Arial" w:cs="Arial"/>
          <w:color w:val="000000" w:themeColor="text1"/>
        </w:rPr>
        <w:t>хамааралт</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судасны</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бөглөрөл</w:t>
      </w:r>
      <w:proofErr w:type="spellEnd"/>
      <w:r w:rsidRPr="00C81B33">
        <w:rPr>
          <w:rFonts w:ascii="Arial" w:eastAsia="Calibri" w:hAnsi="Arial" w:cs="Arial"/>
          <w:color w:val="000000" w:themeColor="text1"/>
        </w:rPr>
        <w:t xml:space="preserve"> ≥48 </w:t>
      </w:r>
      <w:proofErr w:type="spellStart"/>
      <w:r w:rsidRPr="00C81B33">
        <w:rPr>
          <w:rFonts w:ascii="Arial" w:eastAsia="Calibri" w:hAnsi="Arial" w:cs="Arial"/>
          <w:color w:val="000000" w:themeColor="text1"/>
        </w:rPr>
        <w:t>цаг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болсон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эмнэлзүйн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шинж</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тэмдэггүй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өвчтөнд</w:t>
      </w:r>
      <w:proofErr w:type="spellEnd"/>
      <w:r w:rsidRPr="00C81B33">
        <w:rPr>
          <w:rFonts w:ascii="Arial" w:eastAsia="Calibri" w:hAnsi="Arial" w:cs="Arial"/>
          <w:color w:val="000000" w:themeColor="text1"/>
        </w:rPr>
        <w:t xml:space="preserve"> </w:t>
      </w:r>
      <w:r w:rsidRPr="00C81B33">
        <w:rPr>
          <w:rFonts w:ascii="Arial" w:eastAsia="Calibri" w:hAnsi="Arial" w:cs="Arial"/>
          <w:color w:val="000000" w:themeColor="text1"/>
          <w:cs/>
          <w:lang w:val="mn-MN"/>
        </w:rPr>
        <w:t>ТиСДЭ</w:t>
      </w:r>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нь</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яаралтай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хийх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заалт</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болохгүй</w:t>
      </w:r>
      <w:proofErr w:type="spellEnd"/>
      <w:r w:rsidRPr="00C81B33">
        <w:rPr>
          <w:rFonts w:ascii="Arial" w:eastAsia="Calibri" w:hAnsi="Arial" w:cs="Arial"/>
          <w:color w:val="000000" w:themeColor="text1"/>
        </w:rPr>
        <w:t>.</w:t>
      </w:r>
    </w:p>
    <w:p w14:paraId="0E8758EA" w14:textId="77777777" w:rsidR="00324336" w:rsidRPr="00C81B33" w:rsidRDefault="00390CC3">
      <w:pPr>
        <w:jc w:val="both"/>
        <w:rPr>
          <w:rFonts w:ascii="Arial" w:eastAsia="Calibri" w:hAnsi="Arial" w:cs="Arial"/>
          <w:color w:val="000000" w:themeColor="text1"/>
        </w:rPr>
      </w:pPr>
      <w:proofErr w:type="spellStart"/>
      <w:r w:rsidRPr="00C81B33">
        <w:rPr>
          <w:rFonts w:ascii="Arial" w:eastAsia="Calibri" w:hAnsi="Arial" w:cs="Arial"/>
          <w:color w:val="000000" w:themeColor="text1"/>
        </w:rPr>
        <w:t>ТиСДЭ</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нь</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анхдагч</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дэмжих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аврах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цаг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алдсан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гэсэн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олон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төрөлтэй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Үүнд</w:t>
      </w:r>
      <w:proofErr w:type="spellEnd"/>
      <w:r w:rsidRPr="00C81B33">
        <w:rPr>
          <w:rFonts w:ascii="Arial" w:eastAsia="Calibri" w:hAnsi="Arial" w:cs="Arial"/>
          <w:color w:val="000000" w:themeColor="text1"/>
        </w:rPr>
        <w:t>:</w:t>
      </w:r>
    </w:p>
    <w:p w14:paraId="796AD01D" w14:textId="77777777" w:rsidR="00324336" w:rsidRPr="00C81B33" w:rsidRDefault="00390CC3">
      <w:pPr>
        <w:spacing w:before="240"/>
        <w:jc w:val="both"/>
        <w:rPr>
          <w:rFonts w:ascii="Arial" w:hAnsi="Arial" w:cs="Arial"/>
          <w:b/>
          <w:i/>
          <w:color w:val="000000" w:themeColor="text1"/>
          <w:u w:val="single"/>
        </w:rPr>
      </w:pPr>
      <w:proofErr w:type="spellStart"/>
      <w:r w:rsidRPr="00C81B33">
        <w:rPr>
          <w:rFonts w:ascii="Arial" w:hAnsi="Arial" w:cs="Arial"/>
          <w:b/>
          <w:i/>
          <w:color w:val="000000" w:themeColor="text1"/>
          <w:u w:val="single"/>
        </w:rPr>
        <w:t>Анхдагч</w:t>
      </w:r>
      <w:proofErr w:type="spellEnd"/>
      <w:r w:rsidRPr="00C81B33">
        <w:rPr>
          <w:rFonts w:ascii="Arial" w:hAnsi="Arial" w:cs="Arial"/>
          <w:b/>
          <w:i/>
          <w:color w:val="000000" w:themeColor="text1"/>
          <w:u w:val="single"/>
        </w:rPr>
        <w:t xml:space="preserve"> </w:t>
      </w:r>
      <w:proofErr w:type="spellStart"/>
      <w:r w:rsidRPr="00C81B33">
        <w:rPr>
          <w:rFonts w:ascii="Arial" w:hAnsi="Arial" w:cs="Arial"/>
          <w:b/>
          <w:i/>
          <w:color w:val="000000" w:themeColor="text1"/>
          <w:u w:val="single"/>
        </w:rPr>
        <w:t>ТиСДЭ</w:t>
      </w:r>
      <w:proofErr w:type="spellEnd"/>
      <w:r w:rsidRPr="00C81B33">
        <w:rPr>
          <w:rFonts w:ascii="Arial" w:hAnsi="Arial" w:cs="Arial"/>
          <w:b/>
          <w:i/>
          <w:color w:val="000000" w:themeColor="text1"/>
          <w:u w:val="single"/>
        </w:rPr>
        <w:t xml:space="preserve"> </w:t>
      </w:r>
      <w:proofErr w:type="spellStart"/>
      <w:r w:rsidRPr="00C81B33">
        <w:rPr>
          <w:rFonts w:ascii="Arial" w:hAnsi="Arial" w:cs="Arial"/>
          <w:b/>
          <w:i/>
          <w:color w:val="000000" w:themeColor="text1"/>
          <w:u w:val="single"/>
        </w:rPr>
        <w:t>хийх</w:t>
      </w:r>
      <w:proofErr w:type="spellEnd"/>
      <w:r w:rsidRPr="00C81B33">
        <w:rPr>
          <w:rFonts w:ascii="Arial" w:hAnsi="Arial" w:cs="Arial"/>
          <w:b/>
          <w:i/>
          <w:color w:val="000000" w:themeColor="text1"/>
          <w:u w:val="single"/>
        </w:rPr>
        <w:t xml:space="preserve"> </w:t>
      </w:r>
      <w:proofErr w:type="spellStart"/>
      <w:r w:rsidRPr="00C81B33">
        <w:rPr>
          <w:rFonts w:ascii="Arial" w:hAnsi="Arial" w:cs="Arial"/>
          <w:b/>
          <w:i/>
          <w:color w:val="000000" w:themeColor="text1"/>
          <w:u w:val="single"/>
        </w:rPr>
        <w:t>заалт</w:t>
      </w:r>
      <w:proofErr w:type="spellEnd"/>
      <w:r w:rsidRPr="00C81B33">
        <w:rPr>
          <w:rFonts w:ascii="Arial" w:hAnsi="Arial" w:cs="Arial"/>
          <w:b/>
          <w:i/>
          <w:color w:val="000000" w:themeColor="text1"/>
          <w:u w:val="single"/>
        </w:rPr>
        <w:t xml:space="preserve"> </w:t>
      </w:r>
      <w:proofErr w:type="spellStart"/>
      <w:r w:rsidRPr="00C81B33">
        <w:rPr>
          <w:rFonts w:ascii="Arial" w:hAnsi="Arial" w:cs="Arial"/>
          <w:b/>
          <w:i/>
          <w:color w:val="000000" w:themeColor="text1"/>
          <w:u w:val="single"/>
        </w:rPr>
        <w:t>ба</w:t>
      </w:r>
      <w:proofErr w:type="spellEnd"/>
      <w:r w:rsidRPr="00C81B33">
        <w:rPr>
          <w:rFonts w:ascii="Arial" w:hAnsi="Arial" w:cs="Arial"/>
          <w:b/>
          <w:i/>
          <w:color w:val="000000" w:themeColor="text1"/>
          <w:u w:val="single"/>
        </w:rPr>
        <w:t xml:space="preserve"> </w:t>
      </w:r>
      <w:proofErr w:type="spellStart"/>
      <w:r w:rsidRPr="00C81B33">
        <w:rPr>
          <w:rFonts w:ascii="Arial" w:hAnsi="Arial" w:cs="Arial"/>
          <w:b/>
          <w:i/>
          <w:color w:val="000000" w:themeColor="text1"/>
          <w:u w:val="single"/>
        </w:rPr>
        <w:t>аргачилсан</w:t>
      </w:r>
      <w:proofErr w:type="spellEnd"/>
      <w:r w:rsidRPr="00C81B33">
        <w:rPr>
          <w:rFonts w:ascii="Arial" w:hAnsi="Arial" w:cs="Arial"/>
          <w:b/>
          <w:i/>
          <w:color w:val="000000" w:themeColor="text1"/>
          <w:u w:val="single"/>
        </w:rPr>
        <w:t xml:space="preserve"> </w:t>
      </w:r>
      <w:proofErr w:type="spellStart"/>
      <w:r w:rsidRPr="00C81B33">
        <w:rPr>
          <w:rFonts w:ascii="Arial" w:hAnsi="Arial" w:cs="Arial"/>
          <w:b/>
          <w:i/>
          <w:color w:val="000000" w:themeColor="text1"/>
          <w:u w:val="single"/>
        </w:rPr>
        <w:t>зөвлөмж</w:t>
      </w:r>
      <w:proofErr w:type="spellEnd"/>
      <w:r w:rsidRPr="00C81B33">
        <w:rPr>
          <w:rFonts w:ascii="Arial" w:hAnsi="Arial" w:cs="Arial"/>
          <w:b/>
          <w:i/>
          <w:color w:val="000000" w:themeColor="text1"/>
          <w:u w:val="single"/>
        </w:rPr>
        <w:t>:</w:t>
      </w:r>
    </w:p>
    <w:p w14:paraId="11BED0D7" w14:textId="77777777" w:rsidR="00324336" w:rsidRPr="00C81B33" w:rsidRDefault="00390CC3">
      <w:pPr>
        <w:jc w:val="both"/>
        <w:rPr>
          <w:rFonts w:ascii="Arial" w:eastAsia="Calibri" w:hAnsi="Arial" w:cs="Arial"/>
          <w:color w:val="000000" w:themeColor="text1"/>
        </w:rPr>
      </w:pPr>
      <w:proofErr w:type="spellStart"/>
      <w:r w:rsidRPr="00C81B33">
        <w:rPr>
          <w:rFonts w:ascii="Arial" w:eastAsia="Calibri" w:hAnsi="Arial" w:cs="Arial"/>
          <w:color w:val="000000" w:themeColor="text1"/>
        </w:rPr>
        <w:t>ТиСДЭ</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хийх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боломжтой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эмнэлэгт</w:t>
      </w:r>
      <w:proofErr w:type="spellEnd"/>
      <w:r w:rsidRPr="00C81B33">
        <w:rPr>
          <w:rFonts w:ascii="Arial" w:eastAsia="Calibri" w:hAnsi="Arial" w:cs="Arial"/>
          <w:color w:val="000000" w:themeColor="text1"/>
        </w:rPr>
        <w:t xml:space="preserve"> БУЭ </w:t>
      </w:r>
      <w:proofErr w:type="spellStart"/>
      <w:r w:rsidRPr="00C81B33">
        <w:rPr>
          <w:rFonts w:ascii="Arial" w:eastAsia="Calibri" w:hAnsi="Arial" w:cs="Arial"/>
          <w:color w:val="000000" w:themeColor="text1"/>
        </w:rPr>
        <w:t>хийлгүй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шууд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хийгдэх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судсыг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эргэн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сэргээх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хамгийн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үр</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дүнтэй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эмчилгээний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арга</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мөн</w:t>
      </w:r>
      <w:proofErr w:type="spellEnd"/>
      <w:r w:rsidRPr="00C81B33">
        <w:rPr>
          <w:rFonts w:ascii="Arial" w:eastAsia="Calibri" w:hAnsi="Arial" w:cs="Arial"/>
          <w:color w:val="000000" w:themeColor="text1"/>
        </w:rPr>
        <w:t xml:space="preserve">. </w:t>
      </w:r>
      <w:proofErr w:type="spellStart"/>
      <w:r w:rsidRPr="00C81B33">
        <w:rPr>
          <w:rFonts w:ascii="Arial" w:hAnsi="Arial" w:cs="Arial"/>
          <w:bCs/>
          <w:color w:val="000000" w:themeColor="text1"/>
        </w:rPr>
        <w:t>Эмтэй</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тэлэгч</w:t>
      </w:r>
      <w:proofErr w:type="spellEnd"/>
      <w:r w:rsidRPr="00C81B33">
        <w:rPr>
          <w:rFonts w:ascii="Arial" w:hAnsi="Arial" w:cs="Arial"/>
          <w:bCs/>
          <w:color w:val="000000" w:themeColor="text1"/>
        </w:rPr>
        <w:t xml:space="preserve"> (DES)-</w:t>
      </w:r>
      <w:proofErr w:type="spellStart"/>
      <w:r w:rsidRPr="00C81B33">
        <w:rPr>
          <w:rFonts w:ascii="Arial" w:hAnsi="Arial" w:cs="Arial"/>
          <w:bCs/>
          <w:color w:val="000000" w:themeColor="text1"/>
        </w:rPr>
        <w:t>ийг</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судсанд</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тавих</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нь</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судас</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эргэн</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нарийсах</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судсыг</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эргэн</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бөглөрөх</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эрсдэлийг</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бууруулна</w:t>
      </w:r>
      <w:proofErr w:type="spellEnd"/>
      <w:r w:rsidRPr="00C81B33">
        <w:rPr>
          <w:rFonts w:ascii="Arial" w:hAnsi="Arial" w:cs="Arial"/>
          <w:bCs/>
          <w:color w:val="000000" w:themeColor="text1"/>
        </w:rPr>
        <w:t xml:space="preserve">. </w:t>
      </w:r>
      <w:proofErr w:type="spellStart"/>
      <w:r w:rsidRPr="00C81B33">
        <w:rPr>
          <w:rFonts w:ascii="Arial" w:hAnsi="Arial" w:cs="Arial"/>
          <w:iCs/>
          <w:color w:val="000000" w:themeColor="text1"/>
        </w:rPr>
        <w:t>Хүнд</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зэргийн</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зүрхний</w:t>
      </w:r>
      <w:proofErr w:type="spellEnd"/>
      <w:r w:rsidRPr="00C81B33">
        <w:rPr>
          <w:rFonts w:ascii="Arial" w:hAnsi="Arial" w:cs="Arial"/>
          <w:iCs/>
          <w:color w:val="000000" w:themeColor="text1"/>
        </w:rPr>
        <w:t xml:space="preserve"> </w:t>
      </w:r>
      <w:r w:rsidRPr="00C81B33">
        <w:rPr>
          <w:rFonts w:ascii="Arial" w:hAnsi="Arial" w:cs="Arial"/>
          <w:i/>
          <w:color w:val="000000" w:themeColor="text1"/>
          <w:cs/>
          <w:lang w:val="mn-MN"/>
        </w:rPr>
        <w:t>цочмог</w:t>
      </w:r>
      <w:r w:rsidRPr="00C81B33">
        <w:rPr>
          <w:rFonts w:ascii="Arial" w:hAnsi="Arial" w:cs="Arial"/>
          <w:iCs/>
          <w:color w:val="000000" w:themeColor="text1"/>
        </w:rPr>
        <w:t xml:space="preserve"> </w:t>
      </w:r>
      <w:proofErr w:type="spellStart"/>
      <w:r w:rsidRPr="00C81B33">
        <w:rPr>
          <w:rFonts w:ascii="Arial" w:hAnsi="Arial" w:cs="Arial"/>
          <w:iCs/>
          <w:color w:val="000000" w:themeColor="text1"/>
        </w:rPr>
        <w:t>дутмагшил</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эсвэл</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зүрхний</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шокоор</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хүндэрсэн</w:t>
      </w:r>
      <w:proofErr w:type="spellEnd"/>
      <w:r w:rsidRPr="00C81B33">
        <w:rPr>
          <w:rFonts w:ascii="Arial" w:hAnsi="Arial" w:cs="Arial"/>
          <w:iCs/>
          <w:color w:val="000000" w:themeColor="text1"/>
        </w:rPr>
        <w:t xml:space="preserve">, БУЭ </w:t>
      </w:r>
      <w:proofErr w:type="spellStart"/>
      <w:r w:rsidRPr="00C81B33">
        <w:rPr>
          <w:rFonts w:ascii="Arial" w:hAnsi="Arial" w:cs="Arial"/>
          <w:iCs/>
          <w:color w:val="000000" w:themeColor="text1"/>
        </w:rPr>
        <w:t>эсрэг</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заалттай</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өвчтөнд</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илүү</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ач</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холбогдолтой</w:t>
      </w:r>
      <w:proofErr w:type="spellEnd"/>
      <w:r w:rsidRPr="00C81B33">
        <w:rPr>
          <w:rFonts w:ascii="Arial" w:hAnsi="Arial" w:cs="Arial"/>
          <w:iCs/>
          <w:color w:val="000000" w:themeColor="text1"/>
        </w:rPr>
        <w:t>.</w:t>
      </w:r>
    </w:p>
    <w:p w14:paraId="605E7596" w14:textId="77777777" w:rsidR="00324336" w:rsidRPr="00C81B33" w:rsidRDefault="00390CC3">
      <w:pPr>
        <w:ind w:firstLine="720"/>
        <w:jc w:val="both"/>
        <w:rPr>
          <w:rFonts w:ascii="Arial" w:hAnsi="Arial" w:cs="Arial"/>
          <w:bCs/>
          <w:color w:val="000000" w:themeColor="text1"/>
        </w:rPr>
      </w:pPr>
      <w:r w:rsidRPr="00C81B33">
        <w:rPr>
          <w:rFonts w:ascii="Arial" w:hAnsi="Arial" w:cs="Arial"/>
          <w:color w:val="000000" w:themeColor="text1"/>
        </w:rPr>
        <w:t xml:space="preserve">ТиСДЭ-г </w:t>
      </w:r>
      <w:proofErr w:type="spellStart"/>
      <w:r w:rsidRPr="00C81B33">
        <w:rPr>
          <w:rFonts w:ascii="Arial" w:hAnsi="Arial" w:cs="Arial"/>
          <w:color w:val="000000" w:themeColor="text1"/>
        </w:rPr>
        <w:t>шууны</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артери</w:t>
      </w:r>
      <w:proofErr w:type="spellEnd"/>
      <w:r w:rsidRPr="00C81B33">
        <w:rPr>
          <w:rFonts w:ascii="Arial" w:hAnsi="Arial" w:cs="Arial"/>
          <w:color w:val="000000" w:themeColor="text1"/>
          <w:lang w:val="mn-MN"/>
        </w:rPr>
        <w:t xml:space="preserve"> эсвэл</w:t>
      </w:r>
      <w:r w:rsidRPr="00C81B33">
        <w:rPr>
          <w:rFonts w:ascii="Arial" w:hAnsi="Arial" w:cs="Arial"/>
          <w:color w:val="000000" w:themeColor="text1"/>
        </w:rPr>
        <w:t xml:space="preserve"> </w:t>
      </w:r>
      <w:proofErr w:type="spellStart"/>
      <w:r w:rsidRPr="00C81B33">
        <w:rPr>
          <w:rFonts w:ascii="Arial" w:hAnsi="Arial" w:cs="Arial"/>
          <w:color w:val="000000" w:themeColor="text1"/>
        </w:rPr>
        <w:t>цавины</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артериар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дамжиж</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хийнэ</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Шууны</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артери</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нь</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цус</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алдах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эрсдэл</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багатай</w:t>
      </w:r>
      <w:proofErr w:type="spellEnd"/>
      <w:r w:rsidRPr="00C81B33">
        <w:rPr>
          <w:rFonts w:ascii="Arial" w:hAnsi="Arial" w:cs="Arial"/>
          <w:color w:val="000000" w:themeColor="text1"/>
        </w:rPr>
        <w:t>.</w:t>
      </w:r>
    </w:p>
    <w:p w14:paraId="22D1DF26" w14:textId="77777777" w:rsidR="00324336" w:rsidRPr="00C81B33" w:rsidRDefault="00390CC3">
      <w:pPr>
        <w:ind w:firstLine="720"/>
        <w:jc w:val="both"/>
        <w:rPr>
          <w:rFonts w:ascii="Arial" w:hAnsi="Arial" w:cs="Arial"/>
          <w:iCs/>
          <w:color w:val="000000" w:themeColor="text1"/>
        </w:rPr>
      </w:pPr>
      <w:proofErr w:type="spellStart"/>
      <w:r w:rsidRPr="00C81B33">
        <w:rPr>
          <w:rFonts w:ascii="Arial" w:hAnsi="Arial" w:cs="Arial"/>
          <w:iCs/>
          <w:color w:val="000000" w:themeColor="text1"/>
        </w:rPr>
        <w:t>Тэлэгч</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стент</w:t>
      </w:r>
      <w:proofErr w:type="spellEnd"/>
      <w:r w:rsidRPr="00C81B33">
        <w:rPr>
          <w:rFonts w:ascii="Arial" w:hAnsi="Arial" w:cs="Arial"/>
          <w:iCs/>
          <w:color w:val="000000" w:themeColor="text1"/>
        </w:rPr>
        <w:t>)-</w:t>
      </w:r>
      <w:proofErr w:type="spellStart"/>
      <w:r w:rsidRPr="00C81B33">
        <w:rPr>
          <w:rFonts w:ascii="Arial" w:hAnsi="Arial" w:cs="Arial"/>
          <w:iCs/>
          <w:color w:val="000000" w:themeColor="text1"/>
        </w:rPr>
        <w:t>ийг</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титэм</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судсанд</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тавина</w:t>
      </w:r>
      <w:proofErr w:type="spellEnd"/>
      <w:r w:rsidRPr="00C81B33">
        <w:rPr>
          <w:rFonts w:ascii="Arial" w:hAnsi="Arial" w:cs="Arial"/>
          <w:iCs/>
          <w:color w:val="000000" w:themeColor="text1"/>
        </w:rPr>
        <w:t xml:space="preserve">. </w:t>
      </w:r>
      <w:proofErr w:type="spellStart"/>
      <w:r w:rsidRPr="00C81B33">
        <w:rPr>
          <w:rFonts w:ascii="Arial" w:hAnsi="Arial" w:cs="Arial"/>
          <w:color w:val="000000" w:themeColor="text1"/>
        </w:rPr>
        <w:t>Удаан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хугацаагаар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хийгдэх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бүлэнгийн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эсрэг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хоёрлосон</w:t>
      </w:r>
      <w:proofErr w:type="spellEnd"/>
      <w:r w:rsidRPr="00C81B33">
        <w:rPr>
          <w:rFonts w:ascii="Arial" w:hAnsi="Arial" w:cs="Arial"/>
          <w:color w:val="000000" w:themeColor="text1"/>
        </w:rPr>
        <w:t xml:space="preserve"> (DAPT) </w:t>
      </w:r>
      <w:proofErr w:type="spellStart"/>
      <w:r w:rsidRPr="00C81B33">
        <w:rPr>
          <w:rFonts w:ascii="Arial" w:hAnsi="Arial" w:cs="Arial"/>
          <w:color w:val="000000" w:themeColor="text1"/>
        </w:rPr>
        <w:t>эмчилгээнд</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эсрэг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заалтгүй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тохиолдолд</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эмтэй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тэлэгч</w:t>
      </w:r>
      <w:proofErr w:type="spellEnd"/>
      <w:r w:rsidRPr="00C81B33">
        <w:rPr>
          <w:rFonts w:ascii="Arial" w:hAnsi="Arial" w:cs="Arial"/>
          <w:color w:val="000000" w:themeColor="text1"/>
        </w:rPr>
        <w:t xml:space="preserve"> (DES) </w:t>
      </w:r>
      <w:proofErr w:type="spellStart"/>
      <w:r w:rsidRPr="00C81B33">
        <w:rPr>
          <w:rFonts w:ascii="Arial" w:hAnsi="Arial" w:cs="Arial"/>
          <w:color w:val="000000" w:themeColor="text1"/>
        </w:rPr>
        <w:t>нь</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судас</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эргэн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нарийсах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бүлэнгээр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эргэн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бөглөрөх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зэрэг</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эрсдэлээр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эмгүй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тэлэгч</w:t>
      </w:r>
      <w:proofErr w:type="spellEnd"/>
      <w:r w:rsidRPr="00C81B33">
        <w:rPr>
          <w:rFonts w:ascii="Arial" w:hAnsi="Arial" w:cs="Arial"/>
          <w:color w:val="000000" w:themeColor="text1"/>
        </w:rPr>
        <w:t xml:space="preserve"> (BMS)-</w:t>
      </w:r>
      <w:proofErr w:type="spellStart"/>
      <w:r w:rsidRPr="00C81B33">
        <w:rPr>
          <w:rFonts w:ascii="Arial" w:hAnsi="Arial" w:cs="Arial"/>
          <w:color w:val="000000" w:themeColor="text1"/>
        </w:rPr>
        <w:t>ээс</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үр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дүн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сайтай</w:t>
      </w:r>
      <w:proofErr w:type="spellEnd"/>
      <w:r w:rsidRPr="00C81B33">
        <w:rPr>
          <w:rFonts w:ascii="Arial" w:hAnsi="Arial" w:cs="Arial"/>
          <w:color w:val="000000" w:themeColor="text1"/>
        </w:rPr>
        <w:t xml:space="preserve">. </w:t>
      </w:r>
    </w:p>
    <w:p w14:paraId="686A7E9B" w14:textId="77777777" w:rsidR="00324336" w:rsidRPr="00C81B33" w:rsidRDefault="00390CC3">
      <w:pPr>
        <w:ind w:firstLine="720"/>
        <w:jc w:val="both"/>
        <w:rPr>
          <w:rFonts w:ascii="Arial" w:hAnsi="Arial" w:cs="Arial"/>
          <w:iCs/>
          <w:color w:val="000000" w:themeColor="text1"/>
        </w:rPr>
      </w:pPr>
      <w:r w:rsidRPr="00C81B33">
        <w:rPr>
          <w:rFonts w:ascii="Arial" w:hAnsi="Arial" w:cs="Arial"/>
          <w:iCs/>
          <w:color w:val="000000" w:themeColor="text1"/>
        </w:rPr>
        <w:t>STЗШ-</w:t>
      </w:r>
      <w:proofErr w:type="spellStart"/>
      <w:r w:rsidRPr="00C81B33">
        <w:rPr>
          <w:rFonts w:ascii="Arial" w:hAnsi="Arial" w:cs="Arial"/>
          <w:iCs/>
          <w:color w:val="000000" w:themeColor="text1"/>
        </w:rPr>
        <w:t>ийн</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үед</w:t>
      </w:r>
      <w:proofErr w:type="spellEnd"/>
      <w:r w:rsidRPr="00C81B33">
        <w:rPr>
          <w:rFonts w:ascii="Arial" w:hAnsi="Arial" w:cs="Arial"/>
          <w:iCs/>
          <w:color w:val="000000" w:themeColor="text1"/>
        </w:rPr>
        <w:t xml:space="preserve"> </w:t>
      </w:r>
      <w:r w:rsidRPr="00C81B33">
        <w:rPr>
          <w:rFonts w:ascii="Arial" w:hAnsi="Arial" w:cs="Arial"/>
          <w:i/>
          <w:color w:val="000000" w:themeColor="text1"/>
          <w:cs/>
          <w:lang w:val="mn-MN"/>
        </w:rPr>
        <w:t>ЗШ</w:t>
      </w:r>
      <w:r w:rsidRPr="00C81B33">
        <w:rPr>
          <w:rFonts w:ascii="Arial" w:hAnsi="Arial" w:cs="Arial"/>
          <w:iCs/>
          <w:color w:val="000000" w:themeColor="text1"/>
          <w:cs/>
          <w:lang w:val="mn-MN"/>
        </w:rPr>
        <w:t>-</w:t>
      </w:r>
      <w:proofErr w:type="spellStart"/>
      <w:r w:rsidRPr="00C81B33">
        <w:rPr>
          <w:rFonts w:ascii="Arial" w:hAnsi="Arial" w:cs="Arial"/>
          <w:iCs/>
          <w:color w:val="000000" w:themeColor="text1"/>
        </w:rPr>
        <w:t>хамааралт</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судсанд</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тэлэгч</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тавина</w:t>
      </w:r>
      <w:proofErr w:type="spellEnd"/>
      <w:r w:rsidRPr="00C81B33">
        <w:rPr>
          <w:rFonts w:ascii="Arial" w:hAnsi="Arial" w:cs="Arial"/>
          <w:iCs/>
          <w:color w:val="000000" w:themeColor="text1"/>
        </w:rPr>
        <w:t xml:space="preserve">. </w:t>
      </w:r>
      <w:r w:rsidRPr="00C81B33">
        <w:rPr>
          <w:rFonts w:ascii="Arial" w:hAnsi="Arial" w:cs="Arial"/>
          <w:i/>
          <w:color w:val="000000" w:themeColor="text1"/>
          <w:cs/>
          <w:lang w:val="mn-MN"/>
        </w:rPr>
        <w:t>ЗШ-хамааралт</w:t>
      </w:r>
      <w:r w:rsidRPr="00C81B33">
        <w:rPr>
          <w:rFonts w:ascii="Arial" w:hAnsi="Arial" w:cs="Arial"/>
          <w:iCs/>
          <w:color w:val="000000" w:themeColor="text1"/>
        </w:rPr>
        <w:t xml:space="preserve"> </w:t>
      </w:r>
      <w:proofErr w:type="spellStart"/>
      <w:r w:rsidRPr="00C81B33">
        <w:rPr>
          <w:rFonts w:ascii="Arial" w:hAnsi="Arial" w:cs="Arial"/>
          <w:iCs/>
          <w:color w:val="000000" w:themeColor="text1"/>
        </w:rPr>
        <w:t>бус</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судсанд</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хийх</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эмчилгээг</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шаталсан</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байдлаар</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хийх</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ба</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эмнэлэгт</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хэвтэх</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хугацаанд</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эсвэл</w:t>
      </w:r>
      <w:proofErr w:type="spellEnd"/>
      <w:r w:rsidRPr="00C81B33">
        <w:rPr>
          <w:rFonts w:ascii="Arial" w:hAnsi="Arial" w:cs="Arial"/>
          <w:iCs/>
          <w:color w:val="000000" w:themeColor="text1"/>
        </w:rPr>
        <w:t xml:space="preserve"> 45 </w:t>
      </w:r>
      <w:proofErr w:type="spellStart"/>
      <w:r w:rsidRPr="00C81B33">
        <w:rPr>
          <w:rFonts w:ascii="Arial" w:hAnsi="Arial" w:cs="Arial"/>
          <w:iCs/>
          <w:color w:val="000000" w:themeColor="text1"/>
        </w:rPr>
        <w:t>хоногийн</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дотор</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хийнэ</w:t>
      </w:r>
      <w:proofErr w:type="spellEnd"/>
      <w:r w:rsidRPr="00C81B33">
        <w:rPr>
          <w:rFonts w:ascii="Arial" w:hAnsi="Arial" w:cs="Arial"/>
          <w:iCs/>
          <w:color w:val="000000" w:themeColor="text1"/>
        </w:rPr>
        <w:t>.</w:t>
      </w:r>
    </w:p>
    <w:p w14:paraId="5887FD4A" w14:textId="77777777" w:rsidR="00324336" w:rsidRPr="00C81B33" w:rsidRDefault="00390CC3">
      <w:pPr>
        <w:ind w:firstLine="720"/>
        <w:jc w:val="both"/>
        <w:rPr>
          <w:rFonts w:ascii="Arial" w:hAnsi="Arial" w:cs="Arial"/>
          <w:bCs/>
          <w:color w:val="000000" w:themeColor="text1"/>
        </w:rPr>
      </w:pPr>
      <w:proofErr w:type="spellStart"/>
      <w:r w:rsidRPr="00C81B33">
        <w:rPr>
          <w:rFonts w:ascii="Arial" w:hAnsi="Arial" w:cs="Arial"/>
          <w:bCs/>
          <w:color w:val="000000" w:themeColor="text1"/>
        </w:rPr>
        <w:t>Титэм</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судсанд</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бүлэнтэй</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үед</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бүлэн</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соруул</w:t>
      </w:r>
      <w:proofErr w:type="spellEnd"/>
      <w:r w:rsidRPr="00C81B33">
        <w:rPr>
          <w:rFonts w:ascii="Arial" w:hAnsi="Arial" w:cs="Arial"/>
          <w:bCs/>
          <w:color w:val="000000" w:themeColor="text1"/>
          <w:lang w:val="mn-MN"/>
        </w:rPr>
        <w:t>ж</w:t>
      </w:r>
      <w:r w:rsidRPr="00C81B33">
        <w:rPr>
          <w:rFonts w:ascii="Arial" w:hAnsi="Arial" w:cs="Arial"/>
          <w:bCs/>
          <w:color w:val="000000" w:themeColor="text1"/>
        </w:rPr>
        <w:t xml:space="preserve"> </w:t>
      </w:r>
      <w:proofErr w:type="spellStart"/>
      <w:r w:rsidRPr="00C81B33">
        <w:rPr>
          <w:rFonts w:ascii="Arial" w:hAnsi="Arial" w:cs="Arial"/>
          <w:bCs/>
          <w:color w:val="000000" w:themeColor="text1"/>
        </w:rPr>
        <w:t>авна</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Титэм</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судсанд</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чиглүүлэгч</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нэвтэрсний</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дараа</w:t>
      </w:r>
      <w:proofErr w:type="spellEnd"/>
      <w:r w:rsidRPr="00C81B33">
        <w:rPr>
          <w:rFonts w:ascii="Arial" w:hAnsi="Arial" w:cs="Arial"/>
          <w:bCs/>
          <w:color w:val="000000" w:themeColor="text1"/>
          <w:lang w:val="mn-MN"/>
        </w:rPr>
        <w:t>,</w:t>
      </w:r>
      <w:r w:rsidRPr="00C81B33">
        <w:rPr>
          <w:rFonts w:ascii="Arial" w:hAnsi="Arial" w:cs="Arial"/>
          <w:bCs/>
          <w:color w:val="000000" w:themeColor="text1"/>
        </w:rPr>
        <w:t xml:space="preserve"> </w:t>
      </w:r>
      <w:proofErr w:type="spellStart"/>
      <w:r w:rsidRPr="00C81B33">
        <w:rPr>
          <w:rFonts w:ascii="Arial" w:hAnsi="Arial" w:cs="Arial"/>
          <w:bCs/>
          <w:color w:val="000000" w:themeColor="text1"/>
        </w:rPr>
        <w:t>эсвэл</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баллон</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тэлэлт</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хийсний</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дараа</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бүлэн</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их</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байвал</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соруул</w:t>
      </w:r>
      <w:proofErr w:type="spellEnd"/>
      <w:r w:rsidRPr="00C81B33">
        <w:rPr>
          <w:rFonts w:ascii="Arial" w:hAnsi="Arial" w:cs="Arial"/>
          <w:bCs/>
          <w:color w:val="000000" w:themeColor="text1"/>
          <w:lang w:val="mn-MN"/>
        </w:rPr>
        <w:t>на</w:t>
      </w:r>
      <w:r w:rsidRPr="00C81B33">
        <w:rPr>
          <w:rFonts w:ascii="Arial" w:hAnsi="Arial" w:cs="Arial"/>
          <w:bCs/>
          <w:color w:val="000000" w:themeColor="text1"/>
        </w:rPr>
        <w:t xml:space="preserve">. </w:t>
      </w:r>
      <w:proofErr w:type="spellStart"/>
      <w:r w:rsidRPr="00C81B33">
        <w:rPr>
          <w:rFonts w:ascii="Arial" w:hAnsi="Arial" w:cs="Arial"/>
          <w:bCs/>
          <w:color w:val="000000" w:themeColor="text1"/>
        </w:rPr>
        <w:t>Бүлэн</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соруулах</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үед</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тархины</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харвалт</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үүсэх</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эрсдэл</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өндөр</w:t>
      </w:r>
      <w:proofErr w:type="spellEnd"/>
      <w:r w:rsidRPr="00C81B33">
        <w:rPr>
          <w:rFonts w:ascii="Arial" w:hAnsi="Arial" w:cs="Arial"/>
          <w:bCs/>
          <w:color w:val="000000" w:themeColor="text1"/>
          <w:lang w:val="mn-MN"/>
        </w:rPr>
        <w:t xml:space="preserve"> байдаг</w:t>
      </w:r>
      <w:r w:rsidRPr="00C81B33">
        <w:rPr>
          <w:rFonts w:ascii="Arial" w:hAnsi="Arial" w:cs="Arial"/>
          <w:bCs/>
          <w:color w:val="000000" w:themeColor="text1"/>
        </w:rPr>
        <w:t>.</w:t>
      </w:r>
    </w:p>
    <w:p w14:paraId="740CD8D2" w14:textId="77777777" w:rsidR="00324336" w:rsidRPr="00C81B33" w:rsidRDefault="00390CC3">
      <w:pPr>
        <w:ind w:firstLine="720"/>
        <w:jc w:val="both"/>
        <w:rPr>
          <w:rFonts w:ascii="Arial" w:eastAsia="Calibri" w:hAnsi="Arial" w:cs="Arial"/>
          <w:color w:val="000000" w:themeColor="text1"/>
        </w:rPr>
      </w:pPr>
      <w:r w:rsidRPr="00C81B33">
        <w:rPr>
          <w:rFonts w:ascii="Arial" w:hAnsi="Arial" w:cs="Arial"/>
          <w:bCs/>
          <w:color w:val="000000" w:themeColor="text1"/>
        </w:rPr>
        <w:t>STЗШ-</w:t>
      </w:r>
      <w:proofErr w:type="spellStart"/>
      <w:r w:rsidRPr="00C81B33">
        <w:rPr>
          <w:rFonts w:ascii="Arial" w:hAnsi="Arial" w:cs="Arial"/>
          <w:bCs/>
          <w:color w:val="000000" w:themeColor="text1"/>
        </w:rPr>
        <w:t>тэй</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өвчтөнүүдийн</w:t>
      </w:r>
      <w:proofErr w:type="spellEnd"/>
      <w:r w:rsidRPr="00C81B33">
        <w:rPr>
          <w:rFonts w:ascii="Arial" w:hAnsi="Arial" w:cs="Arial"/>
          <w:bCs/>
          <w:color w:val="000000" w:themeColor="text1"/>
        </w:rPr>
        <w:t xml:space="preserve"> 50% </w:t>
      </w:r>
      <w:proofErr w:type="spellStart"/>
      <w:r w:rsidRPr="00C81B33">
        <w:rPr>
          <w:rFonts w:ascii="Arial" w:hAnsi="Arial" w:cs="Arial"/>
          <w:bCs/>
          <w:color w:val="000000" w:themeColor="text1"/>
        </w:rPr>
        <w:t>орчимд</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нь</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титмийн</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олон</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судасны</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эмгэг</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оношлогддог</w:t>
      </w:r>
      <w:proofErr w:type="spellEnd"/>
      <w:r w:rsidRPr="00C81B33">
        <w:rPr>
          <w:rFonts w:ascii="Arial" w:hAnsi="Arial" w:cs="Arial"/>
          <w:bCs/>
          <w:color w:val="000000" w:themeColor="text1"/>
        </w:rPr>
        <w:t xml:space="preserve">. </w:t>
      </w:r>
      <w:proofErr w:type="spellStart"/>
      <w:r w:rsidRPr="00C81B33">
        <w:rPr>
          <w:rFonts w:ascii="Arial" w:eastAsia="Calibri" w:hAnsi="Arial" w:cs="Arial"/>
          <w:color w:val="000000" w:themeColor="text1"/>
        </w:rPr>
        <w:t>Титмийн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олон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судасны</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эмгэг</w:t>
      </w:r>
      <w:proofErr w:type="spellEnd"/>
      <w:r w:rsidRPr="00C81B33">
        <w:rPr>
          <w:rFonts w:ascii="Arial" w:eastAsia="Calibri" w:hAnsi="Arial" w:cs="Arial"/>
          <w:color w:val="000000" w:themeColor="text1"/>
        </w:rPr>
        <w:t xml:space="preserve"> ЗШ-</w:t>
      </w:r>
      <w:proofErr w:type="spellStart"/>
      <w:r w:rsidRPr="00C81B33">
        <w:rPr>
          <w:rFonts w:ascii="Arial" w:eastAsia="Calibri" w:hAnsi="Arial" w:cs="Arial"/>
          <w:color w:val="000000" w:themeColor="text1"/>
        </w:rPr>
        <w:t>ээр</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хүндэрсэн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үед</w:t>
      </w:r>
      <w:proofErr w:type="spellEnd"/>
      <w:r w:rsidRPr="00C81B33">
        <w:rPr>
          <w:rFonts w:ascii="Arial" w:eastAsia="Calibri" w:hAnsi="Arial" w:cs="Arial"/>
          <w:color w:val="000000" w:themeColor="text1"/>
        </w:rPr>
        <w:t xml:space="preserve"> ЗШ-</w:t>
      </w:r>
      <w:proofErr w:type="spellStart"/>
      <w:r w:rsidRPr="00C81B33">
        <w:rPr>
          <w:rFonts w:ascii="Arial" w:eastAsia="Calibri" w:hAnsi="Arial" w:cs="Arial"/>
          <w:color w:val="000000" w:themeColor="text1"/>
        </w:rPr>
        <w:t>хамааралт</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судсанд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эхлээд</w:t>
      </w:r>
      <w:proofErr w:type="spellEnd"/>
      <w:r w:rsidRPr="00C81B33">
        <w:rPr>
          <w:rFonts w:ascii="Arial" w:eastAsia="Calibri" w:hAnsi="Arial" w:cs="Arial"/>
          <w:color w:val="000000" w:themeColor="text1"/>
        </w:rPr>
        <w:t xml:space="preserve"> ТиСДЭ-г </w:t>
      </w:r>
      <w:proofErr w:type="spellStart"/>
      <w:r w:rsidRPr="00C81B33">
        <w:rPr>
          <w:rFonts w:ascii="Arial" w:eastAsia="Calibri" w:hAnsi="Arial" w:cs="Arial"/>
          <w:color w:val="000000" w:themeColor="text1"/>
        </w:rPr>
        <w:t>хийнэ</w:t>
      </w:r>
      <w:proofErr w:type="spellEnd"/>
      <w:r w:rsidRPr="00C81B33">
        <w:rPr>
          <w:rFonts w:ascii="Arial" w:eastAsia="Calibri" w:hAnsi="Arial" w:cs="Arial"/>
          <w:color w:val="000000" w:themeColor="text1"/>
        </w:rPr>
        <w:t>.</w:t>
      </w:r>
      <w:r w:rsidRPr="00C81B33">
        <w:rPr>
          <w:rFonts w:ascii="Arial" w:hAnsi="Arial" w:cs="Arial"/>
          <w:bCs/>
          <w:color w:val="000000" w:themeColor="text1"/>
        </w:rPr>
        <w:t xml:space="preserve"> </w:t>
      </w:r>
      <w:proofErr w:type="spellStart"/>
      <w:r w:rsidRPr="00C81B33">
        <w:rPr>
          <w:rFonts w:ascii="Arial" w:hAnsi="Arial" w:cs="Arial"/>
          <w:bCs/>
          <w:color w:val="000000" w:themeColor="text1"/>
        </w:rPr>
        <w:t>Олон</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судс</w:t>
      </w:r>
      <w:proofErr w:type="spellEnd"/>
      <w:r w:rsidRPr="00C81B33">
        <w:rPr>
          <w:rFonts w:ascii="Arial" w:hAnsi="Arial" w:cs="Arial"/>
          <w:bCs/>
          <w:color w:val="000000" w:themeColor="text1"/>
          <w:lang w:val="mn-MN"/>
        </w:rPr>
        <w:t>анд</w:t>
      </w:r>
      <w:r w:rsidRPr="00C81B33">
        <w:rPr>
          <w:rFonts w:ascii="Arial" w:hAnsi="Arial" w:cs="Arial"/>
          <w:bCs/>
          <w:color w:val="000000" w:themeColor="text1"/>
        </w:rPr>
        <w:t xml:space="preserve"> </w:t>
      </w:r>
      <w:proofErr w:type="spellStart"/>
      <w:r w:rsidRPr="00C81B33">
        <w:rPr>
          <w:rFonts w:ascii="Arial" w:hAnsi="Arial" w:cs="Arial"/>
          <w:bCs/>
          <w:color w:val="000000" w:themeColor="text1"/>
        </w:rPr>
        <w:t>нэгэн</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зэрэг</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ТиСДЭ</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хийх</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нь</w:t>
      </w:r>
      <w:proofErr w:type="spellEnd"/>
      <w:r w:rsidRPr="00C81B33">
        <w:rPr>
          <w:rFonts w:ascii="Arial" w:hAnsi="Arial" w:cs="Arial"/>
          <w:bCs/>
          <w:color w:val="000000" w:themeColor="text1"/>
        </w:rPr>
        <w:t xml:space="preserve"> </w:t>
      </w:r>
      <w:r w:rsidRPr="00C81B33">
        <w:rPr>
          <w:rFonts w:ascii="Arial" w:hAnsi="Arial" w:cs="Arial"/>
          <w:bCs/>
          <w:color w:val="000000" w:themeColor="text1"/>
          <w:lang w:val="mn-MN"/>
        </w:rPr>
        <w:t>“</w:t>
      </w:r>
      <w:proofErr w:type="spellStart"/>
      <w:r w:rsidRPr="00C81B33">
        <w:rPr>
          <w:rFonts w:ascii="Arial" w:hAnsi="Arial" w:cs="Arial"/>
          <w:bCs/>
          <w:color w:val="000000" w:themeColor="text1"/>
        </w:rPr>
        <w:t>ач</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холбогдолтой</w:t>
      </w:r>
      <w:proofErr w:type="spellEnd"/>
      <w:r w:rsidRPr="00C81B33">
        <w:rPr>
          <w:rFonts w:ascii="Arial" w:hAnsi="Arial" w:cs="Arial"/>
          <w:bCs/>
          <w:color w:val="000000" w:themeColor="text1"/>
          <w:lang w:val="mn-MN"/>
        </w:rPr>
        <w:t>”</w:t>
      </w:r>
      <w:r w:rsidRPr="00C81B33">
        <w:rPr>
          <w:rFonts w:ascii="Arial" w:hAnsi="Arial" w:cs="Arial"/>
          <w:bCs/>
          <w:color w:val="000000" w:themeColor="text1"/>
        </w:rPr>
        <w:t xml:space="preserve"> </w:t>
      </w:r>
      <w:proofErr w:type="spellStart"/>
      <w:r w:rsidRPr="00C81B33">
        <w:rPr>
          <w:rFonts w:ascii="Arial" w:hAnsi="Arial" w:cs="Arial"/>
          <w:bCs/>
          <w:color w:val="000000" w:themeColor="text1"/>
        </w:rPr>
        <w:t>гэж</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нотлогдоогүй</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Олон</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судасны</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эмгэгтэй</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өвчтөнд</w:t>
      </w:r>
      <w:proofErr w:type="spellEnd"/>
      <w:r w:rsidRPr="00C81B33">
        <w:rPr>
          <w:rFonts w:ascii="Arial" w:hAnsi="Arial" w:cs="Arial"/>
          <w:bCs/>
          <w:color w:val="000000" w:themeColor="text1"/>
        </w:rPr>
        <w:t xml:space="preserve"> </w:t>
      </w:r>
      <w:r w:rsidRPr="00C81B33">
        <w:rPr>
          <w:rFonts w:ascii="Arial" w:hAnsi="Arial" w:cs="Arial"/>
          <w:i/>
          <w:color w:val="000000" w:themeColor="text1"/>
          <w:cs/>
          <w:lang w:val="mn-MN"/>
        </w:rPr>
        <w:t>ЗШ-хамааралт</w:t>
      </w:r>
      <w:r w:rsidRPr="00C81B33">
        <w:rPr>
          <w:rFonts w:ascii="Arial" w:hAnsi="Arial" w:cs="Arial"/>
          <w:iCs/>
          <w:color w:val="000000" w:themeColor="text1"/>
        </w:rPr>
        <w:t xml:space="preserve"> </w:t>
      </w:r>
      <w:proofErr w:type="spellStart"/>
      <w:r w:rsidRPr="00C81B33">
        <w:rPr>
          <w:rFonts w:ascii="Arial" w:hAnsi="Arial" w:cs="Arial"/>
          <w:iCs/>
          <w:color w:val="000000" w:themeColor="text1"/>
        </w:rPr>
        <w:t>бус</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судсанд</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хийх</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эмчилгээг</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шаталсан</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байдлаар</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хийх</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ба</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эмнэлэгт</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хэвтэх</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хугацаанд</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эсвэл</w:t>
      </w:r>
      <w:proofErr w:type="spellEnd"/>
      <w:r w:rsidRPr="00C81B33">
        <w:rPr>
          <w:rFonts w:ascii="Arial" w:hAnsi="Arial" w:cs="Arial"/>
          <w:iCs/>
          <w:color w:val="000000" w:themeColor="text1"/>
        </w:rPr>
        <w:t xml:space="preserve"> 45 </w:t>
      </w:r>
      <w:proofErr w:type="spellStart"/>
      <w:r w:rsidRPr="00C81B33">
        <w:rPr>
          <w:rFonts w:ascii="Arial" w:hAnsi="Arial" w:cs="Arial"/>
          <w:iCs/>
          <w:color w:val="000000" w:themeColor="text1"/>
        </w:rPr>
        <w:t>хоногийн</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дотор</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хийнэ</w:t>
      </w:r>
      <w:proofErr w:type="spellEnd"/>
      <w:r w:rsidRPr="00C81B33">
        <w:rPr>
          <w:rFonts w:ascii="Arial" w:hAnsi="Arial" w:cs="Arial"/>
          <w:iCs/>
          <w:color w:val="000000" w:themeColor="text1"/>
        </w:rPr>
        <w:t>.</w:t>
      </w:r>
    </w:p>
    <w:p w14:paraId="2BE6E16F" w14:textId="77777777" w:rsidR="00324336" w:rsidRPr="00C81B33" w:rsidRDefault="00390CC3">
      <w:pPr>
        <w:ind w:firstLine="720"/>
        <w:jc w:val="both"/>
        <w:rPr>
          <w:rFonts w:ascii="Arial" w:eastAsia="Calibri" w:hAnsi="Arial" w:cs="Arial"/>
          <w:color w:val="000000" w:themeColor="text1"/>
        </w:rPr>
      </w:pPr>
      <w:proofErr w:type="spellStart"/>
      <w:r w:rsidRPr="00C81B33">
        <w:rPr>
          <w:rFonts w:ascii="Arial" w:eastAsia="Calibri" w:hAnsi="Arial" w:cs="Arial"/>
          <w:color w:val="000000" w:themeColor="text1"/>
        </w:rPr>
        <w:t>Өнөө</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үед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анхдагч-ТиСДЭ-ний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дараа</w:t>
      </w:r>
      <w:proofErr w:type="spellEnd"/>
      <w:r w:rsidRPr="00C81B33">
        <w:rPr>
          <w:rFonts w:ascii="Arial" w:eastAsia="Calibri" w:hAnsi="Arial" w:cs="Arial"/>
          <w:color w:val="000000" w:themeColor="text1"/>
        </w:rPr>
        <w:t xml:space="preserve"> ЗШ-</w:t>
      </w:r>
      <w:proofErr w:type="spellStart"/>
      <w:r w:rsidRPr="00C81B33">
        <w:rPr>
          <w:rFonts w:ascii="Arial" w:eastAsia="Calibri" w:hAnsi="Arial" w:cs="Arial"/>
          <w:color w:val="000000" w:themeColor="text1"/>
        </w:rPr>
        <w:t>хамааралгүй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суд</w:t>
      </w:r>
      <w:proofErr w:type="spellEnd"/>
      <w:r w:rsidRPr="00C81B33">
        <w:rPr>
          <w:rFonts w:ascii="Arial" w:eastAsia="Calibri" w:hAnsi="Arial" w:cs="Arial"/>
          <w:color w:val="000000" w:themeColor="text1"/>
          <w:lang w:val="mn-MN"/>
        </w:rPr>
        <w:t xml:space="preserve">сыг эмчлэхэд </w:t>
      </w:r>
      <w:r w:rsidRPr="00C81B33">
        <w:rPr>
          <w:rFonts w:ascii="Arial" w:eastAsia="Calibri" w:hAnsi="Arial" w:cs="Arial"/>
          <w:color w:val="000000" w:themeColor="text1"/>
        </w:rPr>
        <w:t xml:space="preserve">a) </w:t>
      </w:r>
      <w:proofErr w:type="spellStart"/>
      <w:r w:rsidRPr="00C81B33">
        <w:rPr>
          <w:rFonts w:ascii="Arial" w:eastAsia="Calibri" w:hAnsi="Arial" w:cs="Arial"/>
          <w:color w:val="000000" w:themeColor="text1"/>
        </w:rPr>
        <w:t>эмэн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эмчилгээ</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ба</w:t>
      </w:r>
      <w:proofErr w:type="spellEnd"/>
      <w:r w:rsidRPr="00C81B33">
        <w:rPr>
          <w:rFonts w:ascii="Arial" w:eastAsia="Calibri" w:hAnsi="Arial" w:cs="Arial"/>
          <w:color w:val="000000" w:themeColor="text1"/>
        </w:rPr>
        <w:t xml:space="preserve"> б) </w:t>
      </w:r>
      <w:r w:rsidRPr="00C81B33">
        <w:rPr>
          <w:rFonts w:ascii="Arial" w:eastAsia="Calibri" w:hAnsi="Arial" w:cs="Arial"/>
          <w:color w:val="000000" w:themeColor="text1"/>
          <w:lang w:val="mn-MN"/>
        </w:rPr>
        <w:t xml:space="preserve">төлөвлөгөөт байдлаар титэм </w:t>
      </w:r>
      <w:proofErr w:type="spellStart"/>
      <w:r w:rsidRPr="00C81B33">
        <w:rPr>
          <w:rFonts w:ascii="Arial" w:eastAsia="Calibri" w:hAnsi="Arial" w:cs="Arial"/>
          <w:color w:val="000000" w:themeColor="text1"/>
        </w:rPr>
        <w:t>судсыг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эргэн-сэргээх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ТиСДЭ</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эсвэл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ТиСМЗ</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гэсэн</w:t>
      </w:r>
      <w:proofErr w:type="spellEnd"/>
      <w:r w:rsidRPr="00C81B33">
        <w:rPr>
          <w:rFonts w:ascii="Arial" w:eastAsia="Calibri" w:hAnsi="Arial" w:cs="Arial"/>
          <w:color w:val="000000" w:themeColor="text1"/>
        </w:rPr>
        <w:t xml:space="preserve"> 2 </w:t>
      </w:r>
      <w:proofErr w:type="spellStart"/>
      <w:r w:rsidRPr="00C81B33">
        <w:rPr>
          <w:rFonts w:ascii="Arial" w:eastAsia="Calibri" w:hAnsi="Arial" w:cs="Arial"/>
          <w:color w:val="000000" w:themeColor="text1"/>
        </w:rPr>
        <w:t>аргыг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ашиглаж</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байна</w:t>
      </w:r>
      <w:proofErr w:type="spellEnd"/>
      <w:r w:rsidRPr="00C81B33">
        <w:rPr>
          <w:rFonts w:ascii="Arial" w:eastAsia="Calibri" w:hAnsi="Arial" w:cs="Arial"/>
          <w:color w:val="000000" w:themeColor="text1"/>
        </w:rPr>
        <w:t xml:space="preserve">. </w:t>
      </w:r>
      <w:r w:rsidRPr="00C81B33">
        <w:rPr>
          <w:rFonts w:ascii="Arial" w:eastAsia="Calibri" w:hAnsi="Arial" w:cs="Arial"/>
          <w:color w:val="000000" w:themeColor="text1"/>
          <w:lang w:val="mn-MN"/>
        </w:rPr>
        <w:t>З</w:t>
      </w:r>
      <w:proofErr w:type="spellStart"/>
      <w:r w:rsidRPr="00C81B33">
        <w:rPr>
          <w:rFonts w:ascii="Arial" w:eastAsia="Calibri" w:hAnsi="Arial" w:cs="Arial"/>
          <w:color w:val="000000" w:themeColor="text1"/>
        </w:rPr>
        <w:t>үрхний</w:t>
      </w:r>
      <w:proofErr w:type="spellEnd"/>
      <w:r w:rsidRPr="00C81B33">
        <w:rPr>
          <w:rFonts w:ascii="Arial" w:eastAsia="Calibri" w:hAnsi="Arial" w:cs="Arial"/>
          <w:color w:val="000000" w:themeColor="text1"/>
        </w:rPr>
        <w:t xml:space="preserve"> </w:t>
      </w:r>
      <w:r w:rsidRPr="00C81B33">
        <w:rPr>
          <w:rFonts w:ascii="Arial" w:eastAsia="Calibri" w:hAnsi="Arial" w:cs="Arial"/>
          <w:color w:val="000000" w:themeColor="text1"/>
          <w:lang w:val="mn-MN"/>
        </w:rPr>
        <w:t xml:space="preserve">баг нь </w:t>
      </w:r>
      <w:r w:rsidRPr="00C81B33">
        <w:rPr>
          <w:rFonts w:ascii="Arial" w:eastAsia="Calibri" w:hAnsi="Arial" w:cs="Arial"/>
          <w:color w:val="000000" w:themeColor="text1"/>
        </w:rPr>
        <w:t>ЗШ-</w:t>
      </w:r>
      <w:proofErr w:type="spellStart"/>
      <w:r w:rsidRPr="00C81B33">
        <w:rPr>
          <w:rFonts w:ascii="Arial" w:eastAsia="Calibri" w:hAnsi="Arial" w:cs="Arial"/>
          <w:color w:val="000000" w:themeColor="text1"/>
        </w:rPr>
        <w:t>хамааралгүй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суд</w:t>
      </w:r>
      <w:proofErr w:type="spellEnd"/>
      <w:r w:rsidRPr="00C81B33">
        <w:rPr>
          <w:rFonts w:ascii="Arial" w:eastAsia="Calibri" w:hAnsi="Arial" w:cs="Arial"/>
          <w:color w:val="000000" w:themeColor="text1"/>
          <w:lang w:val="mn-MN"/>
        </w:rPr>
        <w:t>асны эрсдэлийг тооцож, ач холбогдол бүхий арга хэмжээг авахад</w:t>
      </w:r>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чухал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үүр</w:t>
      </w:r>
      <w:proofErr w:type="spellEnd"/>
      <w:r w:rsidRPr="00C81B33">
        <w:rPr>
          <w:rFonts w:ascii="Arial" w:eastAsia="Calibri" w:hAnsi="Arial" w:cs="Arial"/>
          <w:color w:val="000000" w:themeColor="text1"/>
          <w:lang w:val="mn-MN"/>
        </w:rPr>
        <w:t>гийг гүйцэтгэнэ.</w:t>
      </w:r>
      <w:r w:rsidRPr="00C81B33">
        <w:rPr>
          <w:rFonts w:ascii="Arial" w:eastAsia="Calibri" w:hAnsi="Arial" w:cs="Arial"/>
          <w:color w:val="000000" w:themeColor="text1"/>
        </w:rPr>
        <w:t xml:space="preserve"> </w:t>
      </w:r>
    </w:p>
    <w:p w14:paraId="53631D97" w14:textId="77777777" w:rsidR="00324336" w:rsidRPr="00C81B33" w:rsidRDefault="00390CC3">
      <w:pPr>
        <w:ind w:firstLine="720"/>
        <w:jc w:val="both"/>
        <w:rPr>
          <w:rFonts w:ascii="Arial" w:hAnsi="Arial" w:cs="Arial"/>
          <w:bCs/>
          <w:color w:val="000000" w:themeColor="text1"/>
        </w:rPr>
      </w:pPr>
      <w:r w:rsidRPr="00C81B33">
        <w:rPr>
          <w:rFonts w:ascii="Arial" w:hAnsi="Arial" w:cs="Arial"/>
          <w:b/>
          <w:color w:val="000000" w:themeColor="text1"/>
          <w:cs/>
          <w:lang w:val="mn-MN"/>
        </w:rPr>
        <w:t>Гол суд</w:t>
      </w:r>
      <w:r w:rsidRPr="00C81B33">
        <w:rPr>
          <w:rFonts w:ascii="Arial" w:hAnsi="Arial" w:cs="Arial"/>
          <w:bCs/>
          <w:color w:val="000000" w:themeColor="text1"/>
          <w:lang w:val="mn-MN"/>
        </w:rPr>
        <w:t>асны</w:t>
      </w:r>
      <w:r w:rsidRPr="00C81B33">
        <w:rPr>
          <w:rFonts w:ascii="Arial" w:hAnsi="Arial" w:cs="Arial"/>
          <w:bCs/>
          <w:color w:val="000000" w:themeColor="text1"/>
        </w:rPr>
        <w:t xml:space="preserve"> </w:t>
      </w:r>
      <w:proofErr w:type="spellStart"/>
      <w:r w:rsidRPr="00C81B33">
        <w:rPr>
          <w:rFonts w:ascii="Arial" w:hAnsi="Arial" w:cs="Arial"/>
          <w:bCs/>
          <w:color w:val="000000" w:themeColor="text1"/>
        </w:rPr>
        <w:t>баллон</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шахуурга</w:t>
      </w:r>
      <w:proofErr w:type="spellEnd"/>
      <w:r w:rsidRPr="00C81B33">
        <w:rPr>
          <w:rFonts w:ascii="Arial" w:hAnsi="Arial" w:cs="Arial"/>
          <w:bCs/>
          <w:color w:val="000000" w:themeColor="text1"/>
        </w:rPr>
        <w:t xml:space="preserve"> (IABP) </w:t>
      </w:r>
      <w:proofErr w:type="spellStart"/>
      <w:r w:rsidRPr="00C81B33">
        <w:rPr>
          <w:rFonts w:ascii="Arial" w:hAnsi="Arial" w:cs="Arial"/>
          <w:bCs/>
          <w:color w:val="000000" w:themeColor="text1"/>
        </w:rPr>
        <w:t>эмчилгээг</w:t>
      </w:r>
      <w:proofErr w:type="spellEnd"/>
      <w:r w:rsidRPr="00C81B33">
        <w:rPr>
          <w:rFonts w:ascii="Arial" w:hAnsi="Arial" w:cs="Arial"/>
          <w:bCs/>
          <w:color w:val="000000" w:themeColor="text1"/>
        </w:rPr>
        <w:t xml:space="preserve"> ЗШ-</w:t>
      </w:r>
      <w:proofErr w:type="spellStart"/>
      <w:r w:rsidRPr="00C81B33">
        <w:rPr>
          <w:rFonts w:ascii="Arial" w:hAnsi="Arial" w:cs="Arial"/>
          <w:bCs/>
          <w:color w:val="000000" w:themeColor="text1"/>
        </w:rPr>
        <w:t>тэй</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өвчтөн</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бүрт</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ялангуяа</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шокод</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ороогүй</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өвчтөнд</w:t>
      </w:r>
      <w:proofErr w:type="spellEnd"/>
      <w:r w:rsidRPr="00C81B33">
        <w:rPr>
          <w:rFonts w:ascii="Arial" w:hAnsi="Arial" w:cs="Arial"/>
          <w:bCs/>
          <w:color w:val="000000" w:themeColor="text1"/>
        </w:rPr>
        <w:t xml:space="preserve"> </w:t>
      </w:r>
      <w:proofErr w:type="spellStart"/>
      <w:r w:rsidRPr="00C81B33">
        <w:rPr>
          <w:rFonts w:ascii="Arial" w:hAnsi="Arial" w:cs="Arial"/>
          <w:bCs/>
          <w:color w:val="000000" w:themeColor="text1"/>
        </w:rPr>
        <w:t>зөвлөхгүй</w:t>
      </w:r>
      <w:proofErr w:type="spellEnd"/>
      <w:r w:rsidRPr="00C81B33">
        <w:rPr>
          <w:rFonts w:ascii="Arial" w:hAnsi="Arial" w:cs="Arial"/>
          <w:bCs/>
          <w:color w:val="000000" w:themeColor="text1"/>
        </w:rPr>
        <w:t xml:space="preserve">. </w:t>
      </w:r>
    </w:p>
    <w:p w14:paraId="1C730186" w14:textId="77777777" w:rsidR="00324336" w:rsidRPr="00C81B33" w:rsidRDefault="00390CC3">
      <w:pPr>
        <w:ind w:firstLine="720"/>
        <w:jc w:val="both"/>
        <w:rPr>
          <w:rFonts w:ascii="Arial" w:eastAsia="Calibri" w:hAnsi="Arial" w:cs="Arial"/>
          <w:b/>
          <w:color w:val="000000" w:themeColor="text1"/>
        </w:rPr>
      </w:pPr>
      <w:proofErr w:type="spellStart"/>
      <w:r w:rsidRPr="00C81B33">
        <w:rPr>
          <w:rFonts w:ascii="Arial" w:eastAsia="Calibri" w:hAnsi="Arial" w:cs="Arial"/>
          <w:i/>
          <w:iCs/>
          <w:color w:val="000000" w:themeColor="text1"/>
        </w:rPr>
        <w:t>Дэмжих</w:t>
      </w:r>
      <w:proofErr w:type="spellEnd"/>
      <w:r w:rsidRPr="00C81B33">
        <w:rPr>
          <w:rFonts w:ascii="Arial" w:eastAsia="Calibri" w:hAnsi="Arial" w:cs="Arial"/>
          <w:i/>
          <w:iCs/>
          <w:color w:val="000000" w:themeColor="text1"/>
        </w:rPr>
        <w:t xml:space="preserve"> - </w:t>
      </w:r>
      <w:proofErr w:type="spellStart"/>
      <w:r w:rsidRPr="00C81B33">
        <w:rPr>
          <w:rFonts w:ascii="Arial" w:eastAsia="Calibri" w:hAnsi="Arial" w:cs="Arial"/>
          <w:i/>
          <w:iCs/>
          <w:color w:val="000000" w:themeColor="text1"/>
        </w:rPr>
        <w:t>ТиСДЭ</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гэдэг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нь</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титэм</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судасны</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цусан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хангамжийг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w:t>
      </w:r>
      <w:proofErr w:type="spellEnd"/>
      <w:r w:rsidRPr="00C81B33">
        <w:rPr>
          <w:rFonts w:ascii="Arial" w:eastAsia="Calibri" w:hAnsi="Arial" w:cs="Arial"/>
          <w:color w:val="000000" w:themeColor="text1"/>
          <w:cs/>
          <w:lang w:val="mn-MN"/>
        </w:rPr>
        <w:t>э</w:t>
      </w:r>
      <w:r w:rsidRPr="00C81B33">
        <w:rPr>
          <w:rFonts w:ascii="Arial" w:eastAsia="Calibri" w:hAnsi="Arial" w:cs="Arial"/>
          <w:color w:val="000000" w:themeColor="text1"/>
        </w:rPr>
        <w:t xml:space="preserve">н </w:t>
      </w:r>
      <w:proofErr w:type="spellStart"/>
      <w:r w:rsidRPr="00C81B33">
        <w:rPr>
          <w:rFonts w:ascii="Arial" w:eastAsia="Calibri" w:hAnsi="Arial" w:cs="Arial"/>
          <w:color w:val="000000" w:themeColor="text1"/>
        </w:rPr>
        <w:t>болон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механик</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аргаар</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сэргээх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эмчилгээний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арга</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юм</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Эхлээд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хагас</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тунгаар</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бүлэн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уусгах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бэлдмэлийг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глюкопротейн</w:t>
      </w:r>
      <w:proofErr w:type="spellEnd"/>
      <w:r w:rsidRPr="00C81B33">
        <w:rPr>
          <w:rFonts w:ascii="Arial" w:eastAsia="Calibri" w:hAnsi="Arial" w:cs="Arial"/>
          <w:color w:val="000000" w:themeColor="text1"/>
        </w:rPr>
        <w:t xml:space="preserve"> 2b-3a </w:t>
      </w:r>
      <w:proofErr w:type="spellStart"/>
      <w:r w:rsidRPr="00C81B33">
        <w:rPr>
          <w:rFonts w:ascii="Arial" w:eastAsia="Calibri" w:hAnsi="Arial" w:cs="Arial"/>
          <w:color w:val="000000" w:themeColor="text1"/>
        </w:rPr>
        <w:t>хориглогчтой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хавсарч</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хэрэглээд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дараа</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нь</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ТиСДЭ</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хийнэ</w:t>
      </w:r>
      <w:proofErr w:type="spellEnd"/>
      <w:r w:rsidRPr="00C81B33">
        <w:rPr>
          <w:rFonts w:ascii="Arial" w:eastAsia="Calibri" w:hAnsi="Arial" w:cs="Arial"/>
          <w:color w:val="000000" w:themeColor="text1"/>
        </w:rPr>
        <w:t xml:space="preserve">. </w:t>
      </w:r>
    </w:p>
    <w:p w14:paraId="030E3917" w14:textId="77777777" w:rsidR="00324336" w:rsidRPr="00C81B33" w:rsidRDefault="00390CC3">
      <w:pPr>
        <w:ind w:firstLine="720"/>
        <w:jc w:val="both"/>
        <w:rPr>
          <w:rFonts w:ascii="Arial" w:eastAsia="Calibri" w:hAnsi="Arial" w:cs="Arial"/>
          <w:b/>
          <w:color w:val="000000" w:themeColor="text1"/>
        </w:rPr>
      </w:pPr>
      <w:proofErr w:type="spellStart"/>
      <w:r w:rsidRPr="00C81B33">
        <w:rPr>
          <w:rFonts w:ascii="Arial" w:eastAsia="Calibri" w:hAnsi="Arial" w:cs="Arial"/>
          <w:i/>
          <w:iCs/>
          <w:color w:val="000000" w:themeColor="text1"/>
        </w:rPr>
        <w:t>Аврах</w:t>
      </w:r>
      <w:proofErr w:type="spellEnd"/>
      <w:r w:rsidRPr="00C81B33">
        <w:rPr>
          <w:rFonts w:ascii="Arial" w:eastAsia="Calibri" w:hAnsi="Arial" w:cs="Arial"/>
          <w:i/>
          <w:iCs/>
          <w:color w:val="000000" w:themeColor="text1"/>
        </w:rPr>
        <w:t xml:space="preserve"> - </w:t>
      </w:r>
      <w:proofErr w:type="spellStart"/>
      <w:r w:rsidRPr="00C81B33">
        <w:rPr>
          <w:rFonts w:ascii="Arial" w:eastAsia="Calibri" w:hAnsi="Arial" w:cs="Arial"/>
          <w:i/>
          <w:iCs/>
          <w:color w:val="000000" w:themeColor="text1"/>
        </w:rPr>
        <w:t>ТиСДЭ</w:t>
      </w:r>
      <w:proofErr w:type="spellEnd"/>
      <w:r w:rsidRPr="00C81B33">
        <w:rPr>
          <w:rFonts w:ascii="Arial" w:eastAsia="Calibri" w:hAnsi="Arial" w:cs="Arial"/>
          <w:i/>
          <w:color w:val="000000" w:themeColor="text1"/>
        </w:rPr>
        <w:t xml:space="preserve"> </w:t>
      </w:r>
      <w:proofErr w:type="spellStart"/>
      <w:r w:rsidRPr="00C81B33">
        <w:rPr>
          <w:rFonts w:ascii="Arial" w:eastAsia="Calibri" w:hAnsi="Arial" w:cs="Arial"/>
          <w:color w:val="000000" w:themeColor="text1"/>
        </w:rPr>
        <w:t>нь</w:t>
      </w:r>
      <w:proofErr w:type="spellEnd"/>
      <w:r w:rsidRPr="00C81B33">
        <w:rPr>
          <w:rFonts w:ascii="Arial" w:eastAsia="Calibri" w:hAnsi="Arial" w:cs="Arial"/>
          <w:b/>
          <w:color w:val="000000" w:themeColor="text1"/>
        </w:rPr>
        <w:t xml:space="preserve"> </w:t>
      </w:r>
      <w:r w:rsidRPr="00C81B33">
        <w:rPr>
          <w:rFonts w:ascii="Arial" w:eastAsia="Calibri" w:hAnsi="Arial" w:cs="Arial"/>
          <w:color w:val="000000" w:themeColor="text1"/>
        </w:rPr>
        <w:t xml:space="preserve">БУЭ </w:t>
      </w:r>
      <w:proofErr w:type="spellStart"/>
      <w:r w:rsidRPr="00C81B33">
        <w:rPr>
          <w:rFonts w:ascii="Arial" w:eastAsia="Calibri" w:hAnsi="Arial" w:cs="Arial"/>
          <w:color w:val="000000" w:themeColor="text1"/>
        </w:rPr>
        <w:t>үр</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дүнгүй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тохиолдолд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хийгддэг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мэс</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ажилбар</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юм</w:t>
      </w:r>
      <w:proofErr w:type="spellEnd"/>
      <w:r w:rsidRPr="00C81B33">
        <w:rPr>
          <w:rFonts w:ascii="Arial" w:eastAsia="Calibri" w:hAnsi="Arial" w:cs="Arial"/>
          <w:color w:val="000000" w:themeColor="text1"/>
        </w:rPr>
        <w:t>. БУЭ-</w:t>
      </w:r>
      <w:proofErr w:type="spellStart"/>
      <w:r w:rsidRPr="00C81B33">
        <w:rPr>
          <w:rFonts w:ascii="Arial" w:eastAsia="Calibri" w:hAnsi="Arial" w:cs="Arial"/>
          <w:color w:val="000000" w:themeColor="text1"/>
        </w:rPr>
        <w:t>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дараа</w:t>
      </w:r>
      <w:proofErr w:type="spellEnd"/>
      <w:r w:rsidRPr="00C81B33">
        <w:rPr>
          <w:rFonts w:ascii="Arial" w:eastAsia="Calibri" w:hAnsi="Arial" w:cs="Arial"/>
          <w:color w:val="000000" w:themeColor="text1"/>
        </w:rPr>
        <w:t xml:space="preserve"> ЗЦБ-д ST </w:t>
      </w:r>
      <w:proofErr w:type="spellStart"/>
      <w:r w:rsidRPr="00C81B33">
        <w:rPr>
          <w:rFonts w:ascii="Arial" w:eastAsia="Calibri" w:hAnsi="Arial" w:cs="Arial"/>
          <w:color w:val="000000" w:themeColor="text1"/>
        </w:rPr>
        <w:t>сегментийн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өргөгдөл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буухгүй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эсвэл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цээжний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өвдөлт</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намдахгүй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бол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яаралтай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ТиСДЭ</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хийнэ</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Энэхүү</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эмчилгээний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арга</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нь</w:t>
      </w:r>
      <w:proofErr w:type="spellEnd"/>
      <w:r w:rsidRPr="00C81B33">
        <w:rPr>
          <w:rFonts w:ascii="Arial" w:eastAsia="Calibri" w:hAnsi="Arial" w:cs="Arial"/>
          <w:color w:val="000000" w:themeColor="text1"/>
        </w:rPr>
        <w:t xml:space="preserve"> </w:t>
      </w:r>
      <w:r w:rsidRPr="00C81B33">
        <w:rPr>
          <w:rFonts w:ascii="Arial" w:eastAsia="Calibri" w:hAnsi="Arial" w:cs="Arial"/>
          <w:color w:val="000000" w:themeColor="text1"/>
          <w:cs/>
          <w:lang w:val="mn-MN"/>
        </w:rPr>
        <w:t>ЗШ</w:t>
      </w:r>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дахих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зүрхний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архаг</w:t>
      </w:r>
      <w:proofErr w:type="spellEnd"/>
      <w:r w:rsidRPr="00C81B33">
        <w:rPr>
          <w:rFonts w:ascii="Arial" w:eastAsia="Calibri" w:hAnsi="Arial" w:cs="Arial"/>
          <w:color w:val="000000" w:themeColor="text1"/>
        </w:rPr>
        <w:t xml:space="preserve"> </w:t>
      </w:r>
      <w:r w:rsidRPr="00C81B33">
        <w:rPr>
          <w:rFonts w:ascii="Arial" w:eastAsia="Calibri" w:hAnsi="Arial" w:cs="Arial"/>
          <w:color w:val="000000" w:themeColor="text1"/>
          <w:cs/>
          <w:lang w:val="mn-MN"/>
        </w:rPr>
        <w:t>дутмагшил</w:t>
      </w:r>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үүсэх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эрсдэлийг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бууруулдаг</w:t>
      </w:r>
      <w:proofErr w:type="spellEnd"/>
      <w:r w:rsidRPr="00C81B33">
        <w:rPr>
          <w:rFonts w:ascii="Arial" w:eastAsia="Calibri" w:hAnsi="Arial" w:cs="Arial"/>
          <w:color w:val="000000" w:themeColor="text1"/>
        </w:rPr>
        <w:t xml:space="preserve">. </w:t>
      </w:r>
    </w:p>
    <w:p w14:paraId="53B0DECD" w14:textId="77777777" w:rsidR="00324336" w:rsidRPr="00C81B33" w:rsidRDefault="00390CC3">
      <w:pPr>
        <w:jc w:val="both"/>
        <w:rPr>
          <w:rFonts w:ascii="Arial" w:eastAsia="Calibri" w:hAnsi="Arial" w:cs="Arial"/>
          <w:i/>
          <w:iCs/>
          <w:color w:val="000000" w:themeColor="text1"/>
          <w:u w:val="single"/>
        </w:rPr>
      </w:pPr>
      <w:r w:rsidRPr="00C81B33">
        <w:rPr>
          <w:rFonts w:ascii="Arial" w:eastAsia="Calibri" w:hAnsi="Arial" w:cs="Arial"/>
          <w:i/>
          <w:iCs/>
          <w:color w:val="000000" w:themeColor="text1"/>
        </w:rPr>
        <w:t xml:space="preserve"> </w:t>
      </w:r>
      <w:r w:rsidRPr="00C81B33">
        <w:rPr>
          <w:rFonts w:ascii="Arial" w:eastAsia="Calibri" w:hAnsi="Arial" w:cs="Arial"/>
          <w:i/>
          <w:iCs/>
          <w:color w:val="000000" w:themeColor="text1"/>
        </w:rPr>
        <w:tab/>
      </w:r>
      <w:proofErr w:type="spellStart"/>
      <w:r w:rsidRPr="00C81B33">
        <w:rPr>
          <w:rFonts w:ascii="Arial" w:eastAsia="Calibri" w:hAnsi="Arial" w:cs="Arial"/>
          <w:i/>
          <w:iCs/>
          <w:color w:val="000000" w:themeColor="text1"/>
        </w:rPr>
        <w:t>Цаг</w:t>
      </w:r>
      <w:proofErr w:type="spellEnd"/>
      <w:r w:rsidRPr="00C81B33">
        <w:rPr>
          <w:rFonts w:ascii="Arial" w:eastAsia="Calibri" w:hAnsi="Arial" w:cs="Arial"/>
          <w:i/>
          <w:iCs/>
          <w:color w:val="000000" w:themeColor="text1"/>
        </w:rPr>
        <w:t xml:space="preserve"> </w:t>
      </w:r>
      <w:proofErr w:type="spellStart"/>
      <w:r w:rsidRPr="00C81B33">
        <w:rPr>
          <w:rFonts w:ascii="Arial" w:eastAsia="Calibri" w:hAnsi="Arial" w:cs="Arial"/>
          <w:i/>
          <w:iCs/>
          <w:color w:val="000000" w:themeColor="text1"/>
        </w:rPr>
        <w:t>алдсан</w:t>
      </w:r>
      <w:proofErr w:type="spellEnd"/>
      <w:r w:rsidRPr="00C81B33">
        <w:rPr>
          <w:rFonts w:ascii="Arial" w:eastAsia="Calibri" w:hAnsi="Arial" w:cs="Arial"/>
          <w:color w:val="000000" w:themeColor="text1"/>
        </w:rPr>
        <w:t xml:space="preserve"> - ТиСДЭ</w:t>
      </w:r>
      <w:r w:rsidRPr="00C81B33">
        <w:rPr>
          <w:rFonts w:ascii="Arial" w:eastAsia="Calibri" w:hAnsi="Arial" w:cs="Arial"/>
          <w:i/>
          <w:color w:val="000000" w:themeColor="text1"/>
        </w:rPr>
        <w:t>-</w:t>
      </w:r>
      <w:r w:rsidRPr="00C81B33">
        <w:rPr>
          <w:rFonts w:ascii="Arial" w:eastAsia="Calibri" w:hAnsi="Arial" w:cs="Arial"/>
          <w:color w:val="000000" w:themeColor="text1"/>
        </w:rPr>
        <w:t>г</w:t>
      </w:r>
      <w:r w:rsidRPr="00C81B33">
        <w:rPr>
          <w:rFonts w:ascii="Arial" w:eastAsia="Calibri" w:hAnsi="Arial" w:cs="Arial"/>
          <w:b/>
          <w:color w:val="000000" w:themeColor="text1"/>
        </w:rPr>
        <w:t xml:space="preserve"> </w:t>
      </w:r>
      <w:r w:rsidRPr="00C81B33">
        <w:rPr>
          <w:rFonts w:ascii="Arial" w:eastAsia="Calibri" w:hAnsi="Arial" w:cs="Arial"/>
          <w:bCs/>
          <w:color w:val="000000" w:themeColor="text1"/>
          <w:lang w:val="mn-MN"/>
        </w:rPr>
        <w:t>ЗШ-ийн</w:t>
      </w:r>
      <w:r w:rsidRPr="00C81B33">
        <w:rPr>
          <w:rFonts w:ascii="Arial" w:eastAsia="Calibri" w:hAnsi="Arial" w:cs="Arial"/>
          <w:b/>
          <w:color w:val="000000" w:themeColor="text1"/>
          <w:cs/>
          <w:lang w:val="mn-MN"/>
        </w:rPr>
        <w:t xml:space="preserve"> </w:t>
      </w:r>
      <w:proofErr w:type="spellStart"/>
      <w:r w:rsidRPr="00C81B33">
        <w:rPr>
          <w:rFonts w:ascii="Arial" w:eastAsia="Calibri" w:hAnsi="Arial" w:cs="Arial"/>
          <w:color w:val="000000" w:themeColor="text1"/>
        </w:rPr>
        <w:t>анхны</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шинж</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тэмдэг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илэрснээс</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хойш</w:t>
      </w:r>
      <w:proofErr w:type="spellEnd"/>
      <w:r w:rsidRPr="00C81B33">
        <w:rPr>
          <w:rFonts w:ascii="Arial" w:eastAsia="Calibri" w:hAnsi="Arial" w:cs="Arial"/>
          <w:color w:val="000000" w:themeColor="text1"/>
        </w:rPr>
        <w:t xml:space="preserve"> 24-60 </w:t>
      </w:r>
      <w:proofErr w:type="spellStart"/>
      <w:r w:rsidRPr="00C81B33">
        <w:rPr>
          <w:rFonts w:ascii="Arial" w:eastAsia="Calibri" w:hAnsi="Arial" w:cs="Arial"/>
          <w:color w:val="000000" w:themeColor="text1"/>
        </w:rPr>
        <w:t>цагт</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цусны</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эргэлтийн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байдал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тогтвортой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өвчтөнд</w:t>
      </w:r>
      <w:proofErr w:type="spellEnd"/>
      <w:r w:rsidRPr="00C81B33">
        <w:rPr>
          <w:rFonts w:ascii="Arial" w:eastAsia="Calibri" w:hAnsi="Arial" w:cs="Arial"/>
          <w:color w:val="000000" w:themeColor="text1"/>
        </w:rPr>
        <w:t xml:space="preserve"> ТиСДЭ-г </w:t>
      </w:r>
      <w:proofErr w:type="spellStart"/>
      <w:r w:rsidRPr="00C81B33">
        <w:rPr>
          <w:rFonts w:ascii="Arial" w:eastAsia="Calibri" w:hAnsi="Arial" w:cs="Arial"/>
          <w:color w:val="000000" w:themeColor="text1"/>
        </w:rPr>
        <w:t>хийх</w:t>
      </w:r>
      <w:proofErr w:type="spellEnd"/>
      <w:r w:rsidRPr="00C81B33">
        <w:rPr>
          <w:rFonts w:ascii="Arial" w:eastAsia="Calibri" w:hAnsi="Arial" w:cs="Arial"/>
          <w:color w:val="000000" w:themeColor="text1"/>
        </w:rPr>
        <w:t xml:space="preserve">. </w:t>
      </w:r>
    </w:p>
    <w:p w14:paraId="43604833" w14:textId="77777777" w:rsidR="00324336" w:rsidRPr="00C81B33" w:rsidRDefault="00390CC3">
      <w:pPr>
        <w:ind w:firstLine="720"/>
        <w:jc w:val="both"/>
        <w:rPr>
          <w:rFonts w:ascii="Arial" w:hAnsi="Arial" w:cs="Arial"/>
          <w:color w:val="000000" w:themeColor="text1"/>
        </w:rPr>
      </w:pPr>
      <w:proofErr w:type="spellStart"/>
      <w:r w:rsidRPr="00C81B33">
        <w:rPr>
          <w:rFonts w:ascii="Arial" w:hAnsi="Arial" w:cs="Arial"/>
          <w:color w:val="000000" w:themeColor="text1"/>
        </w:rPr>
        <w:lastRenderedPageBreak/>
        <w:t>Титэм</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судсанд</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улаан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бүлэнтэй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үед</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бүлэн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соруулж</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авна</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Титэм</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судсанд</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чиглүүлэгч</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нэвтэрсний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дараа</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эсвэл</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баллон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тэлэлт</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хийсний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дараа</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бүлэн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их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байвал</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соруулж</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болно</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Бүлэн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соруулах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үед</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тархины</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харвалт</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үүсэх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эрсдэл</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өндөр</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байдаг</w:t>
      </w:r>
      <w:proofErr w:type="spellEnd"/>
      <w:r w:rsidRPr="00C81B33">
        <w:rPr>
          <w:rFonts w:ascii="Arial" w:hAnsi="Arial" w:cs="Arial"/>
          <w:color w:val="000000" w:themeColor="text1"/>
        </w:rPr>
        <w:t>.</w:t>
      </w:r>
    </w:p>
    <w:p w14:paraId="5FBEA252" w14:textId="77777777" w:rsidR="00324336" w:rsidRPr="00C81B33" w:rsidRDefault="00390CC3">
      <w:pPr>
        <w:jc w:val="both"/>
        <w:rPr>
          <w:rFonts w:ascii="Arial" w:hAnsi="Arial" w:cs="Arial"/>
          <w:color w:val="000000" w:themeColor="text1"/>
          <w:lang w:val="mn-MN"/>
        </w:rPr>
      </w:pPr>
      <w:proofErr w:type="spellStart"/>
      <w:r w:rsidRPr="00C81B33">
        <w:rPr>
          <w:rFonts w:ascii="Arial" w:hAnsi="Arial" w:cs="Arial"/>
          <w:color w:val="000000" w:themeColor="text1"/>
        </w:rPr>
        <w:t>Стент</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байрлуулахад</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судсан</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дотуурх</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хэт</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авиа</w:t>
      </w:r>
      <w:proofErr w:type="spellEnd"/>
      <w:r w:rsidRPr="00C81B33">
        <w:rPr>
          <w:rFonts w:ascii="Arial" w:hAnsi="Arial" w:cs="Arial"/>
          <w:color w:val="000000" w:themeColor="text1"/>
        </w:rPr>
        <w:t xml:space="preserve"> </w:t>
      </w:r>
      <w:r w:rsidRPr="00C81B33">
        <w:rPr>
          <w:rFonts w:ascii="Arial" w:hAnsi="Arial" w:cs="Arial"/>
          <w:color w:val="000000" w:themeColor="text1"/>
          <w:lang w:val="en-US"/>
        </w:rPr>
        <w:t xml:space="preserve">(IVUS) </w:t>
      </w:r>
      <w:r w:rsidRPr="00C81B33">
        <w:rPr>
          <w:rFonts w:ascii="Arial" w:hAnsi="Arial" w:cs="Arial"/>
          <w:color w:val="000000" w:themeColor="text1"/>
          <w:lang w:val="mn-MN"/>
        </w:rPr>
        <w:t xml:space="preserve">шинжилгээ, когерент гэрлийн томографи </w:t>
      </w:r>
      <w:r w:rsidRPr="00C81B33">
        <w:rPr>
          <w:rFonts w:ascii="Arial" w:hAnsi="Arial" w:cs="Arial"/>
          <w:color w:val="000000" w:themeColor="text1"/>
          <w:lang w:val="en-US"/>
        </w:rPr>
        <w:t xml:space="preserve">(OCT) </w:t>
      </w:r>
      <w:r w:rsidRPr="00C81B33">
        <w:rPr>
          <w:rFonts w:ascii="Arial" w:hAnsi="Arial" w:cs="Arial"/>
          <w:color w:val="000000" w:themeColor="text1"/>
          <w:lang w:val="mn-MN"/>
        </w:rPr>
        <w:t>хяналттай хэрэглэхийг зөвлөдөг.</w:t>
      </w:r>
    </w:p>
    <w:p w14:paraId="2F65FCCE"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 xml:space="preserve">Хамгаалагдаагүй зүүн титмийн багана </w:t>
      </w:r>
      <w:r w:rsidRPr="00F96B02">
        <w:rPr>
          <w:rFonts w:ascii="Arial" w:hAnsi="Arial" w:cs="Arial"/>
          <w:color w:val="000000" w:themeColor="text1"/>
          <w:lang w:val="mn-MN"/>
        </w:rPr>
        <w:t>(</w:t>
      </w:r>
      <w:r w:rsidRPr="00C81B33">
        <w:rPr>
          <w:rFonts w:ascii="Arial" w:hAnsi="Arial" w:cs="Arial"/>
          <w:color w:val="000000" w:themeColor="text1"/>
          <w:lang w:val="mn-MN"/>
        </w:rPr>
        <w:t>ЗТБ</w:t>
      </w:r>
      <w:r w:rsidRPr="00F96B02">
        <w:rPr>
          <w:rFonts w:ascii="Arial" w:hAnsi="Arial" w:cs="Arial"/>
          <w:color w:val="000000" w:themeColor="text1"/>
          <w:lang w:val="mn-MN"/>
        </w:rPr>
        <w:t xml:space="preserve">)-ын нарийслын ТиСДЭ-ээг оновчтой болгох үүднээс титмийн хэт авиан (IVUS) </w:t>
      </w:r>
      <w:r w:rsidRPr="00C81B33">
        <w:rPr>
          <w:rFonts w:ascii="Arial" w:hAnsi="Arial" w:cs="Arial"/>
          <w:color w:val="000000" w:themeColor="text1"/>
          <w:lang w:val="mn-MN"/>
        </w:rPr>
        <w:t>хяналттай ТиСДЭ хийхийг зөвлөдөг.</w:t>
      </w:r>
    </w:p>
    <w:p w14:paraId="76A03C94"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 xml:space="preserve">Өнөө үед анхдагч-ТиСДЭ-ний дараа ЗШ-хамааралгүй судсыг эмчлэхэд </w:t>
      </w:r>
      <w:r w:rsidRPr="00F96B02">
        <w:rPr>
          <w:rFonts w:ascii="Arial" w:hAnsi="Arial" w:cs="Arial"/>
          <w:color w:val="000000" w:themeColor="text1"/>
          <w:lang w:val="mn-MN"/>
        </w:rPr>
        <w:t xml:space="preserve">a) </w:t>
      </w:r>
      <w:r w:rsidRPr="00C81B33">
        <w:rPr>
          <w:rFonts w:ascii="Arial" w:hAnsi="Arial" w:cs="Arial"/>
          <w:color w:val="000000" w:themeColor="text1"/>
          <w:lang w:val="mn-MN"/>
        </w:rPr>
        <w:t>эмэн эмчилгээ ба б</w:t>
      </w:r>
      <w:r w:rsidRPr="00F96B02">
        <w:rPr>
          <w:rFonts w:ascii="Arial" w:hAnsi="Arial" w:cs="Arial"/>
          <w:color w:val="000000" w:themeColor="text1"/>
          <w:lang w:val="mn-MN"/>
        </w:rPr>
        <w:t xml:space="preserve">) </w:t>
      </w:r>
      <w:r w:rsidRPr="00C81B33">
        <w:rPr>
          <w:rFonts w:ascii="Arial" w:hAnsi="Arial" w:cs="Arial"/>
          <w:color w:val="000000" w:themeColor="text1"/>
          <w:lang w:val="mn-MN"/>
        </w:rPr>
        <w:t xml:space="preserve">төлөвлөгөөт байдлаар титэм судсыг эргэн сэргээх </w:t>
      </w:r>
      <w:r w:rsidRPr="00F96B02">
        <w:rPr>
          <w:rFonts w:ascii="Arial" w:hAnsi="Arial" w:cs="Arial"/>
          <w:color w:val="000000" w:themeColor="text1"/>
          <w:lang w:val="mn-MN"/>
        </w:rPr>
        <w:t>(</w:t>
      </w:r>
      <w:r w:rsidRPr="00C81B33">
        <w:rPr>
          <w:rFonts w:ascii="Arial" w:hAnsi="Arial" w:cs="Arial"/>
          <w:color w:val="000000" w:themeColor="text1"/>
          <w:lang w:val="mn-MN"/>
        </w:rPr>
        <w:t>ТиСДЭ эсвэл ТиСМЗ</w:t>
      </w:r>
      <w:r w:rsidRPr="00F96B02">
        <w:rPr>
          <w:rFonts w:ascii="Arial" w:hAnsi="Arial" w:cs="Arial"/>
          <w:color w:val="000000" w:themeColor="text1"/>
          <w:lang w:val="mn-MN"/>
        </w:rPr>
        <w:t xml:space="preserve">) гэсэн 2 аргыг ашиглаж байна. Syntax </w:t>
      </w:r>
      <w:r w:rsidRPr="00C81B33">
        <w:rPr>
          <w:rFonts w:ascii="Arial" w:hAnsi="Arial" w:cs="Arial"/>
          <w:color w:val="000000" w:themeColor="text1"/>
          <w:lang w:val="mn-MN"/>
        </w:rPr>
        <w:t>үнэлгээ 32-оос дээш үед зүрхний баг нь эрсдэлийг тооцож, ач холбогдол бүхий арга хэмжээг авахад чухал үүрэг гүйцэтгэнэ (https://www.syntaxscore.org).</w:t>
      </w:r>
    </w:p>
    <w:p w14:paraId="7C41007C" w14:textId="77777777" w:rsidR="00324336" w:rsidRPr="00F96B02" w:rsidRDefault="00390CC3">
      <w:pPr>
        <w:ind w:firstLine="720"/>
        <w:jc w:val="both"/>
        <w:rPr>
          <w:rFonts w:ascii="Arial" w:hAnsi="Arial" w:cs="Arial"/>
          <w:color w:val="000000" w:themeColor="text1"/>
          <w:lang w:val="mn-MN"/>
        </w:rPr>
      </w:pPr>
      <w:r w:rsidRPr="00F96B02">
        <w:rPr>
          <w:rFonts w:ascii="Arial" w:hAnsi="Arial" w:cs="Arial"/>
          <w:color w:val="000000" w:themeColor="text1"/>
          <w:lang w:val="mn-MN"/>
        </w:rPr>
        <w:t>ТиСДЭ хийж ЗШ</w:t>
      </w:r>
      <w:r w:rsidRPr="00C81B33">
        <w:rPr>
          <w:rFonts w:ascii="Arial" w:hAnsi="Arial" w:cs="Arial"/>
          <w:color w:val="000000" w:themeColor="text1"/>
          <w:cs/>
          <w:lang w:val="mn-MN"/>
        </w:rPr>
        <w:t>-</w:t>
      </w:r>
      <w:r w:rsidRPr="00F96B02">
        <w:rPr>
          <w:rFonts w:ascii="Arial" w:hAnsi="Arial" w:cs="Arial"/>
          <w:color w:val="000000" w:themeColor="text1"/>
          <w:lang w:val="mn-MN"/>
        </w:rPr>
        <w:t>хамааралт</w:t>
      </w:r>
      <w:r w:rsidRPr="00C81B33">
        <w:rPr>
          <w:rFonts w:ascii="Arial" w:hAnsi="Arial" w:cs="Arial"/>
          <w:color w:val="000000" w:themeColor="text1"/>
          <w:cs/>
          <w:lang w:val="mn-MN"/>
        </w:rPr>
        <w:t xml:space="preserve"> </w:t>
      </w:r>
      <w:r w:rsidRPr="00F96B02">
        <w:rPr>
          <w:rFonts w:ascii="Arial" w:hAnsi="Arial" w:cs="Arial"/>
          <w:color w:val="000000" w:themeColor="text1"/>
          <w:lang w:val="mn-MN"/>
        </w:rPr>
        <w:t xml:space="preserve">судсыг механикаар тэлж онгойлгосны дараа зүрхний булчингийн цусны урсгал хангалттай сайн сэргэхгүй тохиолдол байна. TIMI үнэлгээгээр урсгалын сэргэлт &lt;3, эсвэл TIMI урсгалын зэрэг 3 боловч зүрхний булчингийн цусан хангамжийн сэргэлт </w:t>
      </w:r>
      <w:r w:rsidRPr="00C81B33">
        <w:rPr>
          <w:rFonts w:ascii="Arial" w:hAnsi="Arial" w:cs="Arial"/>
          <w:color w:val="000000" w:themeColor="text1"/>
          <w:cs/>
          <w:lang w:val="mn-MN"/>
        </w:rPr>
        <w:t xml:space="preserve">буюу </w:t>
      </w:r>
      <w:r w:rsidRPr="00F96B02">
        <w:rPr>
          <w:rFonts w:ascii="Arial" w:hAnsi="Arial" w:cs="Arial"/>
          <w:color w:val="000000" w:themeColor="text1"/>
          <w:lang w:val="mn-MN"/>
        </w:rPr>
        <w:t xml:space="preserve">“булчингийн улайлт” (myocardial blush grade)-ын зэрэг 0-1, эсвэл ST-ийн эргэн сэргэлт буюу цахилгаан саармаг шугамдаа бууж ирэх байдал 4 цагийн дотор &lt;70% байвал зүрхний булчингийн цусны урсгал хангалттай сайн сэргэсэнгүй гэж үзнэ. </w:t>
      </w:r>
    </w:p>
    <w:p w14:paraId="64BC85AA" w14:textId="77777777" w:rsidR="00324336" w:rsidRPr="00F96B02" w:rsidRDefault="00390CC3">
      <w:pPr>
        <w:ind w:firstLine="720"/>
        <w:jc w:val="both"/>
        <w:rPr>
          <w:rFonts w:ascii="Arial" w:eastAsia="Calibri" w:hAnsi="Arial" w:cs="Arial"/>
          <w:color w:val="000000" w:themeColor="text1"/>
          <w:lang w:val="mn-MN"/>
        </w:rPr>
      </w:pPr>
      <w:r w:rsidRPr="00F96B02">
        <w:rPr>
          <w:rFonts w:ascii="Arial" w:hAnsi="Arial" w:cs="Arial"/>
          <w:color w:val="000000" w:themeColor="text1"/>
          <w:lang w:val="mn-MN"/>
        </w:rPr>
        <w:t xml:space="preserve">Оношилгооны хатгалтгүй арга тодосгогчтой </w:t>
      </w:r>
      <w:r w:rsidRPr="00C81B33">
        <w:rPr>
          <w:rFonts w:ascii="Arial" w:hAnsi="Arial" w:cs="Arial"/>
          <w:color w:val="000000" w:themeColor="text1"/>
          <w:cs/>
          <w:lang w:val="mn-MN"/>
        </w:rPr>
        <w:t>ЗХАШ</w:t>
      </w:r>
      <w:r w:rsidRPr="00F96B02">
        <w:rPr>
          <w:rFonts w:ascii="Arial" w:hAnsi="Arial" w:cs="Arial"/>
          <w:color w:val="000000" w:themeColor="text1"/>
          <w:lang w:val="mn-MN"/>
        </w:rPr>
        <w:t xml:space="preserve">, нэгж-фотон-цацруулагч томографи (single-photon emission tomography), позитрон-цацруулагч томографи (PET), тодосгогчтой соронзон үелзэлт дүрслэл (MRI) зэргийг ашиглан зүрхний булчингийн цусан хангамжийн сэргэлтийг үнэлж болно. </w:t>
      </w:r>
    </w:p>
    <w:p w14:paraId="2F60A4E6" w14:textId="77777777" w:rsidR="00324336" w:rsidRPr="00C81B33" w:rsidRDefault="00390CC3">
      <w:pPr>
        <w:jc w:val="both"/>
        <w:rPr>
          <w:rFonts w:ascii="Arial" w:eastAsia="Calibri" w:hAnsi="Arial" w:cs="Arial"/>
          <w:color w:val="000000" w:themeColor="text1"/>
        </w:rPr>
      </w:pPr>
      <w:r w:rsidRPr="00F96B02">
        <w:rPr>
          <w:rFonts w:ascii="Arial" w:eastAsia="Calibri" w:hAnsi="Arial" w:cs="Arial"/>
          <w:color w:val="000000" w:themeColor="text1"/>
          <w:lang w:val="mn-MN"/>
        </w:rPr>
        <w:t xml:space="preserve">ТиСДЭ-нд орохын өмнө ба дараа нь ЗШ дахих, нас барах эрсдэл хир өндөр байгааг зайлшгүй үнэлнэ. </w:t>
      </w:r>
      <w:proofErr w:type="spellStart"/>
      <w:r w:rsidRPr="00C81B33">
        <w:rPr>
          <w:rFonts w:ascii="Arial" w:eastAsia="Calibri" w:hAnsi="Arial" w:cs="Arial"/>
          <w:color w:val="000000" w:themeColor="text1"/>
        </w:rPr>
        <w:t>Доорх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тохиолдлуудыг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өндөр</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эрсдэлтэйд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тооцдог</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Үүнд</w:t>
      </w:r>
      <w:proofErr w:type="spellEnd"/>
      <w:r w:rsidRPr="00C81B33">
        <w:rPr>
          <w:rFonts w:ascii="Arial" w:eastAsia="Calibri" w:hAnsi="Arial" w:cs="Arial"/>
          <w:color w:val="000000" w:themeColor="text1"/>
        </w:rPr>
        <w:t xml:space="preserve">: </w:t>
      </w:r>
    </w:p>
    <w:p w14:paraId="29A2D2BD" w14:textId="77777777" w:rsidR="00324336" w:rsidRPr="00C81B33" w:rsidRDefault="00390CC3">
      <w:pPr>
        <w:pStyle w:val="ListParagraph"/>
        <w:numPr>
          <w:ilvl w:val="0"/>
          <w:numId w:val="64"/>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Өндөр</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настан</w:t>
      </w:r>
      <w:proofErr w:type="spellEnd"/>
    </w:p>
    <w:p w14:paraId="667B6590" w14:textId="77777777" w:rsidR="00324336" w:rsidRPr="00C81B33" w:rsidRDefault="00390CC3">
      <w:pPr>
        <w:pStyle w:val="ListParagraph"/>
        <w:numPr>
          <w:ilvl w:val="0"/>
          <w:numId w:val="64"/>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Зүрхний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цохилтын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тоо</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олширсон</w:t>
      </w:r>
      <w:proofErr w:type="spellEnd"/>
    </w:p>
    <w:p w14:paraId="26F43B67" w14:textId="77777777" w:rsidR="00324336" w:rsidRPr="00C81B33" w:rsidRDefault="00390CC3">
      <w:pPr>
        <w:pStyle w:val="ListParagraph"/>
        <w:numPr>
          <w:ilvl w:val="0"/>
          <w:numId w:val="64"/>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Артерийн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гипотензи</w:t>
      </w:r>
      <w:proofErr w:type="spellEnd"/>
    </w:p>
    <w:p w14:paraId="02979C17" w14:textId="77777777" w:rsidR="00324336" w:rsidRPr="00C81B33" w:rsidRDefault="00390CC3">
      <w:pPr>
        <w:pStyle w:val="ListParagraph"/>
        <w:numPr>
          <w:ilvl w:val="0"/>
          <w:numId w:val="64"/>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Киллип</w:t>
      </w:r>
      <w:proofErr w:type="spellEnd"/>
      <w:r w:rsidRPr="00C81B33">
        <w:rPr>
          <w:rFonts w:ascii="Arial" w:eastAsia="Calibri" w:hAnsi="Arial" w:cs="Arial"/>
          <w:color w:val="000000" w:themeColor="text1"/>
        </w:rPr>
        <w:t xml:space="preserve"> &gt;1</w:t>
      </w:r>
    </w:p>
    <w:p w14:paraId="0D4BBE47" w14:textId="77777777" w:rsidR="00324336" w:rsidRPr="00C81B33" w:rsidRDefault="00390CC3">
      <w:pPr>
        <w:pStyle w:val="ListParagraph"/>
        <w:numPr>
          <w:ilvl w:val="0"/>
          <w:numId w:val="64"/>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Зүүн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ховдлын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өмнөд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ханын</w:t>
      </w:r>
      <w:proofErr w:type="spellEnd"/>
      <w:r w:rsidRPr="00C81B33">
        <w:rPr>
          <w:rFonts w:ascii="Arial" w:eastAsia="Calibri" w:hAnsi="Arial" w:cs="Arial"/>
          <w:color w:val="000000" w:themeColor="text1"/>
        </w:rPr>
        <w:t xml:space="preserve"> </w:t>
      </w:r>
      <w:r w:rsidRPr="00C81B33">
        <w:rPr>
          <w:rFonts w:ascii="Arial" w:eastAsia="Calibri" w:hAnsi="Arial" w:cs="Arial"/>
          <w:color w:val="000000" w:themeColor="text1"/>
          <w:cs/>
          <w:lang w:val="mn-MN"/>
        </w:rPr>
        <w:t>ЗШ</w:t>
      </w:r>
    </w:p>
    <w:p w14:paraId="2DCF6BCF" w14:textId="77777777" w:rsidR="00324336" w:rsidRPr="00C81B33" w:rsidRDefault="00390CC3">
      <w:pPr>
        <w:pStyle w:val="ListParagraph"/>
        <w:numPr>
          <w:ilvl w:val="0"/>
          <w:numId w:val="64"/>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Сийвэнгийн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креатинин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их</w:t>
      </w:r>
      <w:proofErr w:type="spellEnd"/>
      <w:r w:rsidRPr="00C81B33">
        <w:rPr>
          <w:rFonts w:ascii="Arial" w:eastAsia="Calibri" w:hAnsi="Arial" w:cs="Arial"/>
          <w:color w:val="000000" w:themeColor="text1"/>
        </w:rPr>
        <w:t xml:space="preserve"> </w:t>
      </w:r>
    </w:p>
    <w:p w14:paraId="0967AFA5" w14:textId="77777777" w:rsidR="00324336" w:rsidRPr="00C81B33" w:rsidRDefault="00390CC3">
      <w:pPr>
        <w:pStyle w:val="ListParagraph"/>
        <w:numPr>
          <w:ilvl w:val="0"/>
          <w:numId w:val="64"/>
        </w:numPr>
        <w:jc w:val="both"/>
        <w:rPr>
          <w:rFonts w:ascii="Arial" w:eastAsia="Calibri" w:hAnsi="Arial" w:cs="Arial"/>
          <w:color w:val="000000" w:themeColor="text1"/>
        </w:rPr>
      </w:pPr>
      <w:r w:rsidRPr="00C81B33">
        <w:rPr>
          <w:rFonts w:ascii="Arial" w:eastAsia="Calibri" w:hAnsi="Arial" w:cs="Arial"/>
          <w:color w:val="000000" w:themeColor="text1"/>
        </w:rPr>
        <w:t>З</w:t>
      </w:r>
      <w:r w:rsidRPr="00C81B33">
        <w:rPr>
          <w:rFonts w:ascii="Arial" w:eastAsia="Calibri" w:hAnsi="Arial" w:cs="Arial"/>
          <w:color w:val="000000" w:themeColor="text1"/>
          <w:lang w:val="mn-MN"/>
        </w:rPr>
        <w:t>Д</w:t>
      </w:r>
      <w:r w:rsidRPr="00C81B33">
        <w:rPr>
          <w:rFonts w:ascii="Arial" w:eastAsia="Calibri" w:hAnsi="Arial" w:cs="Arial"/>
          <w:color w:val="000000" w:themeColor="text1"/>
        </w:rPr>
        <w:t>-</w:t>
      </w:r>
      <w:proofErr w:type="spellStart"/>
      <w:r w:rsidRPr="00C81B33">
        <w:rPr>
          <w:rFonts w:ascii="Arial" w:eastAsia="Calibri" w:hAnsi="Arial" w:cs="Arial"/>
          <w:color w:val="000000" w:themeColor="text1"/>
        </w:rPr>
        <w:t>ын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түүхтэй</w:t>
      </w:r>
      <w:proofErr w:type="spellEnd"/>
    </w:p>
    <w:p w14:paraId="69CA1429" w14:textId="77777777" w:rsidR="00324336" w:rsidRPr="00C81B33" w:rsidRDefault="00390CC3">
      <w:pPr>
        <w:jc w:val="both"/>
        <w:rPr>
          <w:rFonts w:ascii="Arial" w:eastAsia="Calibri" w:hAnsi="Arial" w:cs="Arial"/>
          <w:color w:val="000000" w:themeColor="text1"/>
        </w:rPr>
      </w:pPr>
      <w:proofErr w:type="spellStart"/>
      <w:r w:rsidRPr="00C81B33">
        <w:rPr>
          <w:rFonts w:ascii="Arial" w:eastAsia="Calibri" w:hAnsi="Arial" w:cs="Arial"/>
          <w:color w:val="000000" w:themeColor="text1"/>
        </w:rPr>
        <w:t>ТиСДЭ</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үеийн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хүндрэлүүд</w:t>
      </w:r>
      <w:proofErr w:type="spellEnd"/>
      <w:r w:rsidRPr="00C81B33">
        <w:rPr>
          <w:rFonts w:ascii="Arial" w:eastAsia="Calibri" w:hAnsi="Arial" w:cs="Arial"/>
          <w:color w:val="000000" w:themeColor="text1"/>
        </w:rPr>
        <w:t xml:space="preserve">: </w:t>
      </w:r>
    </w:p>
    <w:p w14:paraId="08744878" w14:textId="77777777" w:rsidR="00324336" w:rsidRPr="00C81B33" w:rsidRDefault="00390CC3">
      <w:pPr>
        <w:pStyle w:val="ListParagraph"/>
        <w:numPr>
          <w:ilvl w:val="0"/>
          <w:numId w:val="65"/>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Стент</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бөглөрөх</w:t>
      </w:r>
      <w:proofErr w:type="spellEnd"/>
    </w:p>
    <w:p w14:paraId="700CDE09" w14:textId="77777777" w:rsidR="00324336" w:rsidRPr="00C81B33" w:rsidRDefault="00390CC3">
      <w:pPr>
        <w:pStyle w:val="ListParagraph"/>
        <w:numPr>
          <w:ilvl w:val="0"/>
          <w:numId w:val="65"/>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Стент</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болон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чиглүүлэгч</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хугарч</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судсанд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үлдэж</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цусны</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урсгалд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нөлөөлөх</w:t>
      </w:r>
      <w:proofErr w:type="spellEnd"/>
    </w:p>
    <w:p w14:paraId="38AEF32F" w14:textId="77777777" w:rsidR="00324336" w:rsidRPr="00C81B33" w:rsidRDefault="00390CC3">
      <w:pPr>
        <w:pStyle w:val="ListParagraph"/>
        <w:numPr>
          <w:ilvl w:val="0"/>
          <w:numId w:val="65"/>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Стент</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гулсах</w:t>
      </w:r>
      <w:proofErr w:type="spellEnd"/>
    </w:p>
    <w:p w14:paraId="2AB42BEA" w14:textId="77777777" w:rsidR="00324336" w:rsidRPr="00C81B33" w:rsidRDefault="00390CC3">
      <w:pPr>
        <w:pStyle w:val="ListParagraph"/>
        <w:numPr>
          <w:ilvl w:val="0"/>
          <w:numId w:val="65"/>
        </w:numPr>
        <w:jc w:val="both"/>
        <w:rPr>
          <w:rFonts w:ascii="Arial" w:eastAsia="Calibri" w:hAnsi="Arial" w:cs="Arial"/>
          <w:color w:val="000000" w:themeColor="text1"/>
        </w:rPr>
      </w:pPr>
      <w:proofErr w:type="spellStart"/>
      <w:r w:rsidRPr="00C81B33">
        <w:rPr>
          <w:rFonts w:ascii="Arial" w:eastAsia="Calibri" w:hAnsi="Arial" w:cs="Arial"/>
          <w:color w:val="000000" w:themeColor="text1"/>
        </w:rPr>
        <w:t>Гол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судсанд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шигдэх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г.м</w:t>
      </w:r>
      <w:proofErr w:type="spellEnd"/>
    </w:p>
    <w:p w14:paraId="5D0581AE" w14:textId="77777777" w:rsidR="00324336" w:rsidRPr="00C81B33" w:rsidRDefault="00390CC3">
      <w:pPr>
        <w:jc w:val="both"/>
        <w:rPr>
          <w:rFonts w:ascii="Arial" w:eastAsia="Calibri" w:hAnsi="Arial" w:cs="Arial"/>
          <w:color w:val="000000" w:themeColor="text1"/>
        </w:rPr>
      </w:pPr>
      <w:r w:rsidRPr="00C81B33">
        <w:rPr>
          <w:rFonts w:ascii="Arial" w:eastAsia="Calibri" w:hAnsi="Arial" w:cs="Arial"/>
          <w:color w:val="000000" w:themeColor="text1"/>
        </w:rPr>
        <w:t xml:space="preserve">ТиСДЭ-г </w:t>
      </w:r>
      <w:proofErr w:type="spellStart"/>
      <w:r w:rsidRPr="00C81B33">
        <w:rPr>
          <w:rFonts w:ascii="Arial" w:eastAsia="Calibri" w:hAnsi="Arial" w:cs="Arial"/>
          <w:color w:val="000000" w:themeColor="text1"/>
        </w:rPr>
        <w:t>хийсний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дараа</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эмнэлгээс</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гарахын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өмнө</w:t>
      </w:r>
      <w:proofErr w:type="spellEnd"/>
      <w:r w:rsidRPr="00C81B33">
        <w:rPr>
          <w:rFonts w:ascii="Arial" w:eastAsia="Calibri" w:hAnsi="Arial" w:cs="Arial"/>
          <w:color w:val="000000" w:themeColor="text1"/>
        </w:rPr>
        <w:t xml:space="preserve"> ЗШ-</w:t>
      </w:r>
      <w:proofErr w:type="spellStart"/>
      <w:r w:rsidRPr="00C81B33">
        <w:rPr>
          <w:rFonts w:ascii="Arial" w:eastAsia="Calibri" w:hAnsi="Arial" w:cs="Arial"/>
          <w:color w:val="000000" w:themeColor="text1"/>
        </w:rPr>
        <w:t>ийн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талбай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тайван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үед</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зүүн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ховдлын</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үйл</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ажиллагааг</w:t>
      </w:r>
      <w:proofErr w:type="spellEnd"/>
      <w:r w:rsidRPr="00C81B33">
        <w:rPr>
          <w:rFonts w:ascii="Arial" w:eastAsia="Calibri" w:hAnsi="Arial" w:cs="Arial"/>
          <w:color w:val="000000" w:themeColor="text1"/>
        </w:rPr>
        <w:t xml:space="preserve"> </w:t>
      </w:r>
      <w:r w:rsidRPr="00C81B33">
        <w:rPr>
          <w:rFonts w:ascii="Arial" w:eastAsia="Calibri" w:hAnsi="Arial" w:cs="Arial"/>
          <w:color w:val="000000" w:themeColor="text1"/>
          <w:cs/>
          <w:lang w:val="mn-MN"/>
        </w:rPr>
        <w:t>ЗХАШ</w:t>
      </w:r>
      <w:r w:rsidRPr="00C81B33">
        <w:rPr>
          <w:rFonts w:ascii="Arial" w:eastAsia="Calibri" w:hAnsi="Arial" w:cs="Arial"/>
          <w:color w:val="000000" w:themeColor="text1"/>
        </w:rPr>
        <w:t>-</w:t>
      </w:r>
      <w:proofErr w:type="spellStart"/>
      <w:r w:rsidRPr="00C81B33">
        <w:rPr>
          <w:rFonts w:ascii="Arial" w:eastAsia="Calibri" w:hAnsi="Arial" w:cs="Arial"/>
          <w:color w:val="000000" w:themeColor="text1"/>
        </w:rPr>
        <w:t>ээр</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дүгнэнэ</w:t>
      </w:r>
      <w:proofErr w:type="spellEnd"/>
      <w:r w:rsidRPr="00C81B33">
        <w:rPr>
          <w:rFonts w:ascii="Arial" w:eastAsia="Calibri" w:hAnsi="Arial" w:cs="Arial"/>
          <w:color w:val="000000" w:themeColor="text1"/>
        </w:rPr>
        <w:t xml:space="preserve">. </w:t>
      </w:r>
      <w:r w:rsidRPr="00C81B33">
        <w:rPr>
          <w:rFonts w:ascii="Arial" w:eastAsia="Calibri" w:hAnsi="Arial" w:cs="Arial"/>
          <w:color w:val="000000" w:themeColor="text1"/>
          <w:cs/>
          <w:lang w:val="mn-MN"/>
        </w:rPr>
        <w:t>ЗХАШ</w:t>
      </w:r>
      <w:r w:rsidRPr="00C81B33">
        <w:rPr>
          <w:rFonts w:ascii="Arial" w:eastAsia="Calibri" w:hAnsi="Arial" w:cs="Arial"/>
          <w:color w:val="000000" w:themeColor="text1"/>
        </w:rPr>
        <w:t>-</w:t>
      </w:r>
      <w:proofErr w:type="spellStart"/>
      <w:r w:rsidRPr="00C81B33">
        <w:rPr>
          <w:rFonts w:ascii="Arial" w:eastAsia="Calibri" w:hAnsi="Arial" w:cs="Arial"/>
          <w:color w:val="000000" w:themeColor="text1"/>
        </w:rPr>
        <w:t>ээр</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үнэлэх</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боломжгүй</w:t>
      </w:r>
      <w:proofErr w:type="spellEnd"/>
      <w:r w:rsidRPr="00C81B33">
        <w:rPr>
          <w:rFonts w:ascii="Arial" w:eastAsia="Calibri" w:hAnsi="Arial" w:cs="Arial"/>
          <w:color w:val="000000" w:themeColor="text1"/>
        </w:rPr>
        <w:t xml:space="preserve"> </w:t>
      </w:r>
      <w:proofErr w:type="spellStart"/>
      <w:r w:rsidRPr="00C81B33">
        <w:rPr>
          <w:rFonts w:ascii="Arial" w:eastAsia="Calibri" w:hAnsi="Arial" w:cs="Arial"/>
          <w:color w:val="000000" w:themeColor="text1"/>
        </w:rPr>
        <w:t>үед</w:t>
      </w:r>
      <w:proofErr w:type="spellEnd"/>
      <w:r w:rsidRPr="00C81B33">
        <w:rPr>
          <w:rFonts w:ascii="Arial" w:eastAsia="Calibri" w:hAnsi="Arial" w:cs="Arial"/>
          <w:color w:val="000000" w:themeColor="text1"/>
        </w:rPr>
        <w:t xml:space="preserve"> MRI </w:t>
      </w:r>
      <w:proofErr w:type="spellStart"/>
      <w:r w:rsidRPr="00C81B33">
        <w:rPr>
          <w:rFonts w:ascii="Arial" w:eastAsia="Calibri" w:hAnsi="Arial" w:cs="Arial"/>
          <w:color w:val="000000" w:themeColor="text1"/>
        </w:rPr>
        <w:t>хийнэ</w:t>
      </w:r>
      <w:proofErr w:type="spellEnd"/>
      <w:r w:rsidRPr="00C81B33">
        <w:rPr>
          <w:rFonts w:ascii="Arial" w:eastAsia="Calibri" w:hAnsi="Arial" w:cs="Arial"/>
          <w:color w:val="000000" w:themeColor="text1"/>
        </w:rPr>
        <w:t>.</w:t>
      </w:r>
    </w:p>
    <w:p w14:paraId="374CC99A" w14:textId="77777777" w:rsidR="00324336" w:rsidRPr="00C81B33" w:rsidRDefault="00390CC3">
      <w:pPr>
        <w:spacing w:before="240"/>
        <w:jc w:val="both"/>
        <w:rPr>
          <w:rFonts w:ascii="Arial" w:hAnsi="Arial" w:cs="Arial"/>
          <w:b/>
          <w:bCs/>
          <w:color w:val="000000" w:themeColor="text1"/>
          <w:lang w:val="en-US"/>
        </w:rPr>
      </w:pPr>
      <w:r w:rsidRPr="00C81B33">
        <w:rPr>
          <w:rFonts w:ascii="Arial" w:hAnsi="Arial" w:cs="Arial"/>
          <w:b/>
          <w:bCs/>
          <w:color w:val="000000" w:themeColor="text1"/>
          <w:cs/>
          <w:lang w:val="mn-MN"/>
        </w:rPr>
        <w:t>Т</w:t>
      </w:r>
      <w:r w:rsidRPr="00C81B33">
        <w:rPr>
          <w:rFonts w:ascii="Arial" w:hAnsi="Arial" w:cs="Arial"/>
          <w:b/>
          <w:bCs/>
          <w:color w:val="000000" w:themeColor="text1"/>
          <w:lang w:val="mn-MN"/>
        </w:rPr>
        <w:t>ИТЭМ СУДАСНЫ МЭС ЗАСАЛ</w:t>
      </w:r>
      <w:r w:rsidRPr="00C81B33">
        <w:rPr>
          <w:rFonts w:ascii="Arial" w:hAnsi="Arial" w:cs="Arial"/>
          <w:b/>
          <w:bCs/>
          <w:color w:val="000000" w:themeColor="text1"/>
          <w:cs/>
          <w:lang w:val="mn-MN"/>
        </w:rPr>
        <w:t xml:space="preserve"> </w:t>
      </w:r>
      <w:r w:rsidRPr="00C81B33">
        <w:rPr>
          <w:rFonts w:ascii="Arial" w:hAnsi="Arial" w:cs="Arial"/>
          <w:b/>
          <w:bCs/>
          <w:color w:val="000000" w:themeColor="text1"/>
          <w:lang w:val="en-US"/>
        </w:rPr>
        <w:t>(</w:t>
      </w:r>
      <w:r w:rsidRPr="00C81B33">
        <w:rPr>
          <w:rFonts w:ascii="Arial" w:hAnsi="Arial" w:cs="Arial"/>
          <w:b/>
          <w:bCs/>
          <w:color w:val="000000" w:themeColor="text1"/>
          <w:lang w:val="mn-MN"/>
        </w:rPr>
        <w:t>ТиСМЗ</w:t>
      </w:r>
      <w:r w:rsidRPr="00C81B33">
        <w:rPr>
          <w:rFonts w:ascii="Arial" w:hAnsi="Arial" w:cs="Arial"/>
          <w:b/>
          <w:bCs/>
          <w:color w:val="000000" w:themeColor="text1"/>
          <w:lang w:val="en-US"/>
        </w:rPr>
        <w:t>)</w:t>
      </w:r>
    </w:p>
    <w:p w14:paraId="17DEE72C" w14:textId="77777777" w:rsidR="00324336" w:rsidRPr="00F96B02" w:rsidRDefault="00390CC3">
      <w:pPr>
        <w:ind w:firstLine="720"/>
        <w:jc w:val="both"/>
        <w:rPr>
          <w:rFonts w:ascii="Arial" w:hAnsi="Arial" w:cs="Arial"/>
          <w:bCs/>
          <w:color w:val="000000" w:themeColor="text1"/>
          <w:lang w:val="mn-MN"/>
        </w:rPr>
      </w:pPr>
      <w:r w:rsidRPr="00C81B33">
        <w:rPr>
          <w:rFonts w:ascii="Arial" w:hAnsi="Arial" w:cs="Arial"/>
          <w:color w:val="000000" w:themeColor="text1"/>
          <w:lang w:val="mn-MN"/>
        </w:rPr>
        <w:t>Дэлхийн зүрхний төвүүдэд</w:t>
      </w:r>
      <w:r w:rsidRPr="00C81B33">
        <w:rPr>
          <w:rFonts w:ascii="Arial" w:hAnsi="Arial" w:cs="Arial"/>
          <w:bCs/>
          <w:color w:val="000000" w:themeColor="text1"/>
        </w:rPr>
        <w:t xml:space="preserve"> </w:t>
      </w:r>
      <w:r w:rsidRPr="00C81B33">
        <w:rPr>
          <w:rFonts w:ascii="Arial" w:hAnsi="Arial" w:cs="Arial"/>
          <w:color w:val="000000" w:themeColor="text1"/>
        </w:rPr>
        <w:t xml:space="preserve">ST </w:t>
      </w:r>
      <w:r w:rsidRPr="00C81B33">
        <w:rPr>
          <w:rFonts w:ascii="Arial" w:hAnsi="Arial" w:cs="Arial"/>
          <w:color w:val="000000" w:themeColor="text1"/>
          <w:lang w:val="mn-MN"/>
        </w:rPr>
        <w:t>өргөлттэй</w:t>
      </w:r>
      <w:r w:rsidRPr="00C81B33">
        <w:rPr>
          <w:rFonts w:ascii="Arial" w:hAnsi="Arial" w:cs="Arial"/>
          <w:color w:val="000000" w:themeColor="text1"/>
        </w:rPr>
        <w:t xml:space="preserve"> </w:t>
      </w:r>
      <w:r w:rsidRPr="00C81B33">
        <w:rPr>
          <w:rFonts w:ascii="Arial" w:hAnsi="Arial" w:cs="Arial"/>
          <w:color w:val="000000" w:themeColor="text1"/>
          <w:lang w:val="mn-MN"/>
        </w:rPr>
        <w:t xml:space="preserve">болон өргөлтгүй ЗШ-ийн үед титэм судасны яаралтай мэс засал </w:t>
      </w:r>
      <w:r w:rsidRPr="00C81B33">
        <w:rPr>
          <w:rFonts w:ascii="Arial" w:hAnsi="Arial" w:cs="Arial"/>
          <w:color w:val="000000" w:themeColor="text1"/>
          <w:lang w:val="en-US"/>
        </w:rPr>
        <w:t>(</w:t>
      </w:r>
      <w:r w:rsidRPr="00C81B33">
        <w:rPr>
          <w:rFonts w:ascii="Arial" w:hAnsi="Arial" w:cs="Arial"/>
          <w:color w:val="000000" w:themeColor="text1"/>
          <w:lang w:val="mn-MN"/>
        </w:rPr>
        <w:t>ТиСЯМЗ</w:t>
      </w:r>
      <w:r w:rsidRPr="00C81B33">
        <w:rPr>
          <w:rFonts w:ascii="Arial" w:hAnsi="Arial" w:cs="Arial"/>
          <w:color w:val="000000" w:themeColor="text1"/>
          <w:lang w:val="en-US"/>
        </w:rPr>
        <w:t>)</w:t>
      </w:r>
      <w:r w:rsidRPr="00C81B33">
        <w:rPr>
          <w:rFonts w:ascii="Arial" w:hAnsi="Arial" w:cs="Arial"/>
          <w:color w:val="000000" w:themeColor="text1"/>
          <w:lang w:val="mn-MN"/>
        </w:rPr>
        <w:t xml:space="preserve"> </w:t>
      </w:r>
      <w:r w:rsidRPr="00C81B33">
        <w:rPr>
          <w:rFonts w:ascii="Arial" w:hAnsi="Arial" w:cs="Arial"/>
          <w:color w:val="000000" w:themeColor="text1"/>
          <w:cs/>
          <w:lang w:val="mn-MN"/>
        </w:rPr>
        <w:t xml:space="preserve">нь </w:t>
      </w:r>
      <w:r w:rsidRPr="00C81B33">
        <w:rPr>
          <w:rFonts w:ascii="Arial" w:hAnsi="Arial" w:cs="Arial"/>
          <w:color w:val="000000" w:themeColor="text1"/>
          <w:lang w:val="mn-MN"/>
        </w:rPr>
        <w:t xml:space="preserve">титэм судасны </w:t>
      </w:r>
      <w:r w:rsidRPr="00C81B33">
        <w:rPr>
          <w:rFonts w:ascii="Arial" w:hAnsi="Arial" w:cs="Arial"/>
          <w:color w:val="000000" w:themeColor="text1"/>
          <w:cs/>
          <w:lang w:val="mn-MN"/>
        </w:rPr>
        <w:t xml:space="preserve">нийт </w:t>
      </w:r>
      <w:r w:rsidRPr="00C81B33">
        <w:rPr>
          <w:rFonts w:ascii="Arial" w:hAnsi="Arial" w:cs="Arial"/>
          <w:color w:val="000000" w:themeColor="text1"/>
          <w:lang w:val="mn-MN"/>
        </w:rPr>
        <w:t>мэс заслын дотор 5-19</w:t>
      </w:r>
      <w:r w:rsidRPr="00C81B33">
        <w:rPr>
          <w:rFonts w:ascii="Arial" w:hAnsi="Arial" w:cs="Arial"/>
          <w:color w:val="000000" w:themeColor="text1"/>
        </w:rPr>
        <w:t>%-</w:t>
      </w:r>
      <w:r w:rsidRPr="00C81B33">
        <w:rPr>
          <w:rFonts w:ascii="Arial" w:hAnsi="Arial" w:cs="Arial"/>
          <w:color w:val="000000" w:themeColor="text1"/>
          <w:lang w:val="mn-MN"/>
        </w:rPr>
        <w:t>ийг эзэлдэг боловч мэс заслын дараах нас баралт өндөр 9.8</w:t>
      </w:r>
      <w:r w:rsidRPr="00C81B33">
        <w:rPr>
          <w:rFonts w:ascii="Arial" w:hAnsi="Arial" w:cs="Arial"/>
          <w:color w:val="000000" w:themeColor="text1"/>
        </w:rPr>
        <w:t>%</w:t>
      </w:r>
      <w:r w:rsidRPr="00C81B33">
        <w:rPr>
          <w:rFonts w:ascii="Arial" w:hAnsi="Arial" w:cs="Arial"/>
          <w:color w:val="000000" w:themeColor="text1"/>
          <w:lang w:val="mn-MN"/>
        </w:rPr>
        <w:t>,</w:t>
      </w:r>
      <w:r w:rsidRPr="00C81B33">
        <w:rPr>
          <w:rFonts w:ascii="Arial" w:hAnsi="Arial" w:cs="Arial"/>
          <w:color w:val="000000" w:themeColor="text1"/>
        </w:rPr>
        <w:t xml:space="preserve"> </w:t>
      </w:r>
      <w:r w:rsidRPr="00C81B33">
        <w:rPr>
          <w:rFonts w:ascii="Arial" w:hAnsi="Arial" w:cs="Arial"/>
          <w:color w:val="000000" w:themeColor="text1"/>
          <w:lang w:val="mn-MN"/>
        </w:rPr>
        <w:t>зарим төвүүдийн судалгаагаар нас баралт 21-50</w:t>
      </w:r>
      <w:r w:rsidRPr="00C81B33">
        <w:rPr>
          <w:rFonts w:ascii="Arial" w:hAnsi="Arial" w:cs="Arial"/>
          <w:color w:val="000000" w:themeColor="text1"/>
        </w:rPr>
        <w:t xml:space="preserve">% </w:t>
      </w:r>
      <w:r w:rsidRPr="00C81B33">
        <w:rPr>
          <w:rFonts w:ascii="Arial" w:hAnsi="Arial" w:cs="Arial"/>
          <w:color w:val="000000" w:themeColor="text1"/>
          <w:lang w:val="mn-MN"/>
        </w:rPr>
        <w:t xml:space="preserve">байна. ТиСЯМЗ-ын үр дүн </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ийн </w:t>
      </w:r>
      <w:r w:rsidRPr="00F96B02">
        <w:rPr>
          <w:rFonts w:ascii="Arial" w:hAnsi="Arial" w:cs="Arial"/>
          <w:color w:val="000000" w:themeColor="text1"/>
          <w:lang w:val="mn-MN"/>
        </w:rPr>
        <w:t xml:space="preserve">ST </w:t>
      </w:r>
      <w:r w:rsidRPr="00C81B33">
        <w:rPr>
          <w:rFonts w:ascii="Arial" w:hAnsi="Arial" w:cs="Arial"/>
          <w:color w:val="000000" w:themeColor="text1"/>
          <w:cs/>
          <w:lang w:val="mn-MN"/>
        </w:rPr>
        <w:t xml:space="preserve">сегментийн </w:t>
      </w:r>
      <w:r w:rsidRPr="00C81B33">
        <w:rPr>
          <w:rFonts w:ascii="Arial" w:hAnsi="Arial" w:cs="Arial"/>
          <w:color w:val="000000" w:themeColor="text1"/>
          <w:lang w:val="mn-MN"/>
        </w:rPr>
        <w:t xml:space="preserve">өргөлттэй ба өргөлтгүй хэлбэрээс хамаарахаас гадна ЗШ-ийн дараа ямар хугацаанд мэс засал хийснээс хамаардаг. </w:t>
      </w:r>
      <w:r w:rsidRPr="00F96B02">
        <w:rPr>
          <w:rFonts w:ascii="Arial" w:hAnsi="Arial" w:cs="Arial"/>
          <w:color w:val="000000" w:themeColor="text1"/>
          <w:lang w:val="mn-MN"/>
        </w:rPr>
        <w:t>ST</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-ийн мэс заслын дараах нас баралт, </w:t>
      </w:r>
      <w:r w:rsidRPr="00F96B02">
        <w:rPr>
          <w:rFonts w:ascii="Arial" w:hAnsi="Arial" w:cs="Arial"/>
          <w:color w:val="000000" w:themeColor="text1"/>
          <w:lang w:val="mn-MN"/>
        </w:rPr>
        <w:t xml:space="preserve">ST </w:t>
      </w:r>
      <w:r w:rsidRPr="00C81B33">
        <w:rPr>
          <w:rFonts w:ascii="Arial" w:hAnsi="Arial" w:cs="Arial"/>
          <w:color w:val="000000" w:themeColor="text1"/>
          <w:lang w:val="mn-MN"/>
        </w:rPr>
        <w:t>өргөлтгүй хэлбэрээс өндөр байдаг.</w:t>
      </w:r>
    </w:p>
    <w:p w14:paraId="5D574EBC" w14:textId="77777777" w:rsidR="00324336" w:rsidRPr="00C81B33" w:rsidRDefault="00324336">
      <w:pPr>
        <w:jc w:val="both"/>
        <w:rPr>
          <w:rFonts w:ascii="Arial" w:hAnsi="Arial" w:cs="Arial"/>
          <w:color w:val="000000" w:themeColor="text1"/>
          <w:lang w:val="mn-MN"/>
        </w:rPr>
      </w:pPr>
    </w:p>
    <w:p w14:paraId="797474A2"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lastRenderedPageBreak/>
        <w:t xml:space="preserve">ЗЦШ-ийн дараа эхний 24-48 цагийн дотор мэс засал хийгдэж байгаа бол эрт үе, 48 цагаас хойш бол харьцангуй хожуу үе гэж үздэг. ЗЦШ-ийн үед 60-90 минутын дотор яаралтай </w:t>
      </w:r>
      <w:r w:rsidRPr="00C81B33">
        <w:rPr>
          <w:rFonts w:ascii="Arial" w:hAnsi="Arial" w:cs="Arial"/>
          <w:color w:val="000000" w:themeColor="text1"/>
          <w:cs/>
          <w:lang w:val="mn-MN"/>
        </w:rPr>
        <w:t>ТиСДО-г</w:t>
      </w:r>
      <w:r w:rsidRPr="00C81B33">
        <w:rPr>
          <w:rFonts w:ascii="Arial" w:hAnsi="Arial" w:cs="Arial"/>
          <w:color w:val="000000" w:themeColor="text1"/>
          <w:lang w:val="mn-MN"/>
        </w:rPr>
        <w:t xml:space="preserve"> хийж, ЗШ оношлогдсоноос хойш 48 цагийн дотор ТСЯМЗ хийхийг зөвлөдөг. </w:t>
      </w:r>
    </w:p>
    <w:p w14:paraId="03AB721A" w14:textId="77777777" w:rsidR="00324336" w:rsidRPr="00C81B33" w:rsidRDefault="00324336">
      <w:pPr>
        <w:jc w:val="both"/>
        <w:rPr>
          <w:rFonts w:ascii="Arial" w:hAnsi="Arial" w:cs="Arial"/>
          <w:color w:val="000000" w:themeColor="text1"/>
          <w:lang w:val="mn-MN"/>
        </w:rPr>
      </w:pPr>
    </w:p>
    <w:p w14:paraId="6344FDAD" w14:textId="77777777" w:rsidR="00324336" w:rsidRPr="00F96B02" w:rsidRDefault="00390CC3">
      <w:pPr>
        <w:ind w:firstLine="720"/>
        <w:jc w:val="both"/>
        <w:rPr>
          <w:rFonts w:ascii="Arial" w:hAnsi="Arial" w:cs="Arial"/>
          <w:color w:val="000000" w:themeColor="text1"/>
          <w:lang w:val="mn-MN"/>
        </w:rPr>
      </w:pPr>
      <w:r w:rsidRPr="00C81B33">
        <w:rPr>
          <w:rFonts w:ascii="Arial" w:hAnsi="Arial" w:cs="Arial"/>
          <w:color w:val="000000" w:themeColor="text1"/>
          <w:cs/>
          <w:lang w:val="mn-MN"/>
        </w:rPr>
        <w:t>ЗШ-</w:t>
      </w:r>
      <w:r w:rsidRPr="00C81B33">
        <w:rPr>
          <w:rFonts w:ascii="Arial" w:hAnsi="Arial" w:cs="Arial"/>
          <w:color w:val="000000" w:themeColor="text1"/>
          <w:lang w:val="mn-MN"/>
        </w:rPr>
        <w:t>ийн үед дийлэнх</w:t>
      </w:r>
      <w:r w:rsidRPr="00C81B33">
        <w:rPr>
          <w:rFonts w:ascii="Arial" w:hAnsi="Arial" w:cs="Arial"/>
          <w:color w:val="000000" w:themeColor="text1"/>
          <w:cs/>
          <w:lang w:val="mn-MN"/>
        </w:rPr>
        <w:t xml:space="preserve">дээ </w:t>
      </w:r>
      <w:r w:rsidRPr="00C81B33">
        <w:rPr>
          <w:rFonts w:ascii="Arial" w:hAnsi="Arial" w:cs="Arial"/>
          <w:color w:val="000000" w:themeColor="text1"/>
          <w:lang w:val="mn-MN"/>
        </w:rPr>
        <w:t>ТиСДЭ</w:t>
      </w:r>
      <w:r w:rsidRPr="00C81B33">
        <w:rPr>
          <w:rFonts w:ascii="Arial" w:hAnsi="Arial" w:cs="Arial"/>
          <w:color w:val="000000" w:themeColor="text1"/>
          <w:cs/>
          <w:lang w:val="mn-MN"/>
        </w:rPr>
        <w:t xml:space="preserve">-г </w:t>
      </w:r>
      <w:r w:rsidRPr="00C81B33">
        <w:rPr>
          <w:rFonts w:ascii="Arial" w:hAnsi="Arial" w:cs="Arial"/>
          <w:color w:val="000000" w:themeColor="text1"/>
          <w:lang w:val="mn-MN"/>
        </w:rPr>
        <w:t>хийх зарчим баримтлах боловч ЗШ-</w:t>
      </w:r>
      <w:r w:rsidRPr="00C81B33">
        <w:rPr>
          <w:rFonts w:ascii="Arial" w:hAnsi="Arial" w:cs="Arial"/>
          <w:color w:val="000000" w:themeColor="text1"/>
          <w:cs/>
          <w:lang w:val="mn-MN"/>
        </w:rPr>
        <w:t>ээс үүдсэн</w:t>
      </w:r>
      <w:r w:rsidRPr="00C81B33">
        <w:rPr>
          <w:rFonts w:ascii="Arial" w:hAnsi="Arial" w:cs="Arial"/>
          <w:color w:val="000000" w:themeColor="text1"/>
          <w:lang w:val="mn-MN"/>
        </w:rPr>
        <w:t xml:space="preserve"> зүрхний шок болон механик хүндрэлийн үед ТиСЯМЗ хийнэ. ЗШ-ийн үеийн </w:t>
      </w:r>
      <w:r w:rsidRPr="00C81B33">
        <w:rPr>
          <w:rFonts w:ascii="Arial" w:hAnsi="Arial" w:cs="Arial"/>
          <w:color w:val="000000" w:themeColor="text1"/>
          <w:cs/>
          <w:lang w:val="mn-MN"/>
        </w:rPr>
        <w:t>ТиСД</w:t>
      </w:r>
      <w:r w:rsidRPr="00C81B33">
        <w:rPr>
          <w:rFonts w:ascii="Arial" w:hAnsi="Arial" w:cs="Arial"/>
          <w:color w:val="000000" w:themeColor="text1"/>
          <w:lang w:val="mn-MN"/>
        </w:rPr>
        <w:t>Э болон Т</w:t>
      </w:r>
      <w:r w:rsidRPr="00C81B33">
        <w:rPr>
          <w:rFonts w:ascii="Arial" w:hAnsi="Arial" w:cs="Arial"/>
          <w:color w:val="000000" w:themeColor="text1"/>
          <w:cs/>
          <w:lang w:val="mn-MN"/>
        </w:rPr>
        <w:t>и</w:t>
      </w:r>
      <w:r w:rsidRPr="00C81B33">
        <w:rPr>
          <w:rFonts w:ascii="Arial" w:hAnsi="Arial" w:cs="Arial"/>
          <w:color w:val="000000" w:themeColor="text1"/>
          <w:lang w:val="mn-MN"/>
        </w:rPr>
        <w:t>СМЗ-ын харьцаа дунджаар 2.8</w:t>
      </w:r>
      <w:r w:rsidRPr="00C81B33">
        <w:rPr>
          <w:rFonts w:ascii="Arial" w:hAnsi="Arial" w:cs="Arial"/>
          <w:color w:val="000000" w:themeColor="text1"/>
          <w:cs/>
          <w:lang w:val="mn-MN"/>
        </w:rPr>
        <w:t>:</w:t>
      </w:r>
      <w:r w:rsidRPr="00C81B33">
        <w:rPr>
          <w:rFonts w:ascii="Arial" w:hAnsi="Arial" w:cs="Arial"/>
          <w:color w:val="000000" w:themeColor="text1"/>
          <w:lang w:val="mn-MN"/>
        </w:rPr>
        <w:t>3.2 байх</w:t>
      </w:r>
      <w:r w:rsidRPr="00C81B33">
        <w:rPr>
          <w:rFonts w:ascii="Arial" w:hAnsi="Arial" w:cs="Arial"/>
          <w:color w:val="000000" w:themeColor="text1"/>
          <w:cs/>
          <w:lang w:val="mn-MN"/>
        </w:rPr>
        <w:t xml:space="preserve"> </w:t>
      </w:r>
      <w:r w:rsidRPr="00C81B33">
        <w:rPr>
          <w:rFonts w:ascii="Arial" w:hAnsi="Arial" w:cs="Arial"/>
          <w:color w:val="000000" w:themeColor="text1"/>
          <w:lang w:val="mn-MN"/>
        </w:rPr>
        <w:t>б</w:t>
      </w:r>
      <w:r w:rsidRPr="00C81B33">
        <w:rPr>
          <w:rFonts w:ascii="Arial" w:hAnsi="Arial" w:cs="Arial"/>
          <w:color w:val="000000" w:themeColor="text1"/>
          <w:cs/>
          <w:lang w:val="mn-MN"/>
        </w:rPr>
        <w:t>а</w:t>
      </w:r>
      <w:r w:rsidRPr="00C81B33">
        <w:rPr>
          <w:rFonts w:ascii="Arial" w:hAnsi="Arial" w:cs="Arial"/>
          <w:color w:val="000000" w:themeColor="text1"/>
          <w:lang w:val="mn-MN"/>
        </w:rPr>
        <w:t xml:space="preserve"> энэ харьцаа их байх тутам мэс заслын дараах нас баралт өндөр байдаг. </w:t>
      </w:r>
    </w:p>
    <w:p w14:paraId="68C4B275" w14:textId="77777777" w:rsidR="00324336" w:rsidRPr="00C81B33" w:rsidRDefault="00324336">
      <w:pPr>
        <w:jc w:val="both"/>
        <w:rPr>
          <w:rFonts w:ascii="Arial" w:hAnsi="Arial" w:cs="Arial"/>
          <w:color w:val="000000" w:themeColor="text1"/>
          <w:lang w:val="mn-MN"/>
        </w:rPr>
      </w:pPr>
    </w:p>
    <w:p w14:paraId="5CFF1FD3"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Ти</w:t>
      </w:r>
      <w:r w:rsidRPr="00C81B33">
        <w:rPr>
          <w:rFonts w:ascii="Arial" w:hAnsi="Arial" w:cs="Arial"/>
          <w:color w:val="000000" w:themeColor="text1"/>
          <w:cs/>
          <w:lang w:val="mn-MN"/>
        </w:rPr>
        <w:t>СМЗ-</w:t>
      </w:r>
      <w:r w:rsidRPr="00C81B33">
        <w:rPr>
          <w:rFonts w:ascii="Arial" w:hAnsi="Arial" w:cs="Arial"/>
          <w:color w:val="000000" w:themeColor="text1"/>
          <w:lang w:val="mn-MN"/>
        </w:rPr>
        <w:t xml:space="preserve">ын өмнө эрсдэлийг урьдчилан тооцоолох зорилгоор </w:t>
      </w:r>
      <w:r w:rsidRPr="00F96B02">
        <w:rPr>
          <w:rFonts w:ascii="Arial" w:hAnsi="Arial" w:cs="Arial"/>
          <w:color w:val="000000" w:themeColor="text1"/>
          <w:lang w:val="mn-MN"/>
        </w:rPr>
        <w:t>EURO SCORE II (European system for Cardiac operative risk evaluation</w:t>
      </w:r>
      <w:r w:rsidRPr="00C81B33">
        <w:rPr>
          <w:rFonts w:ascii="Arial" w:hAnsi="Arial" w:cs="Arial"/>
          <w:color w:val="000000" w:themeColor="text1"/>
          <w:cs/>
          <w:lang w:val="mn-MN"/>
        </w:rPr>
        <w:t xml:space="preserve"> 2014</w:t>
      </w:r>
      <w:r w:rsidRPr="00F96B02">
        <w:rPr>
          <w:rFonts w:ascii="Arial" w:hAnsi="Arial" w:cs="Arial"/>
          <w:color w:val="000000" w:themeColor="text1"/>
          <w:lang w:val="mn-MN"/>
        </w:rPr>
        <w:t>)</w:t>
      </w:r>
      <w:r w:rsidRPr="00C81B33">
        <w:rPr>
          <w:rFonts w:ascii="Arial" w:hAnsi="Arial" w:cs="Arial"/>
          <w:color w:val="000000" w:themeColor="text1"/>
          <w:lang w:val="mn-MN"/>
        </w:rPr>
        <w:t xml:space="preserve"> үнэлгээг барилмтлана (https://www.euroscore.org). ЗШ</w:t>
      </w:r>
      <w:r w:rsidRPr="00C81B33">
        <w:rPr>
          <w:rFonts w:ascii="Arial" w:hAnsi="Arial" w:cs="Arial"/>
          <w:color w:val="000000" w:themeColor="text1"/>
          <w:cs/>
          <w:lang w:val="mn-MN"/>
        </w:rPr>
        <w:t>-тэй</w:t>
      </w:r>
      <w:r w:rsidRPr="00C81B33">
        <w:rPr>
          <w:rFonts w:ascii="Arial" w:hAnsi="Arial" w:cs="Arial"/>
          <w:color w:val="000000" w:themeColor="text1"/>
          <w:lang w:val="mn-MN"/>
        </w:rPr>
        <w:t xml:space="preserve"> өвчтөний гемодинамик тогтвортой, цээжний өвдөлт намдсан, эмэн эмчилгээнд үр дүнтэй тохиолдолд титэм судасны багаар хэлэлцэн цус шингэлэх эмийг зогсоосон хугацаанаас хамаарч 3 ба түүнээс дээш хоног хүлээх зарчимыг баримтлана. Антиагрегант эмийн бүлэг хамгийн багадаа 5 хоног, аспиринийг мэс заслаас 3 хоногийн өмнө зогсоосон байх шаардлагатай. Харин зүрхний ишеми давшингуй гүнзгийрч гемодинамик тогтворгүй, </w:t>
      </w:r>
      <w:r w:rsidRPr="00F96B02">
        <w:rPr>
          <w:rFonts w:ascii="Arial" w:hAnsi="Arial" w:cs="Arial"/>
          <w:color w:val="000000" w:themeColor="text1"/>
          <w:lang w:val="mn-MN"/>
        </w:rPr>
        <w:t>с</w:t>
      </w:r>
      <w:r w:rsidRPr="00C81B33">
        <w:rPr>
          <w:rFonts w:ascii="Arial" w:hAnsi="Arial" w:cs="Arial"/>
          <w:color w:val="000000" w:themeColor="text1"/>
          <w:lang w:val="mn-MN"/>
        </w:rPr>
        <w:t>удсан дотуурх аргаар эмчлэгдэх боломжгүй</w:t>
      </w:r>
      <w:r w:rsidRPr="00C81B33">
        <w:rPr>
          <w:rFonts w:ascii="Arial" w:hAnsi="Arial" w:cs="Arial"/>
          <w:color w:val="000000" w:themeColor="text1"/>
          <w:cs/>
          <w:lang w:val="mn-MN"/>
        </w:rPr>
        <w:t>,</w:t>
      </w:r>
      <w:r w:rsidRPr="00C81B33">
        <w:rPr>
          <w:rFonts w:ascii="Arial" w:hAnsi="Arial" w:cs="Arial"/>
          <w:color w:val="000000" w:themeColor="text1"/>
          <w:lang w:val="mn-MN"/>
        </w:rPr>
        <w:t xml:space="preserve"> </w:t>
      </w:r>
      <w:r w:rsidRPr="00C81B33">
        <w:rPr>
          <w:rFonts w:ascii="Arial" w:hAnsi="Arial" w:cs="Arial"/>
          <w:color w:val="000000" w:themeColor="text1"/>
          <w:cs/>
          <w:lang w:val="mn-MN"/>
        </w:rPr>
        <w:t>ТиСМЗ</w:t>
      </w:r>
      <w:r w:rsidRPr="00C81B33">
        <w:rPr>
          <w:rFonts w:ascii="Arial" w:hAnsi="Arial" w:cs="Arial"/>
          <w:color w:val="000000" w:themeColor="text1"/>
          <w:lang w:val="mn-MN"/>
        </w:rPr>
        <w:t xml:space="preserve"> хийх заалттай бол цус шингэлэх эмийн нөлөөнөөс үл хамаарч </w:t>
      </w:r>
      <w:r w:rsidRPr="00C81B33">
        <w:rPr>
          <w:rFonts w:ascii="Arial" w:hAnsi="Arial" w:cs="Arial"/>
          <w:color w:val="000000" w:themeColor="text1"/>
          <w:cs/>
          <w:lang w:val="mn-MN"/>
        </w:rPr>
        <w:t xml:space="preserve">ТиСЯМЗ </w:t>
      </w:r>
      <w:r w:rsidRPr="00C81B33">
        <w:rPr>
          <w:rFonts w:ascii="Arial" w:hAnsi="Arial" w:cs="Arial"/>
          <w:color w:val="000000" w:themeColor="text1"/>
          <w:lang w:val="mn-MN"/>
        </w:rPr>
        <w:t xml:space="preserve">хийнэ. </w:t>
      </w:r>
    </w:p>
    <w:p w14:paraId="4274BC04" w14:textId="77777777" w:rsidR="00324336" w:rsidRPr="00C81B33" w:rsidRDefault="00390CC3">
      <w:pPr>
        <w:spacing w:before="240"/>
        <w:jc w:val="both"/>
        <w:rPr>
          <w:rFonts w:ascii="Arial" w:hAnsi="Arial" w:cs="Arial"/>
          <w:b/>
          <w:color w:val="000000" w:themeColor="text1"/>
          <w:lang w:val="mn-MN"/>
        </w:rPr>
      </w:pPr>
      <w:r w:rsidRPr="00C81B33">
        <w:rPr>
          <w:rFonts w:ascii="Arial" w:hAnsi="Arial" w:cs="Arial"/>
          <w:b/>
          <w:color w:val="000000" w:themeColor="text1"/>
          <w:lang w:val="mn-MN"/>
        </w:rPr>
        <w:t xml:space="preserve">Мэс заслын өмнөх эрсдэлт хүчин зүйл: </w:t>
      </w:r>
    </w:p>
    <w:p w14:paraId="135DC18B" w14:textId="77777777" w:rsidR="00324336" w:rsidRPr="00C81B33" w:rsidRDefault="00390CC3">
      <w:pPr>
        <w:pStyle w:val="ListParagraph"/>
        <w:numPr>
          <w:ilvl w:val="0"/>
          <w:numId w:val="66"/>
        </w:numPr>
        <w:jc w:val="both"/>
        <w:rPr>
          <w:rFonts w:ascii="Arial" w:hAnsi="Arial" w:cs="Arial"/>
          <w:color w:val="000000" w:themeColor="text1"/>
          <w:lang w:val="mn-MN"/>
        </w:rPr>
      </w:pPr>
      <w:r w:rsidRPr="00C81B33">
        <w:rPr>
          <w:rFonts w:ascii="Arial" w:hAnsi="Arial" w:cs="Arial"/>
          <w:color w:val="000000" w:themeColor="text1"/>
          <w:lang w:val="mn-MN"/>
        </w:rPr>
        <w:t xml:space="preserve">Өндөр нас </w:t>
      </w:r>
      <w:r w:rsidRPr="00C81B33">
        <w:rPr>
          <w:rFonts w:ascii="Arial" w:hAnsi="Arial" w:cs="Arial"/>
          <w:color w:val="000000" w:themeColor="text1"/>
        </w:rPr>
        <w:t>&gt;</w:t>
      </w:r>
      <w:r w:rsidRPr="00C81B33">
        <w:rPr>
          <w:rFonts w:ascii="Arial" w:hAnsi="Arial" w:cs="Arial"/>
          <w:color w:val="000000" w:themeColor="text1"/>
          <w:lang w:val="mn-MN"/>
        </w:rPr>
        <w:t>65</w:t>
      </w:r>
    </w:p>
    <w:p w14:paraId="0ED6AE0B" w14:textId="77777777" w:rsidR="00324336" w:rsidRPr="00C81B33" w:rsidRDefault="00390CC3">
      <w:pPr>
        <w:pStyle w:val="ListParagraph"/>
        <w:numPr>
          <w:ilvl w:val="0"/>
          <w:numId w:val="66"/>
        </w:numPr>
        <w:jc w:val="both"/>
        <w:rPr>
          <w:rFonts w:ascii="Arial" w:hAnsi="Arial" w:cs="Arial"/>
          <w:color w:val="000000" w:themeColor="text1"/>
          <w:lang w:val="mn-MN"/>
        </w:rPr>
      </w:pPr>
      <w:r w:rsidRPr="00C81B33">
        <w:rPr>
          <w:rFonts w:ascii="Arial" w:hAnsi="Arial" w:cs="Arial"/>
          <w:color w:val="000000" w:themeColor="text1"/>
          <w:lang w:val="mn-MN"/>
        </w:rPr>
        <w:t xml:space="preserve">ЗШ-ийн шок, аминд аюултай хэм алдагдалтай </w:t>
      </w:r>
    </w:p>
    <w:p w14:paraId="5CDF867B" w14:textId="77777777" w:rsidR="00324336" w:rsidRPr="00C81B33" w:rsidRDefault="00390CC3">
      <w:pPr>
        <w:pStyle w:val="ListParagraph"/>
        <w:numPr>
          <w:ilvl w:val="0"/>
          <w:numId w:val="66"/>
        </w:numPr>
        <w:jc w:val="both"/>
        <w:rPr>
          <w:rFonts w:ascii="Arial" w:hAnsi="Arial" w:cs="Arial"/>
          <w:color w:val="000000" w:themeColor="text1"/>
          <w:lang w:val="mn-MN"/>
        </w:rPr>
      </w:pPr>
      <w:r w:rsidRPr="00C81B33">
        <w:rPr>
          <w:rFonts w:ascii="Arial" w:hAnsi="Arial" w:cs="Arial"/>
          <w:color w:val="000000" w:themeColor="text1"/>
          <w:lang w:val="mn-MN"/>
        </w:rPr>
        <w:t xml:space="preserve">ЗШ-ийн улмаас зүүн ховдлын </w:t>
      </w:r>
      <w:r w:rsidRPr="00C81B33">
        <w:rPr>
          <w:rFonts w:ascii="Arial" w:hAnsi="Arial" w:cs="Arial"/>
          <w:color w:val="000000" w:themeColor="text1"/>
          <w:cs/>
          <w:lang w:val="mn-MN"/>
        </w:rPr>
        <w:t>цацал</w:t>
      </w:r>
      <w:r w:rsidRPr="00C81B33">
        <w:rPr>
          <w:rFonts w:ascii="Arial" w:hAnsi="Arial" w:cs="Arial"/>
          <w:color w:val="000000" w:themeColor="text1"/>
          <w:lang w:val="mn-MN"/>
        </w:rPr>
        <w:t>тын фракц хүнд хэлбэрээр буурсан /</w:t>
      </w:r>
      <w:r w:rsidRPr="00C81B33">
        <w:rPr>
          <w:rFonts w:ascii="Arial" w:hAnsi="Arial" w:cs="Arial"/>
          <w:color w:val="000000" w:themeColor="text1"/>
          <w:cs/>
          <w:lang w:val="mn-MN"/>
        </w:rPr>
        <w:t>Ц</w:t>
      </w:r>
      <w:r w:rsidRPr="00C81B33">
        <w:rPr>
          <w:rFonts w:ascii="Arial" w:hAnsi="Arial" w:cs="Arial"/>
          <w:color w:val="000000" w:themeColor="text1"/>
          <w:lang w:val="mn-MN"/>
        </w:rPr>
        <w:t>Ф</w:t>
      </w:r>
      <w:r w:rsidRPr="00F96B02">
        <w:rPr>
          <w:rFonts w:ascii="Arial" w:hAnsi="Arial" w:cs="Arial"/>
          <w:color w:val="000000" w:themeColor="text1"/>
          <w:lang w:val="mn-MN"/>
        </w:rPr>
        <w:t>&lt;35%</w:t>
      </w:r>
      <w:r w:rsidRPr="00C81B33">
        <w:rPr>
          <w:rFonts w:ascii="Arial" w:hAnsi="Arial" w:cs="Arial"/>
          <w:color w:val="000000" w:themeColor="text1"/>
          <w:lang w:val="mn-MN"/>
        </w:rPr>
        <w:t>/</w:t>
      </w:r>
    </w:p>
    <w:p w14:paraId="0636F627" w14:textId="77777777" w:rsidR="00324336" w:rsidRPr="00C81B33" w:rsidRDefault="00390CC3">
      <w:pPr>
        <w:pStyle w:val="ListParagraph"/>
        <w:numPr>
          <w:ilvl w:val="0"/>
          <w:numId w:val="66"/>
        </w:numPr>
        <w:jc w:val="both"/>
        <w:rPr>
          <w:rFonts w:ascii="Arial" w:hAnsi="Arial" w:cs="Arial"/>
          <w:color w:val="000000" w:themeColor="text1"/>
          <w:lang w:val="mn-MN"/>
        </w:rPr>
      </w:pPr>
      <w:r w:rsidRPr="00C81B33">
        <w:rPr>
          <w:rFonts w:ascii="Arial" w:hAnsi="Arial" w:cs="Arial"/>
          <w:color w:val="000000" w:themeColor="text1"/>
          <w:lang w:val="mn-MN"/>
        </w:rPr>
        <w:t xml:space="preserve">Хавсарсан өвчин буюу элэг, бөөрний эмгэг, ЧШ, </w:t>
      </w:r>
      <w:r w:rsidRPr="00C81B33">
        <w:rPr>
          <w:rFonts w:ascii="Arial" w:hAnsi="Arial" w:cs="Arial"/>
          <w:color w:val="000000" w:themeColor="text1"/>
          <w:cs/>
          <w:lang w:val="mn-MN"/>
        </w:rPr>
        <w:t>гуурсан хоолойн</w:t>
      </w:r>
      <w:r w:rsidRPr="00C81B33">
        <w:rPr>
          <w:rFonts w:ascii="Arial" w:hAnsi="Arial" w:cs="Arial"/>
          <w:color w:val="000000" w:themeColor="text1"/>
          <w:lang w:val="mn-MN"/>
        </w:rPr>
        <w:t xml:space="preserve"> архаг бөглөрөлт өвчин, захын артерийн эмгэг, зүрхний хэм алдагдал </w:t>
      </w:r>
    </w:p>
    <w:p w14:paraId="058DE501" w14:textId="77777777" w:rsidR="00324336" w:rsidRPr="00C81B33" w:rsidRDefault="00390CC3">
      <w:pPr>
        <w:pStyle w:val="ListParagraph"/>
        <w:numPr>
          <w:ilvl w:val="0"/>
          <w:numId w:val="66"/>
        </w:numPr>
        <w:jc w:val="both"/>
        <w:rPr>
          <w:rFonts w:ascii="Arial" w:hAnsi="Arial" w:cs="Arial"/>
          <w:color w:val="000000" w:themeColor="text1"/>
          <w:lang w:val="mn-MN"/>
        </w:rPr>
      </w:pPr>
      <w:r w:rsidRPr="00C81B33">
        <w:rPr>
          <w:rFonts w:ascii="Arial" w:hAnsi="Arial" w:cs="Arial"/>
          <w:color w:val="000000" w:themeColor="text1"/>
          <w:lang w:val="mn-MN"/>
        </w:rPr>
        <w:t xml:space="preserve">Зүрхний </w:t>
      </w:r>
      <w:r w:rsidRPr="00C81B33">
        <w:rPr>
          <w:rFonts w:ascii="Arial" w:hAnsi="Arial" w:cs="Arial"/>
          <w:color w:val="000000" w:themeColor="text1"/>
          <w:cs/>
          <w:lang w:val="mn-MN"/>
        </w:rPr>
        <w:t>үйл ажиллагааны алдагдлын ангилал</w:t>
      </w:r>
      <w:r w:rsidRPr="00F96B02">
        <w:rPr>
          <w:rFonts w:ascii="Arial" w:hAnsi="Arial" w:cs="Arial"/>
          <w:color w:val="000000" w:themeColor="text1"/>
          <w:lang w:val="mn-MN"/>
        </w:rPr>
        <w:t xml:space="preserve"> III-IV</w:t>
      </w:r>
      <w:r w:rsidRPr="00C81B33">
        <w:rPr>
          <w:rFonts w:ascii="Arial" w:hAnsi="Arial" w:cs="Arial"/>
          <w:color w:val="000000" w:themeColor="text1"/>
          <w:cs/>
          <w:lang w:val="mn-MN"/>
        </w:rPr>
        <w:t xml:space="preserve"> үе шат</w:t>
      </w:r>
      <w:r w:rsidRPr="00F96B02">
        <w:rPr>
          <w:rFonts w:ascii="Arial" w:hAnsi="Arial" w:cs="Arial"/>
          <w:color w:val="000000" w:themeColor="text1"/>
          <w:lang w:val="mn-MN"/>
        </w:rPr>
        <w:t xml:space="preserve">, </w:t>
      </w:r>
      <w:r w:rsidRPr="00C81B33">
        <w:rPr>
          <w:rFonts w:ascii="Arial" w:hAnsi="Arial" w:cs="Arial"/>
          <w:color w:val="000000" w:themeColor="text1"/>
          <w:cs/>
          <w:lang w:val="mn-MN"/>
        </w:rPr>
        <w:t>зүрхний архаг дутмагшил</w:t>
      </w:r>
      <w:r w:rsidRPr="00F96B02">
        <w:rPr>
          <w:rFonts w:ascii="Arial" w:hAnsi="Arial" w:cs="Arial"/>
          <w:color w:val="000000" w:themeColor="text1"/>
          <w:lang w:val="mn-MN"/>
        </w:rPr>
        <w:t xml:space="preserve"> “C”, </w:t>
      </w:r>
      <w:r w:rsidRPr="00C81B33">
        <w:rPr>
          <w:rFonts w:ascii="Arial" w:hAnsi="Arial" w:cs="Arial"/>
          <w:color w:val="000000" w:themeColor="text1"/>
          <w:lang w:val="mn-MN"/>
        </w:rPr>
        <w:t xml:space="preserve">зүүн ховдлын </w:t>
      </w:r>
      <w:r w:rsidRPr="00C81B33">
        <w:rPr>
          <w:rFonts w:ascii="Arial" w:hAnsi="Arial" w:cs="Arial"/>
          <w:color w:val="000000" w:themeColor="text1"/>
          <w:cs/>
          <w:lang w:val="mn-MN"/>
        </w:rPr>
        <w:t>цацалтын</w:t>
      </w:r>
      <w:r w:rsidRPr="00C81B33">
        <w:rPr>
          <w:rFonts w:ascii="Arial" w:hAnsi="Arial" w:cs="Arial"/>
          <w:color w:val="000000" w:themeColor="text1"/>
          <w:lang w:val="mn-MN"/>
        </w:rPr>
        <w:t xml:space="preserve"> фракц </w:t>
      </w:r>
      <w:r w:rsidRPr="00F96B02">
        <w:rPr>
          <w:rFonts w:ascii="Arial" w:hAnsi="Arial" w:cs="Arial"/>
          <w:color w:val="000000" w:themeColor="text1"/>
          <w:lang w:val="mn-MN"/>
        </w:rPr>
        <w:t>&lt;3</w:t>
      </w:r>
      <w:r w:rsidRPr="00C81B33">
        <w:rPr>
          <w:rFonts w:ascii="Arial" w:hAnsi="Arial" w:cs="Arial"/>
          <w:color w:val="000000" w:themeColor="text1"/>
          <w:lang w:val="mn-MN"/>
        </w:rPr>
        <w:t>5</w:t>
      </w:r>
      <w:r w:rsidRPr="00F96B02">
        <w:rPr>
          <w:rFonts w:ascii="Arial" w:hAnsi="Arial" w:cs="Arial"/>
          <w:color w:val="000000" w:themeColor="text1"/>
          <w:lang w:val="mn-MN"/>
        </w:rPr>
        <w:t>%</w:t>
      </w:r>
    </w:p>
    <w:p w14:paraId="2F96F8A2" w14:textId="77777777" w:rsidR="00324336" w:rsidRPr="00C81B33" w:rsidRDefault="00390CC3">
      <w:pPr>
        <w:pStyle w:val="ListParagraph"/>
        <w:numPr>
          <w:ilvl w:val="0"/>
          <w:numId w:val="66"/>
        </w:numPr>
        <w:jc w:val="both"/>
        <w:rPr>
          <w:rFonts w:ascii="Arial" w:hAnsi="Arial" w:cs="Arial"/>
          <w:color w:val="000000" w:themeColor="text1"/>
          <w:lang w:val="mn-MN"/>
        </w:rPr>
      </w:pPr>
      <w:r w:rsidRPr="00C81B33">
        <w:rPr>
          <w:rFonts w:ascii="Arial" w:hAnsi="Arial" w:cs="Arial"/>
          <w:color w:val="000000" w:themeColor="text1"/>
          <w:lang w:val="mn-MN"/>
        </w:rPr>
        <w:t xml:space="preserve">Уушгины артерийн даралт ихсэлт </w:t>
      </w:r>
    </w:p>
    <w:p w14:paraId="4DCD2B34" w14:textId="77777777" w:rsidR="00324336" w:rsidRPr="00C81B33" w:rsidRDefault="00390CC3">
      <w:pPr>
        <w:pStyle w:val="ListParagraph"/>
        <w:numPr>
          <w:ilvl w:val="0"/>
          <w:numId w:val="66"/>
        </w:numPr>
        <w:jc w:val="both"/>
        <w:rPr>
          <w:rFonts w:ascii="Arial" w:hAnsi="Arial" w:cs="Arial"/>
          <w:color w:val="000000" w:themeColor="text1"/>
          <w:lang w:val="mn-MN"/>
        </w:rPr>
      </w:pPr>
      <w:r w:rsidRPr="00C81B33">
        <w:rPr>
          <w:rFonts w:ascii="Arial" w:hAnsi="Arial" w:cs="Arial"/>
          <w:color w:val="000000" w:themeColor="text1"/>
        </w:rPr>
        <w:t xml:space="preserve">NT-pro BNP </w:t>
      </w:r>
      <w:r w:rsidRPr="00C81B33">
        <w:rPr>
          <w:rFonts w:ascii="Arial" w:hAnsi="Arial" w:cs="Arial"/>
          <w:color w:val="000000" w:themeColor="text1"/>
          <w:lang w:val="mn-MN"/>
        </w:rPr>
        <w:t xml:space="preserve">өндөр </w:t>
      </w:r>
    </w:p>
    <w:p w14:paraId="52FF4740" w14:textId="77777777" w:rsidR="00324336" w:rsidRPr="00C81B33" w:rsidRDefault="00390CC3">
      <w:pPr>
        <w:pStyle w:val="ListParagraph"/>
        <w:numPr>
          <w:ilvl w:val="0"/>
          <w:numId w:val="66"/>
        </w:numPr>
        <w:jc w:val="both"/>
        <w:rPr>
          <w:rFonts w:ascii="Arial" w:hAnsi="Arial" w:cs="Arial"/>
          <w:color w:val="000000" w:themeColor="text1"/>
          <w:lang w:val="mn-MN"/>
        </w:rPr>
      </w:pPr>
      <w:r w:rsidRPr="00C81B33">
        <w:rPr>
          <w:rFonts w:ascii="Arial" w:hAnsi="Arial" w:cs="Arial"/>
          <w:color w:val="000000" w:themeColor="text1"/>
          <w:lang w:val="mn-MN"/>
        </w:rPr>
        <w:t xml:space="preserve">Захын артерийн эмгэг мөчдийн цусан хангамжийн хүнд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xml:space="preserve">тай мэс заслын дараах мөчдийн үхжилээр хүндрэх эрсдэлтэй </w:t>
      </w:r>
    </w:p>
    <w:p w14:paraId="265D4887" w14:textId="77777777" w:rsidR="00324336" w:rsidRPr="00C81B33" w:rsidRDefault="00390CC3">
      <w:pPr>
        <w:pStyle w:val="ListParagraph"/>
        <w:numPr>
          <w:ilvl w:val="0"/>
          <w:numId w:val="66"/>
        </w:numPr>
        <w:jc w:val="both"/>
        <w:rPr>
          <w:rFonts w:ascii="Arial" w:hAnsi="Arial" w:cs="Arial"/>
          <w:color w:val="000000" w:themeColor="text1"/>
          <w:lang w:val="mn-MN"/>
        </w:rPr>
      </w:pPr>
      <w:r w:rsidRPr="00C81B33">
        <w:rPr>
          <w:rFonts w:ascii="Arial" w:hAnsi="Arial" w:cs="Arial"/>
          <w:color w:val="000000" w:themeColor="text1"/>
          <w:lang w:val="mn-MN"/>
        </w:rPr>
        <w:t xml:space="preserve">Тархины судасны хүндэвтэр болон хүнд зэргийн нарийсалтай. </w:t>
      </w:r>
    </w:p>
    <w:p w14:paraId="63B43A8F" w14:textId="77777777" w:rsidR="00324336" w:rsidRPr="00C81B33" w:rsidRDefault="00390CC3">
      <w:pPr>
        <w:spacing w:before="240"/>
        <w:jc w:val="both"/>
        <w:rPr>
          <w:rFonts w:ascii="Arial" w:hAnsi="Arial" w:cs="Arial"/>
          <w:b/>
          <w:bCs/>
          <w:color w:val="000000" w:themeColor="text1"/>
          <w:lang w:val="mn-MN"/>
        </w:rPr>
      </w:pPr>
      <w:r w:rsidRPr="00C81B33">
        <w:rPr>
          <w:rFonts w:ascii="Arial" w:hAnsi="Arial" w:cs="Arial"/>
          <w:b/>
          <w:bCs/>
          <w:color w:val="000000" w:themeColor="text1"/>
          <w:lang w:val="mn-MN"/>
        </w:rPr>
        <w:t xml:space="preserve">Хүснэгт </w:t>
      </w:r>
      <w:r w:rsidRPr="00C81B33">
        <w:rPr>
          <w:rFonts w:ascii="Arial" w:hAnsi="Arial" w:cs="Arial"/>
          <w:b/>
          <w:bCs/>
          <w:color w:val="000000" w:themeColor="text1"/>
          <w:cs/>
          <w:lang w:val="mn-MN"/>
        </w:rPr>
        <w:t>16.</w:t>
      </w:r>
      <w:r w:rsidRPr="00C81B33">
        <w:rPr>
          <w:rFonts w:ascii="Arial" w:hAnsi="Arial" w:cs="Arial"/>
          <w:b/>
          <w:bCs/>
          <w:color w:val="000000" w:themeColor="text1"/>
          <w:lang w:val="mn-MN"/>
        </w:rPr>
        <w:t xml:space="preserve"> Мэс заслын үр дүнд нөлөөлөх эрсдэлт хүчин зүйлүүд</w:t>
      </w:r>
    </w:p>
    <w:tbl>
      <w:tblPr>
        <w:tblStyle w:val="TableGrid"/>
        <w:tblW w:w="0" w:type="auto"/>
        <w:tblInd w:w="-5" w:type="dxa"/>
        <w:tblLook w:val="04A0" w:firstRow="1" w:lastRow="0" w:firstColumn="1" w:lastColumn="0" w:noHBand="0" w:noVBand="1"/>
      </w:tblPr>
      <w:tblGrid>
        <w:gridCol w:w="2154"/>
        <w:gridCol w:w="6781"/>
      </w:tblGrid>
      <w:tr w:rsidR="00324336" w:rsidRPr="00C81B33" w14:paraId="784B45BA" w14:textId="77777777">
        <w:tc>
          <w:tcPr>
            <w:tcW w:w="2154" w:type="dxa"/>
          </w:tcPr>
          <w:p w14:paraId="14375FC9"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cs/>
                <w:lang w:val="mn-MN"/>
              </w:rPr>
              <w:t>Эрдэлт хүчин зүйлс</w:t>
            </w:r>
          </w:p>
        </w:tc>
        <w:tc>
          <w:tcPr>
            <w:tcW w:w="6781" w:type="dxa"/>
          </w:tcPr>
          <w:p w14:paraId="2B6261B6" w14:textId="77777777" w:rsidR="00324336" w:rsidRPr="00C81B33" w:rsidRDefault="00390CC3">
            <w:pPr>
              <w:jc w:val="center"/>
              <w:rPr>
                <w:rFonts w:ascii="Arial" w:hAnsi="Arial" w:cs="Arial"/>
                <w:color w:val="000000" w:themeColor="text1"/>
                <w:cs/>
                <w:lang w:val="mn-MN"/>
              </w:rPr>
            </w:pPr>
            <w:r w:rsidRPr="00C81B33">
              <w:rPr>
                <w:rFonts w:ascii="Arial" w:hAnsi="Arial" w:cs="Arial"/>
                <w:color w:val="000000" w:themeColor="text1"/>
                <w:cs/>
                <w:lang w:val="mn-MN"/>
              </w:rPr>
              <w:t>Үзүүлэлт</w:t>
            </w:r>
          </w:p>
        </w:tc>
      </w:tr>
      <w:tr w:rsidR="00324336" w:rsidRPr="00670C3F" w14:paraId="2BCB559B" w14:textId="77777777">
        <w:tc>
          <w:tcPr>
            <w:tcW w:w="2154" w:type="dxa"/>
          </w:tcPr>
          <w:p w14:paraId="7ABEDCC3"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Нас </w:t>
            </w:r>
          </w:p>
        </w:tc>
        <w:tc>
          <w:tcPr>
            <w:tcW w:w="6781" w:type="dxa"/>
          </w:tcPr>
          <w:p w14:paraId="07283023" w14:textId="77777777" w:rsidR="00324336" w:rsidRPr="00F96B02" w:rsidRDefault="00390CC3">
            <w:pPr>
              <w:jc w:val="both"/>
              <w:rPr>
                <w:rFonts w:ascii="Arial" w:hAnsi="Arial" w:cs="Arial"/>
                <w:color w:val="000000" w:themeColor="text1"/>
                <w:lang w:val="mn-MN"/>
              </w:rPr>
            </w:pPr>
            <w:r w:rsidRPr="00C81B33">
              <w:rPr>
                <w:rFonts w:ascii="Arial" w:hAnsi="Arial" w:cs="Arial"/>
                <w:color w:val="000000" w:themeColor="text1"/>
                <w:cs/>
                <w:lang w:val="mn-MN"/>
              </w:rPr>
              <w:t>Насны х</w:t>
            </w:r>
            <w:r w:rsidRPr="00C81B33">
              <w:rPr>
                <w:rFonts w:ascii="Arial" w:hAnsi="Arial" w:cs="Arial"/>
                <w:color w:val="000000" w:themeColor="text1"/>
                <w:lang w:val="mn-MN"/>
              </w:rPr>
              <w:t xml:space="preserve">язгаар байхгүй боловч биеийн тэнхээ маш сул </w:t>
            </w:r>
            <w:r w:rsidRPr="00F96B02">
              <w:rPr>
                <w:rFonts w:ascii="Arial" w:hAnsi="Arial" w:cs="Arial"/>
                <w:color w:val="000000" w:themeColor="text1"/>
                <w:lang w:val="mn-MN"/>
              </w:rPr>
              <w:t>(</w:t>
            </w:r>
            <w:r w:rsidRPr="00C81B33">
              <w:rPr>
                <w:rFonts w:ascii="Arial" w:hAnsi="Arial" w:cs="Arial"/>
                <w:color w:val="000000" w:themeColor="text1"/>
                <w:lang w:val="mn-MN"/>
              </w:rPr>
              <w:t>a</w:t>
            </w:r>
            <w:r w:rsidRPr="00F96B02">
              <w:rPr>
                <w:rFonts w:ascii="Arial" w:hAnsi="Arial" w:cs="Arial"/>
                <w:color w:val="000000" w:themeColor="text1"/>
                <w:lang w:val="mn-MN"/>
              </w:rPr>
              <w:t xml:space="preserve">nergic), </w:t>
            </w:r>
            <w:r w:rsidRPr="00C81B33">
              <w:rPr>
                <w:rFonts w:ascii="Arial" w:hAnsi="Arial" w:cs="Arial"/>
                <w:color w:val="000000" w:themeColor="text1"/>
                <w:lang w:val="mn-MN"/>
              </w:rPr>
              <w:t xml:space="preserve">сэтгэлзүйн алдагдалтай </w:t>
            </w:r>
            <w:r w:rsidRPr="00F96B02">
              <w:rPr>
                <w:rFonts w:ascii="Arial" w:hAnsi="Arial" w:cs="Arial"/>
                <w:color w:val="000000" w:themeColor="text1"/>
                <w:lang w:val="mn-MN"/>
              </w:rPr>
              <w:t>(</w:t>
            </w:r>
            <w:r w:rsidRPr="00C81B33">
              <w:rPr>
                <w:rFonts w:ascii="Arial" w:hAnsi="Arial" w:cs="Arial"/>
                <w:color w:val="000000" w:themeColor="text1"/>
                <w:lang w:val="mn-MN"/>
              </w:rPr>
              <w:t>зөнөгрөл, дэмийрэл г.м.</w:t>
            </w:r>
            <w:r w:rsidRPr="00F96B02">
              <w:rPr>
                <w:rFonts w:ascii="Arial" w:hAnsi="Arial" w:cs="Arial"/>
                <w:color w:val="000000" w:themeColor="text1"/>
                <w:lang w:val="mn-MN"/>
              </w:rPr>
              <w:t>)</w:t>
            </w:r>
          </w:p>
        </w:tc>
      </w:tr>
      <w:tr w:rsidR="00324336" w:rsidRPr="00670C3F" w14:paraId="262ACC7F" w14:textId="77777777">
        <w:tc>
          <w:tcPr>
            <w:tcW w:w="2154" w:type="dxa"/>
          </w:tcPr>
          <w:p w14:paraId="329FD933"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Анатомийн хувьд </w:t>
            </w:r>
          </w:p>
        </w:tc>
        <w:tc>
          <w:tcPr>
            <w:tcW w:w="6781" w:type="dxa"/>
          </w:tcPr>
          <w:p w14:paraId="395C54B7"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Залгалт хийж болох бүх бай судсууд 1 мм -ээс нарийн байх </w:t>
            </w:r>
          </w:p>
        </w:tc>
      </w:tr>
      <w:tr w:rsidR="00324336" w:rsidRPr="00C81B33" w14:paraId="6422DF6B" w14:textId="77777777">
        <w:trPr>
          <w:trHeight w:val="1023"/>
        </w:trPr>
        <w:tc>
          <w:tcPr>
            <w:tcW w:w="2154" w:type="dxa"/>
          </w:tcPr>
          <w:p w14:paraId="52F3D9B6"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Зүүн ховдлын үйл ажиллагааны алдагдал </w:t>
            </w:r>
          </w:p>
        </w:tc>
        <w:tc>
          <w:tcPr>
            <w:tcW w:w="6781" w:type="dxa"/>
          </w:tcPr>
          <w:p w14:paraId="6FF3F015"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L</w:t>
            </w:r>
            <w:r w:rsidRPr="00F96B02">
              <w:rPr>
                <w:rFonts w:ascii="Arial" w:hAnsi="Arial" w:cs="Arial"/>
                <w:color w:val="000000" w:themeColor="text1"/>
                <w:lang w:val="mn-MN"/>
              </w:rPr>
              <w:t xml:space="preserve">VEF </w:t>
            </w:r>
            <w:r w:rsidRPr="00C81B33">
              <w:rPr>
                <w:rFonts w:ascii="Arial" w:hAnsi="Arial" w:cs="Arial"/>
                <w:color w:val="000000" w:themeColor="text1"/>
              </w:rPr>
              <w:sym w:font="Symbol" w:char="F0A3"/>
            </w:r>
            <w:r w:rsidRPr="00F96B02">
              <w:rPr>
                <w:rFonts w:ascii="Arial" w:hAnsi="Arial" w:cs="Arial"/>
                <w:color w:val="000000" w:themeColor="text1"/>
                <w:lang w:val="mn-MN"/>
              </w:rPr>
              <w:t>30</w:t>
            </w:r>
            <w:r w:rsidRPr="00C81B33">
              <w:rPr>
                <w:rFonts w:ascii="Arial" w:hAnsi="Arial" w:cs="Arial"/>
                <w:color w:val="000000" w:themeColor="text1"/>
                <w:lang w:val="mn-MN"/>
              </w:rPr>
              <w:t xml:space="preserve">% + LVED </w:t>
            </w:r>
            <w:r w:rsidRPr="00F96B02">
              <w:rPr>
                <w:rFonts w:ascii="Arial" w:hAnsi="Arial" w:cs="Arial"/>
                <w:color w:val="000000" w:themeColor="text1"/>
                <w:lang w:val="mn-MN"/>
              </w:rPr>
              <w:t>д</w:t>
            </w:r>
            <w:r w:rsidRPr="00C81B33">
              <w:rPr>
                <w:rFonts w:ascii="Arial" w:hAnsi="Arial" w:cs="Arial"/>
                <w:color w:val="000000" w:themeColor="text1"/>
                <w:lang w:val="mn-MN"/>
              </w:rPr>
              <w:t>аралт ихэссэн</w:t>
            </w:r>
            <w:r w:rsidRPr="00F96B02">
              <w:rPr>
                <w:rFonts w:ascii="Arial" w:hAnsi="Arial" w:cs="Arial"/>
                <w:color w:val="000000" w:themeColor="text1"/>
                <w:lang w:val="mn-MN"/>
              </w:rPr>
              <w:t xml:space="preserve"> + </w:t>
            </w:r>
            <w:r w:rsidRPr="00C81B33">
              <w:rPr>
                <w:rFonts w:ascii="Arial" w:hAnsi="Arial" w:cs="Arial"/>
                <w:color w:val="000000" w:themeColor="text1"/>
                <w:cs/>
                <w:lang w:val="mn-MN"/>
              </w:rPr>
              <w:t xml:space="preserve">зүүн ховдлын </w:t>
            </w:r>
            <w:r w:rsidRPr="00F96B02">
              <w:rPr>
                <w:rFonts w:ascii="Arial" w:hAnsi="Arial" w:cs="Arial"/>
                <w:color w:val="000000" w:themeColor="text1"/>
                <w:lang w:val="mn-MN"/>
              </w:rPr>
              <w:t>ө</w:t>
            </w:r>
            <w:r w:rsidRPr="00C81B33">
              <w:rPr>
                <w:rFonts w:ascii="Arial" w:hAnsi="Arial" w:cs="Arial"/>
                <w:color w:val="000000" w:themeColor="text1"/>
                <w:lang w:val="mn-MN"/>
              </w:rPr>
              <w:t>мнөд хажуу</w:t>
            </w:r>
            <w:r w:rsidRPr="00C81B33">
              <w:rPr>
                <w:rFonts w:ascii="Arial" w:hAnsi="Arial" w:cs="Arial"/>
                <w:color w:val="000000" w:themeColor="text1"/>
                <w:cs/>
                <w:lang w:val="mn-MN"/>
              </w:rPr>
              <w:t>,</w:t>
            </w:r>
            <w:r w:rsidRPr="00C81B33">
              <w:rPr>
                <w:rFonts w:ascii="Arial" w:hAnsi="Arial" w:cs="Arial"/>
                <w:color w:val="000000" w:themeColor="text1"/>
                <w:lang w:val="mn-MN"/>
              </w:rPr>
              <w:t xml:space="preserve"> мөн ар хажуу ханын сорвижил</w:t>
            </w:r>
            <w:r w:rsidRPr="00C81B33">
              <w:rPr>
                <w:rFonts w:ascii="Arial" w:hAnsi="Arial" w:cs="Arial"/>
                <w:color w:val="000000" w:themeColor="text1"/>
                <w:cs/>
                <w:lang w:val="mn-MN"/>
              </w:rPr>
              <w:t>той</w:t>
            </w:r>
          </w:p>
          <w:p w14:paraId="7C4E5514"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Ишемийн бус кардиомиопати </w:t>
            </w:r>
          </w:p>
        </w:tc>
      </w:tr>
      <w:tr w:rsidR="00324336" w:rsidRPr="00670C3F" w14:paraId="1A9E61C8" w14:textId="77777777">
        <w:tc>
          <w:tcPr>
            <w:tcW w:w="2154" w:type="dxa"/>
          </w:tcPr>
          <w:p w14:paraId="28E1EF27"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Гематологи </w:t>
            </w:r>
          </w:p>
        </w:tc>
        <w:tc>
          <w:tcPr>
            <w:tcW w:w="6781" w:type="dxa"/>
          </w:tcPr>
          <w:p w14:paraId="7EA0787E"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Эмэн эмчилгээнд засрахгүй байгаа цус алдалт</w:t>
            </w:r>
            <w:r w:rsidRPr="00C81B33">
              <w:rPr>
                <w:rFonts w:ascii="Arial" w:hAnsi="Arial" w:cs="Arial"/>
                <w:color w:val="000000" w:themeColor="text1"/>
                <w:cs/>
                <w:lang w:val="mn-MN"/>
              </w:rPr>
              <w:t>,</w:t>
            </w:r>
            <w:r w:rsidRPr="00C81B33">
              <w:rPr>
                <w:rFonts w:ascii="Arial" w:hAnsi="Arial" w:cs="Arial"/>
                <w:color w:val="000000" w:themeColor="text1"/>
                <w:lang w:val="mn-MN"/>
              </w:rPr>
              <w:t xml:space="preserve"> цусархагшилын хам шинж </w:t>
            </w:r>
          </w:p>
          <w:p w14:paraId="6D3B64FE"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Бүлэн уусгах эмчилгээний дараах эрт үе </w:t>
            </w:r>
          </w:p>
        </w:tc>
      </w:tr>
      <w:tr w:rsidR="00324336" w:rsidRPr="00670C3F" w14:paraId="66FF7337" w14:textId="77777777">
        <w:tc>
          <w:tcPr>
            <w:tcW w:w="2154" w:type="dxa"/>
          </w:tcPr>
          <w:p w14:paraId="4919F2B9"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Неврологи </w:t>
            </w:r>
          </w:p>
        </w:tc>
        <w:tc>
          <w:tcPr>
            <w:tcW w:w="6781" w:type="dxa"/>
          </w:tcPr>
          <w:p w14:paraId="03817E79"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Тархины цусархагшилийн цус харвалтын байдалтай </w:t>
            </w:r>
          </w:p>
          <w:p w14:paraId="19DDA494"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Гүрээний артерийн системд 90% дээш нарийсалтай </w:t>
            </w:r>
          </w:p>
        </w:tc>
      </w:tr>
      <w:tr w:rsidR="00324336" w:rsidRPr="00C81B33" w14:paraId="1DD0807D" w14:textId="77777777">
        <w:tc>
          <w:tcPr>
            <w:tcW w:w="2154" w:type="dxa"/>
          </w:tcPr>
          <w:p w14:paraId="70F400AF"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lastRenderedPageBreak/>
              <w:t xml:space="preserve">Нефрологи </w:t>
            </w:r>
          </w:p>
        </w:tc>
        <w:tc>
          <w:tcPr>
            <w:tcW w:w="6781" w:type="dxa"/>
          </w:tcPr>
          <w:p w14:paraId="5BCB3581" w14:textId="77777777" w:rsidR="00324336" w:rsidRPr="00C81B33" w:rsidRDefault="00390CC3">
            <w:pPr>
              <w:jc w:val="both"/>
              <w:rPr>
                <w:rFonts w:ascii="Arial" w:hAnsi="Arial" w:cs="Arial"/>
                <w:color w:val="000000" w:themeColor="text1"/>
              </w:rPr>
            </w:pPr>
            <w:r w:rsidRPr="00C81B33">
              <w:rPr>
                <w:rFonts w:ascii="Arial" w:hAnsi="Arial" w:cs="Arial"/>
                <w:color w:val="000000" w:themeColor="text1"/>
                <w:cs/>
                <w:lang w:val="mn-MN"/>
              </w:rPr>
              <w:t>Цусны Креатинин</w:t>
            </w:r>
            <w:r w:rsidRPr="00C81B33">
              <w:rPr>
                <w:rFonts w:ascii="Arial" w:hAnsi="Arial" w:cs="Arial"/>
                <w:color w:val="000000" w:themeColor="text1"/>
              </w:rPr>
              <w:t xml:space="preserve"> </w:t>
            </w:r>
            <w:r w:rsidRPr="00C81B33">
              <w:rPr>
                <w:rFonts w:ascii="Arial" w:hAnsi="Arial" w:cs="Arial"/>
                <w:color w:val="000000" w:themeColor="text1"/>
              </w:rPr>
              <w:sym w:font="Symbol" w:char="F03E"/>
            </w:r>
            <w:r w:rsidRPr="00C81B33">
              <w:rPr>
                <w:rFonts w:ascii="Arial" w:hAnsi="Arial" w:cs="Arial"/>
                <w:color w:val="000000" w:themeColor="text1"/>
              </w:rPr>
              <w:t>3.5</w:t>
            </w:r>
            <w:r w:rsidRPr="00C81B33">
              <w:rPr>
                <w:rFonts w:ascii="Arial" w:hAnsi="Arial" w:cs="Arial"/>
                <w:color w:val="000000" w:themeColor="text1"/>
                <w:lang w:val="mn-MN"/>
              </w:rPr>
              <w:t xml:space="preserve"> </w:t>
            </w:r>
            <w:proofErr w:type="spellStart"/>
            <w:r w:rsidRPr="00C81B33">
              <w:rPr>
                <w:rStyle w:val="Emphasis"/>
                <w:rFonts w:ascii="Arial" w:hAnsi="Arial" w:cs="Arial"/>
                <w:i w:val="0"/>
                <w:iCs w:val="0"/>
                <w:color w:val="000000" w:themeColor="text1"/>
                <w:shd w:val="clear" w:color="auto" w:fill="FFFFFF"/>
              </w:rPr>
              <w:t>μmol</w:t>
            </w:r>
            <w:proofErr w:type="spellEnd"/>
            <w:r w:rsidRPr="00C81B33">
              <w:rPr>
                <w:rFonts w:ascii="Arial" w:hAnsi="Arial" w:cs="Arial"/>
                <w:color w:val="000000" w:themeColor="text1"/>
                <w:shd w:val="clear" w:color="auto" w:fill="FFFFFF"/>
              </w:rPr>
              <w:t> / </w:t>
            </w:r>
            <w:r w:rsidRPr="00C81B33">
              <w:rPr>
                <w:rStyle w:val="Emphasis"/>
                <w:rFonts w:ascii="Arial" w:hAnsi="Arial" w:cs="Arial"/>
                <w:i w:val="0"/>
                <w:iCs w:val="0"/>
                <w:color w:val="000000" w:themeColor="text1"/>
                <w:shd w:val="clear" w:color="auto" w:fill="FFFFFF"/>
              </w:rPr>
              <w:t>l</w:t>
            </w:r>
          </w:p>
        </w:tc>
      </w:tr>
      <w:tr w:rsidR="00324336" w:rsidRPr="00670C3F" w14:paraId="1A9C536D" w14:textId="77777777">
        <w:tc>
          <w:tcPr>
            <w:tcW w:w="2154" w:type="dxa"/>
          </w:tcPr>
          <w:p w14:paraId="62DE0117"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Уушгины амьсгалын тогтолцоонд </w:t>
            </w:r>
          </w:p>
        </w:tc>
        <w:tc>
          <w:tcPr>
            <w:tcW w:w="6781" w:type="dxa"/>
          </w:tcPr>
          <w:p w14:paraId="79DCCCB5"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Хүчилсэн амьсгал гаргах эзэлхүүн </w:t>
            </w:r>
            <w:r w:rsidRPr="00C81B33">
              <w:rPr>
                <w:rFonts w:ascii="Arial" w:hAnsi="Arial" w:cs="Arial"/>
                <w:color w:val="000000" w:themeColor="text1"/>
                <w:lang w:val="mn-MN"/>
              </w:rPr>
              <w:sym w:font="Symbol" w:char="F03C"/>
            </w:r>
            <w:r w:rsidRPr="00C81B33">
              <w:rPr>
                <w:rFonts w:ascii="Arial" w:hAnsi="Arial" w:cs="Arial"/>
                <w:color w:val="000000" w:themeColor="text1"/>
                <w:lang w:val="mn-MN"/>
              </w:rPr>
              <w:t xml:space="preserve">30 %, 800 мл бага эзэлхүүнтэй </w:t>
            </w:r>
          </w:p>
          <w:p w14:paraId="26A6378A"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C</w:t>
            </w:r>
            <w:r w:rsidRPr="00F96B02">
              <w:rPr>
                <w:rFonts w:ascii="Arial" w:hAnsi="Arial" w:cs="Arial"/>
                <w:color w:val="000000" w:themeColor="text1"/>
                <w:lang w:val="mn-MN"/>
              </w:rPr>
              <w:t>O</w:t>
            </w:r>
            <w:r w:rsidRPr="00F96B02">
              <w:rPr>
                <w:rFonts w:ascii="Arial" w:hAnsi="Arial" w:cs="Arial"/>
                <w:color w:val="000000" w:themeColor="text1"/>
                <w:vertAlign w:val="subscript"/>
                <w:lang w:val="mn-MN"/>
              </w:rPr>
              <w:t>2</w:t>
            </w:r>
            <w:r w:rsidRPr="00F96B02">
              <w:rPr>
                <w:rFonts w:ascii="Arial" w:hAnsi="Arial" w:cs="Arial"/>
                <w:color w:val="000000" w:themeColor="text1"/>
                <w:lang w:val="mn-MN"/>
              </w:rPr>
              <w:t xml:space="preserve"> </w:t>
            </w:r>
            <w:r w:rsidRPr="00C81B33">
              <w:rPr>
                <w:rFonts w:ascii="Arial" w:hAnsi="Arial" w:cs="Arial"/>
                <w:color w:val="000000" w:themeColor="text1"/>
                <w:lang w:val="mn-MN"/>
              </w:rPr>
              <w:t xml:space="preserve">хуримтлал </w:t>
            </w:r>
            <w:r w:rsidRPr="00C81B33">
              <w:rPr>
                <w:rFonts w:ascii="Arial" w:hAnsi="Arial" w:cs="Arial"/>
                <w:color w:val="000000" w:themeColor="text1"/>
                <w:lang w:val="mn-MN"/>
              </w:rPr>
              <w:sym w:font="Symbol" w:char="F03E"/>
            </w:r>
            <w:r w:rsidRPr="00C81B33">
              <w:rPr>
                <w:rFonts w:ascii="Arial" w:hAnsi="Arial" w:cs="Arial"/>
                <w:color w:val="000000" w:themeColor="text1"/>
                <w:lang w:val="mn-MN"/>
              </w:rPr>
              <w:t>55</w:t>
            </w:r>
            <w:r w:rsidRPr="00C81B33">
              <w:rPr>
                <w:rFonts w:ascii="Arial" w:hAnsi="Arial" w:cs="Arial"/>
                <w:color w:val="000000" w:themeColor="text1"/>
                <w:cs/>
                <w:lang w:val="mn-MN"/>
              </w:rPr>
              <w:t>%</w:t>
            </w:r>
            <w:r w:rsidRPr="00C81B33">
              <w:rPr>
                <w:rFonts w:ascii="Arial" w:hAnsi="Arial" w:cs="Arial"/>
                <w:color w:val="000000" w:themeColor="text1"/>
                <w:lang w:val="mn-MN"/>
              </w:rPr>
              <w:t xml:space="preserve"> </w:t>
            </w:r>
          </w:p>
          <w:p w14:paraId="51AD5F4E"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Хоёр талын уушгины тархмал хэржигнүүртэй </w:t>
            </w:r>
          </w:p>
          <w:p w14:paraId="032E19B1"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Уушгины артерийн даралт ихсэлт </w:t>
            </w:r>
            <w:r w:rsidRPr="00C81B33">
              <w:rPr>
                <w:rFonts w:ascii="Arial" w:hAnsi="Arial" w:cs="Arial"/>
                <w:color w:val="000000" w:themeColor="text1"/>
                <w:lang w:val="mn-MN"/>
              </w:rPr>
              <w:sym w:font="Symbol" w:char="F0B3"/>
            </w:r>
            <w:r w:rsidRPr="00C81B33">
              <w:rPr>
                <w:rFonts w:ascii="Arial" w:hAnsi="Arial" w:cs="Arial"/>
                <w:color w:val="000000" w:themeColor="text1"/>
                <w:lang w:val="mn-MN"/>
              </w:rPr>
              <w:t xml:space="preserve">60 мм муб. </w:t>
            </w:r>
          </w:p>
        </w:tc>
      </w:tr>
      <w:tr w:rsidR="00324336" w:rsidRPr="00C81B33" w14:paraId="0AB92282" w14:textId="77777777">
        <w:tc>
          <w:tcPr>
            <w:tcW w:w="2154" w:type="dxa"/>
          </w:tcPr>
          <w:p w14:paraId="7A3931F2"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Захын судасны хүнд хэлбэрийн хатуурал </w:t>
            </w:r>
          </w:p>
        </w:tc>
        <w:tc>
          <w:tcPr>
            <w:tcW w:w="6781" w:type="dxa"/>
          </w:tcPr>
          <w:p w14:paraId="7F3E0E57"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Мөчдийн цусан хангамжийн цочмог дутмагшлаар хүндэрч мөчид үхжих эрсдэлтэй. Эдгээр бүлэг өвчтөнд нас барах эрсдэл их байдаг. </w:t>
            </w:r>
          </w:p>
        </w:tc>
      </w:tr>
      <w:tr w:rsidR="00324336" w:rsidRPr="00670C3F" w14:paraId="7D4343FB" w14:textId="77777777">
        <w:tc>
          <w:tcPr>
            <w:tcW w:w="2154" w:type="dxa"/>
          </w:tcPr>
          <w:p w14:paraId="7B6D9549"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Гол судасны хүнд хэлбэрийн хатуурал </w:t>
            </w:r>
          </w:p>
        </w:tc>
        <w:tc>
          <w:tcPr>
            <w:tcW w:w="6781" w:type="dxa"/>
          </w:tcPr>
          <w:p w14:paraId="36051D56"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ЦЗЭ-тэй мэс заслын үед гол судас хавчих болон цонх үүсгэн вен графттай төвийн залгалт хийх боломжгүй</w:t>
            </w:r>
            <w:r w:rsidRPr="00C81B33">
              <w:rPr>
                <w:rFonts w:ascii="Arial" w:hAnsi="Arial" w:cs="Arial"/>
                <w:color w:val="000000" w:themeColor="text1"/>
                <w:cs/>
                <w:lang w:val="mn-MN"/>
              </w:rPr>
              <w:t>,</w:t>
            </w:r>
            <w:r w:rsidRPr="00C81B33">
              <w:rPr>
                <w:rFonts w:ascii="Arial" w:hAnsi="Arial" w:cs="Arial"/>
                <w:color w:val="000000" w:themeColor="text1"/>
                <w:lang w:val="mn-MN"/>
              </w:rPr>
              <w:t xml:space="preserve"> эсвэл цусны эргэлтийн эмболийн хүндрэл үүсэх эрсдэлтэй </w:t>
            </w:r>
          </w:p>
        </w:tc>
      </w:tr>
      <w:tr w:rsidR="00324336" w:rsidRPr="00670C3F" w14:paraId="4ED05136" w14:textId="77777777">
        <w:tc>
          <w:tcPr>
            <w:tcW w:w="2154" w:type="dxa"/>
          </w:tcPr>
          <w:p w14:paraId="1893E8ED"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Гепатологи </w:t>
            </w:r>
          </w:p>
        </w:tc>
        <w:tc>
          <w:tcPr>
            <w:tcW w:w="6781" w:type="dxa"/>
          </w:tcPr>
          <w:p w14:paraId="7D5B7F92" w14:textId="77777777" w:rsidR="00324336" w:rsidRPr="00C81B33" w:rsidRDefault="00390CC3">
            <w:pPr>
              <w:jc w:val="both"/>
              <w:rPr>
                <w:rFonts w:ascii="Arial" w:hAnsi="Arial" w:cs="Arial"/>
                <w:color w:val="000000" w:themeColor="text1"/>
                <w:lang w:val="mn-MN"/>
              </w:rPr>
            </w:pPr>
            <w:r w:rsidRPr="00F96B02">
              <w:rPr>
                <w:rFonts w:ascii="Arial" w:hAnsi="Arial" w:cs="Arial"/>
                <w:color w:val="000000" w:themeColor="text1"/>
                <w:lang w:val="mn-MN"/>
              </w:rPr>
              <w:t>NH3 и</w:t>
            </w:r>
            <w:r w:rsidRPr="00C81B33">
              <w:rPr>
                <w:rFonts w:ascii="Arial" w:hAnsi="Arial" w:cs="Arial"/>
                <w:color w:val="000000" w:themeColor="text1"/>
                <w:lang w:val="mn-MN"/>
              </w:rPr>
              <w:t xml:space="preserve">хэссэн </w:t>
            </w:r>
          </w:p>
          <w:p w14:paraId="3A39FC13"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Протромбин хугацаа </w:t>
            </w:r>
            <w:r w:rsidRPr="00C81B33">
              <w:rPr>
                <w:rFonts w:ascii="Arial" w:hAnsi="Arial" w:cs="Arial"/>
                <w:color w:val="000000" w:themeColor="text1"/>
                <w:lang w:val="mn-MN"/>
              </w:rPr>
              <w:sym w:font="Symbol" w:char="F03E"/>
            </w:r>
            <w:r w:rsidRPr="00C81B33">
              <w:rPr>
                <w:rFonts w:ascii="Arial" w:hAnsi="Arial" w:cs="Arial"/>
                <w:color w:val="000000" w:themeColor="text1"/>
                <w:lang w:val="mn-MN"/>
              </w:rPr>
              <w:t xml:space="preserve">1.5 </w:t>
            </w:r>
          </w:p>
          <w:p w14:paraId="5D883E71"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Элэгний хатуурал</w:t>
            </w:r>
            <w:r w:rsidRPr="00F96B02">
              <w:rPr>
                <w:rFonts w:ascii="Arial" w:hAnsi="Arial" w:cs="Arial"/>
                <w:color w:val="000000" w:themeColor="text1"/>
                <w:lang w:val="mn-MN"/>
              </w:rPr>
              <w:t xml:space="preserve"> </w:t>
            </w:r>
            <w:r w:rsidRPr="00C81B33">
              <w:rPr>
                <w:rFonts w:ascii="Arial" w:hAnsi="Arial" w:cs="Arial"/>
                <w:color w:val="000000" w:themeColor="text1"/>
                <w:lang w:val="mn-MN"/>
              </w:rPr>
              <w:t xml:space="preserve">ангилалд С үе шат </w:t>
            </w:r>
          </w:p>
        </w:tc>
      </w:tr>
    </w:tbl>
    <w:p w14:paraId="28C86E7E" w14:textId="77777777" w:rsidR="00324336" w:rsidRPr="00C81B33" w:rsidRDefault="00324336">
      <w:pPr>
        <w:jc w:val="both"/>
        <w:rPr>
          <w:rFonts w:ascii="Arial" w:hAnsi="Arial" w:cs="Arial"/>
          <w:color w:val="000000" w:themeColor="text1"/>
          <w:lang w:val="mn-MN"/>
        </w:rPr>
      </w:pPr>
    </w:p>
    <w:p w14:paraId="2C43A480" w14:textId="77777777" w:rsidR="00324336" w:rsidRPr="00C81B33" w:rsidRDefault="00324336">
      <w:pPr>
        <w:ind w:firstLine="720"/>
        <w:jc w:val="both"/>
        <w:rPr>
          <w:rFonts w:ascii="Arial" w:hAnsi="Arial" w:cs="Arial"/>
          <w:color w:val="000000" w:themeColor="text1"/>
          <w:lang w:val="mn-MN"/>
        </w:rPr>
      </w:pPr>
    </w:p>
    <w:p w14:paraId="3A0A9C57" w14:textId="77777777" w:rsidR="00324336" w:rsidRPr="00C81B33" w:rsidRDefault="00390CC3">
      <w:pPr>
        <w:jc w:val="both"/>
        <w:rPr>
          <w:rFonts w:ascii="Arial" w:hAnsi="Arial" w:cs="Arial"/>
          <w:b/>
          <w:bCs/>
          <w:color w:val="000000" w:themeColor="text1"/>
          <w:lang w:val="mn-MN"/>
        </w:rPr>
      </w:pPr>
      <w:r w:rsidRPr="00C81B33">
        <w:rPr>
          <w:rFonts w:ascii="Arial" w:hAnsi="Arial" w:cs="Arial"/>
          <w:b/>
          <w:bCs/>
          <w:color w:val="000000" w:themeColor="text1"/>
          <w:lang w:val="mn-MN"/>
        </w:rPr>
        <w:t>ТиСМЗ-ын заалт:</w:t>
      </w:r>
    </w:p>
    <w:p w14:paraId="441C8747"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 xml:space="preserve">Мэс засал эмчилгээний заалтыг өвчтөний тавилан, эмнэлзүйн шинжүүдийг үндэслэн цээжний бахын тогтвортой хэлбэрийн үеийн эмчилгээний заалтын зарчимыг баримтлана. </w:t>
      </w:r>
    </w:p>
    <w:p w14:paraId="157E882F" w14:textId="77777777" w:rsidR="00324336" w:rsidRPr="00C81B33" w:rsidRDefault="00390CC3">
      <w:pPr>
        <w:ind w:firstLine="284"/>
        <w:jc w:val="both"/>
        <w:rPr>
          <w:rFonts w:ascii="Arial" w:hAnsi="Arial" w:cs="Arial"/>
          <w:b/>
          <w:bCs/>
          <w:i/>
          <w:iCs/>
          <w:color w:val="000000" w:themeColor="text1"/>
          <w:lang w:val="en-US"/>
        </w:rPr>
      </w:pPr>
      <w:r w:rsidRPr="00C81B33">
        <w:rPr>
          <w:rFonts w:ascii="Arial" w:hAnsi="Arial" w:cs="Arial"/>
          <w:b/>
          <w:bCs/>
          <w:i/>
          <w:iCs/>
          <w:color w:val="000000" w:themeColor="text1"/>
          <w:lang w:val="mn-MN"/>
        </w:rPr>
        <w:t>Тавиланг үндэслэн</w:t>
      </w:r>
      <w:r w:rsidRPr="00C81B33">
        <w:rPr>
          <w:rFonts w:ascii="Arial" w:hAnsi="Arial" w:cs="Arial"/>
          <w:b/>
          <w:bCs/>
          <w:i/>
          <w:iCs/>
          <w:color w:val="000000" w:themeColor="text1"/>
          <w:lang w:val="en-US"/>
        </w:rPr>
        <w:t xml:space="preserve">: </w:t>
      </w:r>
    </w:p>
    <w:p w14:paraId="323B414D" w14:textId="77777777" w:rsidR="00324336" w:rsidRPr="00C81B33" w:rsidRDefault="00390CC3">
      <w:pPr>
        <w:pStyle w:val="ListParagraph"/>
        <w:numPr>
          <w:ilvl w:val="0"/>
          <w:numId w:val="46"/>
        </w:numPr>
        <w:jc w:val="both"/>
        <w:rPr>
          <w:rFonts w:ascii="Arial" w:hAnsi="Arial" w:cs="Arial"/>
          <w:color w:val="000000" w:themeColor="text1"/>
          <w:lang w:val="mn-MN"/>
        </w:rPr>
      </w:pPr>
      <w:r w:rsidRPr="00C81B33">
        <w:rPr>
          <w:rFonts w:ascii="Arial" w:hAnsi="Arial" w:cs="Arial"/>
          <w:color w:val="000000" w:themeColor="text1"/>
          <w:lang w:val="mn-MN"/>
        </w:rPr>
        <w:t xml:space="preserve">ЗТБА </w:t>
      </w:r>
      <w:r w:rsidRPr="00C81B33">
        <w:rPr>
          <w:rFonts w:ascii="Arial" w:hAnsi="Arial" w:cs="Arial"/>
          <w:color w:val="000000" w:themeColor="text1"/>
        </w:rPr>
        <w:t xml:space="preserve">50% </w:t>
      </w:r>
      <w:proofErr w:type="spellStart"/>
      <w:r w:rsidRPr="00C81B33">
        <w:rPr>
          <w:rFonts w:ascii="Arial" w:hAnsi="Arial" w:cs="Arial"/>
          <w:color w:val="000000" w:themeColor="text1"/>
        </w:rPr>
        <w:t>ба</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түүнээс</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дээш</w:t>
      </w:r>
      <w:proofErr w:type="spellEnd"/>
      <w:r w:rsidRPr="00C81B33">
        <w:rPr>
          <w:rFonts w:ascii="Arial" w:hAnsi="Arial" w:cs="Arial"/>
          <w:color w:val="000000" w:themeColor="text1"/>
          <w:lang w:val="mn-MN"/>
        </w:rPr>
        <w:t xml:space="preserve"> нарийсал</w:t>
      </w:r>
    </w:p>
    <w:p w14:paraId="2644F2BA" w14:textId="77777777" w:rsidR="00324336" w:rsidRPr="00C81B33" w:rsidRDefault="00390CC3">
      <w:pPr>
        <w:pStyle w:val="ListParagraph"/>
        <w:numPr>
          <w:ilvl w:val="0"/>
          <w:numId w:val="46"/>
        </w:numPr>
        <w:jc w:val="both"/>
        <w:rPr>
          <w:rFonts w:ascii="Arial" w:hAnsi="Arial" w:cs="Arial"/>
          <w:color w:val="000000" w:themeColor="text1"/>
          <w:lang w:val="mn-MN"/>
        </w:rPr>
      </w:pPr>
      <w:r w:rsidRPr="00F96B02">
        <w:rPr>
          <w:rFonts w:ascii="Arial" w:hAnsi="Arial" w:cs="Arial"/>
          <w:color w:val="000000" w:themeColor="text1"/>
          <w:lang w:val="mn-MN"/>
        </w:rPr>
        <w:t>Х</w:t>
      </w:r>
      <w:r w:rsidRPr="00C81B33">
        <w:rPr>
          <w:rFonts w:ascii="Arial" w:hAnsi="Arial" w:cs="Arial"/>
          <w:color w:val="000000" w:themeColor="text1"/>
          <w:lang w:val="mn-MN"/>
        </w:rPr>
        <w:t xml:space="preserve">ХУС ойрын хэсгийн </w:t>
      </w:r>
      <w:r w:rsidRPr="00F96B02">
        <w:rPr>
          <w:rFonts w:ascii="Arial" w:hAnsi="Arial" w:cs="Arial"/>
          <w:color w:val="000000" w:themeColor="text1"/>
          <w:lang w:val="mn-MN"/>
        </w:rPr>
        <w:t>50% ба түүнээс дээш</w:t>
      </w:r>
      <w:r w:rsidRPr="00C81B33">
        <w:rPr>
          <w:rFonts w:ascii="Arial" w:hAnsi="Arial" w:cs="Arial"/>
          <w:color w:val="000000" w:themeColor="text1"/>
          <w:lang w:val="mn-MN"/>
        </w:rPr>
        <w:t xml:space="preserve"> нарийсал</w:t>
      </w:r>
    </w:p>
    <w:p w14:paraId="3E20958C" w14:textId="77777777" w:rsidR="00324336" w:rsidRPr="00C81B33" w:rsidRDefault="00390CC3">
      <w:pPr>
        <w:pStyle w:val="ListParagraph"/>
        <w:numPr>
          <w:ilvl w:val="0"/>
          <w:numId w:val="46"/>
        </w:numPr>
        <w:jc w:val="both"/>
        <w:rPr>
          <w:rFonts w:ascii="Arial" w:hAnsi="Arial" w:cs="Arial"/>
          <w:color w:val="000000" w:themeColor="text1"/>
          <w:lang w:val="mn-MN"/>
        </w:rPr>
      </w:pPr>
      <w:r w:rsidRPr="00C81B33">
        <w:rPr>
          <w:rFonts w:ascii="Arial" w:hAnsi="Arial" w:cs="Arial"/>
          <w:color w:val="000000" w:themeColor="text1"/>
          <w:lang w:val="mn-MN"/>
        </w:rPr>
        <w:t>2 ба 3 судасны эмгэгтэй хавсарч зүүн ховдлын агшилтын фракц буурсан эсвэл</w:t>
      </w:r>
    </w:p>
    <w:p w14:paraId="0315FCBF" w14:textId="77777777" w:rsidR="00324336" w:rsidRPr="00C81B33" w:rsidRDefault="00390CC3">
      <w:pPr>
        <w:pStyle w:val="ListParagraph"/>
        <w:numPr>
          <w:ilvl w:val="0"/>
          <w:numId w:val="46"/>
        </w:numPr>
        <w:jc w:val="both"/>
        <w:rPr>
          <w:rFonts w:ascii="Arial" w:hAnsi="Arial" w:cs="Arial"/>
          <w:color w:val="000000" w:themeColor="text1"/>
          <w:lang w:val="mn-MN"/>
        </w:rPr>
      </w:pPr>
      <w:r w:rsidRPr="00C81B33">
        <w:rPr>
          <w:rFonts w:ascii="Arial" w:hAnsi="Arial" w:cs="Arial"/>
          <w:color w:val="000000" w:themeColor="text1"/>
          <w:lang w:val="mn-MN"/>
        </w:rPr>
        <w:t xml:space="preserve">Зүүн ховдлын 10%-иас дээш том талбайг хамарсан ишеми эсвэл </w:t>
      </w:r>
    </w:p>
    <w:p w14:paraId="7D8DD98A" w14:textId="77777777" w:rsidR="00324336" w:rsidRPr="00C81B33" w:rsidRDefault="00390CC3">
      <w:pPr>
        <w:pStyle w:val="ListParagraph"/>
        <w:numPr>
          <w:ilvl w:val="0"/>
          <w:numId w:val="46"/>
        </w:numPr>
        <w:jc w:val="both"/>
        <w:rPr>
          <w:rFonts w:ascii="Arial" w:hAnsi="Arial" w:cs="Arial"/>
          <w:color w:val="000000" w:themeColor="text1"/>
          <w:lang w:val="mn-MN"/>
        </w:rPr>
      </w:pPr>
      <w:r w:rsidRPr="00C81B33">
        <w:rPr>
          <w:rFonts w:ascii="Arial" w:hAnsi="Arial" w:cs="Arial"/>
          <w:color w:val="000000" w:themeColor="text1"/>
          <w:lang w:val="mn-MN"/>
        </w:rPr>
        <w:t xml:space="preserve">Сүүлчийн ганц титэм судасны нарийсал </w:t>
      </w:r>
      <w:r w:rsidRPr="00F96B02">
        <w:rPr>
          <w:rFonts w:ascii="Arial" w:hAnsi="Arial" w:cs="Arial"/>
          <w:color w:val="000000" w:themeColor="text1"/>
          <w:lang w:val="mn-MN"/>
        </w:rPr>
        <w:t>&gt;50%</w:t>
      </w:r>
      <w:r w:rsidRPr="00C81B33">
        <w:rPr>
          <w:rFonts w:ascii="Arial" w:hAnsi="Arial" w:cs="Arial"/>
          <w:color w:val="000000" w:themeColor="text1"/>
          <w:lang w:val="mn-MN"/>
        </w:rPr>
        <w:t xml:space="preserve"> үед мэс засал эмчилгээг хийнэ. </w:t>
      </w:r>
    </w:p>
    <w:p w14:paraId="45DF7F24" w14:textId="77777777" w:rsidR="00324336" w:rsidRPr="00C81B33" w:rsidRDefault="00390CC3">
      <w:pPr>
        <w:ind w:firstLine="284"/>
        <w:jc w:val="both"/>
        <w:rPr>
          <w:rFonts w:ascii="Arial" w:hAnsi="Arial" w:cs="Arial"/>
          <w:b/>
          <w:bCs/>
          <w:i/>
          <w:iCs/>
          <w:color w:val="000000" w:themeColor="text1"/>
          <w:lang w:val="en-US"/>
        </w:rPr>
      </w:pPr>
      <w:r w:rsidRPr="00C81B33">
        <w:rPr>
          <w:rFonts w:ascii="Arial" w:hAnsi="Arial" w:cs="Arial"/>
          <w:b/>
          <w:bCs/>
          <w:i/>
          <w:iCs/>
          <w:color w:val="000000" w:themeColor="text1"/>
          <w:lang w:val="mn-MN"/>
        </w:rPr>
        <w:t>Эмнэлзүйн шинжийг үндэслэн</w:t>
      </w:r>
      <w:r w:rsidRPr="00C81B33">
        <w:rPr>
          <w:rFonts w:ascii="Arial" w:hAnsi="Arial" w:cs="Arial"/>
          <w:b/>
          <w:bCs/>
          <w:i/>
          <w:iCs/>
          <w:color w:val="000000" w:themeColor="text1"/>
          <w:lang w:val="en-US"/>
        </w:rPr>
        <w:t xml:space="preserve">: </w:t>
      </w:r>
    </w:p>
    <w:p w14:paraId="2A1D6A29" w14:textId="77777777" w:rsidR="00324336" w:rsidRPr="00C81B33" w:rsidRDefault="00390CC3">
      <w:pPr>
        <w:pStyle w:val="ListParagraph"/>
        <w:numPr>
          <w:ilvl w:val="0"/>
          <w:numId w:val="46"/>
        </w:numPr>
        <w:jc w:val="both"/>
        <w:rPr>
          <w:rFonts w:ascii="Arial" w:hAnsi="Arial" w:cs="Arial"/>
          <w:color w:val="000000" w:themeColor="text1"/>
          <w:lang w:val="en-US"/>
        </w:rPr>
      </w:pPr>
      <w:r w:rsidRPr="00C81B33">
        <w:rPr>
          <w:rFonts w:ascii="Arial" w:hAnsi="Arial" w:cs="Arial"/>
          <w:color w:val="000000" w:themeColor="text1"/>
          <w:lang w:val="mn-MN"/>
        </w:rPr>
        <w:t>Титэм судасны нарийслын илэрхий шинжтэй эмийн эмчилгээнд ишемийн байдал сайжралгүй тохиолдолд мэс засал эмчилгээг хийнэ.</w:t>
      </w:r>
    </w:p>
    <w:p w14:paraId="457E77D1" w14:textId="77777777" w:rsidR="00324336" w:rsidRPr="00C81B33" w:rsidRDefault="00390CC3">
      <w:pPr>
        <w:spacing w:before="240"/>
        <w:jc w:val="both"/>
        <w:rPr>
          <w:rFonts w:ascii="Arial" w:hAnsi="Arial" w:cs="Arial"/>
          <w:b/>
          <w:color w:val="000000" w:themeColor="text1"/>
          <w:lang w:val="en-US"/>
        </w:rPr>
      </w:pPr>
      <w:r w:rsidRPr="00C81B33">
        <w:rPr>
          <w:rFonts w:ascii="Arial" w:hAnsi="Arial" w:cs="Arial"/>
          <w:b/>
          <w:color w:val="000000" w:themeColor="text1"/>
          <w:lang w:val="mn-MN"/>
        </w:rPr>
        <w:t xml:space="preserve">Титэм судасны яаралтай мэс засал </w:t>
      </w:r>
      <w:r w:rsidRPr="00C81B33">
        <w:rPr>
          <w:rFonts w:ascii="Arial" w:hAnsi="Arial" w:cs="Arial"/>
          <w:b/>
          <w:color w:val="000000" w:themeColor="text1"/>
          <w:lang w:val="en-US"/>
        </w:rPr>
        <w:t>(</w:t>
      </w:r>
      <w:r w:rsidRPr="00C81B33">
        <w:rPr>
          <w:rFonts w:ascii="Arial" w:hAnsi="Arial" w:cs="Arial"/>
          <w:b/>
          <w:color w:val="000000" w:themeColor="text1"/>
          <w:lang w:val="mn-MN"/>
        </w:rPr>
        <w:t>ТиСЯМЗ</w:t>
      </w:r>
      <w:r w:rsidRPr="00C81B33">
        <w:rPr>
          <w:rFonts w:ascii="Arial" w:hAnsi="Arial" w:cs="Arial"/>
          <w:b/>
          <w:color w:val="000000" w:themeColor="text1"/>
          <w:lang w:val="en-US"/>
        </w:rPr>
        <w:t>)</w:t>
      </w:r>
    </w:p>
    <w:p w14:paraId="1FC76D5C" w14:textId="77777777" w:rsidR="00324336" w:rsidRPr="00C81B33" w:rsidRDefault="00390CC3">
      <w:pPr>
        <w:spacing w:before="240"/>
        <w:jc w:val="both"/>
        <w:rPr>
          <w:rFonts w:ascii="Arial" w:hAnsi="Arial" w:cs="Arial"/>
          <w:b/>
          <w:color w:val="000000" w:themeColor="text1"/>
          <w:lang w:val="mn-MN"/>
        </w:rPr>
      </w:pPr>
      <w:r w:rsidRPr="00C81B33">
        <w:rPr>
          <w:rFonts w:ascii="Arial" w:hAnsi="Arial" w:cs="Arial"/>
          <w:b/>
          <w:color w:val="000000" w:themeColor="text1"/>
          <w:lang w:val="mn-MN"/>
        </w:rPr>
        <w:t>ТиСЯМЗ</w:t>
      </w:r>
      <w:r w:rsidRPr="00C81B33">
        <w:rPr>
          <w:rFonts w:ascii="Arial" w:hAnsi="Arial" w:cs="Arial"/>
          <w:b/>
          <w:color w:val="000000" w:themeColor="text1"/>
          <w:cs/>
          <w:lang w:val="mn-MN"/>
        </w:rPr>
        <w:t>-</w:t>
      </w:r>
      <w:r w:rsidRPr="00C81B33">
        <w:rPr>
          <w:rFonts w:ascii="Arial" w:hAnsi="Arial" w:cs="Arial"/>
          <w:b/>
          <w:color w:val="000000" w:themeColor="text1"/>
          <w:lang w:val="mn-MN"/>
        </w:rPr>
        <w:t xml:space="preserve">ыг дараах 2 бүлэгт хуваана. Үүнд: </w:t>
      </w:r>
    </w:p>
    <w:p w14:paraId="40BB337F"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ТиСДЭ-г хийх боломжгүй тохиолдолд хийх мэс засал </w:t>
      </w:r>
    </w:p>
    <w:p w14:paraId="68B35724"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ТиСДО, ТиСДЭ-тэй холбоотой гарсан хүндрэлийг эмчлэх зорилгоор хийгдэх тэлэгчтэй холбоотой мэс засал </w:t>
      </w:r>
    </w:p>
    <w:p w14:paraId="4322EF46" w14:textId="77777777" w:rsidR="00324336" w:rsidRPr="00C81B33" w:rsidRDefault="00324336">
      <w:pPr>
        <w:jc w:val="both"/>
        <w:rPr>
          <w:rFonts w:ascii="Arial" w:hAnsi="Arial" w:cs="Arial"/>
          <w:color w:val="000000" w:themeColor="text1"/>
          <w:lang w:val="mn-MN"/>
        </w:rPr>
      </w:pPr>
    </w:p>
    <w:p w14:paraId="2E421930" w14:textId="77777777" w:rsidR="00324336" w:rsidRPr="00C81B33" w:rsidRDefault="00390CC3">
      <w:pPr>
        <w:jc w:val="both"/>
        <w:rPr>
          <w:rFonts w:ascii="Arial" w:hAnsi="Arial" w:cs="Arial"/>
          <w:b/>
          <w:color w:val="000000" w:themeColor="text1"/>
          <w:lang w:val="mn-MN"/>
        </w:rPr>
      </w:pPr>
      <w:r w:rsidRPr="00C81B33">
        <w:rPr>
          <w:rFonts w:ascii="Arial" w:hAnsi="Arial" w:cs="Arial"/>
          <w:b/>
          <w:color w:val="000000" w:themeColor="text1"/>
          <w:lang w:val="mn-MN"/>
        </w:rPr>
        <w:t xml:space="preserve">ТиСЯМЗ хийх заалт: </w:t>
      </w:r>
    </w:p>
    <w:p w14:paraId="38CD083A"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Зүрхний булчингийн үхжилийн талбай аминд халтай хэмжээний том, эсвэл зүрхний шоктой өвчтөнд ЗШ хамааралт судсанд ТиСДЭ хийх боломжгүй тохиолдолд </w:t>
      </w:r>
    </w:p>
    <w:p w14:paraId="2CC15EFB"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ЗШ-ийн шок, титэм судасны өөрчлөлт нь ТиСМЗ хийх тохиромжит нөхцөлтэй, мэс засал хийснээр зүрхний булчин эргэх сэргэх боломжит хугацаандаа байна хэмээн тооцсон үед </w:t>
      </w:r>
    </w:p>
    <w:p w14:paraId="116588B8" w14:textId="77777777" w:rsidR="00324336" w:rsidRPr="00C81B33" w:rsidRDefault="00324336">
      <w:pPr>
        <w:jc w:val="both"/>
        <w:rPr>
          <w:rFonts w:ascii="Arial" w:hAnsi="Arial" w:cs="Arial"/>
          <w:color w:val="000000" w:themeColor="text1"/>
          <w:lang w:val="mn-MN"/>
        </w:rPr>
      </w:pPr>
    </w:p>
    <w:p w14:paraId="7F3AC3E5" w14:textId="77777777" w:rsidR="00324336" w:rsidRPr="00C81B33" w:rsidRDefault="00390CC3">
      <w:pPr>
        <w:jc w:val="both"/>
        <w:rPr>
          <w:rFonts w:ascii="Arial" w:hAnsi="Arial" w:cs="Arial"/>
          <w:b/>
          <w:color w:val="000000" w:themeColor="text1"/>
          <w:lang w:val="mn-MN"/>
        </w:rPr>
      </w:pPr>
      <w:r w:rsidRPr="00C81B33">
        <w:rPr>
          <w:rFonts w:ascii="Arial" w:hAnsi="Arial" w:cs="Arial"/>
          <w:b/>
          <w:color w:val="000000" w:themeColor="text1"/>
          <w:lang w:val="mn-MN"/>
        </w:rPr>
        <w:t xml:space="preserve">Зүрхний шигдээсийн дараах механик хүндрэлийн үед ЯМЗ хийх </w:t>
      </w:r>
      <w:r w:rsidRPr="00C81B33">
        <w:rPr>
          <w:rFonts w:ascii="Arial" w:hAnsi="Arial" w:cs="Arial"/>
          <w:b/>
          <w:color w:val="000000" w:themeColor="text1"/>
          <w:cs/>
          <w:lang w:val="mn-MN"/>
        </w:rPr>
        <w:t>заалт:</w:t>
      </w:r>
    </w:p>
    <w:p w14:paraId="0C7A2C38" w14:textId="77777777" w:rsidR="00324336" w:rsidRPr="00C81B33" w:rsidRDefault="00390CC3">
      <w:pPr>
        <w:pStyle w:val="ListParagraph"/>
        <w:numPr>
          <w:ilvl w:val="0"/>
          <w:numId w:val="67"/>
        </w:numPr>
        <w:jc w:val="both"/>
        <w:rPr>
          <w:rFonts w:ascii="Arial" w:hAnsi="Arial" w:cs="Arial"/>
          <w:color w:val="000000" w:themeColor="text1"/>
          <w:lang w:val="mn-MN"/>
        </w:rPr>
      </w:pPr>
      <w:r w:rsidRPr="00C81B33">
        <w:rPr>
          <w:rFonts w:ascii="Arial" w:hAnsi="Arial" w:cs="Arial"/>
          <w:color w:val="000000" w:themeColor="text1"/>
          <w:lang w:val="mn-MN"/>
        </w:rPr>
        <w:t>Зүүн ховдлын чөлөөт хана урагдах</w:t>
      </w:r>
    </w:p>
    <w:p w14:paraId="45FF15EB" w14:textId="77777777" w:rsidR="00324336" w:rsidRPr="00C81B33" w:rsidRDefault="00390CC3">
      <w:pPr>
        <w:pStyle w:val="ListParagraph"/>
        <w:numPr>
          <w:ilvl w:val="0"/>
          <w:numId w:val="67"/>
        </w:numPr>
        <w:jc w:val="both"/>
        <w:rPr>
          <w:rFonts w:ascii="Arial" w:hAnsi="Arial" w:cs="Arial"/>
          <w:color w:val="000000" w:themeColor="text1"/>
          <w:lang w:val="mn-MN"/>
        </w:rPr>
      </w:pPr>
      <w:r w:rsidRPr="00C81B33">
        <w:rPr>
          <w:rFonts w:ascii="Arial" w:hAnsi="Arial" w:cs="Arial"/>
          <w:color w:val="000000" w:themeColor="text1"/>
          <w:lang w:val="mn-MN"/>
        </w:rPr>
        <w:t xml:space="preserve">Зүрх </w:t>
      </w:r>
      <w:r w:rsidRPr="00C81B33">
        <w:rPr>
          <w:rFonts w:ascii="Arial" w:hAnsi="Arial" w:cs="Arial"/>
          <w:color w:val="000000" w:themeColor="text1"/>
          <w:cs/>
          <w:lang w:val="mn-MN"/>
        </w:rPr>
        <w:t>цочмог</w:t>
      </w:r>
      <w:r w:rsidRPr="00C81B33">
        <w:rPr>
          <w:rFonts w:ascii="Arial" w:hAnsi="Arial" w:cs="Arial"/>
          <w:color w:val="000000" w:themeColor="text1"/>
          <w:lang w:val="mn-MN"/>
        </w:rPr>
        <w:t xml:space="preserve"> чихэлдэх </w:t>
      </w:r>
    </w:p>
    <w:p w14:paraId="65F8AD56" w14:textId="77777777" w:rsidR="00324336" w:rsidRPr="00C81B33" w:rsidRDefault="00390CC3">
      <w:pPr>
        <w:pStyle w:val="ListParagraph"/>
        <w:numPr>
          <w:ilvl w:val="0"/>
          <w:numId w:val="67"/>
        </w:numPr>
        <w:jc w:val="both"/>
        <w:rPr>
          <w:rFonts w:ascii="Arial" w:hAnsi="Arial" w:cs="Arial"/>
          <w:color w:val="000000" w:themeColor="text1"/>
          <w:lang w:val="mn-MN"/>
        </w:rPr>
      </w:pPr>
      <w:r w:rsidRPr="00C81B33">
        <w:rPr>
          <w:rFonts w:ascii="Arial" w:hAnsi="Arial" w:cs="Arial"/>
          <w:color w:val="000000" w:themeColor="text1"/>
          <w:lang w:val="mn-MN"/>
        </w:rPr>
        <w:t>Ховдол хоорондын таславч цоорох (ХХТЦ</w:t>
      </w:r>
      <w:r w:rsidRPr="00F96B02">
        <w:rPr>
          <w:rFonts w:ascii="Arial" w:hAnsi="Arial" w:cs="Arial"/>
          <w:color w:val="000000" w:themeColor="text1"/>
          <w:lang w:val="mn-MN"/>
        </w:rPr>
        <w:t>)</w:t>
      </w:r>
      <w:r w:rsidRPr="00C81B33">
        <w:rPr>
          <w:rFonts w:ascii="Arial" w:hAnsi="Arial" w:cs="Arial"/>
          <w:color w:val="000000" w:themeColor="text1"/>
          <w:lang w:val="mn-MN"/>
        </w:rPr>
        <w:t xml:space="preserve"> үүсэх </w:t>
      </w:r>
    </w:p>
    <w:p w14:paraId="101EBBB3" w14:textId="77777777" w:rsidR="00324336" w:rsidRPr="00C81B33" w:rsidRDefault="00390CC3">
      <w:pPr>
        <w:pStyle w:val="ListParagraph"/>
        <w:numPr>
          <w:ilvl w:val="0"/>
          <w:numId w:val="67"/>
        </w:numPr>
        <w:jc w:val="both"/>
        <w:rPr>
          <w:rFonts w:ascii="Arial" w:hAnsi="Arial" w:cs="Arial"/>
          <w:color w:val="000000" w:themeColor="text1"/>
          <w:lang w:val="mn-MN"/>
        </w:rPr>
      </w:pPr>
      <w:r w:rsidRPr="00C81B33">
        <w:rPr>
          <w:rFonts w:ascii="Arial" w:hAnsi="Arial" w:cs="Arial"/>
          <w:color w:val="000000" w:themeColor="text1"/>
          <w:lang w:val="mn-MN"/>
        </w:rPr>
        <w:t xml:space="preserve">Ховдлын хавхлагын хөхлөг булчин, шөрмөс </w:t>
      </w:r>
      <w:r w:rsidRPr="00F96B02">
        <w:rPr>
          <w:rFonts w:ascii="Arial" w:hAnsi="Arial" w:cs="Arial"/>
          <w:color w:val="000000" w:themeColor="text1"/>
          <w:lang w:val="mn-MN"/>
        </w:rPr>
        <w:t>(</w:t>
      </w:r>
      <w:r w:rsidRPr="00C81B33">
        <w:rPr>
          <w:rFonts w:ascii="Arial" w:hAnsi="Arial" w:cs="Arial"/>
          <w:color w:val="000000" w:themeColor="text1"/>
          <w:lang w:val="mn-MN"/>
        </w:rPr>
        <w:t>хорд</w:t>
      </w:r>
      <w:r w:rsidRPr="00F96B02">
        <w:rPr>
          <w:rFonts w:ascii="Arial" w:hAnsi="Arial" w:cs="Arial"/>
          <w:color w:val="000000" w:themeColor="text1"/>
          <w:lang w:val="mn-MN"/>
        </w:rPr>
        <w:t>)</w:t>
      </w:r>
      <w:r w:rsidRPr="00C81B33">
        <w:rPr>
          <w:rFonts w:ascii="Arial" w:hAnsi="Arial" w:cs="Arial"/>
          <w:color w:val="000000" w:themeColor="text1"/>
          <w:lang w:val="mn-MN"/>
        </w:rPr>
        <w:t xml:space="preserve"> урагдах, тасрах </w:t>
      </w:r>
    </w:p>
    <w:p w14:paraId="06137462" w14:textId="77777777" w:rsidR="00324336" w:rsidRPr="00C81B33" w:rsidRDefault="00390CC3">
      <w:pPr>
        <w:pStyle w:val="ListParagraph"/>
        <w:numPr>
          <w:ilvl w:val="0"/>
          <w:numId w:val="67"/>
        </w:numPr>
        <w:jc w:val="both"/>
        <w:rPr>
          <w:rFonts w:ascii="Arial" w:hAnsi="Arial" w:cs="Arial"/>
          <w:color w:val="000000" w:themeColor="text1"/>
          <w:lang w:val="mn-MN"/>
        </w:rPr>
      </w:pPr>
      <w:r w:rsidRPr="00C81B33">
        <w:rPr>
          <w:rFonts w:ascii="Arial" w:hAnsi="Arial" w:cs="Arial"/>
          <w:color w:val="000000" w:themeColor="text1"/>
          <w:lang w:val="mn-MN"/>
        </w:rPr>
        <w:lastRenderedPageBreak/>
        <w:t xml:space="preserve">Зүрхний </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ийн шалтгаант хоёр хавтаст хавхлагын </w:t>
      </w:r>
      <w:r w:rsidRPr="00C81B33">
        <w:rPr>
          <w:rFonts w:ascii="Arial" w:hAnsi="Arial" w:cs="Arial"/>
          <w:color w:val="000000" w:themeColor="text1"/>
          <w:cs/>
          <w:lang w:val="mn-MN"/>
        </w:rPr>
        <w:t>цочмог</w:t>
      </w:r>
      <w:r w:rsidRPr="00C81B33">
        <w:rPr>
          <w:rFonts w:ascii="Arial" w:hAnsi="Arial" w:cs="Arial"/>
          <w:color w:val="000000" w:themeColor="text1"/>
          <w:lang w:val="mn-MN"/>
        </w:rPr>
        <w:t xml:space="preserve"> дунд болон хүнд зэргийн </w:t>
      </w:r>
      <w:r w:rsidRPr="00C81B33">
        <w:rPr>
          <w:rFonts w:ascii="Arial" w:hAnsi="Arial" w:cs="Arial"/>
          <w:color w:val="000000" w:themeColor="text1"/>
          <w:cs/>
          <w:lang w:val="mn-MN"/>
        </w:rPr>
        <w:t>дутмагшил</w:t>
      </w:r>
    </w:p>
    <w:p w14:paraId="3364897A" w14:textId="77777777" w:rsidR="00324336" w:rsidRPr="00C81B33" w:rsidRDefault="00390CC3">
      <w:pPr>
        <w:pStyle w:val="ListParagraph"/>
        <w:numPr>
          <w:ilvl w:val="0"/>
          <w:numId w:val="67"/>
        </w:numPr>
        <w:jc w:val="both"/>
        <w:rPr>
          <w:rFonts w:ascii="Arial" w:hAnsi="Arial" w:cs="Arial"/>
          <w:color w:val="000000" w:themeColor="text1"/>
          <w:lang w:val="mn-MN"/>
        </w:rPr>
      </w:pPr>
      <w:r w:rsidRPr="00C81B33">
        <w:rPr>
          <w:rFonts w:ascii="Arial" w:hAnsi="Arial" w:cs="Arial"/>
          <w:color w:val="000000" w:themeColor="text1"/>
          <w:lang w:val="mn-MN"/>
        </w:rPr>
        <w:t xml:space="preserve">Зүүн ховдлын </w:t>
      </w:r>
      <w:r w:rsidRPr="00C81B33">
        <w:rPr>
          <w:rFonts w:ascii="Arial" w:hAnsi="Arial" w:cs="Arial"/>
          <w:color w:val="000000" w:themeColor="text1"/>
          <w:cs/>
          <w:lang w:val="mn-MN"/>
        </w:rPr>
        <w:t>цочмог</w:t>
      </w:r>
      <w:r w:rsidRPr="00C81B33">
        <w:rPr>
          <w:rFonts w:ascii="Arial" w:hAnsi="Arial" w:cs="Arial"/>
          <w:color w:val="000000" w:themeColor="text1"/>
          <w:lang w:val="mn-MN"/>
        </w:rPr>
        <w:t xml:space="preserve"> хэлбэрийн цүлхэн үүсэж, хагарах аюул нүүрэлсэн</w:t>
      </w:r>
    </w:p>
    <w:p w14:paraId="32FAD7CD" w14:textId="77777777" w:rsidR="00324336" w:rsidRPr="00C81B33" w:rsidRDefault="00324336">
      <w:pPr>
        <w:jc w:val="both"/>
        <w:rPr>
          <w:rFonts w:ascii="Arial" w:hAnsi="Arial" w:cs="Arial"/>
          <w:color w:val="000000" w:themeColor="text1"/>
          <w:lang w:val="mn-MN"/>
        </w:rPr>
      </w:pPr>
    </w:p>
    <w:p w14:paraId="5C359C14" w14:textId="77777777" w:rsidR="00324336" w:rsidRPr="00C81B33" w:rsidRDefault="00390CC3">
      <w:pPr>
        <w:jc w:val="both"/>
        <w:rPr>
          <w:rFonts w:ascii="Arial" w:hAnsi="Arial" w:cs="Arial"/>
          <w:b/>
          <w:color w:val="000000" w:themeColor="text1"/>
          <w:lang w:val="mn-MN"/>
        </w:rPr>
      </w:pPr>
      <w:r w:rsidRPr="00C81B33">
        <w:rPr>
          <w:rFonts w:ascii="Arial" w:hAnsi="Arial" w:cs="Arial"/>
          <w:b/>
          <w:color w:val="000000" w:themeColor="text1"/>
          <w:lang w:val="mn-MN"/>
        </w:rPr>
        <w:t xml:space="preserve">Титэм судас дотуурх ажилбарын хүндрэлийн үеийн ТиСЯМЗ хийх заалт: </w:t>
      </w:r>
    </w:p>
    <w:p w14:paraId="0FB1857C" w14:textId="77777777" w:rsidR="00324336" w:rsidRPr="00C81B33" w:rsidRDefault="00390CC3">
      <w:pPr>
        <w:pStyle w:val="ListParagraph"/>
        <w:numPr>
          <w:ilvl w:val="0"/>
          <w:numId w:val="68"/>
        </w:numPr>
        <w:jc w:val="both"/>
        <w:rPr>
          <w:rFonts w:ascii="Arial" w:hAnsi="Arial" w:cs="Arial"/>
          <w:color w:val="000000" w:themeColor="text1"/>
          <w:lang w:val="mn-MN"/>
        </w:rPr>
      </w:pPr>
      <w:r w:rsidRPr="00C81B33">
        <w:rPr>
          <w:rFonts w:ascii="Arial" w:hAnsi="Arial" w:cs="Arial"/>
          <w:color w:val="000000" w:themeColor="text1"/>
          <w:lang w:val="mn-MN"/>
        </w:rPr>
        <w:t>ТиСДО/ТиСДЭ үед титэм судасны хана гэмтэх, цоорох, ханын урагдал, хуулралт, зүүн ховдлын хана гэмтэх</w:t>
      </w:r>
    </w:p>
    <w:p w14:paraId="285A8DD6" w14:textId="77777777" w:rsidR="00324336" w:rsidRPr="00C81B33" w:rsidRDefault="00390CC3">
      <w:pPr>
        <w:pStyle w:val="ListParagraph"/>
        <w:numPr>
          <w:ilvl w:val="0"/>
          <w:numId w:val="68"/>
        </w:numPr>
        <w:jc w:val="both"/>
        <w:rPr>
          <w:rFonts w:ascii="Arial" w:hAnsi="Arial" w:cs="Arial"/>
          <w:color w:val="000000" w:themeColor="text1"/>
          <w:lang w:val="mn-MN"/>
        </w:rPr>
      </w:pPr>
      <w:r w:rsidRPr="00C81B33">
        <w:rPr>
          <w:rFonts w:ascii="Arial" w:hAnsi="Arial" w:cs="Arial"/>
          <w:color w:val="000000" w:themeColor="text1"/>
          <w:lang w:val="mn-MN"/>
        </w:rPr>
        <w:t xml:space="preserve">ТиСДЭ үеийн хүндрэл </w:t>
      </w:r>
      <w:r w:rsidRPr="00F96B02">
        <w:rPr>
          <w:rFonts w:ascii="Arial" w:hAnsi="Arial" w:cs="Arial"/>
          <w:color w:val="000000" w:themeColor="text1"/>
          <w:lang w:val="mn-MN"/>
        </w:rPr>
        <w:t>(</w:t>
      </w:r>
      <w:r w:rsidRPr="00C81B33">
        <w:rPr>
          <w:rFonts w:ascii="Arial" w:hAnsi="Arial" w:cs="Arial"/>
          <w:color w:val="000000" w:themeColor="text1"/>
          <w:lang w:val="mn-MN"/>
        </w:rPr>
        <w:t>стент бөглөрөх, стент болон чиглүүлэгч хугарах, стент гулсах</w:t>
      </w:r>
      <w:r w:rsidRPr="00F96B02">
        <w:rPr>
          <w:rFonts w:ascii="Arial" w:hAnsi="Arial" w:cs="Arial"/>
          <w:color w:val="000000" w:themeColor="text1"/>
          <w:lang w:val="mn-MN"/>
        </w:rPr>
        <w:t>)</w:t>
      </w:r>
    </w:p>
    <w:p w14:paraId="35000F87" w14:textId="77777777" w:rsidR="00324336" w:rsidRPr="00C81B33" w:rsidRDefault="00390CC3">
      <w:pPr>
        <w:pStyle w:val="ListParagraph"/>
        <w:numPr>
          <w:ilvl w:val="0"/>
          <w:numId w:val="68"/>
        </w:numPr>
        <w:jc w:val="both"/>
        <w:rPr>
          <w:rFonts w:ascii="Arial" w:hAnsi="Arial" w:cs="Arial"/>
          <w:color w:val="000000" w:themeColor="text1"/>
          <w:lang w:val="mn-MN"/>
        </w:rPr>
      </w:pPr>
      <w:r w:rsidRPr="00C81B33">
        <w:rPr>
          <w:rFonts w:ascii="Arial" w:hAnsi="Arial" w:cs="Arial"/>
          <w:color w:val="000000" w:themeColor="text1"/>
          <w:lang w:val="mn-MN"/>
        </w:rPr>
        <w:t xml:space="preserve">ТиСДЭ-ний явцад зүрхний </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 үүсэх, зүрхний шок үүсэх </w:t>
      </w:r>
    </w:p>
    <w:p w14:paraId="5E607E24" w14:textId="77777777" w:rsidR="00324336" w:rsidRPr="00C81B33" w:rsidRDefault="00390CC3">
      <w:pPr>
        <w:pStyle w:val="ListParagraph"/>
        <w:numPr>
          <w:ilvl w:val="0"/>
          <w:numId w:val="68"/>
        </w:numPr>
        <w:jc w:val="both"/>
        <w:rPr>
          <w:rFonts w:ascii="Arial" w:hAnsi="Arial" w:cs="Arial"/>
          <w:color w:val="000000" w:themeColor="text1"/>
          <w:lang w:val="mn-MN"/>
        </w:rPr>
      </w:pPr>
      <w:r w:rsidRPr="00C81B33">
        <w:rPr>
          <w:rFonts w:ascii="Arial" w:hAnsi="Arial" w:cs="Arial"/>
          <w:color w:val="000000" w:themeColor="text1"/>
          <w:lang w:val="mn-MN"/>
        </w:rPr>
        <w:t xml:space="preserve">Бүлэн уусгах болон ТиСДЭ үр дүнгүй болох </w:t>
      </w:r>
    </w:p>
    <w:p w14:paraId="36D40B96" w14:textId="77777777" w:rsidR="00324336" w:rsidRPr="00C81B33" w:rsidRDefault="00324336">
      <w:pPr>
        <w:jc w:val="both"/>
        <w:rPr>
          <w:rFonts w:ascii="Arial" w:hAnsi="Arial" w:cs="Arial"/>
          <w:b/>
          <w:color w:val="000000" w:themeColor="text1"/>
          <w:lang w:val="mn-MN"/>
        </w:rPr>
      </w:pPr>
    </w:p>
    <w:p w14:paraId="7FCD5188" w14:textId="77777777" w:rsidR="00324336" w:rsidRPr="00C81B33" w:rsidRDefault="00390CC3">
      <w:pPr>
        <w:jc w:val="both"/>
        <w:rPr>
          <w:rFonts w:ascii="Arial" w:hAnsi="Arial" w:cs="Arial"/>
          <w:b/>
          <w:color w:val="000000" w:themeColor="text1"/>
          <w:lang w:val="mn-MN"/>
        </w:rPr>
      </w:pPr>
      <w:r w:rsidRPr="00C81B33">
        <w:rPr>
          <w:rFonts w:ascii="Arial" w:hAnsi="Arial" w:cs="Arial"/>
          <w:b/>
          <w:color w:val="000000" w:themeColor="text1"/>
          <w:lang w:val="mn-MN"/>
        </w:rPr>
        <w:t xml:space="preserve">ТиСЯМЗ эсрэг заалт: </w:t>
      </w:r>
    </w:p>
    <w:p w14:paraId="02BDB8A9" w14:textId="77777777" w:rsidR="00324336" w:rsidRPr="00C81B33" w:rsidRDefault="00390CC3">
      <w:pPr>
        <w:pStyle w:val="ListParagraph"/>
        <w:numPr>
          <w:ilvl w:val="0"/>
          <w:numId w:val="69"/>
        </w:numPr>
        <w:jc w:val="both"/>
        <w:rPr>
          <w:rFonts w:ascii="Arial" w:hAnsi="Arial" w:cs="Arial"/>
          <w:color w:val="000000" w:themeColor="text1"/>
          <w:lang w:val="mn-MN"/>
        </w:rPr>
      </w:pPr>
      <w:r w:rsidRPr="00C81B33">
        <w:rPr>
          <w:rFonts w:ascii="Arial" w:hAnsi="Arial" w:cs="Arial"/>
          <w:color w:val="000000" w:themeColor="text1"/>
          <w:lang w:val="mn-MN"/>
        </w:rPr>
        <w:t xml:space="preserve">Титэм судасны нарийсал 50%-иас бага, ишемийн талбай бага, цусны хөдлөлзүй тогтвортой байх </w:t>
      </w:r>
    </w:p>
    <w:p w14:paraId="4361CE63" w14:textId="77777777" w:rsidR="00324336" w:rsidRPr="00C81B33" w:rsidRDefault="00390CC3">
      <w:pPr>
        <w:pStyle w:val="ListParagraph"/>
        <w:numPr>
          <w:ilvl w:val="0"/>
          <w:numId w:val="69"/>
        </w:numPr>
        <w:jc w:val="both"/>
        <w:rPr>
          <w:rFonts w:ascii="Arial" w:hAnsi="Arial" w:cs="Arial"/>
          <w:color w:val="000000" w:themeColor="text1"/>
          <w:lang w:val="mn-MN"/>
        </w:rPr>
      </w:pPr>
      <w:r w:rsidRPr="00C81B33">
        <w:rPr>
          <w:rFonts w:ascii="Arial" w:hAnsi="Arial" w:cs="Arial"/>
          <w:color w:val="000000" w:themeColor="text1"/>
          <w:lang w:val="mn-MN"/>
        </w:rPr>
        <w:t xml:space="preserve">Титэм судас тархмал байдлаар нарийсан бөглөрсөн, нарийслаас цааш захын цусны урсгал муу, залгалт хийх бай судасны диаметр 1.0 мм-ээс бага байх </w:t>
      </w:r>
    </w:p>
    <w:p w14:paraId="1A377F24" w14:textId="77777777" w:rsidR="00324336" w:rsidRPr="00C81B33" w:rsidRDefault="00390CC3">
      <w:pPr>
        <w:pStyle w:val="ListParagraph"/>
        <w:numPr>
          <w:ilvl w:val="0"/>
          <w:numId w:val="69"/>
        </w:numPr>
        <w:jc w:val="both"/>
        <w:rPr>
          <w:rFonts w:ascii="Arial" w:hAnsi="Arial" w:cs="Arial"/>
          <w:color w:val="000000" w:themeColor="text1"/>
          <w:lang w:val="mn-MN"/>
        </w:rPr>
      </w:pPr>
      <w:r w:rsidRPr="00C81B33">
        <w:rPr>
          <w:rFonts w:ascii="Arial" w:hAnsi="Arial" w:cs="Arial"/>
          <w:color w:val="000000" w:themeColor="text1"/>
          <w:lang w:val="mn-MN"/>
        </w:rPr>
        <w:t xml:space="preserve">Зүрх болон бусад эрхтний хавсарсан өвчин /тархины харвалт, элэг, бөөрний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xml:space="preserve">ын төгсгөлийн үе, хорт хавдарын хожуу үе шатууд, УАБӨ-хүнд зэргийн гадаад амьсгалын алдагдалтай / </w:t>
      </w:r>
    </w:p>
    <w:p w14:paraId="5E154405" w14:textId="77777777" w:rsidR="00324336" w:rsidRPr="00C81B33" w:rsidRDefault="00390CC3">
      <w:pPr>
        <w:pStyle w:val="ListParagraph"/>
        <w:numPr>
          <w:ilvl w:val="0"/>
          <w:numId w:val="69"/>
        </w:numPr>
        <w:jc w:val="both"/>
        <w:rPr>
          <w:rFonts w:ascii="Arial" w:hAnsi="Arial" w:cs="Arial"/>
          <w:color w:val="000000" w:themeColor="text1"/>
          <w:lang w:val="mn-MN"/>
        </w:rPr>
      </w:pPr>
      <w:r w:rsidRPr="00C81B33">
        <w:rPr>
          <w:rFonts w:ascii="Arial" w:hAnsi="Arial" w:cs="Arial"/>
          <w:color w:val="000000" w:themeColor="text1"/>
          <w:cs/>
          <w:lang w:val="mn-MN"/>
        </w:rPr>
        <w:t>ЗШ</w:t>
      </w:r>
      <w:r w:rsidRPr="00C81B33">
        <w:rPr>
          <w:rFonts w:ascii="Arial" w:hAnsi="Arial" w:cs="Arial"/>
          <w:color w:val="000000" w:themeColor="text1"/>
          <w:lang w:val="mn-MN"/>
        </w:rPr>
        <w:t xml:space="preserve"> болон хавсарсан өвчний улмаас өвчтөний амьдрах хугацаа богино болох нь тодорхой болсон. </w:t>
      </w:r>
    </w:p>
    <w:p w14:paraId="70DF59A4" w14:textId="77777777" w:rsidR="00324336" w:rsidRPr="00C81B33" w:rsidRDefault="00390CC3">
      <w:pPr>
        <w:pStyle w:val="ListParagraph"/>
        <w:numPr>
          <w:ilvl w:val="0"/>
          <w:numId w:val="69"/>
        </w:numPr>
        <w:jc w:val="both"/>
        <w:rPr>
          <w:rFonts w:ascii="Arial" w:hAnsi="Arial" w:cs="Arial"/>
          <w:color w:val="000000" w:themeColor="text1"/>
          <w:lang w:val="mn-MN"/>
        </w:rPr>
      </w:pPr>
      <w:r w:rsidRPr="00F96B02">
        <w:rPr>
          <w:rFonts w:ascii="Arial" w:hAnsi="Arial" w:cs="Arial"/>
          <w:color w:val="000000" w:themeColor="text1"/>
          <w:lang w:val="mn-MN"/>
        </w:rPr>
        <w:t>ST</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тэй ТиСДЭ амжилтгүй боловч миокардийн том талбайг хамарсан эрсдэлгүй, эсвэл ишемийн эмнэлзүйн шинжгүй бол </w:t>
      </w:r>
    </w:p>
    <w:p w14:paraId="437EE303" w14:textId="77777777" w:rsidR="00324336" w:rsidRPr="00C81B33" w:rsidRDefault="00390CC3">
      <w:pPr>
        <w:pStyle w:val="ListParagraph"/>
        <w:numPr>
          <w:ilvl w:val="0"/>
          <w:numId w:val="69"/>
        </w:numPr>
        <w:jc w:val="both"/>
        <w:rPr>
          <w:rFonts w:ascii="Arial" w:hAnsi="Arial" w:cs="Arial"/>
          <w:color w:val="000000" w:themeColor="text1"/>
          <w:lang w:val="mn-MN"/>
        </w:rPr>
      </w:pPr>
      <w:r w:rsidRPr="00F96B02">
        <w:rPr>
          <w:rFonts w:ascii="Arial" w:hAnsi="Arial" w:cs="Arial"/>
          <w:color w:val="000000" w:themeColor="text1"/>
          <w:lang w:val="mn-MN"/>
        </w:rPr>
        <w:t>ST</w:t>
      </w:r>
      <w:r w:rsidRPr="00C81B33">
        <w:rPr>
          <w:rFonts w:ascii="Arial" w:hAnsi="Arial" w:cs="Arial"/>
          <w:color w:val="000000" w:themeColor="text1"/>
          <w:cs/>
          <w:lang w:val="mn-MN"/>
        </w:rPr>
        <w:t>ЗШ-</w:t>
      </w:r>
      <w:r w:rsidRPr="00C81B33">
        <w:rPr>
          <w:rFonts w:ascii="Arial" w:hAnsi="Arial" w:cs="Arial"/>
          <w:color w:val="000000" w:themeColor="text1"/>
          <w:lang w:val="mn-MN"/>
        </w:rPr>
        <w:t>тэй өвчтөн мэс засал хийхэд анатомын хувьд тохиромжгүй буюу залгалт хийх бай судас муу</w:t>
      </w:r>
      <w:r w:rsidRPr="00C81B33">
        <w:rPr>
          <w:rFonts w:ascii="Arial" w:hAnsi="Arial" w:cs="Arial"/>
          <w:color w:val="000000" w:themeColor="text1"/>
          <w:cs/>
          <w:lang w:val="mn-MN"/>
        </w:rPr>
        <w:t>,</w:t>
      </w:r>
      <w:r w:rsidRPr="00C81B33">
        <w:rPr>
          <w:rFonts w:ascii="Arial" w:hAnsi="Arial" w:cs="Arial"/>
          <w:color w:val="000000" w:themeColor="text1"/>
          <w:lang w:val="mn-MN"/>
        </w:rPr>
        <w:t xml:space="preserve"> эсвэл бөглөрлөөс цааш коллатераль урсгал муу байх. </w:t>
      </w:r>
    </w:p>
    <w:p w14:paraId="75D7BC6F" w14:textId="77777777" w:rsidR="00324336" w:rsidRPr="00C81B33" w:rsidRDefault="00324336">
      <w:pPr>
        <w:jc w:val="both"/>
        <w:rPr>
          <w:rFonts w:ascii="Arial" w:hAnsi="Arial" w:cs="Arial"/>
          <w:color w:val="000000" w:themeColor="text1"/>
          <w:lang w:val="mn-MN"/>
        </w:rPr>
      </w:pPr>
    </w:p>
    <w:p w14:paraId="7064E010" w14:textId="77777777" w:rsidR="00324336" w:rsidRPr="00C81B33" w:rsidRDefault="00390CC3">
      <w:pPr>
        <w:jc w:val="both"/>
        <w:rPr>
          <w:rFonts w:ascii="Arial" w:hAnsi="Arial" w:cs="Arial"/>
          <w:b/>
          <w:color w:val="000000" w:themeColor="text1"/>
          <w:lang w:val="mn-MN"/>
        </w:rPr>
      </w:pPr>
      <w:r w:rsidRPr="00C81B33">
        <w:rPr>
          <w:rFonts w:ascii="Arial" w:hAnsi="Arial" w:cs="Arial"/>
          <w:b/>
          <w:color w:val="000000" w:themeColor="text1"/>
          <w:lang w:val="mn-MN"/>
        </w:rPr>
        <w:t xml:space="preserve">ТиСЯМЗ-ын үед хийж гүйцэтгэх техник ажилбарууд: </w:t>
      </w:r>
    </w:p>
    <w:p w14:paraId="68F4BBD3" w14:textId="77777777" w:rsidR="00324336" w:rsidRPr="00C81B33" w:rsidRDefault="00390CC3">
      <w:pPr>
        <w:pStyle w:val="ListParagraph"/>
        <w:numPr>
          <w:ilvl w:val="0"/>
          <w:numId w:val="70"/>
        </w:numPr>
        <w:jc w:val="both"/>
        <w:rPr>
          <w:rFonts w:ascii="Arial" w:hAnsi="Arial" w:cs="Arial"/>
          <w:color w:val="000000" w:themeColor="text1"/>
          <w:lang w:val="mn-MN"/>
        </w:rPr>
      </w:pPr>
      <w:r w:rsidRPr="00C81B33">
        <w:rPr>
          <w:rFonts w:ascii="Arial" w:hAnsi="Arial" w:cs="Arial"/>
          <w:color w:val="000000" w:themeColor="text1"/>
          <w:lang w:val="mn-MN"/>
        </w:rPr>
        <w:t>Ц</w:t>
      </w:r>
      <w:r w:rsidRPr="00C81B33">
        <w:rPr>
          <w:rFonts w:ascii="Arial" w:hAnsi="Arial" w:cs="Arial"/>
          <w:color w:val="000000" w:themeColor="text1"/>
          <w:cs/>
          <w:lang w:val="mn-MN"/>
        </w:rPr>
        <w:t>усны зо</w:t>
      </w:r>
      <w:r w:rsidRPr="00C81B33">
        <w:rPr>
          <w:rFonts w:ascii="Arial" w:hAnsi="Arial" w:cs="Arial"/>
          <w:color w:val="000000" w:themeColor="text1"/>
          <w:lang w:val="mn-MN"/>
        </w:rPr>
        <w:t>хио</w:t>
      </w:r>
      <w:r w:rsidRPr="00C81B33">
        <w:rPr>
          <w:rFonts w:ascii="Arial" w:hAnsi="Arial" w:cs="Arial"/>
          <w:color w:val="000000" w:themeColor="text1"/>
          <w:cs/>
          <w:lang w:val="mn-MN"/>
        </w:rPr>
        <w:t xml:space="preserve">мол эргэлт </w:t>
      </w:r>
      <w:r w:rsidRPr="00C81B33">
        <w:rPr>
          <w:rFonts w:ascii="Arial" w:hAnsi="Arial" w:cs="Arial"/>
          <w:color w:val="000000" w:themeColor="text1"/>
          <w:lang w:val="mn-MN"/>
        </w:rPr>
        <w:t>(ЦЗЭ</w:t>
      </w:r>
      <w:r w:rsidRPr="00F96B02">
        <w:rPr>
          <w:rFonts w:ascii="Arial" w:hAnsi="Arial" w:cs="Arial"/>
          <w:color w:val="000000" w:themeColor="text1"/>
          <w:lang w:val="mn-MN"/>
        </w:rPr>
        <w:t>)</w:t>
      </w:r>
      <w:r w:rsidRPr="00C81B33">
        <w:rPr>
          <w:rFonts w:ascii="Arial" w:hAnsi="Arial" w:cs="Arial"/>
          <w:color w:val="000000" w:themeColor="text1"/>
          <w:cs/>
          <w:lang w:val="mn-MN"/>
        </w:rPr>
        <w:t>-ийн</w:t>
      </w:r>
      <w:r w:rsidRPr="00C81B33">
        <w:rPr>
          <w:rFonts w:ascii="Arial" w:hAnsi="Arial" w:cs="Arial"/>
          <w:color w:val="000000" w:themeColor="text1"/>
          <w:lang w:val="mn-MN"/>
        </w:rPr>
        <w:t xml:space="preserve"> нөхцөлд зүрхийг зогсоож </w:t>
      </w:r>
      <w:r w:rsidRPr="00C81B33">
        <w:rPr>
          <w:rFonts w:ascii="Arial" w:hAnsi="Arial" w:cs="Arial"/>
          <w:color w:val="000000" w:themeColor="text1"/>
          <w:cs/>
          <w:lang w:val="mn-MN"/>
        </w:rPr>
        <w:t>ТиСМЗ</w:t>
      </w:r>
      <w:r w:rsidRPr="00C81B33">
        <w:rPr>
          <w:rFonts w:ascii="Arial" w:hAnsi="Arial" w:cs="Arial"/>
          <w:color w:val="000000" w:themeColor="text1"/>
          <w:lang w:val="mn-MN"/>
        </w:rPr>
        <w:t xml:space="preserve"> хийх</w:t>
      </w:r>
    </w:p>
    <w:p w14:paraId="0FD66ACB" w14:textId="77777777" w:rsidR="00324336" w:rsidRPr="00C81B33" w:rsidRDefault="00390CC3">
      <w:pPr>
        <w:pStyle w:val="ListParagraph"/>
        <w:numPr>
          <w:ilvl w:val="0"/>
          <w:numId w:val="70"/>
        </w:numPr>
        <w:jc w:val="both"/>
        <w:rPr>
          <w:rFonts w:ascii="Arial" w:hAnsi="Arial" w:cs="Arial"/>
          <w:color w:val="000000" w:themeColor="text1"/>
          <w:lang w:val="mn-MN"/>
        </w:rPr>
      </w:pPr>
      <w:r w:rsidRPr="00C81B33">
        <w:rPr>
          <w:rFonts w:ascii="Arial" w:hAnsi="Arial" w:cs="Arial"/>
          <w:color w:val="000000" w:themeColor="text1"/>
          <w:cs/>
          <w:lang w:val="mn-MN"/>
        </w:rPr>
        <w:t>ЦЗЭ-ийн</w:t>
      </w:r>
      <w:r w:rsidRPr="00C81B33">
        <w:rPr>
          <w:rFonts w:ascii="Arial" w:hAnsi="Arial" w:cs="Arial"/>
          <w:color w:val="000000" w:themeColor="text1"/>
          <w:lang w:val="mn-MN"/>
        </w:rPr>
        <w:t xml:space="preserve"> нөхцөлд агшиж буй зүрхэнд </w:t>
      </w:r>
      <w:r w:rsidRPr="00C81B33">
        <w:rPr>
          <w:rFonts w:ascii="Arial" w:hAnsi="Arial" w:cs="Arial"/>
          <w:color w:val="000000" w:themeColor="text1"/>
          <w:cs/>
          <w:lang w:val="mn-MN"/>
        </w:rPr>
        <w:t>ТиСМЗ</w:t>
      </w:r>
      <w:r w:rsidRPr="00C81B33">
        <w:rPr>
          <w:rFonts w:ascii="Arial" w:hAnsi="Arial" w:cs="Arial"/>
          <w:color w:val="000000" w:themeColor="text1"/>
          <w:lang w:val="mn-MN"/>
        </w:rPr>
        <w:t xml:space="preserve"> хийх </w:t>
      </w:r>
    </w:p>
    <w:p w14:paraId="2FCB98C2" w14:textId="77777777" w:rsidR="00324336" w:rsidRPr="00C81B33" w:rsidRDefault="00390CC3">
      <w:pPr>
        <w:pStyle w:val="ListParagraph"/>
        <w:numPr>
          <w:ilvl w:val="0"/>
          <w:numId w:val="70"/>
        </w:numPr>
        <w:jc w:val="both"/>
        <w:rPr>
          <w:rFonts w:ascii="Arial" w:hAnsi="Arial" w:cs="Arial"/>
          <w:color w:val="000000" w:themeColor="text1"/>
          <w:lang w:val="mn-MN"/>
        </w:rPr>
      </w:pPr>
      <w:r w:rsidRPr="00C81B33">
        <w:rPr>
          <w:rFonts w:ascii="Arial" w:hAnsi="Arial" w:cs="Arial"/>
          <w:color w:val="000000" w:themeColor="text1"/>
          <w:lang w:val="mn-MN"/>
        </w:rPr>
        <w:t xml:space="preserve">Агшиж буй зүрхэнд </w:t>
      </w:r>
      <w:r w:rsidRPr="00C81B33">
        <w:rPr>
          <w:rFonts w:ascii="Arial" w:hAnsi="Arial" w:cs="Arial"/>
          <w:color w:val="000000" w:themeColor="text1"/>
          <w:cs/>
          <w:lang w:val="mn-MN"/>
        </w:rPr>
        <w:t>ТиСМЗ</w:t>
      </w:r>
      <w:r w:rsidRPr="00C81B33">
        <w:rPr>
          <w:rFonts w:ascii="Arial" w:hAnsi="Arial" w:cs="Arial"/>
          <w:color w:val="000000" w:themeColor="text1"/>
          <w:lang w:val="mn-MN"/>
        </w:rPr>
        <w:t xml:space="preserve"> хийх </w:t>
      </w:r>
    </w:p>
    <w:p w14:paraId="30B007FE" w14:textId="77777777" w:rsidR="00324336" w:rsidRPr="00C81B33" w:rsidRDefault="00390CC3">
      <w:pPr>
        <w:pStyle w:val="ListParagraph"/>
        <w:numPr>
          <w:ilvl w:val="0"/>
          <w:numId w:val="70"/>
        </w:numPr>
        <w:jc w:val="both"/>
        <w:rPr>
          <w:rFonts w:ascii="Arial" w:hAnsi="Arial" w:cs="Arial"/>
          <w:color w:val="000000" w:themeColor="text1"/>
          <w:lang w:val="mn-MN"/>
        </w:rPr>
      </w:pPr>
      <w:r w:rsidRPr="00C81B33">
        <w:rPr>
          <w:rFonts w:ascii="Arial" w:hAnsi="Arial" w:cs="Arial"/>
          <w:color w:val="000000" w:themeColor="text1"/>
          <w:cs/>
          <w:lang w:val="mn-MN"/>
        </w:rPr>
        <w:t>Хоёр хавтаст</w:t>
      </w:r>
      <w:r w:rsidRPr="00C81B33">
        <w:rPr>
          <w:rFonts w:ascii="Arial" w:hAnsi="Arial" w:cs="Arial"/>
          <w:color w:val="000000" w:themeColor="text1"/>
          <w:lang w:val="mn-MN"/>
        </w:rPr>
        <w:t xml:space="preserve"> хавхлагыг засах, хавхлага суулгах </w:t>
      </w:r>
    </w:p>
    <w:p w14:paraId="6C2F79FB" w14:textId="77777777" w:rsidR="00324336" w:rsidRPr="00C81B33" w:rsidRDefault="00390CC3">
      <w:pPr>
        <w:pStyle w:val="ListParagraph"/>
        <w:numPr>
          <w:ilvl w:val="0"/>
          <w:numId w:val="70"/>
        </w:numPr>
        <w:jc w:val="both"/>
        <w:rPr>
          <w:rFonts w:ascii="Arial" w:hAnsi="Arial" w:cs="Arial"/>
          <w:color w:val="000000" w:themeColor="text1"/>
          <w:lang w:val="mn-MN"/>
        </w:rPr>
      </w:pPr>
      <w:r w:rsidRPr="00C81B33">
        <w:rPr>
          <w:rFonts w:ascii="Arial" w:hAnsi="Arial" w:cs="Arial"/>
          <w:color w:val="000000" w:themeColor="text1"/>
          <w:lang w:val="mn-MN"/>
        </w:rPr>
        <w:t xml:space="preserve">Яаралтай журмаар </w:t>
      </w:r>
      <w:r w:rsidRPr="00C81B33">
        <w:rPr>
          <w:rFonts w:ascii="Arial" w:hAnsi="Arial" w:cs="Arial"/>
          <w:color w:val="000000" w:themeColor="text1"/>
          <w:cs/>
          <w:lang w:val="mn-MN"/>
        </w:rPr>
        <w:t>ТиСДЭ</w:t>
      </w:r>
      <w:r w:rsidRPr="00C81B33">
        <w:rPr>
          <w:rFonts w:ascii="Arial" w:hAnsi="Arial" w:cs="Arial"/>
          <w:color w:val="000000" w:themeColor="text1"/>
          <w:lang w:val="mn-MN"/>
        </w:rPr>
        <w:t xml:space="preserve">, титэм судасны залгалт хийх хосолмол техник </w:t>
      </w:r>
      <w:r w:rsidRPr="00F96B02">
        <w:rPr>
          <w:rFonts w:ascii="Arial" w:hAnsi="Arial" w:cs="Arial"/>
          <w:color w:val="000000" w:themeColor="text1"/>
          <w:lang w:val="mn-MN"/>
        </w:rPr>
        <w:t>(</w:t>
      </w:r>
      <w:r w:rsidRPr="00C81B33">
        <w:rPr>
          <w:rFonts w:ascii="Arial" w:hAnsi="Arial" w:cs="Arial"/>
          <w:color w:val="000000" w:themeColor="text1"/>
          <w:lang w:val="mn-MN"/>
        </w:rPr>
        <w:t>ТиСДЭ</w:t>
      </w:r>
      <w:r w:rsidRPr="00F96B02">
        <w:rPr>
          <w:rFonts w:ascii="Arial" w:hAnsi="Arial" w:cs="Arial"/>
          <w:color w:val="000000" w:themeColor="text1"/>
          <w:lang w:val="mn-MN"/>
        </w:rPr>
        <w:t>+ТиСМЗ)</w:t>
      </w:r>
      <w:r w:rsidRPr="00C81B33">
        <w:rPr>
          <w:rFonts w:ascii="Arial" w:hAnsi="Arial" w:cs="Arial"/>
          <w:color w:val="000000" w:themeColor="text1"/>
          <w:lang w:val="mn-MN"/>
        </w:rPr>
        <w:t xml:space="preserve"> ашигла</w:t>
      </w:r>
      <w:r w:rsidRPr="00C81B33">
        <w:rPr>
          <w:rFonts w:ascii="Arial" w:hAnsi="Arial" w:cs="Arial"/>
          <w:color w:val="000000" w:themeColor="text1"/>
          <w:cs/>
          <w:lang w:val="mn-MN"/>
        </w:rPr>
        <w:t>х</w:t>
      </w:r>
      <w:r w:rsidRPr="00C81B33">
        <w:rPr>
          <w:rFonts w:ascii="Arial" w:hAnsi="Arial" w:cs="Arial"/>
          <w:color w:val="000000" w:themeColor="text1"/>
          <w:lang w:val="mn-MN"/>
        </w:rPr>
        <w:t xml:space="preserve"> </w:t>
      </w:r>
    </w:p>
    <w:p w14:paraId="746782CC" w14:textId="77777777" w:rsidR="00324336" w:rsidRPr="00C81B33" w:rsidRDefault="00390CC3">
      <w:pPr>
        <w:pStyle w:val="ListParagraph"/>
        <w:numPr>
          <w:ilvl w:val="0"/>
          <w:numId w:val="70"/>
        </w:numPr>
        <w:jc w:val="both"/>
        <w:rPr>
          <w:rFonts w:ascii="Arial" w:hAnsi="Arial" w:cs="Arial"/>
          <w:color w:val="000000" w:themeColor="text1"/>
          <w:lang w:val="mn-MN"/>
        </w:rPr>
      </w:pPr>
      <w:r w:rsidRPr="00C81B33">
        <w:rPr>
          <w:rFonts w:ascii="Arial" w:hAnsi="Arial" w:cs="Arial"/>
          <w:color w:val="000000" w:themeColor="text1"/>
          <w:lang w:val="mn-MN"/>
        </w:rPr>
        <w:t>Зүүн ховдлын цүлхэн</w:t>
      </w:r>
      <w:r w:rsidRPr="00C81B33">
        <w:rPr>
          <w:rFonts w:ascii="Arial" w:hAnsi="Arial" w:cs="Arial"/>
          <w:color w:val="000000" w:themeColor="text1"/>
          <w:cs/>
          <w:lang w:val="mn-MN"/>
        </w:rPr>
        <w:t>д</w:t>
      </w:r>
      <w:r w:rsidRPr="00C81B33">
        <w:rPr>
          <w:rFonts w:ascii="Arial" w:hAnsi="Arial" w:cs="Arial"/>
          <w:color w:val="000000" w:themeColor="text1"/>
          <w:lang w:val="mn-MN"/>
        </w:rPr>
        <w:t xml:space="preserve"> ховдлыг нөхөн сэргээх</w:t>
      </w:r>
    </w:p>
    <w:p w14:paraId="4211CC9D" w14:textId="77777777" w:rsidR="00324336" w:rsidRPr="00C81B33" w:rsidRDefault="00390CC3">
      <w:pPr>
        <w:pStyle w:val="ListParagraph"/>
        <w:numPr>
          <w:ilvl w:val="0"/>
          <w:numId w:val="70"/>
        </w:numPr>
        <w:jc w:val="both"/>
        <w:rPr>
          <w:rFonts w:ascii="Arial" w:hAnsi="Arial" w:cs="Arial"/>
          <w:color w:val="000000" w:themeColor="text1"/>
          <w:lang w:val="mn-MN"/>
        </w:rPr>
      </w:pPr>
      <w:r w:rsidRPr="00C81B33">
        <w:rPr>
          <w:rFonts w:ascii="Arial" w:hAnsi="Arial" w:cs="Arial"/>
          <w:color w:val="000000" w:themeColor="text1"/>
          <w:lang w:val="mn-MN"/>
        </w:rPr>
        <w:t xml:space="preserve">Ховдол хоорондын таславчийн цоорхойг хаах, нөхөх </w:t>
      </w:r>
    </w:p>
    <w:p w14:paraId="3FE36A4B" w14:textId="77777777" w:rsidR="00324336" w:rsidRPr="00C81B33" w:rsidRDefault="00390CC3">
      <w:pPr>
        <w:pStyle w:val="ListParagraph"/>
        <w:numPr>
          <w:ilvl w:val="0"/>
          <w:numId w:val="70"/>
        </w:numPr>
        <w:jc w:val="both"/>
        <w:rPr>
          <w:rFonts w:ascii="Arial" w:hAnsi="Arial" w:cs="Arial"/>
          <w:color w:val="000000" w:themeColor="text1"/>
          <w:lang w:val="mn-MN"/>
        </w:rPr>
      </w:pPr>
      <w:r w:rsidRPr="00C81B33">
        <w:rPr>
          <w:rFonts w:ascii="Arial" w:hAnsi="Arial" w:cs="Arial"/>
          <w:color w:val="000000" w:themeColor="text1"/>
          <w:lang w:val="mn-MN"/>
        </w:rPr>
        <w:t>Гол суд</w:t>
      </w:r>
      <w:r w:rsidRPr="00C81B33">
        <w:rPr>
          <w:rFonts w:ascii="Arial" w:hAnsi="Arial" w:cs="Arial"/>
          <w:color w:val="000000" w:themeColor="text1"/>
          <w:cs/>
          <w:lang w:val="mn-MN"/>
        </w:rPr>
        <w:t>сан дотуурх</w:t>
      </w:r>
      <w:r w:rsidRPr="00C81B33">
        <w:rPr>
          <w:rFonts w:ascii="Arial" w:hAnsi="Arial" w:cs="Arial"/>
          <w:color w:val="000000" w:themeColor="text1"/>
          <w:lang w:val="mn-MN"/>
        </w:rPr>
        <w:t xml:space="preserve"> баллон шахуурга, </w:t>
      </w:r>
      <w:r w:rsidRPr="00F96B02">
        <w:rPr>
          <w:rFonts w:ascii="Arial" w:hAnsi="Arial" w:cs="Arial"/>
          <w:color w:val="000000" w:themeColor="text1"/>
          <w:lang w:val="mn-MN"/>
        </w:rPr>
        <w:t>ECMO</w:t>
      </w:r>
      <w:r w:rsidRPr="00C81B33">
        <w:rPr>
          <w:rFonts w:ascii="Arial" w:hAnsi="Arial" w:cs="Arial"/>
          <w:color w:val="000000" w:themeColor="text1"/>
          <w:lang w:val="mn-MN"/>
        </w:rPr>
        <w:t xml:space="preserve"> эмчилгээ, зүүн ховдлыг дэмжих төхөөрөмж (</w:t>
      </w:r>
      <w:r w:rsidRPr="00F96B02">
        <w:rPr>
          <w:rFonts w:ascii="Arial" w:hAnsi="Arial" w:cs="Arial"/>
          <w:color w:val="000000" w:themeColor="text1"/>
          <w:lang w:val="mn-MN"/>
        </w:rPr>
        <w:t>LVAD</w:t>
      </w:r>
      <w:r w:rsidRPr="00C81B33">
        <w:rPr>
          <w:rFonts w:ascii="Arial" w:hAnsi="Arial" w:cs="Arial"/>
          <w:color w:val="000000" w:themeColor="text1"/>
          <w:lang w:val="mn-MN"/>
        </w:rPr>
        <w:t>)</w:t>
      </w:r>
      <w:r w:rsidRPr="00C81B33">
        <w:rPr>
          <w:rFonts w:ascii="Arial" w:hAnsi="Arial" w:cs="Arial"/>
          <w:color w:val="000000" w:themeColor="text1"/>
          <w:cs/>
          <w:lang w:val="mn-MN"/>
        </w:rPr>
        <w:t xml:space="preserve"> ашиглах</w:t>
      </w:r>
    </w:p>
    <w:p w14:paraId="12718F1F" w14:textId="77777777" w:rsidR="00324336" w:rsidRPr="00C81B33" w:rsidRDefault="00324336">
      <w:pPr>
        <w:jc w:val="both"/>
        <w:rPr>
          <w:rFonts w:ascii="Arial" w:hAnsi="Arial" w:cs="Arial"/>
          <w:color w:val="000000" w:themeColor="text1"/>
          <w:lang w:val="mn-MN"/>
        </w:rPr>
      </w:pPr>
    </w:p>
    <w:p w14:paraId="298C63DE" w14:textId="77777777" w:rsidR="00324336" w:rsidRPr="00C81B33" w:rsidRDefault="00390CC3">
      <w:pPr>
        <w:jc w:val="both"/>
        <w:rPr>
          <w:rFonts w:ascii="Arial" w:hAnsi="Arial" w:cs="Arial"/>
          <w:b/>
          <w:color w:val="000000" w:themeColor="text1"/>
          <w:lang w:val="mn-MN"/>
        </w:rPr>
      </w:pPr>
      <w:r w:rsidRPr="00C81B33">
        <w:rPr>
          <w:rFonts w:ascii="Arial" w:hAnsi="Arial" w:cs="Arial"/>
          <w:b/>
          <w:color w:val="000000" w:themeColor="text1"/>
          <w:lang w:val="mn-MN"/>
        </w:rPr>
        <w:t>ТиСЯМЗ хийхэд</w:t>
      </w:r>
      <w:r w:rsidRPr="00C81B33">
        <w:rPr>
          <w:rFonts w:ascii="Arial" w:hAnsi="Arial" w:cs="Arial"/>
          <w:b/>
          <w:color w:val="000000" w:themeColor="text1"/>
          <w:cs/>
          <w:lang w:val="mn-MN"/>
        </w:rPr>
        <w:t xml:space="preserve"> </w:t>
      </w:r>
      <w:r w:rsidRPr="00C81B33">
        <w:rPr>
          <w:rFonts w:ascii="Arial" w:hAnsi="Arial" w:cs="Arial"/>
          <w:b/>
          <w:color w:val="000000" w:themeColor="text1"/>
          <w:lang w:val="mn-MN"/>
        </w:rPr>
        <w:t>хангасан байх</w:t>
      </w:r>
      <w:r w:rsidRPr="00C81B33">
        <w:rPr>
          <w:rFonts w:ascii="Arial" w:hAnsi="Arial" w:cs="Arial"/>
          <w:b/>
          <w:color w:val="000000" w:themeColor="text1"/>
          <w:cs/>
          <w:lang w:val="mn-MN"/>
        </w:rPr>
        <w:t xml:space="preserve"> </w:t>
      </w:r>
      <w:r w:rsidRPr="00C81B33">
        <w:rPr>
          <w:rFonts w:ascii="Arial" w:hAnsi="Arial" w:cs="Arial"/>
          <w:b/>
          <w:color w:val="000000" w:themeColor="text1"/>
          <w:lang w:val="mn-MN"/>
        </w:rPr>
        <w:t>нөхцөл</w:t>
      </w:r>
      <w:r w:rsidRPr="00C81B33">
        <w:rPr>
          <w:rFonts w:ascii="Arial" w:hAnsi="Arial" w:cs="Arial"/>
          <w:b/>
          <w:color w:val="000000" w:themeColor="text1"/>
          <w:cs/>
          <w:lang w:val="mn-MN"/>
        </w:rPr>
        <w:t>:</w:t>
      </w:r>
    </w:p>
    <w:p w14:paraId="09DFF9B1" w14:textId="77777777" w:rsidR="00324336" w:rsidRPr="00C81B33" w:rsidRDefault="00390CC3">
      <w:pPr>
        <w:pStyle w:val="ListParagraph"/>
        <w:numPr>
          <w:ilvl w:val="0"/>
          <w:numId w:val="71"/>
        </w:numPr>
        <w:jc w:val="both"/>
        <w:rPr>
          <w:rFonts w:ascii="Arial" w:hAnsi="Arial" w:cs="Arial"/>
          <w:color w:val="000000" w:themeColor="text1"/>
          <w:lang w:val="mn-MN"/>
        </w:rPr>
      </w:pPr>
      <w:r w:rsidRPr="00C81B33">
        <w:rPr>
          <w:rFonts w:ascii="Arial" w:hAnsi="Arial" w:cs="Arial"/>
          <w:color w:val="000000" w:themeColor="text1"/>
          <w:lang w:val="mn-MN"/>
        </w:rPr>
        <w:t xml:space="preserve">Яаралтай журмаар титэм судасны баг үнэлгээ дүгнэлт өгөх </w:t>
      </w:r>
    </w:p>
    <w:p w14:paraId="707ABE0F" w14:textId="77777777" w:rsidR="00324336" w:rsidRPr="00C81B33" w:rsidRDefault="00390CC3">
      <w:pPr>
        <w:pStyle w:val="ListParagraph"/>
        <w:numPr>
          <w:ilvl w:val="0"/>
          <w:numId w:val="71"/>
        </w:numPr>
        <w:jc w:val="both"/>
        <w:rPr>
          <w:rFonts w:ascii="Arial" w:hAnsi="Arial" w:cs="Arial"/>
          <w:color w:val="000000" w:themeColor="text1"/>
          <w:lang w:val="mn-MN"/>
        </w:rPr>
      </w:pPr>
      <w:r w:rsidRPr="00C81B33">
        <w:rPr>
          <w:rFonts w:ascii="Arial" w:hAnsi="Arial" w:cs="Arial"/>
          <w:color w:val="000000" w:themeColor="text1"/>
          <w:lang w:val="mn-MN"/>
        </w:rPr>
        <w:t>Яаралтай журмаар ТиСМЗ хийхэд шаардлагатай тоног төхөөрөмжөөр хангагдсан байх</w:t>
      </w:r>
      <w:r w:rsidRPr="00F96B02">
        <w:rPr>
          <w:rFonts w:ascii="Arial" w:hAnsi="Arial" w:cs="Arial"/>
          <w:color w:val="000000" w:themeColor="text1"/>
          <w:lang w:val="mn-MN"/>
        </w:rPr>
        <w:t>;</w:t>
      </w:r>
      <w:r w:rsidRPr="00C81B33">
        <w:rPr>
          <w:rFonts w:ascii="Arial" w:hAnsi="Arial" w:cs="Arial"/>
          <w:color w:val="000000" w:themeColor="text1"/>
          <w:lang w:val="mn-MN"/>
        </w:rPr>
        <w:t xml:space="preserve"> </w:t>
      </w:r>
    </w:p>
    <w:p w14:paraId="2FDA3F95" w14:textId="77777777" w:rsidR="00324336" w:rsidRPr="00C81B33" w:rsidRDefault="00390CC3">
      <w:pPr>
        <w:pStyle w:val="ListParagraph"/>
        <w:numPr>
          <w:ilvl w:val="0"/>
          <w:numId w:val="71"/>
        </w:numPr>
        <w:jc w:val="both"/>
        <w:rPr>
          <w:rFonts w:ascii="Arial" w:hAnsi="Arial" w:cs="Arial"/>
          <w:color w:val="000000" w:themeColor="text1"/>
          <w:lang w:val="mn-MN"/>
        </w:rPr>
      </w:pPr>
      <w:r w:rsidRPr="00C81B33">
        <w:rPr>
          <w:rFonts w:ascii="Arial" w:hAnsi="Arial" w:cs="Arial"/>
          <w:color w:val="000000" w:themeColor="text1"/>
          <w:lang w:val="mn-MN"/>
        </w:rPr>
        <w:t>ТиСМЗ-ийг ихэнх тохиолдолд ЦЗЭ-ийн нөхцөлд хийх бөгөөд харьцангуй эрсдэл багатай гэж үзсэн тохиолдолд ЦЗЭ-ийг хэрэглэхгүйгээр агшиж байгаа /</w:t>
      </w:r>
      <w:r w:rsidRPr="00F96B02">
        <w:rPr>
          <w:rFonts w:ascii="Arial" w:hAnsi="Arial" w:cs="Arial"/>
          <w:color w:val="000000" w:themeColor="text1"/>
          <w:lang w:val="mn-MN"/>
        </w:rPr>
        <w:t>off pump</w:t>
      </w:r>
      <w:r w:rsidRPr="00C81B33">
        <w:rPr>
          <w:rFonts w:ascii="Arial" w:hAnsi="Arial" w:cs="Arial"/>
          <w:color w:val="000000" w:themeColor="text1"/>
          <w:lang w:val="mn-MN"/>
        </w:rPr>
        <w:t>/ зүрхэнд титэм судасны залгалт хийнэ. ЗШ-ийн шоктой үед агшиж байгаа зүрхэнд ТиСМЗ хийхэд нас барах өндөр эрсдэлтэй тул эрсдэлийг бууруулах зорилгоор ЦЗЭ-тэй нөхцөлд мэс заслыг хийнэ</w:t>
      </w:r>
      <w:r w:rsidRPr="00F96B02">
        <w:rPr>
          <w:rFonts w:ascii="Arial" w:hAnsi="Arial" w:cs="Arial"/>
          <w:color w:val="000000" w:themeColor="text1"/>
          <w:lang w:val="mn-MN"/>
        </w:rPr>
        <w:t>;</w:t>
      </w:r>
      <w:r w:rsidRPr="00C81B33">
        <w:rPr>
          <w:rFonts w:ascii="Arial" w:hAnsi="Arial" w:cs="Arial"/>
          <w:color w:val="000000" w:themeColor="text1"/>
          <w:lang w:val="mn-MN"/>
        </w:rPr>
        <w:t xml:space="preserve"> </w:t>
      </w:r>
    </w:p>
    <w:p w14:paraId="62C613F7" w14:textId="77777777" w:rsidR="00324336" w:rsidRPr="00C81B33" w:rsidRDefault="00390CC3">
      <w:pPr>
        <w:pStyle w:val="ListParagraph"/>
        <w:numPr>
          <w:ilvl w:val="0"/>
          <w:numId w:val="71"/>
        </w:numPr>
        <w:jc w:val="both"/>
        <w:rPr>
          <w:rFonts w:ascii="Arial" w:hAnsi="Arial" w:cs="Arial"/>
          <w:color w:val="000000" w:themeColor="text1"/>
          <w:lang w:val="mn-MN"/>
        </w:rPr>
      </w:pPr>
      <w:r w:rsidRPr="00C81B33">
        <w:rPr>
          <w:rFonts w:ascii="Arial" w:hAnsi="Arial" w:cs="Arial"/>
          <w:color w:val="000000" w:themeColor="text1"/>
          <w:lang w:val="mn-MN"/>
        </w:rPr>
        <w:t>ЗШ-ийн шокын үед болон зүүн ховдлын цацалтын фракц буурсан /ЦФ</w:t>
      </w:r>
      <w:r w:rsidRPr="00F96B02">
        <w:rPr>
          <w:rFonts w:ascii="Arial" w:hAnsi="Arial" w:cs="Arial"/>
          <w:color w:val="000000" w:themeColor="text1"/>
          <w:lang w:val="mn-MN"/>
        </w:rPr>
        <w:t>&lt;35%</w:t>
      </w:r>
      <w:r w:rsidRPr="00C81B33">
        <w:rPr>
          <w:rFonts w:ascii="Arial" w:hAnsi="Arial" w:cs="Arial"/>
          <w:color w:val="000000" w:themeColor="text1"/>
          <w:lang w:val="mn-MN"/>
        </w:rPr>
        <w:t xml:space="preserve">/, титмийн цочмог хам шинжтэй механик хүндрэлтэй тохиолдолд мэс заслын </w:t>
      </w:r>
      <w:r w:rsidRPr="00C81B33">
        <w:rPr>
          <w:rFonts w:ascii="Arial" w:hAnsi="Arial" w:cs="Arial"/>
          <w:color w:val="000000" w:themeColor="text1"/>
          <w:lang w:val="mn-MN"/>
        </w:rPr>
        <w:lastRenderedPageBreak/>
        <w:t>өмнө болон дараа хэрэглэх гол судсан дотуурх баллон шахуурга /</w:t>
      </w:r>
      <w:r w:rsidRPr="00F96B02">
        <w:rPr>
          <w:rFonts w:ascii="Arial" w:hAnsi="Arial" w:cs="Arial"/>
          <w:color w:val="000000" w:themeColor="text1"/>
          <w:lang w:val="mn-MN"/>
        </w:rPr>
        <w:t>IABP</w:t>
      </w:r>
      <w:r w:rsidRPr="00C81B33">
        <w:rPr>
          <w:rFonts w:ascii="Arial" w:hAnsi="Arial" w:cs="Arial"/>
          <w:color w:val="000000" w:themeColor="text1"/>
          <w:lang w:val="mn-MN"/>
        </w:rPr>
        <w:t>/</w:t>
      </w:r>
      <w:r w:rsidRPr="00F96B02">
        <w:rPr>
          <w:rFonts w:ascii="Arial" w:hAnsi="Arial" w:cs="Arial"/>
          <w:color w:val="000000" w:themeColor="text1"/>
          <w:lang w:val="mn-MN"/>
        </w:rPr>
        <w:t>-</w:t>
      </w:r>
      <w:r w:rsidRPr="00C81B33">
        <w:rPr>
          <w:rFonts w:ascii="Arial" w:hAnsi="Arial" w:cs="Arial"/>
          <w:color w:val="000000" w:themeColor="text1"/>
          <w:lang w:val="mn-MN"/>
        </w:rPr>
        <w:t>ыг бэлэн байлгах, шаардлагатай үед нас, хавсарсан өвчлөл, мэдрэлийн тогтолцооны байдалыг харгалзан үнэлэж богино хугацаанд механик цусны эргэлтийг дэмжигч буюу ЭКМО эмчилгээ хийхэд бэлэн байх</w:t>
      </w:r>
      <w:r w:rsidRPr="00F96B02">
        <w:rPr>
          <w:rFonts w:ascii="Arial" w:hAnsi="Arial" w:cs="Arial"/>
          <w:color w:val="000000" w:themeColor="text1"/>
          <w:lang w:val="mn-MN"/>
        </w:rPr>
        <w:t>;</w:t>
      </w:r>
      <w:r w:rsidRPr="00C81B33">
        <w:rPr>
          <w:rFonts w:ascii="Arial" w:hAnsi="Arial" w:cs="Arial"/>
          <w:color w:val="000000" w:themeColor="text1"/>
          <w:lang w:val="mn-MN"/>
        </w:rPr>
        <w:t xml:space="preserve"> </w:t>
      </w:r>
    </w:p>
    <w:p w14:paraId="63F8C697" w14:textId="77777777" w:rsidR="00324336" w:rsidRPr="00C81B33" w:rsidRDefault="00390CC3">
      <w:pPr>
        <w:pStyle w:val="ListParagraph"/>
        <w:numPr>
          <w:ilvl w:val="0"/>
          <w:numId w:val="71"/>
        </w:numPr>
        <w:jc w:val="both"/>
        <w:rPr>
          <w:rFonts w:ascii="Arial" w:hAnsi="Arial" w:cs="Arial"/>
          <w:color w:val="000000" w:themeColor="text1"/>
          <w:lang w:val="mn-MN"/>
        </w:rPr>
      </w:pPr>
      <w:r w:rsidRPr="00C81B33">
        <w:rPr>
          <w:rFonts w:ascii="Arial" w:hAnsi="Arial" w:cs="Arial"/>
          <w:color w:val="000000" w:themeColor="text1"/>
          <w:lang w:val="mn-MN"/>
        </w:rPr>
        <w:t>ТиСЯМЗ</w:t>
      </w:r>
      <w:r w:rsidRPr="00F96B02">
        <w:rPr>
          <w:rFonts w:ascii="Arial" w:hAnsi="Arial" w:cs="Arial"/>
          <w:color w:val="000000" w:themeColor="text1"/>
          <w:lang w:val="mn-MN"/>
        </w:rPr>
        <w:t>-</w:t>
      </w:r>
      <w:r w:rsidRPr="00C81B33">
        <w:rPr>
          <w:rFonts w:ascii="Arial" w:hAnsi="Arial" w:cs="Arial"/>
          <w:color w:val="000000" w:themeColor="text1"/>
          <w:lang w:val="mn-MN"/>
        </w:rPr>
        <w:t>ын дараа бөөрний цочмог дутмагшилд орох эрсдэлтэй тул шаардлагатай үед бөөрний диализ бэлэн байх</w:t>
      </w:r>
      <w:r w:rsidRPr="00F96B02">
        <w:rPr>
          <w:rFonts w:ascii="Arial" w:hAnsi="Arial" w:cs="Arial"/>
          <w:color w:val="000000" w:themeColor="text1"/>
          <w:lang w:val="mn-MN"/>
        </w:rPr>
        <w:t>;</w:t>
      </w:r>
      <w:r w:rsidRPr="00C81B33">
        <w:rPr>
          <w:rFonts w:ascii="Arial" w:hAnsi="Arial" w:cs="Arial"/>
          <w:color w:val="000000" w:themeColor="text1"/>
          <w:lang w:val="mn-MN"/>
        </w:rPr>
        <w:t xml:space="preserve"> </w:t>
      </w:r>
    </w:p>
    <w:p w14:paraId="59E78338" w14:textId="77777777" w:rsidR="00324336" w:rsidRPr="00C81B33" w:rsidRDefault="00390CC3">
      <w:pPr>
        <w:pStyle w:val="ListParagraph"/>
        <w:numPr>
          <w:ilvl w:val="0"/>
          <w:numId w:val="71"/>
        </w:numPr>
        <w:jc w:val="both"/>
        <w:rPr>
          <w:rFonts w:ascii="Arial" w:hAnsi="Arial" w:cs="Arial"/>
          <w:color w:val="000000" w:themeColor="text1"/>
          <w:lang w:val="mn-MN"/>
        </w:rPr>
      </w:pPr>
      <w:r w:rsidRPr="00C81B33">
        <w:rPr>
          <w:rFonts w:ascii="Arial" w:hAnsi="Arial" w:cs="Arial"/>
          <w:color w:val="000000" w:themeColor="text1"/>
          <w:lang w:val="mn-MN"/>
        </w:rPr>
        <w:t xml:space="preserve">ТиСЯМЗ-ын өмнө болон дараа зүрхний ховдлын хэм алдагдал, дамжуулалтын алдагдал тосгуур-ховдлын зангилааны хориг </w:t>
      </w:r>
      <w:r w:rsidRPr="00F96B02">
        <w:rPr>
          <w:rFonts w:ascii="Arial" w:hAnsi="Arial" w:cs="Arial"/>
          <w:color w:val="000000" w:themeColor="text1"/>
          <w:lang w:val="mn-MN"/>
        </w:rPr>
        <w:t>(</w:t>
      </w:r>
      <w:r w:rsidRPr="00C81B33">
        <w:rPr>
          <w:rFonts w:ascii="Arial" w:hAnsi="Arial" w:cs="Arial"/>
          <w:color w:val="000000" w:themeColor="text1"/>
          <w:lang w:val="mn-MN"/>
        </w:rPr>
        <w:t>AV</w:t>
      </w:r>
      <w:r w:rsidRPr="00F96B02">
        <w:rPr>
          <w:rFonts w:ascii="Arial" w:hAnsi="Arial" w:cs="Arial"/>
          <w:color w:val="000000" w:themeColor="text1"/>
          <w:lang w:val="mn-MN"/>
        </w:rPr>
        <w:t xml:space="preserve"> block) ү</w:t>
      </w:r>
      <w:r w:rsidRPr="00C81B33">
        <w:rPr>
          <w:rFonts w:ascii="Arial" w:hAnsi="Arial" w:cs="Arial"/>
          <w:color w:val="000000" w:themeColor="text1"/>
          <w:lang w:val="mn-MN"/>
        </w:rPr>
        <w:t>үсэх өндөр эрсдэлтэй учир түр хугацааны болон байнгын пейсмейкер бэлдэх</w:t>
      </w:r>
      <w:r w:rsidRPr="00F96B02">
        <w:rPr>
          <w:rFonts w:ascii="Arial" w:hAnsi="Arial" w:cs="Arial"/>
          <w:color w:val="000000" w:themeColor="text1"/>
          <w:lang w:val="mn-MN"/>
        </w:rPr>
        <w:t>;</w:t>
      </w:r>
      <w:r w:rsidRPr="00C81B33">
        <w:rPr>
          <w:rFonts w:ascii="Arial" w:hAnsi="Arial" w:cs="Arial"/>
          <w:color w:val="000000" w:themeColor="text1"/>
          <w:lang w:val="mn-MN"/>
        </w:rPr>
        <w:t xml:space="preserve"> </w:t>
      </w:r>
    </w:p>
    <w:p w14:paraId="21A1D88F" w14:textId="77777777" w:rsidR="00324336" w:rsidRPr="00C81B33" w:rsidRDefault="00390CC3">
      <w:pPr>
        <w:pStyle w:val="ListParagraph"/>
        <w:numPr>
          <w:ilvl w:val="0"/>
          <w:numId w:val="71"/>
        </w:numPr>
        <w:jc w:val="both"/>
        <w:rPr>
          <w:rFonts w:ascii="Arial" w:hAnsi="Arial" w:cs="Arial"/>
          <w:color w:val="000000" w:themeColor="text1"/>
          <w:lang w:val="mn-MN"/>
        </w:rPr>
      </w:pPr>
      <w:r w:rsidRPr="00C81B33">
        <w:rPr>
          <w:rFonts w:ascii="Arial" w:hAnsi="Arial" w:cs="Arial"/>
          <w:color w:val="000000" w:themeColor="text1"/>
          <w:lang w:val="mn-MN"/>
        </w:rPr>
        <w:t xml:space="preserve">Мэс заслын өмнөх ба дараах эрчимт эмчилгээний чадварлаг баг ажиллах зэрэг болно. </w:t>
      </w:r>
    </w:p>
    <w:p w14:paraId="58FD97ED" w14:textId="77777777" w:rsidR="00324336" w:rsidRPr="00C81B33" w:rsidRDefault="00390CC3">
      <w:pPr>
        <w:jc w:val="both"/>
        <w:rPr>
          <w:rFonts w:ascii="Arial" w:hAnsi="Arial" w:cs="Arial"/>
          <w:b/>
          <w:color w:val="000000" w:themeColor="text1"/>
          <w:lang w:val="mn-MN"/>
        </w:rPr>
      </w:pPr>
      <w:r w:rsidRPr="00C81B33">
        <w:rPr>
          <w:rFonts w:ascii="Arial" w:hAnsi="Arial" w:cs="Arial"/>
          <w:b/>
          <w:color w:val="000000" w:themeColor="text1"/>
          <w:lang w:val="mn-MN"/>
        </w:rPr>
        <w:t xml:space="preserve">Мэс заслын дараа гарч болох хүндрэл </w:t>
      </w:r>
    </w:p>
    <w:p w14:paraId="13BA3EDC" w14:textId="77777777" w:rsidR="00324336" w:rsidRPr="00C81B33" w:rsidRDefault="00390CC3">
      <w:pPr>
        <w:pStyle w:val="ListParagraph"/>
        <w:numPr>
          <w:ilvl w:val="0"/>
          <w:numId w:val="72"/>
        </w:numPr>
        <w:jc w:val="both"/>
        <w:rPr>
          <w:rFonts w:ascii="Arial" w:hAnsi="Arial" w:cs="Arial"/>
          <w:color w:val="000000" w:themeColor="text1"/>
          <w:lang w:val="mn-MN"/>
        </w:rPr>
      </w:pPr>
      <w:r w:rsidRPr="00C81B33">
        <w:rPr>
          <w:rFonts w:ascii="Arial" w:hAnsi="Arial" w:cs="Arial"/>
          <w:color w:val="000000" w:themeColor="text1"/>
          <w:lang w:val="mn-MN"/>
        </w:rPr>
        <w:t xml:space="preserve">Зүрхний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xml:space="preserve"> </w:t>
      </w:r>
      <w:r w:rsidRPr="00F96B02">
        <w:rPr>
          <w:rFonts w:ascii="Arial" w:hAnsi="Arial" w:cs="Arial"/>
          <w:color w:val="000000" w:themeColor="text1"/>
          <w:lang w:val="mn-MN"/>
        </w:rPr>
        <w:t>(б</w:t>
      </w:r>
      <w:r w:rsidRPr="00C81B33">
        <w:rPr>
          <w:rFonts w:ascii="Arial" w:hAnsi="Arial" w:cs="Arial"/>
          <w:color w:val="000000" w:themeColor="text1"/>
          <w:lang w:val="mn-MN"/>
        </w:rPr>
        <w:t xml:space="preserve">аруун болон зүүн ховдлын </w:t>
      </w:r>
      <w:r w:rsidRPr="00C81B33">
        <w:rPr>
          <w:rFonts w:ascii="Arial" w:hAnsi="Arial" w:cs="Arial"/>
          <w:color w:val="000000" w:themeColor="text1"/>
          <w:cs/>
          <w:lang w:val="mn-MN"/>
        </w:rPr>
        <w:t>дутмагшил</w:t>
      </w:r>
      <w:r w:rsidRPr="00F96B02">
        <w:rPr>
          <w:rFonts w:ascii="Arial" w:hAnsi="Arial" w:cs="Arial"/>
          <w:color w:val="000000" w:themeColor="text1"/>
          <w:lang w:val="mn-MN"/>
        </w:rPr>
        <w:t>)</w:t>
      </w:r>
    </w:p>
    <w:p w14:paraId="6B0A36A4" w14:textId="77777777" w:rsidR="00324336" w:rsidRPr="00C81B33" w:rsidRDefault="00390CC3">
      <w:pPr>
        <w:pStyle w:val="ListParagraph"/>
        <w:numPr>
          <w:ilvl w:val="0"/>
          <w:numId w:val="72"/>
        </w:numPr>
        <w:jc w:val="both"/>
        <w:rPr>
          <w:rFonts w:ascii="Arial" w:hAnsi="Arial" w:cs="Arial"/>
          <w:color w:val="000000" w:themeColor="text1"/>
          <w:lang w:val="mn-MN"/>
        </w:rPr>
      </w:pPr>
      <w:r w:rsidRPr="00C81B33">
        <w:rPr>
          <w:rFonts w:ascii="Arial" w:hAnsi="Arial" w:cs="Arial"/>
          <w:color w:val="000000" w:themeColor="text1"/>
          <w:lang w:val="mn-MN"/>
        </w:rPr>
        <w:t xml:space="preserve">Зүрхний давтан шигдээс </w:t>
      </w:r>
    </w:p>
    <w:p w14:paraId="01DF1EAE" w14:textId="77777777" w:rsidR="00324336" w:rsidRPr="00C81B33" w:rsidRDefault="00390CC3">
      <w:pPr>
        <w:pStyle w:val="ListParagraph"/>
        <w:numPr>
          <w:ilvl w:val="0"/>
          <w:numId w:val="72"/>
        </w:numPr>
        <w:jc w:val="both"/>
        <w:rPr>
          <w:rFonts w:ascii="Arial" w:hAnsi="Arial" w:cs="Arial"/>
          <w:color w:val="000000" w:themeColor="text1"/>
          <w:lang w:val="mn-MN"/>
        </w:rPr>
      </w:pPr>
      <w:r w:rsidRPr="00C81B33">
        <w:rPr>
          <w:rFonts w:ascii="Arial" w:hAnsi="Arial" w:cs="Arial"/>
          <w:color w:val="000000" w:themeColor="text1"/>
          <w:lang w:val="mn-MN"/>
        </w:rPr>
        <w:t xml:space="preserve">Титэм судасны </w:t>
      </w:r>
      <w:proofErr w:type="spellStart"/>
      <w:r w:rsidRPr="00C81B33">
        <w:rPr>
          <w:rFonts w:ascii="Arial" w:hAnsi="Arial" w:cs="Arial"/>
          <w:color w:val="000000" w:themeColor="text1"/>
        </w:rPr>
        <w:t>залгаас</w:t>
      </w:r>
      <w:proofErr w:type="spellEnd"/>
      <w:r w:rsidRPr="00C81B33">
        <w:rPr>
          <w:rFonts w:ascii="Arial" w:hAnsi="Arial" w:cs="Arial"/>
          <w:color w:val="000000" w:themeColor="text1"/>
          <w:lang w:val="mn-MN"/>
        </w:rPr>
        <w:t xml:space="preserve"> бөглөрөх</w:t>
      </w:r>
    </w:p>
    <w:p w14:paraId="67A8984E" w14:textId="77777777" w:rsidR="00324336" w:rsidRPr="00C81B33" w:rsidRDefault="00390CC3">
      <w:pPr>
        <w:pStyle w:val="ListParagraph"/>
        <w:numPr>
          <w:ilvl w:val="0"/>
          <w:numId w:val="72"/>
        </w:numPr>
        <w:jc w:val="both"/>
        <w:rPr>
          <w:rFonts w:ascii="Arial" w:hAnsi="Arial" w:cs="Arial"/>
          <w:color w:val="000000" w:themeColor="text1"/>
          <w:lang w:val="mn-MN"/>
        </w:rPr>
      </w:pPr>
      <w:r w:rsidRPr="00C81B33">
        <w:rPr>
          <w:rFonts w:ascii="Arial" w:hAnsi="Arial" w:cs="Arial"/>
          <w:color w:val="000000" w:themeColor="text1"/>
          <w:lang w:val="mn-MN"/>
        </w:rPr>
        <w:t xml:space="preserve">Уушгины хүндрэл </w:t>
      </w:r>
      <w:r w:rsidRPr="00F96B02">
        <w:rPr>
          <w:rFonts w:ascii="Arial" w:hAnsi="Arial" w:cs="Arial"/>
          <w:color w:val="000000" w:themeColor="text1"/>
          <w:lang w:val="mn-MN"/>
        </w:rPr>
        <w:t>(</w:t>
      </w:r>
      <w:r w:rsidRPr="00C81B33">
        <w:rPr>
          <w:rFonts w:ascii="Arial" w:hAnsi="Arial" w:cs="Arial"/>
          <w:color w:val="000000" w:themeColor="text1"/>
          <w:lang w:val="mn-MN"/>
        </w:rPr>
        <w:t>уушгины хатгаа, уушгины артерийн тромбоэмоли</w:t>
      </w:r>
      <w:r w:rsidRPr="00F96B02">
        <w:rPr>
          <w:rFonts w:ascii="Arial" w:hAnsi="Arial" w:cs="Arial"/>
          <w:color w:val="000000" w:themeColor="text1"/>
          <w:lang w:val="mn-MN"/>
        </w:rPr>
        <w:t>)</w:t>
      </w:r>
    </w:p>
    <w:p w14:paraId="49E7D0CA" w14:textId="77777777" w:rsidR="00324336" w:rsidRPr="00C81B33" w:rsidRDefault="00390CC3">
      <w:pPr>
        <w:pStyle w:val="ListParagraph"/>
        <w:numPr>
          <w:ilvl w:val="0"/>
          <w:numId w:val="72"/>
        </w:numPr>
        <w:jc w:val="both"/>
        <w:rPr>
          <w:rFonts w:ascii="Arial" w:hAnsi="Arial" w:cs="Arial"/>
          <w:color w:val="000000" w:themeColor="text1"/>
          <w:lang w:val="mn-MN"/>
        </w:rPr>
      </w:pPr>
      <w:r w:rsidRPr="00C81B33">
        <w:rPr>
          <w:rFonts w:ascii="Arial" w:hAnsi="Arial" w:cs="Arial"/>
          <w:color w:val="000000" w:themeColor="text1"/>
          <w:lang w:val="mn-MN"/>
        </w:rPr>
        <w:t>Тархины</w:t>
      </w:r>
      <w:r w:rsidRPr="00C81B33">
        <w:rPr>
          <w:rFonts w:ascii="Arial" w:hAnsi="Arial" w:cs="Arial"/>
          <w:color w:val="000000" w:themeColor="text1"/>
          <w:lang w:val="en-US"/>
        </w:rPr>
        <w:t xml:space="preserve"> </w:t>
      </w:r>
      <w:r w:rsidRPr="00C81B33">
        <w:rPr>
          <w:rFonts w:ascii="Arial" w:hAnsi="Arial" w:cs="Arial"/>
          <w:color w:val="000000" w:themeColor="text1"/>
          <w:lang w:val="mn-MN"/>
        </w:rPr>
        <w:t xml:space="preserve">харвалт </w:t>
      </w:r>
    </w:p>
    <w:p w14:paraId="5D41A7CD" w14:textId="77777777" w:rsidR="00324336" w:rsidRPr="00C81B33" w:rsidRDefault="00390CC3">
      <w:pPr>
        <w:pStyle w:val="ListParagraph"/>
        <w:numPr>
          <w:ilvl w:val="0"/>
          <w:numId w:val="72"/>
        </w:numPr>
        <w:jc w:val="both"/>
        <w:rPr>
          <w:rFonts w:ascii="Arial" w:hAnsi="Arial" w:cs="Arial"/>
          <w:color w:val="000000" w:themeColor="text1"/>
          <w:lang w:val="mn-MN"/>
        </w:rPr>
      </w:pPr>
      <w:r w:rsidRPr="00C81B33">
        <w:rPr>
          <w:rFonts w:ascii="Arial" w:hAnsi="Arial" w:cs="Arial"/>
          <w:color w:val="000000" w:themeColor="text1"/>
          <w:lang w:val="mn-MN"/>
        </w:rPr>
        <w:t>Зүрхний хэм алдагд</w:t>
      </w:r>
      <w:r w:rsidRPr="00C81B33">
        <w:rPr>
          <w:rFonts w:ascii="Arial" w:hAnsi="Arial" w:cs="Arial"/>
          <w:color w:val="000000" w:themeColor="text1"/>
          <w:cs/>
          <w:lang w:val="mn-MN"/>
        </w:rPr>
        <w:t>а</w:t>
      </w:r>
      <w:r w:rsidRPr="00C81B33">
        <w:rPr>
          <w:rFonts w:ascii="Arial" w:hAnsi="Arial" w:cs="Arial"/>
          <w:color w:val="000000" w:themeColor="text1"/>
          <w:lang w:val="mn-MN"/>
        </w:rPr>
        <w:t>л, ховдлын гаралтай аминд аюултай хэм алдагд</w:t>
      </w:r>
      <w:r w:rsidRPr="00C81B33">
        <w:rPr>
          <w:rFonts w:ascii="Arial" w:hAnsi="Arial" w:cs="Arial"/>
          <w:color w:val="000000" w:themeColor="text1"/>
          <w:cs/>
          <w:lang w:val="mn-MN"/>
        </w:rPr>
        <w:t>а</w:t>
      </w:r>
      <w:r w:rsidRPr="00C81B33">
        <w:rPr>
          <w:rFonts w:ascii="Arial" w:hAnsi="Arial" w:cs="Arial"/>
          <w:color w:val="000000" w:themeColor="text1"/>
          <w:lang w:val="mn-MN"/>
        </w:rPr>
        <w:t>л тосгуур-ховдлын хагас болон бүтэн хориг, тосгуурын жирвэгнээ</w:t>
      </w:r>
    </w:p>
    <w:p w14:paraId="3ACF5C2F" w14:textId="77777777" w:rsidR="00324336" w:rsidRPr="00C81B33" w:rsidRDefault="00390CC3">
      <w:pPr>
        <w:pStyle w:val="ListParagraph"/>
        <w:numPr>
          <w:ilvl w:val="0"/>
          <w:numId w:val="72"/>
        </w:numPr>
        <w:jc w:val="both"/>
        <w:rPr>
          <w:rFonts w:ascii="Arial" w:hAnsi="Arial" w:cs="Arial"/>
          <w:color w:val="000000" w:themeColor="text1"/>
          <w:lang w:val="mn-MN"/>
        </w:rPr>
      </w:pPr>
      <w:r w:rsidRPr="00C81B33">
        <w:rPr>
          <w:rFonts w:ascii="Arial" w:hAnsi="Arial" w:cs="Arial"/>
          <w:color w:val="000000" w:themeColor="text1"/>
          <w:lang w:val="mn-MN"/>
        </w:rPr>
        <w:t>Цус алдалт, цус алдалтын шалтгаант гиповолемийн шок</w:t>
      </w:r>
    </w:p>
    <w:p w14:paraId="40104274" w14:textId="77777777" w:rsidR="00324336" w:rsidRPr="00C81B33" w:rsidRDefault="00390CC3">
      <w:pPr>
        <w:pStyle w:val="ListParagraph"/>
        <w:numPr>
          <w:ilvl w:val="0"/>
          <w:numId w:val="72"/>
        </w:numPr>
        <w:jc w:val="both"/>
        <w:rPr>
          <w:rFonts w:ascii="Arial" w:hAnsi="Arial" w:cs="Arial"/>
          <w:color w:val="000000" w:themeColor="text1"/>
          <w:lang w:val="mn-MN"/>
        </w:rPr>
      </w:pPr>
      <w:r w:rsidRPr="00C81B33">
        <w:rPr>
          <w:rFonts w:ascii="Arial" w:hAnsi="Arial" w:cs="Arial"/>
          <w:color w:val="000000" w:themeColor="text1"/>
          <w:cs/>
          <w:lang w:val="mn-MN"/>
        </w:rPr>
        <w:t>З</w:t>
      </w:r>
      <w:r w:rsidRPr="00C81B33">
        <w:rPr>
          <w:rFonts w:ascii="Arial" w:hAnsi="Arial" w:cs="Arial"/>
          <w:color w:val="000000" w:themeColor="text1"/>
          <w:lang w:val="mn-MN"/>
        </w:rPr>
        <w:t xml:space="preserve">үрх чихэлдэх </w:t>
      </w:r>
    </w:p>
    <w:p w14:paraId="4AD22BA4" w14:textId="77777777" w:rsidR="00324336" w:rsidRPr="00C81B33" w:rsidRDefault="00390CC3">
      <w:pPr>
        <w:pStyle w:val="ListParagraph"/>
        <w:numPr>
          <w:ilvl w:val="0"/>
          <w:numId w:val="72"/>
        </w:numPr>
        <w:jc w:val="both"/>
        <w:rPr>
          <w:rFonts w:ascii="Arial" w:hAnsi="Arial" w:cs="Arial"/>
          <w:color w:val="000000" w:themeColor="text1"/>
          <w:lang w:val="mn-MN"/>
        </w:rPr>
      </w:pPr>
      <w:r w:rsidRPr="00C81B33">
        <w:rPr>
          <w:rFonts w:ascii="Arial" w:hAnsi="Arial" w:cs="Arial"/>
          <w:color w:val="000000" w:themeColor="text1"/>
          <w:lang w:val="mn-MN"/>
        </w:rPr>
        <w:t xml:space="preserve">Бөөрний </w:t>
      </w:r>
      <w:r w:rsidRPr="00C81B33">
        <w:rPr>
          <w:rFonts w:ascii="Arial" w:hAnsi="Arial" w:cs="Arial"/>
          <w:color w:val="000000" w:themeColor="text1"/>
          <w:cs/>
          <w:lang w:val="mn-MN"/>
        </w:rPr>
        <w:t>цочмог</w:t>
      </w:r>
      <w:r w:rsidRPr="00C81B33">
        <w:rPr>
          <w:rFonts w:ascii="Arial" w:hAnsi="Arial" w:cs="Arial"/>
          <w:color w:val="000000" w:themeColor="text1"/>
          <w:lang w:val="mn-MN"/>
        </w:rPr>
        <w:t xml:space="preserve">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xml:space="preserve"> </w:t>
      </w:r>
    </w:p>
    <w:p w14:paraId="7BE101B3" w14:textId="77777777" w:rsidR="00324336" w:rsidRPr="00C81B33" w:rsidRDefault="00390CC3">
      <w:pPr>
        <w:pStyle w:val="ListParagraph"/>
        <w:numPr>
          <w:ilvl w:val="0"/>
          <w:numId w:val="72"/>
        </w:numPr>
        <w:jc w:val="both"/>
        <w:rPr>
          <w:rFonts w:ascii="Arial" w:hAnsi="Arial" w:cs="Arial"/>
          <w:color w:val="000000" w:themeColor="text1"/>
          <w:lang w:val="mn-MN"/>
        </w:rPr>
      </w:pPr>
      <w:r w:rsidRPr="00C81B33">
        <w:rPr>
          <w:rFonts w:ascii="Arial" w:hAnsi="Arial" w:cs="Arial"/>
          <w:color w:val="000000" w:themeColor="text1"/>
          <w:lang w:val="mn-MN"/>
        </w:rPr>
        <w:t>Тромбэмболийн хүндрэл</w:t>
      </w:r>
    </w:p>
    <w:p w14:paraId="020B290A" w14:textId="77777777" w:rsidR="00324336" w:rsidRPr="00C81B33" w:rsidRDefault="00390CC3">
      <w:pPr>
        <w:pStyle w:val="ListParagraph"/>
        <w:numPr>
          <w:ilvl w:val="0"/>
          <w:numId w:val="72"/>
        </w:numPr>
        <w:jc w:val="both"/>
        <w:rPr>
          <w:rFonts w:ascii="Arial" w:hAnsi="Arial" w:cs="Arial"/>
          <w:color w:val="000000" w:themeColor="text1"/>
          <w:lang w:val="mn-MN"/>
        </w:rPr>
      </w:pPr>
      <w:r w:rsidRPr="00C81B33">
        <w:rPr>
          <w:rFonts w:ascii="Arial" w:hAnsi="Arial" w:cs="Arial"/>
          <w:color w:val="000000" w:themeColor="text1"/>
          <w:lang w:val="mn-MN"/>
        </w:rPr>
        <w:t xml:space="preserve">Захын судасны хүндрэл </w:t>
      </w:r>
    </w:p>
    <w:p w14:paraId="0132259A" w14:textId="77777777" w:rsidR="00324336" w:rsidRPr="00C81B33" w:rsidRDefault="00390CC3">
      <w:pPr>
        <w:pStyle w:val="ListParagraph"/>
        <w:numPr>
          <w:ilvl w:val="0"/>
          <w:numId w:val="72"/>
        </w:numPr>
        <w:jc w:val="both"/>
        <w:rPr>
          <w:rFonts w:ascii="Arial" w:hAnsi="Arial" w:cs="Arial"/>
          <w:color w:val="000000" w:themeColor="text1"/>
          <w:lang w:val="mn-MN"/>
        </w:rPr>
      </w:pPr>
      <w:r w:rsidRPr="00C81B33">
        <w:rPr>
          <w:rFonts w:ascii="Arial" w:hAnsi="Arial" w:cs="Arial"/>
          <w:color w:val="000000" w:themeColor="text1"/>
          <w:lang w:val="mn-MN"/>
        </w:rPr>
        <w:t xml:space="preserve">Өвчүүний шархны халдварын хүндрэл, голтын идээт үрэвсэл </w:t>
      </w:r>
    </w:p>
    <w:p w14:paraId="7BD92490" w14:textId="77777777" w:rsidR="00324336" w:rsidRPr="00C81B33" w:rsidRDefault="00390CC3">
      <w:pPr>
        <w:pStyle w:val="ListParagraph"/>
        <w:numPr>
          <w:ilvl w:val="0"/>
          <w:numId w:val="72"/>
        </w:numPr>
        <w:jc w:val="both"/>
        <w:rPr>
          <w:rFonts w:ascii="Arial" w:hAnsi="Arial" w:cs="Arial"/>
          <w:color w:val="000000" w:themeColor="text1"/>
          <w:lang w:val="mn-MN"/>
        </w:rPr>
      </w:pPr>
      <w:r w:rsidRPr="00C81B33">
        <w:rPr>
          <w:rFonts w:ascii="Arial" w:hAnsi="Arial" w:cs="Arial"/>
          <w:color w:val="000000" w:themeColor="text1"/>
          <w:lang w:val="mn-MN"/>
        </w:rPr>
        <w:t>Өвчүү ясны хугарал, идээт хүндрэлийн улмаас өвчүүний оёдлоор салах</w:t>
      </w:r>
    </w:p>
    <w:p w14:paraId="545CB22C" w14:textId="77777777" w:rsidR="00324336" w:rsidRPr="00C81B33" w:rsidRDefault="00324336">
      <w:pPr>
        <w:pStyle w:val="ListParagraph"/>
        <w:jc w:val="both"/>
        <w:rPr>
          <w:rFonts w:ascii="Arial" w:hAnsi="Arial" w:cs="Arial"/>
          <w:color w:val="000000" w:themeColor="text1"/>
          <w:lang w:val="mn-MN"/>
        </w:rPr>
      </w:pPr>
    </w:p>
    <w:p w14:paraId="032C378D" w14:textId="77777777" w:rsidR="00324336" w:rsidRPr="00C81B33" w:rsidRDefault="00324336">
      <w:pPr>
        <w:jc w:val="both"/>
        <w:rPr>
          <w:rFonts w:ascii="Arial" w:hAnsi="Arial" w:cs="Arial"/>
          <w:bCs/>
          <w:color w:val="000000" w:themeColor="text1"/>
          <w:lang w:val="mn-MN"/>
        </w:rPr>
      </w:pPr>
    </w:p>
    <w:p w14:paraId="525BCF79" w14:textId="77777777" w:rsidR="00324336" w:rsidRPr="00C81B33" w:rsidRDefault="00390CC3">
      <w:pPr>
        <w:rPr>
          <w:rFonts w:ascii="Arial" w:hAnsi="Arial" w:cs="Arial"/>
          <w:b/>
          <w:bCs/>
          <w:i/>
          <w:iCs/>
          <w:color w:val="000000" w:themeColor="text1"/>
          <w:lang w:val="mn-MN"/>
        </w:rPr>
      </w:pPr>
      <w:r w:rsidRPr="00C81B33">
        <w:rPr>
          <w:rFonts w:ascii="Arial" w:hAnsi="Arial" w:cs="Arial"/>
          <w:i/>
          <w:iCs/>
          <w:color w:val="000000" w:themeColor="text1"/>
          <w:lang w:val="mn-MN"/>
        </w:rPr>
        <w:br w:type="page"/>
      </w:r>
    </w:p>
    <w:p w14:paraId="27333817" w14:textId="77777777" w:rsidR="00324336" w:rsidRPr="00C81B33" w:rsidRDefault="00390CC3">
      <w:pPr>
        <w:pStyle w:val="Heading3"/>
        <w:jc w:val="both"/>
        <w:rPr>
          <w:rFonts w:ascii="Arial" w:hAnsi="Arial" w:cs="Arial"/>
          <w:b w:val="0"/>
          <w:i/>
          <w:iCs/>
          <w:color w:val="000000" w:themeColor="text1"/>
          <w:szCs w:val="24"/>
          <w:lang w:val="mn-MN"/>
        </w:rPr>
      </w:pPr>
      <w:bookmarkStart w:id="46" w:name="_Toc170917771"/>
      <w:r w:rsidRPr="00C81B33">
        <w:rPr>
          <w:rFonts w:ascii="Arial" w:hAnsi="Arial" w:cs="Arial"/>
          <w:i/>
          <w:iCs/>
          <w:color w:val="000000" w:themeColor="text1"/>
          <w:szCs w:val="24"/>
          <w:lang w:val="mn-MN"/>
        </w:rPr>
        <w:lastRenderedPageBreak/>
        <w:t>В.5.4 Эмчилгээний алгоритм</w:t>
      </w:r>
      <w:bookmarkEnd w:id="46"/>
    </w:p>
    <w:p w14:paraId="72FBA0BF" w14:textId="77777777" w:rsidR="00324336" w:rsidRPr="00C81B33" w:rsidRDefault="00390CC3">
      <w:pPr>
        <w:pStyle w:val="Heading4"/>
        <w:jc w:val="both"/>
        <w:rPr>
          <w:rFonts w:ascii="Arial" w:hAnsi="Arial" w:cs="Arial"/>
          <w:b w:val="0"/>
          <w:bCs w:val="0"/>
          <w:i/>
          <w:iCs/>
          <w:color w:val="000000" w:themeColor="text1"/>
          <w:sz w:val="24"/>
          <w:szCs w:val="24"/>
          <w:lang w:val="mn-MN"/>
        </w:rPr>
      </w:pPr>
      <w:r w:rsidRPr="00F96B02">
        <w:rPr>
          <w:rFonts w:ascii="Arial" w:hAnsi="Arial" w:cs="Arial"/>
          <w:i/>
          <w:iCs/>
          <w:color w:val="000000" w:themeColor="text1"/>
          <w:sz w:val="24"/>
          <w:szCs w:val="24"/>
          <w:lang w:val="mn-MN"/>
        </w:rPr>
        <w:t>B.</w:t>
      </w:r>
      <w:r w:rsidRPr="00C81B33">
        <w:rPr>
          <w:rFonts w:ascii="Arial" w:hAnsi="Arial" w:cs="Arial"/>
          <w:i/>
          <w:iCs/>
          <w:color w:val="000000" w:themeColor="text1"/>
          <w:sz w:val="24"/>
          <w:szCs w:val="24"/>
          <w:lang w:val="mn-MN"/>
        </w:rPr>
        <w:t>5.4.</w:t>
      </w:r>
      <w:r w:rsidRPr="00F96B02">
        <w:rPr>
          <w:rFonts w:ascii="Arial" w:hAnsi="Arial" w:cs="Arial"/>
          <w:i/>
          <w:iCs/>
          <w:color w:val="000000" w:themeColor="text1"/>
          <w:sz w:val="24"/>
          <w:szCs w:val="24"/>
          <w:lang w:val="mn-MN"/>
        </w:rPr>
        <w:t xml:space="preserve">1 </w:t>
      </w:r>
      <w:r w:rsidRPr="00C81B33">
        <w:rPr>
          <w:rFonts w:ascii="Arial" w:hAnsi="Arial" w:cs="Arial"/>
          <w:i/>
          <w:iCs/>
          <w:color w:val="000000" w:themeColor="text1"/>
          <w:sz w:val="24"/>
          <w:szCs w:val="24"/>
          <w:lang w:val="mn-MN"/>
        </w:rPr>
        <w:t>STЗШ-ийн эмчилгээний алгоритм</w:t>
      </w:r>
    </w:p>
    <w:p w14:paraId="3A52A9C9" w14:textId="77777777" w:rsidR="00324336" w:rsidRPr="00C81B33" w:rsidRDefault="00390CC3">
      <w:pPr>
        <w:jc w:val="both"/>
        <w:rPr>
          <w:rFonts w:ascii="Arial" w:hAnsi="Arial" w:cs="Arial"/>
          <w:b/>
          <w:bCs/>
          <w:i/>
          <w:iCs/>
          <w:color w:val="000000" w:themeColor="text1"/>
          <w:lang w:val="mn-MN"/>
        </w:rPr>
      </w:pPr>
      <w:r w:rsidRPr="00C81B33">
        <w:rPr>
          <w:rFonts w:ascii="Arial" w:hAnsi="Arial" w:cs="Arial"/>
          <w:b/>
          <w:bCs/>
          <w:i/>
          <w:iCs/>
          <w:noProof/>
          <w:color w:val="000000" w:themeColor="text1"/>
          <w:lang w:val="en-US" w:eastAsia="en-US"/>
        </w:rPr>
        <mc:AlternateContent>
          <mc:Choice Requires="wpg">
            <w:drawing>
              <wp:anchor distT="0" distB="0" distL="114300" distR="114300" simplePos="0" relativeHeight="251696128" behindDoc="0" locked="0" layoutInCell="1" allowOverlap="1" wp14:anchorId="2FBA9CB7" wp14:editId="251AD4A6">
                <wp:simplePos x="0" y="0"/>
                <wp:positionH relativeFrom="column">
                  <wp:posOffset>101600</wp:posOffset>
                </wp:positionH>
                <wp:positionV relativeFrom="paragraph">
                  <wp:posOffset>130175</wp:posOffset>
                </wp:positionV>
                <wp:extent cx="4915535" cy="4379595"/>
                <wp:effectExtent l="0" t="0" r="18415" b="40005"/>
                <wp:wrapNone/>
                <wp:docPr id="1" name="Group 1"/>
                <wp:cNvGraphicFramePr/>
                <a:graphic xmlns:a="http://schemas.openxmlformats.org/drawingml/2006/main">
                  <a:graphicData uri="http://schemas.microsoft.com/office/word/2010/wordprocessingGroup">
                    <wpg:wgp>
                      <wpg:cNvGrpSpPr/>
                      <wpg:grpSpPr>
                        <a:xfrm>
                          <a:off x="0" y="0"/>
                          <a:ext cx="4915628" cy="4379801"/>
                          <a:chOff x="0" y="0"/>
                          <a:chExt cx="5672658" cy="4802757"/>
                        </a:xfrm>
                      </wpg:grpSpPr>
                      <wps:wsp>
                        <wps:cNvPr id="3" name="Straight Connector 3"/>
                        <wps:cNvCnPr/>
                        <wps:spPr>
                          <a:xfrm flipH="1">
                            <a:off x="2734574" y="345057"/>
                            <a:ext cx="8724" cy="4457700"/>
                          </a:xfrm>
                          <a:prstGeom prst="line">
                            <a:avLst/>
                          </a:prstGeom>
                          <a:ln w="15875">
                            <a:prstDash val="sysDash"/>
                          </a:ln>
                        </wps:spPr>
                        <wps:style>
                          <a:lnRef idx="1">
                            <a:schemeClr val="dk1"/>
                          </a:lnRef>
                          <a:fillRef idx="0">
                            <a:schemeClr val="dk1"/>
                          </a:fillRef>
                          <a:effectRef idx="0">
                            <a:schemeClr val="dk1"/>
                          </a:effectRef>
                          <a:fontRef idx="minor">
                            <a:schemeClr val="tx1"/>
                          </a:fontRef>
                        </wps:style>
                        <wps:bodyPr/>
                      </wps:wsp>
                      <wpg:grpSp>
                        <wpg:cNvPr id="9" name="Group 9"/>
                        <wpg:cNvGrpSpPr/>
                        <wpg:grpSpPr>
                          <a:xfrm>
                            <a:off x="0" y="0"/>
                            <a:ext cx="5672658" cy="4579056"/>
                            <a:chOff x="0" y="0"/>
                            <a:chExt cx="5672658" cy="4579056"/>
                          </a:xfrm>
                        </wpg:grpSpPr>
                        <wps:wsp>
                          <wps:cNvPr id="17" name="Rounded Rectangle 17"/>
                          <wps:cNvSpPr/>
                          <wps:spPr>
                            <a:xfrm>
                              <a:off x="1716657" y="0"/>
                              <a:ext cx="2057400" cy="345734"/>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1A3D717C" w14:textId="77777777" w:rsidR="00324336" w:rsidRDefault="00390CC3">
                                <w:pPr>
                                  <w:jc w:val="center"/>
                                  <w:rPr>
                                    <w:b/>
                                    <w:bCs/>
                                    <w:sz w:val="20"/>
                                    <w:szCs w:val="20"/>
                                  </w:rPr>
                                </w:pPr>
                                <w:r>
                                  <w:rPr>
                                    <w:b/>
                                    <w:bCs/>
                                    <w:sz w:val="20"/>
                                    <w:szCs w:val="20"/>
                                  </w:rPr>
                                  <w:t>STЗШ оношлогдвол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Rounded Rectangle 21"/>
                          <wps:cNvSpPr/>
                          <wps:spPr>
                            <a:xfrm>
                              <a:off x="69011" y="465827"/>
                              <a:ext cx="1875087" cy="30226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0FDFA29" w14:textId="77777777" w:rsidR="00324336" w:rsidRDefault="00390CC3">
                                <w:pPr>
                                  <w:jc w:val="center"/>
                                  <w:rPr>
                                    <w:sz w:val="20"/>
                                    <w:szCs w:val="20"/>
                                  </w:rPr>
                                </w:pPr>
                                <w:r>
                                  <w:rPr>
                                    <w:sz w:val="20"/>
                                    <w:szCs w:val="20"/>
                                  </w:rPr>
                                  <w:t>Анхдагч ТиСДЭ-тэй эмнэлэг</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Rounded Rectangle 22"/>
                          <wps:cNvSpPr/>
                          <wps:spPr>
                            <a:xfrm>
                              <a:off x="3536830" y="940279"/>
                              <a:ext cx="1837055" cy="34290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71EC8BE6" w14:textId="77777777" w:rsidR="00324336" w:rsidRDefault="00390CC3">
                                <w:pPr>
                                  <w:jc w:val="center"/>
                                  <w:rPr>
                                    <w:sz w:val="20"/>
                                    <w:szCs w:val="20"/>
                                  </w:rPr>
                                </w:pPr>
                                <w:r>
                                  <w:rPr>
                                    <w:sz w:val="20"/>
                                    <w:szCs w:val="20"/>
                                  </w:rPr>
                                  <w:t>ТиСДЭ &lt;120</w:t>
                                </w:r>
                                <w:r>
                                  <w:rPr>
                                    <w:sz w:val="20"/>
                                    <w:szCs w:val="20"/>
                                    <w:lang w:val="mn-MN"/>
                                  </w:rPr>
                                  <w:t xml:space="preserve"> </w:t>
                                </w:r>
                                <w:r>
                                  <w:rPr>
                                    <w:sz w:val="20"/>
                                    <w:szCs w:val="20"/>
                                  </w:rPr>
                                  <w:t>минут?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Rounded Rectangle 23"/>
                          <wps:cNvSpPr/>
                          <wps:spPr>
                            <a:xfrm>
                              <a:off x="960120" y="1035170"/>
                              <a:ext cx="868680" cy="34290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4D373297" w14:textId="77777777" w:rsidR="00324336" w:rsidRDefault="00390CC3">
                                <w:pPr>
                                  <w:rPr>
                                    <w:sz w:val="22"/>
                                    <w:szCs w:val="22"/>
                                  </w:rPr>
                                </w:pPr>
                                <w:r>
                                  <w:rPr>
                                    <w:sz w:val="22"/>
                                    <w:szCs w:val="22"/>
                                  </w:rPr>
                                  <w:t xml:space="preserve"> &lt;60 мин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Rounded Rectangle 24"/>
                          <wps:cNvSpPr/>
                          <wps:spPr>
                            <a:xfrm>
                              <a:off x="3510951" y="2639683"/>
                              <a:ext cx="1065530" cy="6800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B63DB71" w14:textId="77777777" w:rsidR="00324336" w:rsidRDefault="00390CC3">
                                <w:pPr>
                                  <w:jc w:val="center"/>
                                  <w:rPr>
                                    <w:sz w:val="20"/>
                                    <w:szCs w:val="20"/>
                                  </w:rPr>
                                </w:pPr>
                                <w:r>
                                  <w:rPr>
                                    <w:sz w:val="20"/>
                                    <w:szCs w:val="20"/>
                                  </w:rPr>
                                  <w:t>ТиСДЭ-тэй эмнэлэгт зөөвөрлөх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Rounded Rectangle 25"/>
                          <wps:cNvSpPr/>
                          <wps:spPr>
                            <a:xfrm>
                              <a:off x="2165230" y="1285336"/>
                              <a:ext cx="1322070" cy="658676"/>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560F71E" w14:textId="77777777" w:rsidR="00324336" w:rsidRDefault="00390CC3">
                                <w:pPr>
                                  <w:jc w:val="center"/>
                                  <w:rPr>
                                    <w:sz w:val="20"/>
                                    <w:szCs w:val="20"/>
                                  </w:rPr>
                                </w:pPr>
                                <w:r>
                                  <w:rPr>
                                    <w:sz w:val="20"/>
                                    <w:szCs w:val="20"/>
                                  </w:rPr>
                                  <w:t>ТиСДЭ-тэй эмнэлэгт яаралтай зөөв</w:t>
                                </w:r>
                                <w:r>
                                  <w:rPr>
                                    <w:sz w:val="20"/>
                                    <w:szCs w:val="20"/>
                                    <w:lang w:val="mn-MN"/>
                                  </w:rPr>
                                  <w:t>ө</w:t>
                                </w:r>
                                <w:r>
                                  <w:rPr>
                                    <w:sz w:val="20"/>
                                    <w:szCs w:val="20"/>
                                  </w:rPr>
                                  <w:t>рлөх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Rounded Rectangle 26"/>
                          <wps:cNvSpPr/>
                          <wps:spPr>
                            <a:xfrm>
                              <a:off x="2165230" y="2173857"/>
                              <a:ext cx="1314450" cy="46164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A931BE2" w14:textId="77777777" w:rsidR="00324336" w:rsidRDefault="00390CC3">
                                <w:pPr>
                                  <w:jc w:val="center"/>
                                  <w:rPr>
                                    <w:sz w:val="20"/>
                                    <w:szCs w:val="20"/>
                                  </w:rPr>
                                </w:pPr>
                                <w:r>
                                  <w:rPr>
                                    <w:sz w:val="20"/>
                                    <w:szCs w:val="20"/>
                                  </w:rPr>
                                  <w:t>&lt; 90 минут (Эрт үед &lt; 60мин)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Rounded Rectangle 27"/>
                          <wps:cNvSpPr/>
                          <wps:spPr>
                            <a:xfrm>
                              <a:off x="69011" y="1828800"/>
                              <a:ext cx="1874520" cy="3429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C012C56" w14:textId="77777777" w:rsidR="00324336" w:rsidRDefault="00390CC3">
                                <w:pPr>
                                  <w:jc w:val="center"/>
                                  <w:rPr>
                                    <w:sz w:val="20"/>
                                    <w:szCs w:val="20"/>
                                  </w:rPr>
                                </w:pPr>
                                <w:r>
                                  <w:rPr>
                                    <w:sz w:val="20"/>
                                    <w:szCs w:val="20"/>
                                  </w:rPr>
                                  <w:t>Анх</w:t>
                                </w:r>
                                <w:r>
                                  <w:rPr>
                                    <w:sz w:val="20"/>
                                    <w:szCs w:val="20"/>
                                    <w:lang w:val="mn-MN"/>
                                  </w:rPr>
                                  <w:t>д</w:t>
                                </w:r>
                                <w:r>
                                  <w:rPr>
                                    <w:sz w:val="20"/>
                                    <w:szCs w:val="20"/>
                                  </w:rPr>
                                  <w:t>агч ТиСДЭ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Rounded Rectangle 28"/>
                          <wps:cNvSpPr/>
                          <wps:spPr>
                            <a:xfrm>
                              <a:off x="3597215" y="1828800"/>
                              <a:ext cx="716915" cy="34290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61292F4" w14:textId="77777777" w:rsidR="00324336" w:rsidRDefault="00390CC3">
                                <w:pPr>
                                  <w:jc w:val="center"/>
                                  <w:rPr>
                                    <w:sz w:val="15"/>
                                    <w:szCs w:val="15"/>
                                  </w:rPr>
                                </w:pPr>
                                <w:r>
                                  <w:rPr>
                                    <w:sz w:val="20"/>
                                    <w:szCs w:val="20"/>
                                  </w:rPr>
                                  <w:t xml:space="preserve">Тийм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Rounded Rectangle 29"/>
                          <wps:cNvSpPr/>
                          <wps:spPr>
                            <a:xfrm>
                              <a:off x="4632385" y="3321170"/>
                              <a:ext cx="963295" cy="4540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9CBA8C0" w14:textId="77777777" w:rsidR="00324336" w:rsidRDefault="00390CC3">
                                <w:pPr>
                                  <w:jc w:val="center"/>
                                  <w:rPr>
                                    <w:sz w:val="20"/>
                                    <w:szCs w:val="20"/>
                                  </w:rPr>
                                </w:pPr>
                                <w:r>
                                  <w:rPr>
                                    <w:sz w:val="20"/>
                                    <w:szCs w:val="20"/>
                                  </w:rPr>
                                  <w:t>Яаралтай БУЭ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Rounded Rectangle 30"/>
                          <wps:cNvSpPr/>
                          <wps:spPr>
                            <a:xfrm>
                              <a:off x="2518823" y="3890112"/>
                              <a:ext cx="3080607" cy="688944"/>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E79FE92" w14:textId="77777777" w:rsidR="00324336" w:rsidRDefault="00390CC3">
                                <w:pPr>
                                  <w:rPr>
                                    <w:i/>
                                    <w:iCs/>
                                    <w:sz w:val="20"/>
                                    <w:szCs w:val="20"/>
                                  </w:rPr>
                                </w:pPr>
                                <w:r>
                                  <w:rPr>
                                    <w:i/>
                                    <w:iCs/>
                                    <w:sz w:val="20"/>
                                    <w:szCs w:val="20"/>
                                  </w:rPr>
                                  <w:t xml:space="preserve">Өвчтөний зовуурь, 10 минутын дотор ЗЦБ-ээр онош тавигдан, цаг тооцогдоно. Бүх л цаг хугацаа нь эхний эмчийн үзлэгтэй хамааралтай.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Rounded Rectangle 31"/>
                          <wps:cNvSpPr/>
                          <wps:spPr>
                            <a:xfrm>
                              <a:off x="4925683" y="2596551"/>
                              <a:ext cx="746975" cy="273942"/>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71D8857A" w14:textId="77777777" w:rsidR="00324336" w:rsidRDefault="00390CC3">
                                <w:pPr>
                                  <w:jc w:val="center"/>
                                  <w:rPr>
                                    <w:sz w:val="16"/>
                                    <w:szCs w:val="16"/>
                                  </w:rPr>
                                </w:pPr>
                                <w:r>
                                  <w:rPr>
                                    <w:sz w:val="16"/>
                                    <w:szCs w:val="16"/>
                                  </w:rPr>
                                  <w:t xml:space="preserve"> &lt;30 мин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 name="Rounded Rectangle 32"/>
                          <wps:cNvSpPr/>
                          <wps:spPr>
                            <a:xfrm>
                              <a:off x="3536830" y="465827"/>
                              <a:ext cx="1830689" cy="30226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ED04480" w14:textId="77777777" w:rsidR="00324336" w:rsidRDefault="00390CC3">
                                <w:pPr>
                                  <w:jc w:val="center"/>
                                  <w:rPr>
                                    <w:sz w:val="20"/>
                                    <w:szCs w:val="20"/>
                                  </w:rPr>
                                </w:pPr>
                                <w:r>
                                  <w:rPr>
                                    <w:sz w:val="20"/>
                                    <w:szCs w:val="20"/>
                                  </w:rPr>
                                  <w:t>Анхдагч ТиСДЭ-гүй эмнэлэг</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Rounded Rectangle 33"/>
                          <wps:cNvSpPr/>
                          <wps:spPr>
                            <a:xfrm>
                              <a:off x="4658264" y="1846053"/>
                              <a:ext cx="716915" cy="345981"/>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3396EB9" w14:textId="77777777" w:rsidR="00324336" w:rsidRDefault="00390CC3">
                                <w:pPr>
                                  <w:jc w:val="center"/>
                                  <w:rPr>
                                    <w:sz w:val="15"/>
                                    <w:szCs w:val="15"/>
                                  </w:rPr>
                                </w:pPr>
                                <w:r>
                                  <w:rPr>
                                    <w:sz w:val="20"/>
                                    <w:szCs w:val="20"/>
                                  </w:rPr>
                                  <w:t xml:space="preserve">Үгүй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Rounded Rectangle 34"/>
                          <wps:cNvSpPr/>
                          <wps:spPr>
                            <a:xfrm>
                              <a:off x="69011" y="2682815"/>
                              <a:ext cx="1874520" cy="3429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D7E5375" w14:textId="77777777" w:rsidR="00324336" w:rsidRDefault="00390CC3">
                                <w:pPr>
                                  <w:jc w:val="center"/>
                                  <w:rPr>
                                    <w:sz w:val="20"/>
                                    <w:szCs w:val="20"/>
                                  </w:rPr>
                                </w:pPr>
                                <w:r>
                                  <w:rPr>
                                    <w:sz w:val="20"/>
                                    <w:szCs w:val="20"/>
                                  </w:rPr>
                                  <w:t>Аврах ТиСДЭ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Rounded Rectangle 35"/>
                          <wps:cNvSpPr/>
                          <wps:spPr>
                            <a:xfrm>
                              <a:off x="2518913" y="3321170"/>
                              <a:ext cx="737870" cy="45402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7E067F14" w14:textId="77777777" w:rsidR="00324336" w:rsidRDefault="00390CC3">
                                <w:pPr>
                                  <w:jc w:val="center"/>
                                  <w:rPr>
                                    <w:sz w:val="18"/>
                                    <w:szCs w:val="18"/>
                                  </w:rPr>
                                </w:pPr>
                                <w:r>
                                  <w:rPr>
                                    <w:sz w:val="18"/>
                                    <w:szCs w:val="18"/>
                                  </w:rPr>
                                  <w:t>БУЭ үр дүнтэй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Rounded Rectangle 36"/>
                          <wps:cNvSpPr/>
                          <wps:spPr>
                            <a:xfrm>
                              <a:off x="0" y="3200400"/>
                              <a:ext cx="1066098" cy="33528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1518B13" w14:textId="77777777" w:rsidR="00324336" w:rsidRDefault="00390CC3">
                                <w:pPr>
                                  <w:jc w:val="center"/>
                                  <w:rPr>
                                    <w:sz w:val="20"/>
                                    <w:szCs w:val="20"/>
                                  </w:rPr>
                                </w:pPr>
                                <w:r>
                                  <w:rPr>
                                    <w:sz w:val="20"/>
                                    <w:szCs w:val="20"/>
                                  </w:rPr>
                                  <w:t>Яаралтай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 name="Rounded Rectangle 37"/>
                          <wps:cNvSpPr/>
                          <wps:spPr>
                            <a:xfrm>
                              <a:off x="1250830" y="3191774"/>
                              <a:ext cx="716915" cy="34290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583BC7C" w14:textId="77777777" w:rsidR="00324336" w:rsidRDefault="00390CC3">
                                <w:pPr>
                                  <w:jc w:val="center"/>
                                  <w:rPr>
                                    <w:sz w:val="15"/>
                                    <w:szCs w:val="15"/>
                                  </w:rPr>
                                </w:pPr>
                                <w:r>
                                  <w:rPr>
                                    <w:sz w:val="20"/>
                                    <w:szCs w:val="20"/>
                                  </w:rPr>
                                  <w:t xml:space="preserve">Тийм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Rounded Rectangle 38"/>
                          <wps:cNvSpPr/>
                          <wps:spPr>
                            <a:xfrm>
                              <a:off x="1259457" y="3648974"/>
                              <a:ext cx="716915" cy="345981"/>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74320CCE" w14:textId="77777777" w:rsidR="00324336" w:rsidRDefault="00390CC3">
                                <w:pPr>
                                  <w:jc w:val="center"/>
                                  <w:rPr>
                                    <w:sz w:val="15"/>
                                    <w:szCs w:val="15"/>
                                  </w:rPr>
                                </w:pPr>
                                <w:r>
                                  <w:rPr>
                                    <w:sz w:val="20"/>
                                    <w:szCs w:val="20"/>
                                  </w:rPr>
                                  <w:t xml:space="preserve">Үгүй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Rounded Rectangle 39"/>
                          <wps:cNvSpPr/>
                          <wps:spPr>
                            <a:xfrm>
                              <a:off x="0" y="3640347"/>
                              <a:ext cx="1066098" cy="350492"/>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1F6ADE84" w14:textId="77777777" w:rsidR="00324336" w:rsidRDefault="00390CC3">
                                <w:pPr>
                                  <w:jc w:val="center"/>
                                  <w:rPr>
                                    <w:sz w:val="20"/>
                                    <w:szCs w:val="20"/>
                                  </w:rPr>
                                </w:pPr>
                                <w:r>
                                  <w:rPr>
                                    <w:sz w:val="20"/>
                                    <w:szCs w:val="20"/>
                                  </w:rPr>
                                  <w:t>3-24 цаг дотор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Rounded Rectangle 40"/>
                          <wps:cNvSpPr/>
                          <wps:spPr>
                            <a:xfrm>
                              <a:off x="138023" y="4235570"/>
                              <a:ext cx="1120140" cy="3429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F3BB99D" w14:textId="77777777" w:rsidR="00324336" w:rsidRDefault="00390CC3">
                                <w:pPr>
                                  <w:jc w:val="center"/>
                                  <w:rPr>
                                    <w:sz w:val="20"/>
                                    <w:szCs w:val="20"/>
                                  </w:rPr>
                                </w:pPr>
                                <w:r>
                                  <w:rPr>
                                    <w:sz w:val="20"/>
                                    <w:szCs w:val="20"/>
                                  </w:rPr>
                                  <w:t>ТиСДО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Elbow Connector 41"/>
                          <wps:cNvCnPr/>
                          <wps:spPr>
                            <a:xfrm>
                              <a:off x="3769743" y="120770"/>
                              <a:ext cx="675981" cy="343845"/>
                            </a:xfrm>
                            <a:prstGeom prst="bentConnector3">
                              <a:avLst>
                                <a:gd name="adj1" fmla="val 10016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2" name="Elbow Connector 42"/>
                          <wps:cNvCnPr/>
                          <wps:spPr>
                            <a:xfrm flipH="1">
                              <a:off x="900262" y="120770"/>
                              <a:ext cx="810281" cy="343535"/>
                            </a:xfrm>
                            <a:prstGeom prst="bentConnector3">
                              <a:avLst>
                                <a:gd name="adj1" fmla="val 10011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3" name="Straight Arrow Connector 43"/>
                          <wps:cNvCnPr/>
                          <wps:spPr>
                            <a:xfrm>
                              <a:off x="904815" y="767751"/>
                              <a:ext cx="0" cy="10731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flipH="1" flipV="1">
                              <a:off x="1940464" y="2021696"/>
                              <a:ext cx="164592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4799402" y="2182483"/>
                              <a:ext cx="0" cy="1143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4462972" y="767750"/>
                              <a:ext cx="0" cy="1657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3997145" y="1285336"/>
                              <a:ext cx="0" cy="5486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5032315" y="1285336"/>
                              <a:ext cx="0" cy="5486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H="1" flipV="1">
                              <a:off x="3251679" y="3565825"/>
                              <a:ext cx="13716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Elbow Connector 51"/>
                          <wps:cNvCnPr/>
                          <wps:spPr>
                            <a:xfrm flipH="1" flipV="1">
                              <a:off x="1945017" y="3324285"/>
                              <a:ext cx="571605" cy="112411"/>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Elbow Connector 52"/>
                          <wps:cNvCnPr/>
                          <wps:spPr>
                            <a:xfrm flipH="1">
                              <a:off x="1992223" y="3648974"/>
                              <a:ext cx="526158" cy="139070"/>
                            </a:xfrm>
                            <a:prstGeom prst="bentConnector3">
                              <a:avLst>
                                <a:gd name="adj1" fmla="val 4999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a:off x="684602" y="4071668"/>
                              <a:ext cx="0" cy="1657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flipH="1">
                              <a:off x="1060570" y="3341538"/>
                              <a:ext cx="18288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flipH="1">
                              <a:off x="1069196" y="3815991"/>
                              <a:ext cx="18288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6" name="Straight Arrow Connector 56"/>
                        <wps:cNvCnPr/>
                        <wps:spPr>
                          <a:xfrm flipV="1">
                            <a:off x="684602" y="3027393"/>
                            <a:ext cx="0" cy="21780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FBA9CB7" id="Group 1" o:spid="_x0000_s1026" style="position:absolute;left:0;text-align:left;margin-left:8pt;margin-top:10.25pt;width:387.05pt;height:344.85pt;z-index:251696128" coordsize="56726,4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">
                <v:line id="Straight Connector 3" o:spid="_x0000_s1027" style="position:absolute;flip:x;visibility:visible;mso-wrap-style:square" from="27345,3450" to="27432,4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" strokecolor="black [3200]" strokeweight="1.25pt">
                  <v:stroke dashstyle="3 1" joinstyle="miter"/>
                </v:line>
                <v:group id="Group 9" o:spid="_x0000_s1028" style="position:absolute;width:56726;height:45790" coordsize="56726,4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Rounded Rectangle 17" o:spid="_x0000_s1029" style="position:absolute;left:17166;width:20574;height:3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" fillcolor="white [3201]" strokecolor="#a5a5a5 [3206]" strokeweight="1pt">
                    <v:stroke joinstyle="miter"/>
                    <v:textbox>
                      <w:txbxContent>
                        <w:p w14:paraId="1A3D717C" w14:textId="77777777" w:rsidR="00324336" w:rsidRDefault="00390CC3">
                          <w:pPr>
                            <w:jc w:val="center"/>
                            <w:rPr>
                              <w:b/>
                              <w:bCs/>
                              <w:sz w:val="20"/>
                              <w:szCs w:val="20"/>
                            </w:rPr>
                          </w:pPr>
                          <w:r>
                            <w:rPr>
                              <w:b/>
                              <w:bCs/>
                              <w:sz w:val="20"/>
                              <w:szCs w:val="20"/>
                            </w:rPr>
                            <w:t>STЗШ оношлогдвол</w:t>
                          </w:r>
                        </w:p>
                      </w:txbxContent>
                    </v:textbox>
                  </v:roundrect>
                  <v:roundrect id="Rounded Rectangle 21" o:spid="_x0000_s1030" style="position:absolute;left:690;top:4658;width:18750;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" fillcolor="white [3201]" strokecolor="#a5a5a5 [3206]" strokeweight="1pt">
                    <v:stroke joinstyle="miter"/>
                    <v:textbox>
                      <w:txbxContent>
                        <w:p w14:paraId="60FDFA29" w14:textId="77777777" w:rsidR="00324336" w:rsidRDefault="00390CC3">
                          <w:pPr>
                            <w:jc w:val="center"/>
                            <w:rPr>
                              <w:sz w:val="20"/>
                              <w:szCs w:val="20"/>
                            </w:rPr>
                          </w:pPr>
                          <w:r>
                            <w:rPr>
                              <w:sz w:val="20"/>
                              <w:szCs w:val="20"/>
                            </w:rPr>
                            <w:t>Анхдагч ТиСДЭ-тэй эмнэлэг</w:t>
                          </w:r>
                        </w:p>
                      </w:txbxContent>
                    </v:textbox>
                  </v:roundrect>
                  <v:roundrect id="Rounded Rectangle 22" o:spid="_x0000_s1031" style="position:absolute;left:35368;top:9402;width:1837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" fillcolor="white [3201]" strokecolor="#a5a5a5 [3206]" strokeweight="1pt">
                    <v:stroke joinstyle="miter"/>
                    <v:textbox>
                      <w:txbxContent>
                        <w:p w14:paraId="71EC8BE6" w14:textId="77777777" w:rsidR="00324336" w:rsidRDefault="00390CC3">
                          <w:pPr>
                            <w:jc w:val="center"/>
                            <w:rPr>
                              <w:sz w:val="20"/>
                              <w:szCs w:val="20"/>
                            </w:rPr>
                          </w:pPr>
                          <w:r>
                            <w:rPr>
                              <w:sz w:val="20"/>
                              <w:szCs w:val="20"/>
                            </w:rPr>
                            <w:t>ТиСДЭ &lt;120</w:t>
                          </w:r>
                          <w:r>
                            <w:rPr>
                              <w:sz w:val="20"/>
                              <w:szCs w:val="20"/>
                              <w:lang w:val="mn-MN"/>
                            </w:rPr>
                            <w:t xml:space="preserve"> </w:t>
                          </w:r>
                          <w:r>
                            <w:rPr>
                              <w:sz w:val="20"/>
                              <w:szCs w:val="20"/>
                            </w:rPr>
                            <w:t>минут?</w:t>
                          </w:r>
                        </w:p>
                      </w:txbxContent>
                    </v:textbox>
                  </v:roundrect>
                  <v:roundrect id="Rounded Rectangle 23" o:spid="_x0000_s1032" style="position:absolute;left:9601;top:10351;width:8687;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" fillcolor="white [3201]" strokecolor="#a5a5a5 [3206]" strokeweight="1pt">
                    <v:stroke joinstyle="miter"/>
                    <v:textbox>
                      <w:txbxContent>
                        <w:p w14:paraId="4D373297" w14:textId="77777777" w:rsidR="00324336" w:rsidRDefault="00390CC3">
                          <w:pPr>
                            <w:rPr>
                              <w:sz w:val="22"/>
                              <w:szCs w:val="22"/>
                            </w:rPr>
                          </w:pPr>
                          <w:r>
                            <w:rPr>
                              <w:sz w:val="22"/>
                              <w:szCs w:val="22"/>
                            </w:rPr>
                            <w:t xml:space="preserve"> &lt;60 мин</w:t>
                          </w:r>
                        </w:p>
                      </w:txbxContent>
                    </v:textbox>
                  </v:roundrect>
                  <v:roundrect id="Rounded Rectangle 24" o:spid="_x0000_s1033" style="position:absolute;left:35109;top:26396;width:10655;height:6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" fillcolor="white [3201]" strokecolor="#a5a5a5 [3206]" strokeweight="1pt">
                    <v:stroke joinstyle="miter"/>
                    <v:textbox>
                      <w:txbxContent>
                        <w:p w14:paraId="6B63DB71" w14:textId="77777777" w:rsidR="00324336" w:rsidRDefault="00390CC3">
                          <w:pPr>
                            <w:jc w:val="center"/>
                            <w:rPr>
                              <w:sz w:val="20"/>
                              <w:szCs w:val="20"/>
                            </w:rPr>
                          </w:pPr>
                          <w:r>
                            <w:rPr>
                              <w:sz w:val="20"/>
                              <w:szCs w:val="20"/>
                            </w:rPr>
                            <w:t>ТиСДЭ-тэй эмнэлэгт зөөвөрлөх</w:t>
                          </w:r>
                        </w:p>
                      </w:txbxContent>
                    </v:textbox>
                  </v:roundrect>
                  <v:roundrect id="Rounded Rectangle 25" o:spid="_x0000_s1034" style="position:absolute;left:21652;top:12853;width:13221;height:6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" fillcolor="white [3201]" strokecolor="#a5a5a5 [3206]" strokeweight="1pt">
                    <v:stroke joinstyle="miter"/>
                    <v:textbox>
                      <w:txbxContent>
                        <w:p w14:paraId="5560F71E" w14:textId="77777777" w:rsidR="00324336" w:rsidRDefault="00390CC3">
                          <w:pPr>
                            <w:jc w:val="center"/>
                            <w:rPr>
                              <w:sz w:val="20"/>
                              <w:szCs w:val="20"/>
                            </w:rPr>
                          </w:pPr>
                          <w:r>
                            <w:rPr>
                              <w:sz w:val="20"/>
                              <w:szCs w:val="20"/>
                            </w:rPr>
                            <w:t>ТиСДЭ-тэй эмнэлэгт яаралтай зөөв</w:t>
                          </w:r>
                          <w:r>
                            <w:rPr>
                              <w:sz w:val="20"/>
                              <w:szCs w:val="20"/>
                              <w:lang w:val="mn-MN"/>
                            </w:rPr>
                            <w:t>ө</w:t>
                          </w:r>
                          <w:r>
                            <w:rPr>
                              <w:sz w:val="20"/>
                              <w:szCs w:val="20"/>
                            </w:rPr>
                            <w:t>рлөх</w:t>
                          </w:r>
                        </w:p>
                      </w:txbxContent>
                    </v:textbox>
                  </v:roundrect>
                  <v:roundrect id="Rounded Rectangle 26" o:spid="_x0000_s1035" style="position:absolute;left:21652;top:21738;width:13144;height:46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" fillcolor="white [3201]" strokecolor="#a5a5a5 [3206]" strokeweight="1pt">
                    <v:stroke joinstyle="miter"/>
                    <v:textbox>
                      <w:txbxContent>
                        <w:p w14:paraId="6A931BE2" w14:textId="77777777" w:rsidR="00324336" w:rsidRDefault="00390CC3">
                          <w:pPr>
                            <w:jc w:val="center"/>
                            <w:rPr>
                              <w:sz w:val="20"/>
                              <w:szCs w:val="20"/>
                            </w:rPr>
                          </w:pPr>
                          <w:r>
                            <w:rPr>
                              <w:sz w:val="20"/>
                              <w:szCs w:val="20"/>
                            </w:rPr>
                            <w:t>&lt; 90 минут (Эрт үед &lt; 60мин)</w:t>
                          </w:r>
                        </w:p>
                      </w:txbxContent>
                    </v:textbox>
                  </v:roundrect>
                  <v:roundrect id="Rounded Rectangle 27" o:spid="_x0000_s1036" style="position:absolute;left:690;top:18288;width:1874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" fillcolor="#c3c3c3 [2166]" strokecolor="#a5a5a5 [3206]" strokeweight=".5pt">
                    <v:fill color2="#b6b6b6 [2614]" rotate="t" colors="0 #d2d2d2;.5 #c8c8c8;1 silver" focus="100%" type="gradient">
                      <o:fill v:ext="view" type="gradientUnscaled"/>
                    </v:fill>
                    <v:stroke joinstyle="miter"/>
                    <v:textbox>
                      <w:txbxContent>
                        <w:p w14:paraId="5C012C56" w14:textId="77777777" w:rsidR="00324336" w:rsidRDefault="00390CC3">
                          <w:pPr>
                            <w:jc w:val="center"/>
                            <w:rPr>
                              <w:sz w:val="20"/>
                              <w:szCs w:val="20"/>
                            </w:rPr>
                          </w:pPr>
                          <w:r>
                            <w:rPr>
                              <w:sz w:val="20"/>
                              <w:szCs w:val="20"/>
                            </w:rPr>
                            <w:t>Анх</w:t>
                          </w:r>
                          <w:r>
                            <w:rPr>
                              <w:sz w:val="20"/>
                              <w:szCs w:val="20"/>
                              <w:lang w:val="mn-MN"/>
                            </w:rPr>
                            <w:t>д</w:t>
                          </w:r>
                          <w:r>
                            <w:rPr>
                              <w:sz w:val="20"/>
                              <w:szCs w:val="20"/>
                            </w:rPr>
                            <w:t>агч ТиСДЭ</w:t>
                          </w:r>
                        </w:p>
                      </w:txbxContent>
                    </v:textbox>
                  </v:roundrect>
                  <v:roundrect id="Rounded Rectangle 28" o:spid="_x0000_s1037" style="position:absolute;left:35972;top:18288;width:7169;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" fillcolor="white [3201]" strokecolor="#a5a5a5 [3206]" strokeweight="1pt">
                    <v:stroke joinstyle="miter"/>
                    <v:textbox>
                      <w:txbxContent>
                        <w:p w14:paraId="361292F4" w14:textId="77777777" w:rsidR="00324336" w:rsidRDefault="00390CC3">
                          <w:pPr>
                            <w:jc w:val="center"/>
                            <w:rPr>
                              <w:sz w:val="15"/>
                              <w:szCs w:val="15"/>
                            </w:rPr>
                          </w:pPr>
                          <w:r>
                            <w:rPr>
                              <w:sz w:val="20"/>
                              <w:szCs w:val="20"/>
                            </w:rPr>
                            <w:t xml:space="preserve">Тийм </w:t>
                          </w:r>
                        </w:p>
                      </w:txbxContent>
                    </v:textbox>
                  </v:roundrect>
                  <v:roundrect id="Rounded Rectangle 29" o:spid="_x0000_s1038" style="position:absolute;left:46323;top:33211;width:9633;height:4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" fillcolor="#c3c3c3 [2166]" strokecolor="#a5a5a5 [3206]" strokeweight=".5pt">
                    <v:fill color2="#b6b6b6 [2614]" rotate="t" colors="0 #d2d2d2;.5 #c8c8c8;1 silver" focus="100%" type="gradient">
                      <o:fill v:ext="view" type="gradientUnscaled"/>
                    </v:fill>
                    <v:stroke joinstyle="miter"/>
                    <v:textbox>
                      <w:txbxContent>
                        <w:p w14:paraId="69CBA8C0" w14:textId="77777777" w:rsidR="00324336" w:rsidRDefault="00390CC3">
                          <w:pPr>
                            <w:jc w:val="center"/>
                            <w:rPr>
                              <w:sz w:val="20"/>
                              <w:szCs w:val="20"/>
                            </w:rPr>
                          </w:pPr>
                          <w:r>
                            <w:rPr>
                              <w:sz w:val="20"/>
                              <w:szCs w:val="20"/>
                            </w:rPr>
                            <w:t>Яаралтай БУЭ</w:t>
                          </w:r>
                        </w:p>
                      </w:txbxContent>
                    </v:textbox>
                  </v:roundrect>
                  <v:roundrect id="Rounded Rectangle 30" o:spid="_x0000_s1039" style="position:absolute;left:25188;top:38901;width:30806;height:6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" fillcolor="white [3201]" strokecolor="#a5a5a5 [3206]" strokeweight="1pt">
                    <v:stroke joinstyle="miter"/>
                    <v:textbox>
                      <w:txbxContent>
                        <w:p w14:paraId="6E79FE92" w14:textId="77777777" w:rsidR="00324336" w:rsidRDefault="00390CC3">
                          <w:pPr>
                            <w:rPr>
                              <w:i/>
                              <w:iCs/>
                              <w:sz w:val="20"/>
                              <w:szCs w:val="20"/>
                            </w:rPr>
                          </w:pPr>
                          <w:r>
                            <w:rPr>
                              <w:i/>
                              <w:iCs/>
                              <w:sz w:val="20"/>
                              <w:szCs w:val="20"/>
                            </w:rPr>
                            <w:t xml:space="preserve">Өвчтөний зовуурь, 10 минутын дотор ЗЦБ-ээр онош тавигдан, цаг тооцогдоно. Бүх л цаг хугацаа нь эхний эмчийн үзлэгтэй хамааралтай. </w:t>
                          </w:r>
                        </w:p>
                      </w:txbxContent>
                    </v:textbox>
                  </v:roundrect>
                  <v:roundrect id="Rounded Rectangle 31" o:spid="_x0000_s1040" style="position:absolute;left:49256;top:25965;width:7470;height:27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" fillcolor="white [3201]" strokecolor="#a5a5a5 [3206]" strokeweight="1pt">
                    <v:stroke joinstyle="miter"/>
                    <v:textbox>
                      <w:txbxContent>
                        <w:p w14:paraId="71D8857A" w14:textId="77777777" w:rsidR="00324336" w:rsidRDefault="00390CC3">
                          <w:pPr>
                            <w:jc w:val="center"/>
                            <w:rPr>
                              <w:sz w:val="16"/>
                              <w:szCs w:val="16"/>
                            </w:rPr>
                          </w:pPr>
                          <w:r>
                            <w:rPr>
                              <w:sz w:val="16"/>
                              <w:szCs w:val="16"/>
                            </w:rPr>
                            <w:t xml:space="preserve"> &lt;30 мин</w:t>
                          </w:r>
                        </w:p>
                      </w:txbxContent>
                    </v:textbox>
                  </v:roundrect>
                  <v:roundrect id="Rounded Rectangle 32" o:spid="_x0000_s1041" style="position:absolute;left:35368;top:4658;width:18307;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" fillcolor="white [3201]" strokecolor="#a5a5a5 [3206]" strokeweight="1pt">
                    <v:stroke joinstyle="miter"/>
                    <v:textbox>
                      <w:txbxContent>
                        <w:p w14:paraId="0ED04480" w14:textId="77777777" w:rsidR="00324336" w:rsidRDefault="00390CC3">
                          <w:pPr>
                            <w:jc w:val="center"/>
                            <w:rPr>
                              <w:sz w:val="20"/>
                              <w:szCs w:val="20"/>
                            </w:rPr>
                          </w:pPr>
                          <w:r>
                            <w:rPr>
                              <w:sz w:val="20"/>
                              <w:szCs w:val="20"/>
                            </w:rPr>
                            <w:t>Анхдагч ТиСДЭ-гүй эмнэлэг</w:t>
                          </w:r>
                        </w:p>
                      </w:txbxContent>
                    </v:textbox>
                  </v:roundrect>
                  <v:roundrect id="Rounded Rectangle 33" o:spid="_x0000_s1042" style="position:absolute;left:46582;top:18460;width:7169;height:3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" fillcolor="white [3201]" strokecolor="#a5a5a5 [3206]" strokeweight="1pt">
                    <v:stroke joinstyle="miter"/>
                    <v:textbox>
                      <w:txbxContent>
                        <w:p w14:paraId="53396EB9" w14:textId="77777777" w:rsidR="00324336" w:rsidRDefault="00390CC3">
                          <w:pPr>
                            <w:jc w:val="center"/>
                            <w:rPr>
                              <w:sz w:val="15"/>
                              <w:szCs w:val="15"/>
                            </w:rPr>
                          </w:pPr>
                          <w:r>
                            <w:rPr>
                              <w:sz w:val="20"/>
                              <w:szCs w:val="20"/>
                            </w:rPr>
                            <w:t xml:space="preserve">Үгүй </w:t>
                          </w:r>
                        </w:p>
                      </w:txbxContent>
                    </v:textbox>
                  </v:roundrect>
                  <v:roundrect id="Rounded Rectangle 34" o:spid="_x0000_s1043" style="position:absolute;left:690;top:26828;width:1874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" fillcolor="#c3c3c3 [2166]" strokecolor="#a5a5a5 [3206]" strokeweight=".5pt">
                    <v:fill color2="#b6b6b6 [2614]" rotate="t" colors="0 #d2d2d2;.5 #c8c8c8;1 silver" focus="100%" type="gradient">
                      <o:fill v:ext="view" type="gradientUnscaled"/>
                    </v:fill>
                    <v:stroke joinstyle="miter"/>
                    <v:textbox>
                      <w:txbxContent>
                        <w:p w14:paraId="4D7E5375" w14:textId="77777777" w:rsidR="00324336" w:rsidRDefault="00390CC3">
                          <w:pPr>
                            <w:jc w:val="center"/>
                            <w:rPr>
                              <w:sz w:val="20"/>
                              <w:szCs w:val="20"/>
                            </w:rPr>
                          </w:pPr>
                          <w:r>
                            <w:rPr>
                              <w:sz w:val="20"/>
                              <w:szCs w:val="20"/>
                            </w:rPr>
                            <w:t>Аврах ТиСДЭ</w:t>
                          </w:r>
                        </w:p>
                      </w:txbxContent>
                    </v:textbox>
                  </v:roundrect>
                  <v:roundrect id="Rounded Rectangle 35" o:spid="_x0000_s1044" style="position:absolute;left:25189;top:33211;width:7378;height:4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" fillcolor="white [3201]" strokecolor="#a5a5a5 [3206]" strokeweight="1pt">
                    <v:stroke joinstyle="miter"/>
                    <v:textbox>
                      <w:txbxContent>
                        <w:p w14:paraId="7E067F14" w14:textId="77777777" w:rsidR="00324336" w:rsidRDefault="00390CC3">
                          <w:pPr>
                            <w:jc w:val="center"/>
                            <w:rPr>
                              <w:sz w:val="18"/>
                              <w:szCs w:val="18"/>
                            </w:rPr>
                          </w:pPr>
                          <w:r>
                            <w:rPr>
                              <w:sz w:val="18"/>
                              <w:szCs w:val="18"/>
                            </w:rPr>
                            <w:t>БУЭ үр дүнтэй</w:t>
                          </w:r>
                        </w:p>
                      </w:txbxContent>
                    </v:textbox>
                  </v:roundrect>
                  <v:roundrect id="Rounded Rectangle 36" o:spid="_x0000_s1045" style="position:absolute;top:32004;width:10660;height:33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" fillcolor="white [3201]" strokecolor="#a5a5a5 [3206]" strokeweight="1pt">
                    <v:stroke joinstyle="miter"/>
                    <v:textbox>
                      <w:txbxContent>
                        <w:p w14:paraId="51518B13" w14:textId="77777777" w:rsidR="00324336" w:rsidRDefault="00390CC3">
                          <w:pPr>
                            <w:jc w:val="center"/>
                            <w:rPr>
                              <w:sz w:val="20"/>
                              <w:szCs w:val="20"/>
                            </w:rPr>
                          </w:pPr>
                          <w:r>
                            <w:rPr>
                              <w:sz w:val="20"/>
                              <w:szCs w:val="20"/>
                            </w:rPr>
                            <w:t>Яаралтай</w:t>
                          </w:r>
                        </w:p>
                      </w:txbxContent>
                    </v:textbox>
                  </v:roundrect>
                  <v:roundrect id="Rounded Rectangle 37" o:spid="_x0000_s1046" style="position:absolute;left:12508;top:31917;width:7169;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" fillcolor="white [3201]" strokecolor="#a5a5a5 [3206]" strokeweight="1pt">
                    <v:stroke joinstyle="miter"/>
                    <v:textbox>
                      <w:txbxContent>
                        <w:p w14:paraId="0583BC7C" w14:textId="77777777" w:rsidR="00324336" w:rsidRDefault="00390CC3">
                          <w:pPr>
                            <w:jc w:val="center"/>
                            <w:rPr>
                              <w:sz w:val="15"/>
                              <w:szCs w:val="15"/>
                            </w:rPr>
                          </w:pPr>
                          <w:r>
                            <w:rPr>
                              <w:sz w:val="20"/>
                              <w:szCs w:val="20"/>
                            </w:rPr>
                            <w:t xml:space="preserve">Тийм </w:t>
                          </w:r>
                        </w:p>
                      </w:txbxContent>
                    </v:textbox>
                  </v:roundrect>
                  <v:roundrect id="Rounded Rectangle 38" o:spid="_x0000_s1047" style="position:absolute;left:12594;top:36489;width:7169;height:3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" fillcolor="white [3201]" strokecolor="#a5a5a5 [3206]" strokeweight="1pt">
                    <v:stroke joinstyle="miter"/>
                    <v:textbox>
                      <w:txbxContent>
                        <w:p w14:paraId="74320CCE" w14:textId="77777777" w:rsidR="00324336" w:rsidRDefault="00390CC3">
                          <w:pPr>
                            <w:jc w:val="center"/>
                            <w:rPr>
                              <w:sz w:val="15"/>
                              <w:szCs w:val="15"/>
                            </w:rPr>
                          </w:pPr>
                          <w:r>
                            <w:rPr>
                              <w:sz w:val="20"/>
                              <w:szCs w:val="20"/>
                            </w:rPr>
                            <w:t xml:space="preserve">Үгүй </w:t>
                          </w:r>
                        </w:p>
                      </w:txbxContent>
                    </v:textbox>
                  </v:roundrect>
                  <v:roundrect id="Rounded Rectangle 39" o:spid="_x0000_s1048" style="position:absolute;top:36403;width:10660;height:3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" fillcolor="white [3201]" strokecolor="#a5a5a5 [3206]" strokeweight="1pt">
                    <v:stroke joinstyle="miter"/>
                    <v:textbox>
                      <w:txbxContent>
                        <w:p w14:paraId="1F6ADE84" w14:textId="77777777" w:rsidR="00324336" w:rsidRDefault="00390CC3">
                          <w:pPr>
                            <w:jc w:val="center"/>
                            <w:rPr>
                              <w:sz w:val="20"/>
                              <w:szCs w:val="20"/>
                            </w:rPr>
                          </w:pPr>
                          <w:r>
                            <w:rPr>
                              <w:sz w:val="20"/>
                              <w:szCs w:val="20"/>
                            </w:rPr>
                            <w:t>3-24 цаг дотор</w:t>
                          </w:r>
                        </w:p>
                      </w:txbxContent>
                    </v:textbox>
                  </v:roundrect>
                  <v:roundrect id="Rounded Rectangle 40" o:spid="_x0000_s1049" style="position:absolute;left:1380;top:42355;width:1120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" fillcolor="#c3c3c3 [2166]" strokecolor="#a5a5a5 [3206]" strokeweight=".5pt">
                    <v:fill color2="#b6b6b6 [2614]" rotate="t" colors="0 #d2d2d2;.5 #c8c8c8;1 silver" focus="100%" type="gradient">
                      <o:fill v:ext="view" type="gradientUnscaled"/>
                    </v:fill>
                    <v:stroke joinstyle="miter"/>
                    <v:textbox>
                      <w:txbxContent>
                        <w:p w14:paraId="7F3BB99D" w14:textId="77777777" w:rsidR="00324336" w:rsidRDefault="00390CC3">
                          <w:pPr>
                            <w:jc w:val="center"/>
                            <w:rPr>
                              <w:sz w:val="20"/>
                              <w:szCs w:val="20"/>
                            </w:rPr>
                          </w:pPr>
                          <w:r>
                            <w:rPr>
                              <w:sz w:val="20"/>
                              <w:szCs w:val="20"/>
                            </w:rPr>
                            <w:t>ТиСДО</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1" o:spid="_x0000_s1050" type="#_x0000_t34" style="position:absolute;left:37697;top:1207;width:6760;height:343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" adj="21635" strokecolor="black [3200]" strokeweight="1pt">
                    <v:stroke endarrow="block"/>
                  </v:shape>
                  <v:shape id="Elbow Connector 42" o:spid="_x0000_s1051" type="#_x0000_t34" style="position:absolute;left:9002;top:1207;width:8103;height:343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" adj="21624" strokecolor="black [3200]" strokeweight="1pt">
                    <v:stroke endarrow="block"/>
                  </v:shape>
                  <v:shapetype id="_x0000_t32" coordsize="21600,21600" o:spt="32" o:oned="t" path="m,l21600,21600e" filled="f">
                    <v:path arrowok="t" fillok="f" o:connecttype="none"/>
                    <o:lock v:ext="edit" shapetype="t"/>
                  </v:shapetype>
                  <v:shape id="Straight Arrow Connector 43" o:spid="_x0000_s1052" type="#_x0000_t32" style="position:absolute;left:9048;top:7677;width:0;height:10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" strokecolor="black [3213]" strokeweight="1pt">
                    <v:stroke endarrow="block" joinstyle="miter"/>
                  </v:shape>
                  <v:shape id="Straight Arrow Connector 45" o:spid="_x0000_s1053" type="#_x0000_t32" style="position:absolute;left:19404;top:20216;width:16459;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" strokecolor="black [3213]" strokeweight="1pt">
                    <v:stroke endarrow="block" joinstyle="miter"/>
                  </v:shape>
                  <v:shape id="Straight Arrow Connector 46" o:spid="_x0000_s1054" type="#_x0000_t32" style="position:absolute;left:47994;top:21824;width:0;height:1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" strokecolor="black [3213]" strokeweight="1pt">
                    <v:stroke endarrow="block" joinstyle="miter"/>
                  </v:shape>
                  <v:shape id="Straight Arrow Connector 47" o:spid="_x0000_s1055" type="#_x0000_t32" style="position:absolute;left:44629;top:7677;width:0;height:1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" strokecolor="black [3213]" strokeweight="1pt">
                    <v:stroke endarrow="block" joinstyle="miter"/>
                  </v:shape>
                  <v:shape id="Straight Arrow Connector 48" o:spid="_x0000_s1056" type="#_x0000_t32" style="position:absolute;left:39971;top:12853;width:0;height:5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" strokecolor="black [3213]" strokeweight="1pt">
                    <v:stroke endarrow="block" joinstyle="miter"/>
                  </v:shape>
                  <v:shape id="Straight Arrow Connector 49" o:spid="_x0000_s1057" type="#_x0000_t32" style="position:absolute;left:50323;top:12853;width:0;height:5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" strokecolor="black [3213]" strokeweight="1pt">
                    <v:stroke endarrow="block" joinstyle="miter"/>
                  </v:shape>
                  <v:shape id="Straight Arrow Connector 50" o:spid="_x0000_s1058" type="#_x0000_t32" style="position:absolute;left:32516;top:35658;width:13716;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" strokecolor="black [3213]" strokeweight="1pt">
                    <v:stroke endarrow="block" joinstyle="miter"/>
                  </v:shape>
                  <v:shape id="Elbow Connector 51" o:spid="_x0000_s1059" type="#_x0000_t34" style="position:absolute;left:19450;top:33242;width:5716;height:112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" strokecolor="black [3213]" strokeweight="1pt">
                    <v:stroke endarrow="block"/>
                  </v:shape>
                  <v:shape id="Elbow Connector 52" o:spid="_x0000_s1060" type="#_x0000_t34" style="position:absolute;left:19922;top:36489;width:5261;height:139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" adj="10798" strokecolor="black [3213]" strokeweight="1pt">
                    <v:stroke endarrow="block"/>
                  </v:shape>
                  <v:shape id="Straight Arrow Connector 53" o:spid="_x0000_s1061" type="#_x0000_t32" style="position:absolute;left:6846;top:40716;width:0;height:1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" strokecolor="black [3213]" strokeweight="1pt">
                    <v:stroke endarrow="block" joinstyle="miter"/>
                  </v:shape>
                  <v:shape id="Straight Arrow Connector 54" o:spid="_x0000_s1062" type="#_x0000_t32" style="position:absolute;left:10605;top:33415;width:1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" strokecolor="black [3213]" strokeweight="1pt">
                    <v:stroke endarrow="block" joinstyle="miter"/>
                  </v:shape>
                  <v:shape id="Straight Arrow Connector 55" o:spid="_x0000_s1063" type="#_x0000_t32" style="position:absolute;left:10691;top:38159;width:18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" strokecolor="black [3213]" strokeweight="1pt">
                    <v:stroke endarrow="block" joinstyle="miter"/>
                  </v:shape>
                </v:group>
                <v:shape id="Straight Arrow Connector 56" o:spid="_x0000_s1064" type="#_x0000_t32" style="position:absolute;left:6846;top:30273;width:0;height:21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" strokecolor="black [3213]" strokeweight="1pt">
                  <v:stroke endarrow="block" joinstyle="miter"/>
                </v:shape>
              </v:group>
            </w:pict>
          </mc:Fallback>
        </mc:AlternateContent>
      </w:r>
    </w:p>
    <w:p w14:paraId="10485B2A" w14:textId="77777777" w:rsidR="00324336" w:rsidRPr="00C81B33" w:rsidRDefault="00324336">
      <w:pPr>
        <w:jc w:val="both"/>
        <w:rPr>
          <w:rFonts w:ascii="Arial" w:hAnsi="Arial" w:cs="Arial"/>
          <w:b/>
          <w:bCs/>
          <w:i/>
          <w:iCs/>
          <w:color w:val="000000" w:themeColor="text1"/>
          <w:lang w:val="mn-MN"/>
        </w:rPr>
      </w:pPr>
    </w:p>
    <w:p w14:paraId="42DE1740" w14:textId="77777777" w:rsidR="00324336" w:rsidRPr="00C81B33" w:rsidRDefault="00324336">
      <w:pPr>
        <w:jc w:val="both"/>
        <w:rPr>
          <w:rFonts w:ascii="Arial" w:hAnsi="Arial" w:cs="Arial"/>
          <w:b/>
          <w:bCs/>
          <w:i/>
          <w:iCs/>
          <w:color w:val="000000" w:themeColor="text1"/>
          <w:lang w:val="mn-MN"/>
        </w:rPr>
      </w:pPr>
    </w:p>
    <w:p w14:paraId="5D2EC68B" w14:textId="77777777" w:rsidR="00324336" w:rsidRPr="00C81B33" w:rsidRDefault="00324336">
      <w:pPr>
        <w:jc w:val="both"/>
        <w:rPr>
          <w:rFonts w:ascii="Arial" w:hAnsi="Arial" w:cs="Arial"/>
          <w:b/>
          <w:bCs/>
          <w:i/>
          <w:iCs/>
          <w:color w:val="000000" w:themeColor="text1"/>
          <w:lang w:val="mn-MN"/>
        </w:rPr>
      </w:pPr>
    </w:p>
    <w:p w14:paraId="6683A998" w14:textId="77777777" w:rsidR="00324336" w:rsidRPr="00C81B33" w:rsidRDefault="00324336">
      <w:pPr>
        <w:jc w:val="both"/>
        <w:rPr>
          <w:rFonts w:ascii="Arial" w:hAnsi="Arial" w:cs="Arial"/>
          <w:b/>
          <w:bCs/>
          <w:i/>
          <w:iCs/>
          <w:color w:val="000000" w:themeColor="text1"/>
          <w:lang w:val="mn-MN"/>
        </w:rPr>
      </w:pPr>
    </w:p>
    <w:p w14:paraId="640E2A05" w14:textId="77777777" w:rsidR="00324336" w:rsidRPr="00C81B33" w:rsidRDefault="00324336">
      <w:pPr>
        <w:jc w:val="both"/>
        <w:rPr>
          <w:rFonts w:ascii="Arial" w:hAnsi="Arial" w:cs="Arial"/>
          <w:b/>
          <w:bCs/>
          <w:i/>
          <w:iCs/>
          <w:color w:val="000000" w:themeColor="text1"/>
          <w:lang w:val="mn-MN"/>
        </w:rPr>
      </w:pPr>
    </w:p>
    <w:p w14:paraId="0E6F010C" w14:textId="77777777" w:rsidR="00324336" w:rsidRPr="00C81B33" w:rsidRDefault="00324336">
      <w:pPr>
        <w:jc w:val="both"/>
        <w:rPr>
          <w:rFonts w:ascii="Arial" w:hAnsi="Arial" w:cs="Arial"/>
          <w:b/>
          <w:i/>
          <w:iCs/>
          <w:color w:val="000000" w:themeColor="text1"/>
          <w:lang w:val="mn-MN"/>
        </w:rPr>
      </w:pPr>
    </w:p>
    <w:p w14:paraId="5387ED2B" w14:textId="77777777" w:rsidR="00324336" w:rsidRPr="00C81B33" w:rsidRDefault="00324336">
      <w:pPr>
        <w:jc w:val="both"/>
        <w:rPr>
          <w:rFonts w:ascii="Arial" w:hAnsi="Arial" w:cs="Arial"/>
          <w:b/>
          <w:i/>
          <w:iCs/>
          <w:color w:val="000000" w:themeColor="text1"/>
          <w:lang w:val="mn-MN"/>
        </w:rPr>
      </w:pPr>
    </w:p>
    <w:p w14:paraId="20A27339" w14:textId="77777777" w:rsidR="00324336" w:rsidRPr="00C81B33" w:rsidRDefault="00324336">
      <w:pPr>
        <w:jc w:val="both"/>
        <w:rPr>
          <w:rFonts w:ascii="Arial" w:hAnsi="Arial" w:cs="Arial"/>
          <w:b/>
          <w:i/>
          <w:iCs/>
          <w:color w:val="000000" w:themeColor="text1"/>
          <w:lang w:val="mn-MN"/>
        </w:rPr>
      </w:pPr>
    </w:p>
    <w:p w14:paraId="132B1B11" w14:textId="77777777" w:rsidR="00324336" w:rsidRPr="00C81B33" w:rsidRDefault="00324336">
      <w:pPr>
        <w:jc w:val="both"/>
        <w:rPr>
          <w:rFonts w:ascii="Arial" w:hAnsi="Arial" w:cs="Arial"/>
          <w:b/>
          <w:i/>
          <w:iCs/>
          <w:color w:val="000000" w:themeColor="text1"/>
          <w:lang w:val="mn-MN"/>
        </w:rPr>
      </w:pPr>
    </w:p>
    <w:p w14:paraId="77BA07FB" w14:textId="77777777" w:rsidR="00324336" w:rsidRPr="00C81B33" w:rsidRDefault="00324336">
      <w:pPr>
        <w:jc w:val="both"/>
        <w:rPr>
          <w:rFonts w:ascii="Arial" w:hAnsi="Arial" w:cs="Arial"/>
          <w:b/>
          <w:i/>
          <w:iCs/>
          <w:color w:val="000000" w:themeColor="text1"/>
          <w:lang w:val="mn-MN"/>
        </w:rPr>
      </w:pPr>
    </w:p>
    <w:p w14:paraId="36D119DA" w14:textId="77777777" w:rsidR="00324336" w:rsidRPr="00C81B33" w:rsidRDefault="00324336">
      <w:pPr>
        <w:jc w:val="both"/>
        <w:rPr>
          <w:rFonts w:ascii="Arial" w:hAnsi="Arial" w:cs="Arial"/>
          <w:b/>
          <w:i/>
          <w:iCs/>
          <w:color w:val="000000" w:themeColor="text1"/>
          <w:lang w:val="mn-MN"/>
        </w:rPr>
      </w:pPr>
    </w:p>
    <w:p w14:paraId="0ED988CE" w14:textId="77777777" w:rsidR="00324336" w:rsidRPr="00C81B33" w:rsidRDefault="00324336">
      <w:pPr>
        <w:jc w:val="both"/>
        <w:rPr>
          <w:rFonts w:ascii="Arial" w:hAnsi="Arial" w:cs="Arial"/>
          <w:b/>
          <w:i/>
          <w:iCs/>
          <w:color w:val="000000" w:themeColor="text1"/>
          <w:lang w:val="mn-MN"/>
        </w:rPr>
      </w:pPr>
    </w:p>
    <w:p w14:paraId="4A61FAB0" w14:textId="77777777" w:rsidR="00324336" w:rsidRPr="00C81B33" w:rsidRDefault="00324336">
      <w:pPr>
        <w:jc w:val="both"/>
        <w:rPr>
          <w:rFonts w:ascii="Arial" w:hAnsi="Arial" w:cs="Arial"/>
          <w:b/>
          <w:i/>
          <w:iCs/>
          <w:color w:val="000000" w:themeColor="text1"/>
          <w:lang w:val="mn-MN"/>
        </w:rPr>
      </w:pPr>
    </w:p>
    <w:p w14:paraId="2BDB0017" w14:textId="77777777" w:rsidR="00324336" w:rsidRPr="00C81B33" w:rsidRDefault="00324336">
      <w:pPr>
        <w:jc w:val="both"/>
        <w:rPr>
          <w:rFonts w:ascii="Arial" w:hAnsi="Arial" w:cs="Arial"/>
          <w:b/>
          <w:i/>
          <w:iCs/>
          <w:color w:val="000000" w:themeColor="text1"/>
          <w:lang w:val="mn-MN"/>
        </w:rPr>
      </w:pPr>
    </w:p>
    <w:p w14:paraId="0B9F3725" w14:textId="77777777" w:rsidR="00324336" w:rsidRPr="00C81B33" w:rsidRDefault="00324336">
      <w:pPr>
        <w:jc w:val="both"/>
        <w:rPr>
          <w:rFonts w:ascii="Arial" w:hAnsi="Arial" w:cs="Arial"/>
          <w:b/>
          <w:i/>
          <w:iCs/>
          <w:color w:val="000000" w:themeColor="text1"/>
          <w:lang w:val="mn-MN"/>
        </w:rPr>
      </w:pPr>
    </w:p>
    <w:p w14:paraId="7613302C" w14:textId="77777777" w:rsidR="00324336" w:rsidRPr="00C81B33" w:rsidRDefault="00324336">
      <w:pPr>
        <w:jc w:val="both"/>
        <w:rPr>
          <w:rFonts w:ascii="Arial" w:hAnsi="Arial" w:cs="Arial"/>
          <w:b/>
          <w:i/>
          <w:iCs/>
          <w:color w:val="000000" w:themeColor="text1"/>
          <w:lang w:val="mn-MN"/>
        </w:rPr>
      </w:pPr>
    </w:p>
    <w:p w14:paraId="592C0EDB" w14:textId="77777777" w:rsidR="00324336" w:rsidRPr="00C81B33" w:rsidRDefault="00324336">
      <w:pPr>
        <w:jc w:val="both"/>
        <w:rPr>
          <w:rFonts w:ascii="Arial" w:hAnsi="Arial" w:cs="Arial"/>
          <w:b/>
          <w:i/>
          <w:iCs/>
          <w:color w:val="000000" w:themeColor="text1"/>
          <w:lang w:val="mn-MN"/>
        </w:rPr>
      </w:pPr>
    </w:p>
    <w:p w14:paraId="0A42BF9A" w14:textId="77777777" w:rsidR="00324336" w:rsidRPr="00C81B33" w:rsidRDefault="00324336">
      <w:pPr>
        <w:jc w:val="both"/>
        <w:rPr>
          <w:rFonts w:ascii="Arial" w:hAnsi="Arial" w:cs="Arial"/>
          <w:b/>
          <w:i/>
          <w:iCs/>
          <w:color w:val="000000" w:themeColor="text1"/>
          <w:lang w:val="mn-MN"/>
        </w:rPr>
      </w:pPr>
    </w:p>
    <w:p w14:paraId="3DBD3AD5" w14:textId="77777777" w:rsidR="00324336" w:rsidRPr="00C81B33" w:rsidRDefault="00324336">
      <w:pPr>
        <w:jc w:val="both"/>
        <w:rPr>
          <w:rFonts w:ascii="Arial" w:hAnsi="Arial" w:cs="Arial"/>
          <w:b/>
          <w:i/>
          <w:iCs/>
          <w:color w:val="000000" w:themeColor="text1"/>
          <w:lang w:val="mn-MN"/>
        </w:rPr>
      </w:pPr>
    </w:p>
    <w:p w14:paraId="1F86C696" w14:textId="77777777" w:rsidR="00324336" w:rsidRPr="00C81B33" w:rsidRDefault="00324336">
      <w:pPr>
        <w:jc w:val="both"/>
        <w:rPr>
          <w:rFonts w:ascii="Arial" w:hAnsi="Arial" w:cs="Arial"/>
          <w:b/>
          <w:i/>
          <w:iCs/>
          <w:color w:val="000000" w:themeColor="text1"/>
          <w:lang w:val="mn-MN"/>
        </w:rPr>
      </w:pPr>
    </w:p>
    <w:p w14:paraId="107D2DBB" w14:textId="77777777" w:rsidR="00324336" w:rsidRPr="00C81B33" w:rsidRDefault="00324336">
      <w:pPr>
        <w:jc w:val="both"/>
        <w:rPr>
          <w:rFonts w:ascii="Arial" w:hAnsi="Arial" w:cs="Arial"/>
          <w:b/>
          <w:i/>
          <w:iCs/>
          <w:color w:val="000000" w:themeColor="text1"/>
          <w:lang w:val="mn-MN"/>
        </w:rPr>
      </w:pPr>
    </w:p>
    <w:p w14:paraId="2D500C1E" w14:textId="77777777" w:rsidR="00324336" w:rsidRPr="00C81B33" w:rsidRDefault="00324336">
      <w:pPr>
        <w:jc w:val="both"/>
        <w:rPr>
          <w:rFonts w:ascii="Arial" w:hAnsi="Arial" w:cs="Arial"/>
          <w:b/>
          <w:i/>
          <w:iCs/>
          <w:color w:val="000000" w:themeColor="text1"/>
          <w:lang w:val="mn-MN"/>
        </w:rPr>
      </w:pPr>
    </w:p>
    <w:p w14:paraId="72EDA2AD" w14:textId="77777777" w:rsidR="00324336" w:rsidRPr="00C81B33" w:rsidRDefault="00324336">
      <w:pPr>
        <w:jc w:val="both"/>
        <w:rPr>
          <w:rFonts w:ascii="Arial" w:hAnsi="Arial" w:cs="Arial"/>
          <w:b/>
          <w:i/>
          <w:iCs/>
          <w:color w:val="000000" w:themeColor="text1"/>
          <w:lang w:val="mn-MN"/>
        </w:rPr>
      </w:pPr>
    </w:p>
    <w:p w14:paraId="2186C780" w14:textId="77777777" w:rsidR="00324336" w:rsidRPr="00C81B33" w:rsidRDefault="00324336">
      <w:pPr>
        <w:jc w:val="both"/>
        <w:rPr>
          <w:rFonts w:ascii="Arial" w:hAnsi="Arial" w:cs="Arial"/>
          <w:b/>
          <w:i/>
          <w:iCs/>
          <w:color w:val="000000" w:themeColor="text1"/>
          <w:lang w:val="mn-MN"/>
        </w:rPr>
      </w:pPr>
    </w:p>
    <w:p w14:paraId="4AA04EB1" w14:textId="77777777" w:rsidR="00324336" w:rsidRPr="00C81B33" w:rsidRDefault="00324336">
      <w:pPr>
        <w:jc w:val="both"/>
        <w:rPr>
          <w:rFonts w:ascii="Arial" w:hAnsi="Arial" w:cs="Arial"/>
          <w:b/>
          <w:i/>
          <w:iCs/>
          <w:color w:val="000000" w:themeColor="text1"/>
          <w:lang w:val="mn-MN"/>
        </w:rPr>
      </w:pPr>
    </w:p>
    <w:p w14:paraId="02F7CA4D" w14:textId="1D334E7C" w:rsidR="00324336" w:rsidRPr="00C81B33" w:rsidRDefault="00390CC3">
      <w:pPr>
        <w:jc w:val="both"/>
        <w:rPr>
          <w:rFonts w:ascii="Arial" w:hAnsi="Arial" w:cs="Arial"/>
          <w:bCs/>
          <w:i/>
          <w:iCs/>
          <w:color w:val="000000" w:themeColor="text1"/>
          <w:lang w:val="mn-MN"/>
        </w:rPr>
      </w:pPr>
      <w:r w:rsidRPr="00C81B33">
        <w:rPr>
          <w:rFonts w:ascii="Arial" w:hAnsi="Arial" w:cs="Arial"/>
          <w:b/>
          <w:i/>
          <w:iCs/>
          <w:color w:val="000000" w:themeColor="text1"/>
          <w:lang w:val="mn-MN"/>
        </w:rPr>
        <w:t>Зураг 1</w:t>
      </w:r>
      <w:r w:rsidRPr="00C81B33">
        <w:rPr>
          <w:rFonts w:ascii="Arial" w:hAnsi="Arial" w:cs="Arial"/>
          <w:b/>
          <w:i/>
          <w:iCs/>
          <w:color w:val="000000" w:themeColor="text1"/>
          <w:cs/>
          <w:lang w:val="mn-MN"/>
        </w:rPr>
        <w:t>1</w:t>
      </w:r>
      <w:r w:rsidRPr="00C81B33">
        <w:rPr>
          <w:rFonts w:ascii="Arial" w:hAnsi="Arial" w:cs="Arial"/>
          <w:b/>
          <w:i/>
          <w:iCs/>
          <w:color w:val="000000" w:themeColor="text1"/>
          <w:lang w:val="mn-MN"/>
        </w:rPr>
        <w:t>.</w:t>
      </w:r>
      <w:r w:rsidRPr="00C81B33">
        <w:rPr>
          <w:rFonts w:ascii="Arial" w:hAnsi="Arial" w:cs="Arial"/>
          <w:bCs/>
          <w:i/>
          <w:iCs/>
          <w:color w:val="000000" w:themeColor="text1"/>
          <w:lang w:val="mn-MN"/>
        </w:rPr>
        <w:t xml:space="preserve"> Эмчийн анхны үзлэгээс зүрхний цусан хангамжийг сэргээх арга хэмжээний алгоритм</w:t>
      </w:r>
    </w:p>
    <w:p w14:paraId="771891F5" w14:textId="77777777" w:rsidR="00324336" w:rsidRPr="00C81B33" w:rsidRDefault="00390CC3">
      <w:pPr>
        <w:rPr>
          <w:rFonts w:ascii="Arial" w:eastAsia="Times New Roman" w:hAnsi="Arial" w:cs="Arial"/>
          <w:b/>
          <w:bCs/>
          <w:i/>
          <w:iCs/>
          <w:color w:val="000000" w:themeColor="text1"/>
          <w:lang w:val="mn-MN"/>
        </w:rPr>
      </w:pPr>
      <w:r w:rsidRPr="00C81B33">
        <w:rPr>
          <w:rFonts w:ascii="Arial" w:hAnsi="Arial" w:cs="Arial"/>
          <w:i/>
          <w:iCs/>
          <w:color w:val="000000" w:themeColor="text1"/>
          <w:lang w:val="mn-MN"/>
        </w:rPr>
        <w:br w:type="page"/>
      </w:r>
    </w:p>
    <w:p w14:paraId="04A467BC" w14:textId="77777777" w:rsidR="00324336" w:rsidRPr="00C81B33" w:rsidRDefault="00390CC3">
      <w:pPr>
        <w:pStyle w:val="Heading4"/>
        <w:jc w:val="both"/>
        <w:rPr>
          <w:rFonts w:ascii="Arial" w:hAnsi="Arial" w:cs="Arial"/>
          <w:b w:val="0"/>
          <w:bCs w:val="0"/>
          <w:i/>
          <w:iCs/>
          <w:color w:val="000000" w:themeColor="text1"/>
          <w:sz w:val="24"/>
          <w:szCs w:val="24"/>
          <w:lang w:val="mn-MN"/>
        </w:rPr>
      </w:pPr>
      <w:r w:rsidRPr="00C81B33">
        <w:rPr>
          <w:rFonts w:ascii="Arial" w:hAnsi="Arial" w:cs="Arial"/>
          <w:i/>
          <w:iCs/>
          <w:color w:val="000000" w:themeColor="text1"/>
          <w:sz w:val="24"/>
          <w:szCs w:val="24"/>
          <w:lang w:val="mn-MN"/>
        </w:rPr>
        <w:lastRenderedPageBreak/>
        <w:t>В.5.4.2</w:t>
      </w:r>
      <w:r w:rsidRPr="00C81B33">
        <w:rPr>
          <w:rFonts w:ascii="Arial" w:hAnsi="Arial" w:cs="Arial"/>
          <w:b w:val="0"/>
          <w:bCs w:val="0"/>
          <w:i/>
          <w:iCs/>
          <w:color w:val="000000" w:themeColor="text1"/>
          <w:sz w:val="24"/>
          <w:szCs w:val="24"/>
          <w:lang w:val="mn-MN"/>
        </w:rPr>
        <w:t xml:space="preserve"> </w:t>
      </w:r>
      <w:r w:rsidRPr="00C81B33">
        <w:rPr>
          <w:rFonts w:ascii="Arial" w:hAnsi="Arial" w:cs="Arial"/>
          <w:i/>
          <w:iCs/>
          <w:color w:val="000000" w:themeColor="text1"/>
          <w:sz w:val="24"/>
          <w:szCs w:val="24"/>
          <w:lang w:val="mn-MN"/>
        </w:rPr>
        <w:t>ST-гүй ЗШ-ийн эмчилгээний алгоритмууд</w:t>
      </w:r>
    </w:p>
    <w:p w14:paraId="322C47ED" w14:textId="77777777" w:rsidR="00324336" w:rsidRPr="00C81B33" w:rsidRDefault="00390CC3">
      <w:pPr>
        <w:jc w:val="both"/>
        <w:rPr>
          <w:rFonts w:ascii="Arial" w:hAnsi="Arial" w:cs="Arial"/>
          <w:b/>
          <w:i/>
          <w:iCs/>
          <w:color w:val="000000" w:themeColor="text1"/>
          <w:lang w:val="mn-MN"/>
        </w:rPr>
      </w:pPr>
      <w:r w:rsidRPr="00C81B33">
        <w:rPr>
          <w:rFonts w:ascii="Arial" w:hAnsi="Arial" w:cs="Arial"/>
          <w:b/>
          <w:i/>
          <w:iCs/>
          <w:noProof/>
          <w:color w:val="000000" w:themeColor="text1"/>
          <w:lang w:val="en-US" w:eastAsia="en-US"/>
        </w:rPr>
        <mc:AlternateContent>
          <mc:Choice Requires="wpg">
            <w:drawing>
              <wp:anchor distT="0" distB="0" distL="114300" distR="114300" simplePos="0" relativeHeight="251697152" behindDoc="0" locked="0" layoutInCell="1" allowOverlap="1" wp14:anchorId="115CB8AD" wp14:editId="2D258C8E">
                <wp:simplePos x="0" y="0"/>
                <wp:positionH relativeFrom="column">
                  <wp:posOffset>494030</wp:posOffset>
                </wp:positionH>
                <wp:positionV relativeFrom="paragraph">
                  <wp:posOffset>116205</wp:posOffset>
                </wp:positionV>
                <wp:extent cx="5043170" cy="2957830"/>
                <wp:effectExtent l="0" t="0" r="24130" b="13970"/>
                <wp:wrapNone/>
                <wp:docPr id="57" name="Group 57"/>
                <wp:cNvGraphicFramePr/>
                <a:graphic xmlns:a="http://schemas.openxmlformats.org/drawingml/2006/main">
                  <a:graphicData uri="http://schemas.microsoft.com/office/word/2010/wordprocessingGroup">
                    <wpg:wgp>
                      <wpg:cNvGrpSpPr/>
                      <wpg:grpSpPr>
                        <a:xfrm>
                          <a:off x="0" y="0"/>
                          <a:ext cx="5043196" cy="2957886"/>
                          <a:chOff x="0" y="0"/>
                          <a:chExt cx="4643242" cy="3602895"/>
                        </a:xfrm>
                      </wpg:grpSpPr>
                      <wpg:grpSp>
                        <wpg:cNvPr id="58" name="Group 30"/>
                        <wpg:cNvGrpSpPr/>
                        <wpg:grpSpPr>
                          <a:xfrm>
                            <a:off x="0" y="0"/>
                            <a:ext cx="4643242" cy="3602895"/>
                            <a:chOff x="2792" y="1556"/>
                            <a:chExt cx="6477" cy="6278"/>
                          </a:xfrm>
                        </wpg:grpSpPr>
                        <wps:wsp>
                          <wps:cNvPr id="59" name="Text Box 31"/>
                          <wps:cNvSpPr txBox="1"/>
                          <wps:spPr bwMode="auto">
                            <a:xfrm>
                              <a:off x="4798" y="1556"/>
                              <a:ext cx="1966" cy="609"/>
                            </a:xfrm>
                            <a:prstGeom prst="roundRect">
                              <a:avLst/>
                            </a:prstGeom>
                            <a:solidFill>
                              <a:srgbClr val="FFFFFF"/>
                            </a:solidFill>
                            <a:ln w="9525">
                              <a:solidFill>
                                <a:srgbClr val="000000"/>
                              </a:solidFill>
                              <a:miter lim="800000"/>
                            </a:ln>
                          </wps:spPr>
                          <wps:txbx>
                            <w:txbxContent>
                              <w:p w14:paraId="69738F98" w14:textId="77777777" w:rsidR="00324336" w:rsidRDefault="00390CC3">
                                <w:pPr>
                                  <w:jc w:val="center"/>
                                  <w:rPr>
                                    <w:b/>
                                    <w:sz w:val="20"/>
                                    <w:szCs w:val="20"/>
                                    <w:lang w:val="mn-MN"/>
                                  </w:rPr>
                                </w:pPr>
                                <w:r>
                                  <w:rPr>
                                    <w:b/>
                                    <w:sz w:val="20"/>
                                    <w:szCs w:val="20"/>
                                  </w:rPr>
                                  <w:t>ST</w:t>
                                </w:r>
                                <w:r>
                                  <w:rPr>
                                    <w:b/>
                                    <w:sz w:val="20"/>
                                    <w:szCs w:val="20"/>
                                    <w:lang w:val="mn-MN"/>
                                  </w:rPr>
                                  <w:t>-гүй ЗШ</w:t>
                                </w:r>
                              </w:p>
                            </w:txbxContent>
                          </wps:txbx>
                          <wps:bodyPr rot="0" vert="horz" wrap="square" lIns="91440" tIns="45720" rIns="91440" bIns="45720" anchor="ctr" anchorCtr="0" upright="1">
                            <a:noAutofit/>
                          </wps:bodyPr>
                        </wps:wsp>
                        <wpg:grpSp>
                          <wpg:cNvPr id="60" name="Group 33"/>
                          <wpg:cNvGrpSpPr/>
                          <wpg:grpSpPr>
                            <a:xfrm>
                              <a:off x="2792" y="4554"/>
                              <a:ext cx="6477" cy="3280"/>
                              <a:chOff x="3105" y="1577"/>
                              <a:chExt cx="6477" cy="3280"/>
                            </a:xfrm>
                          </wpg:grpSpPr>
                          <wps:wsp>
                            <wps:cNvPr id="61" name="Text Box 34"/>
                            <wps:cNvSpPr txBox="1"/>
                            <wps:spPr bwMode="auto">
                              <a:xfrm>
                                <a:off x="3533" y="1577"/>
                                <a:ext cx="5262" cy="652"/>
                              </a:xfrm>
                              <a:prstGeom prst="roundRect">
                                <a:avLst/>
                              </a:prstGeom>
                              <a:solidFill>
                                <a:srgbClr val="FFFFFF"/>
                              </a:solidFill>
                              <a:ln w="9525">
                                <a:solidFill>
                                  <a:srgbClr val="000000"/>
                                </a:solidFill>
                                <a:miter lim="800000"/>
                              </a:ln>
                            </wps:spPr>
                            <wps:txbx>
                              <w:txbxContent>
                                <w:p w14:paraId="130BBD62" w14:textId="77777777" w:rsidR="00324336" w:rsidRDefault="00390CC3">
                                  <w:pPr>
                                    <w:jc w:val="center"/>
                                    <w:rPr>
                                      <w:sz w:val="20"/>
                                      <w:szCs w:val="20"/>
                                      <w:lang w:val="mn-MN"/>
                                    </w:rPr>
                                  </w:pPr>
                                  <w:r>
                                    <w:rPr>
                                      <w:sz w:val="20"/>
                                      <w:szCs w:val="20"/>
                                      <w:lang w:val="mn-MN"/>
                                    </w:rPr>
                                    <w:t>Эрсдэлийн зэргийг тодорхойлох***</w:t>
                                  </w:r>
                                </w:p>
                              </w:txbxContent>
                            </wps:txbx>
                            <wps:bodyPr rot="0" vert="horz" wrap="square" lIns="91440" tIns="45720" rIns="91440" bIns="45720" anchor="ctr" anchorCtr="0" upright="1">
                              <a:noAutofit/>
                            </wps:bodyPr>
                          </wps:wsp>
                          <wps:wsp>
                            <wps:cNvPr id="37888" name="Text Box 35"/>
                            <wps:cNvSpPr txBox="1"/>
                            <wps:spPr bwMode="auto">
                              <a:xfrm>
                                <a:off x="3105" y="2773"/>
                                <a:ext cx="1652" cy="796"/>
                              </a:xfrm>
                              <a:prstGeom prst="roundRect">
                                <a:avLst/>
                              </a:prstGeom>
                              <a:solidFill>
                                <a:srgbClr val="FFFFFF"/>
                              </a:solidFill>
                              <a:ln w="9525">
                                <a:solidFill>
                                  <a:srgbClr val="000000"/>
                                </a:solidFill>
                                <a:miter lim="800000"/>
                              </a:ln>
                            </wps:spPr>
                            <wps:txbx>
                              <w:txbxContent>
                                <w:p w14:paraId="2A6BDF49" w14:textId="77777777" w:rsidR="00324336" w:rsidRDefault="00390CC3">
                                  <w:pPr>
                                    <w:jc w:val="center"/>
                                    <w:rPr>
                                      <w:sz w:val="20"/>
                                      <w:szCs w:val="20"/>
                                      <w:lang w:val="mn-MN"/>
                                    </w:rPr>
                                  </w:pPr>
                                  <w:r>
                                    <w:rPr>
                                      <w:sz w:val="20"/>
                                      <w:szCs w:val="20"/>
                                      <w:lang w:val="mn-MN"/>
                                    </w:rPr>
                                    <w:t>Бага эрсдэлтэй</w:t>
                                  </w:r>
                                </w:p>
                              </w:txbxContent>
                            </wps:txbx>
                            <wps:bodyPr rot="0" vert="horz" wrap="square" lIns="91440" tIns="45720" rIns="91440" bIns="45720" anchor="ctr" anchorCtr="0" upright="1">
                              <a:noAutofit/>
                            </wps:bodyPr>
                          </wps:wsp>
                          <wps:wsp>
                            <wps:cNvPr id="37889" name="Text Box 36"/>
                            <wps:cNvSpPr txBox="1"/>
                            <wps:spPr bwMode="auto">
                              <a:xfrm>
                                <a:off x="5102" y="2773"/>
                                <a:ext cx="1876" cy="796"/>
                              </a:xfrm>
                              <a:prstGeom prst="roundRect">
                                <a:avLst/>
                              </a:prstGeom>
                              <a:solidFill>
                                <a:srgbClr val="FFFFFF"/>
                              </a:solidFill>
                              <a:ln w="9525">
                                <a:solidFill>
                                  <a:srgbClr val="000000"/>
                                </a:solidFill>
                                <a:miter lim="800000"/>
                              </a:ln>
                            </wps:spPr>
                            <wps:txbx>
                              <w:txbxContent>
                                <w:p w14:paraId="4E74AF91" w14:textId="77777777" w:rsidR="00324336" w:rsidRDefault="00390CC3">
                                  <w:pPr>
                                    <w:rPr>
                                      <w:sz w:val="20"/>
                                      <w:szCs w:val="20"/>
                                      <w:lang w:val="mn-MN"/>
                                    </w:rPr>
                                  </w:pPr>
                                  <w:r>
                                    <w:rPr>
                                      <w:sz w:val="20"/>
                                      <w:szCs w:val="20"/>
                                      <w:lang w:val="mn-MN"/>
                                    </w:rPr>
                                    <w:t xml:space="preserve">  Дунд эрсдэлтэй</w:t>
                                  </w:r>
                                </w:p>
                              </w:txbxContent>
                            </wps:txbx>
                            <wps:bodyPr rot="0" vert="horz" wrap="square" lIns="91440" tIns="45720" rIns="91440" bIns="45720" anchor="ctr" anchorCtr="0" upright="1">
                              <a:noAutofit/>
                            </wps:bodyPr>
                          </wps:wsp>
                          <wps:wsp>
                            <wps:cNvPr id="37890" name="Text Box 37"/>
                            <wps:cNvSpPr txBox="1"/>
                            <wps:spPr bwMode="auto">
                              <a:xfrm>
                                <a:off x="7519" y="2773"/>
                                <a:ext cx="1658" cy="797"/>
                              </a:xfrm>
                              <a:prstGeom prst="roundRect">
                                <a:avLst/>
                              </a:prstGeom>
                              <a:solidFill>
                                <a:srgbClr val="FFFFFF"/>
                              </a:solidFill>
                              <a:ln w="9525">
                                <a:solidFill>
                                  <a:srgbClr val="000000"/>
                                </a:solidFill>
                                <a:miter lim="800000"/>
                              </a:ln>
                            </wps:spPr>
                            <wps:txbx>
                              <w:txbxContent>
                                <w:p w14:paraId="69C9157E" w14:textId="77777777" w:rsidR="00324336" w:rsidRDefault="00390CC3">
                                  <w:pPr>
                                    <w:jc w:val="center"/>
                                    <w:rPr>
                                      <w:sz w:val="20"/>
                                      <w:szCs w:val="20"/>
                                      <w:lang w:val="mn-MN"/>
                                    </w:rPr>
                                  </w:pPr>
                                  <w:r>
                                    <w:rPr>
                                      <w:sz w:val="20"/>
                                      <w:szCs w:val="20"/>
                                      <w:lang w:val="mn-MN"/>
                                    </w:rPr>
                                    <w:t>Өндөр эрсдэлтэй</w:t>
                                  </w:r>
                                </w:p>
                              </w:txbxContent>
                            </wps:txbx>
                            <wps:bodyPr rot="0" vert="horz" wrap="square" lIns="91440" tIns="45720" rIns="91440" bIns="45720" anchor="ctr" anchorCtr="0" upright="1">
                              <a:noAutofit/>
                            </wps:bodyPr>
                          </wps:wsp>
                          <wps:wsp>
                            <wps:cNvPr id="37891" name="Text Box 41"/>
                            <wps:cNvSpPr txBox="1"/>
                            <wps:spPr bwMode="auto">
                              <a:xfrm>
                                <a:off x="3105" y="3968"/>
                                <a:ext cx="1659" cy="889"/>
                              </a:xfrm>
                              <a:prstGeom prst="roundRect">
                                <a:avLst/>
                              </a:prstGeom>
                              <a:solidFill>
                                <a:srgbClr val="FFFFFF"/>
                              </a:solidFill>
                              <a:ln w="9525">
                                <a:solidFill>
                                  <a:srgbClr val="000000"/>
                                </a:solidFill>
                                <a:miter lim="800000"/>
                              </a:ln>
                            </wps:spPr>
                            <wps:txbx>
                              <w:txbxContent>
                                <w:p w14:paraId="5C3CA8C5" w14:textId="77777777" w:rsidR="00324336" w:rsidRDefault="00390CC3">
                                  <w:pPr>
                                    <w:rPr>
                                      <w:sz w:val="20"/>
                                      <w:szCs w:val="20"/>
                                      <w:lang w:val="mn-MN"/>
                                    </w:rPr>
                                  </w:pPr>
                                  <w:r>
                                    <w:rPr>
                                      <w:sz w:val="20"/>
                                      <w:szCs w:val="20"/>
                                      <w:lang w:val="mn-MN"/>
                                    </w:rPr>
                                    <w:t>Эмэн эмчилгээ</w:t>
                                  </w:r>
                                </w:p>
                              </w:txbxContent>
                            </wps:txbx>
                            <wps:bodyPr rot="0" vert="horz" wrap="square" lIns="91440" tIns="45720" rIns="91440" bIns="45720" anchor="t" anchorCtr="0" upright="1">
                              <a:noAutofit/>
                            </wps:bodyPr>
                          </wps:wsp>
                          <wps:wsp>
                            <wps:cNvPr id="37893" name="Text Box 42"/>
                            <wps:cNvSpPr txBox="1"/>
                            <wps:spPr bwMode="auto">
                              <a:xfrm>
                                <a:off x="5111" y="3968"/>
                                <a:ext cx="1920" cy="889"/>
                              </a:xfrm>
                              <a:prstGeom prst="roundRect">
                                <a:avLst/>
                              </a:prstGeom>
                              <a:solidFill>
                                <a:srgbClr val="FFFFFF"/>
                              </a:solidFill>
                              <a:ln w="9525">
                                <a:solidFill>
                                  <a:srgbClr val="000000"/>
                                </a:solidFill>
                                <a:miter lim="800000"/>
                              </a:ln>
                            </wps:spPr>
                            <wps:txbx>
                              <w:txbxContent>
                                <w:p w14:paraId="53C65E77" w14:textId="77777777" w:rsidR="00324336" w:rsidRDefault="00390CC3">
                                  <w:pPr>
                                    <w:jc w:val="center"/>
                                    <w:rPr>
                                      <w:sz w:val="20"/>
                                      <w:szCs w:val="20"/>
                                      <w:lang w:val="mn-MN"/>
                                    </w:rPr>
                                  </w:pPr>
                                  <w:r>
                                    <w:rPr>
                                      <w:sz w:val="20"/>
                                      <w:szCs w:val="20"/>
                                      <w:lang w:val="mn-MN"/>
                                    </w:rPr>
                                    <w:t>24-72 цагийн дотор ТиСДЭ хийх</w:t>
                                  </w:r>
                                </w:p>
                              </w:txbxContent>
                            </wps:txbx>
                            <wps:bodyPr rot="0" vert="horz" wrap="square" lIns="91440" tIns="45720" rIns="91440" bIns="45720" anchor="ctr" anchorCtr="0" upright="1">
                              <a:noAutofit/>
                            </wps:bodyPr>
                          </wps:wsp>
                          <wps:wsp>
                            <wps:cNvPr id="37894" name="Text Box 43"/>
                            <wps:cNvSpPr txBox="1"/>
                            <wps:spPr bwMode="auto">
                              <a:xfrm>
                                <a:off x="7330" y="3967"/>
                                <a:ext cx="2252" cy="889"/>
                              </a:xfrm>
                              <a:prstGeom prst="roundRect">
                                <a:avLst/>
                              </a:prstGeom>
                              <a:solidFill>
                                <a:srgbClr val="FFFFFF"/>
                              </a:solidFill>
                              <a:ln w="9525">
                                <a:solidFill>
                                  <a:srgbClr val="000000"/>
                                </a:solidFill>
                                <a:miter lim="800000"/>
                              </a:ln>
                            </wps:spPr>
                            <wps:txbx>
                              <w:txbxContent>
                                <w:p w14:paraId="5E357224" w14:textId="77777777" w:rsidR="00324336" w:rsidRDefault="00390CC3">
                                  <w:pPr>
                                    <w:jc w:val="center"/>
                                    <w:rPr>
                                      <w:sz w:val="20"/>
                                      <w:szCs w:val="20"/>
                                      <w:lang w:val="mn-MN"/>
                                    </w:rPr>
                                  </w:pPr>
                                  <w:r>
                                    <w:rPr>
                                      <w:sz w:val="20"/>
                                      <w:szCs w:val="20"/>
                                      <w:lang w:val="mn-MN"/>
                                    </w:rPr>
                                    <w:t>Яаралтай, 24 цагийн дотор ТиСДЭ хийх</w:t>
                                  </w:r>
                                </w:p>
                              </w:txbxContent>
                            </wps:txbx>
                            <wps:bodyPr rot="0" vert="horz" wrap="square" lIns="91440" tIns="45720" rIns="91440" bIns="45720" anchor="ctr" anchorCtr="0" upright="1">
                              <a:noAutofit/>
                            </wps:bodyPr>
                          </wps:wsp>
                        </wpg:grpSp>
                        <wps:wsp>
                          <wps:cNvPr id="37895" name="Text Box 47"/>
                          <wps:cNvSpPr txBox="1"/>
                          <wps:spPr bwMode="auto">
                            <a:xfrm>
                              <a:off x="3645" y="2563"/>
                              <a:ext cx="4245" cy="598"/>
                            </a:xfrm>
                            <a:prstGeom prst="roundRect">
                              <a:avLst/>
                            </a:prstGeom>
                            <a:solidFill>
                              <a:srgbClr val="FFFFFF"/>
                            </a:solidFill>
                            <a:ln w="9525">
                              <a:solidFill>
                                <a:srgbClr val="000000"/>
                              </a:solidFill>
                              <a:miter lim="800000"/>
                            </a:ln>
                          </wps:spPr>
                          <wps:txbx>
                            <w:txbxContent>
                              <w:p w14:paraId="255DE06B" w14:textId="77777777" w:rsidR="00324336" w:rsidRDefault="00390CC3">
                                <w:pPr>
                                  <w:jc w:val="center"/>
                                  <w:rPr>
                                    <w:sz w:val="20"/>
                                    <w:szCs w:val="20"/>
                                    <w:lang w:val="mn-MN"/>
                                  </w:rPr>
                                </w:pPr>
                                <w:r>
                                  <w:rPr>
                                    <w:sz w:val="20"/>
                                    <w:szCs w:val="20"/>
                                    <w:lang w:val="mn-MN"/>
                                  </w:rPr>
                                  <w:t>Яаралтай тусламж, МОНА**</w:t>
                                </w:r>
                              </w:p>
                            </w:txbxContent>
                          </wps:txbx>
                          <wps:bodyPr rot="0" vert="horz" wrap="square" lIns="91440" tIns="45720" rIns="91440" bIns="45720" anchor="ctr" anchorCtr="0" upright="1">
                            <a:noAutofit/>
                          </wps:bodyPr>
                        </wps:wsp>
                        <wps:wsp>
                          <wps:cNvPr id="37896" name="Text Box 48"/>
                          <wps:cNvSpPr txBox="1"/>
                          <wps:spPr bwMode="auto">
                            <a:xfrm>
                              <a:off x="3689" y="3548"/>
                              <a:ext cx="4245" cy="608"/>
                            </a:xfrm>
                            <a:prstGeom prst="roundRect">
                              <a:avLst/>
                            </a:prstGeom>
                            <a:solidFill>
                              <a:srgbClr val="FFFFFF"/>
                            </a:solidFill>
                            <a:ln w="9525">
                              <a:solidFill>
                                <a:srgbClr val="000000"/>
                              </a:solidFill>
                              <a:miter lim="800000"/>
                            </a:ln>
                          </wps:spPr>
                          <wps:txbx>
                            <w:txbxContent>
                              <w:p w14:paraId="00F6EC6F" w14:textId="77777777" w:rsidR="00324336" w:rsidRDefault="00390CC3">
                                <w:pPr>
                                  <w:jc w:val="center"/>
                                  <w:rPr>
                                    <w:sz w:val="20"/>
                                    <w:szCs w:val="20"/>
                                    <w:lang w:val="mn-MN"/>
                                  </w:rPr>
                                </w:pPr>
                                <w:r>
                                  <w:rPr>
                                    <w:sz w:val="20"/>
                                    <w:szCs w:val="20"/>
                                    <w:lang w:val="mn-MN"/>
                                  </w:rPr>
                                  <w:t>Эмнэлэгт хүргэх</w:t>
                                </w:r>
                              </w:p>
                            </w:txbxContent>
                          </wps:txbx>
                          <wps:bodyPr rot="0" vert="horz" wrap="square" lIns="91440" tIns="45720" rIns="91440" bIns="45720" anchor="ctr" anchorCtr="0" upright="1">
                            <a:noAutofit/>
                          </wps:bodyPr>
                        </wps:wsp>
                      </wpg:grpSp>
                      <wps:wsp>
                        <wps:cNvPr id="37897" name="Straight Arrow Connector 37897"/>
                        <wps:cNvCnPr/>
                        <wps:spPr>
                          <a:xfrm>
                            <a:off x="2125213" y="345057"/>
                            <a:ext cx="0" cy="22847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898" name="Straight Arrow Connector 37898"/>
                        <wps:cNvCnPr/>
                        <wps:spPr>
                          <a:xfrm>
                            <a:off x="2125213" y="923027"/>
                            <a:ext cx="0" cy="22796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899" name="Straight Arrow Connector 37899"/>
                        <wps:cNvCnPr/>
                        <wps:spPr>
                          <a:xfrm>
                            <a:off x="2125213" y="1492370"/>
                            <a:ext cx="0" cy="22796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900" name="Straight Arrow Connector 37900"/>
                        <wps:cNvCnPr/>
                        <wps:spPr>
                          <a:xfrm>
                            <a:off x="632843" y="2087593"/>
                            <a:ext cx="0" cy="3200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901" name="Straight Arrow Connector 37901"/>
                        <wps:cNvCnPr/>
                        <wps:spPr>
                          <a:xfrm>
                            <a:off x="2107960" y="2087593"/>
                            <a:ext cx="0" cy="3200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902" name="Straight Arrow Connector 37902"/>
                        <wps:cNvCnPr/>
                        <wps:spPr>
                          <a:xfrm>
                            <a:off x="3721100" y="2087593"/>
                            <a:ext cx="0" cy="3200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903" name="Straight Arrow Connector 37903"/>
                        <wps:cNvCnPr/>
                        <wps:spPr>
                          <a:xfrm>
                            <a:off x="650096" y="2863970"/>
                            <a:ext cx="0" cy="22796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904" name="Straight Arrow Connector 37904"/>
                        <wps:cNvCnPr/>
                        <wps:spPr>
                          <a:xfrm>
                            <a:off x="2125213" y="2863970"/>
                            <a:ext cx="0" cy="22796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905" name="Straight Arrow Connector 37905"/>
                        <wps:cNvCnPr/>
                        <wps:spPr>
                          <a:xfrm>
                            <a:off x="3721100" y="2863970"/>
                            <a:ext cx="0" cy="22796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15CB8AD" id="Group 57" o:spid="_x0000_s1065" style="position:absolute;left:0;text-align:left;margin-left:38.9pt;margin-top:9.15pt;width:397.1pt;height:232.9pt;z-index:251697152" coordsize="46432,3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">
                <v:group id="Group 30" o:spid="_x0000_s1066" style="position:absolute;width:46432;height:36028" coordorigin="2792,1556" coordsize="6477,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oundrect id="Text Box 31" o:spid="_x0000_s1067" style="position:absolute;left:4798;top:1556;width:1966;height:6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">
                    <v:stroke joinstyle="miter"/>
                    <v:textbox>
                      <w:txbxContent>
                        <w:p w14:paraId="69738F98" w14:textId="77777777" w:rsidR="00324336" w:rsidRDefault="00390CC3">
                          <w:pPr>
                            <w:jc w:val="center"/>
                            <w:rPr>
                              <w:b/>
                              <w:sz w:val="20"/>
                              <w:szCs w:val="20"/>
                              <w:lang w:val="mn-MN"/>
                            </w:rPr>
                          </w:pPr>
                          <w:r>
                            <w:rPr>
                              <w:b/>
                              <w:sz w:val="20"/>
                              <w:szCs w:val="20"/>
                            </w:rPr>
                            <w:t>ST</w:t>
                          </w:r>
                          <w:r>
                            <w:rPr>
                              <w:b/>
                              <w:sz w:val="20"/>
                              <w:szCs w:val="20"/>
                              <w:lang w:val="mn-MN"/>
                            </w:rPr>
                            <w:t>-гүй ЗШ</w:t>
                          </w:r>
                        </w:p>
                      </w:txbxContent>
                    </v:textbox>
                  </v:roundrect>
                  <v:group id="Group 33" o:spid="_x0000_s1068" style="position:absolute;left:2792;top:4554;width:6477;height:3280" coordorigin="3105,1577" coordsize="6477,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oundrect id="Text Box 34" o:spid="_x0000_s1069" style="position:absolute;left:3533;top:1577;width:5262;height: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">
                      <v:stroke joinstyle="miter"/>
                      <v:textbox>
                        <w:txbxContent>
                          <w:p w14:paraId="130BBD62" w14:textId="77777777" w:rsidR="00324336" w:rsidRDefault="00390CC3">
                            <w:pPr>
                              <w:jc w:val="center"/>
                              <w:rPr>
                                <w:sz w:val="20"/>
                                <w:szCs w:val="20"/>
                                <w:lang w:val="mn-MN"/>
                              </w:rPr>
                            </w:pPr>
                            <w:r>
                              <w:rPr>
                                <w:sz w:val="20"/>
                                <w:szCs w:val="20"/>
                                <w:lang w:val="mn-MN"/>
                              </w:rPr>
                              <w:t>Эрсдэлийн зэргийг тодорхойлох***</w:t>
                            </w:r>
                          </w:p>
                        </w:txbxContent>
                      </v:textbox>
                    </v:roundrect>
                    <v:roundrect id="Text Box 35" o:spid="_x0000_s1070" style="position:absolute;left:3105;top:2773;width:1652;height:7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">
                      <v:stroke joinstyle="miter"/>
                      <v:textbox>
                        <w:txbxContent>
                          <w:p w14:paraId="2A6BDF49" w14:textId="77777777" w:rsidR="00324336" w:rsidRDefault="00390CC3">
                            <w:pPr>
                              <w:jc w:val="center"/>
                              <w:rPr>
                                <w:sz w:val="20"/>
                                <w:szCs w:val="20"/>
                                <w:lang w:val="mn-MN"/>
                              </w:rPr>
                            </w:pPr>
                            <w:r>
                              <w:rPr>
                                <w:sz w:val="20"/>
                                <w:szCs w:val="20"/>
                                <w:lang w:val="mn-MN"/>
                              </w:rPr>
                              <w:t>Бага эрсдэлтэй</w:t>
                            </w:r>
                          </w:p>
                        </w:txbxContent>
                      </v:textbox>
                    </v:roundrect>
                    <v:roundrect id="Text Box 36" o:spid="_x0000_s1071" style="position:absolute;left:5102;top:2773;width:1876;height:7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">
                      <v:stroke joinstyle="miter"/>
                      <v:textbox>
                        <w:txbxContent>
                          <w:p w14:paraId="4E74AF91" w14:textId="77777777" w:rsidR="00324336" w:rsidRDefault="00390CC3">
                            <w:pPr>
                              <w:rPr>
                                <w:sz w:val="20"/>
                                <w:szCs w:val="20"/>
                                <w:lang w:val="mn-MN"/>
                              </w:rPr>
                            </w:pPr>
                            <w:r>
                              <w:rPr>
                                <w:sz w:val="20"/>
                                <w:szCs w:val="20"/>
                                <w:lang w:val="mn-MN"/>
                              </w:rPr>
                              <w:t xml:space="preserve">  Дунд эрсдэлтэй</w:t>
                            </w:r>
                          </w:p>
                        </w:txbxContent>
                      </v:textbox>
                    </v:roundrect>
                    <v:roundrect id="Text Box 37" o:spid="_x0000_s1072" style="position:absolute;left:7519;top:2773;width:1658;height: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">
                      <v:stroke joinstyle="miter"/>
                      <v:textbox>
                        <w:txbxContent>
                          <w:p w14:paraId="69C9157E" w14:textId="77777777" w:rsidR="00324336" w:rsidRDefault="00390CC3">
                            <w:pPr>
                              <w:jc w:val="center"/>
                              <w:rPr>
                                <w:sz w:val="20"/>
                                <w:szCs w:val="20"/>
                                <w:lang w:val="mn-MN"/>
                              </w:rPr>
                            </w:pPr>
                            <w:r>
                              <w:rPr>
                                <w:sz w:val="20"/>
                                <w:szCs w:val="20"/>
                                <w:lang w:val="mn-MN"/>
                              </w:rPr>
                              <w:t>Өндөр эрсдэлтэй</w:t>
                            </w:r>
                          </w:p>
                        </w:txbxContent>
                      </v:textbox>
                    </v:roundrect>
                    <v:roundrect id="Text Box 41" o:spid="_x0000_s1073" style="position:absolute;left:3105;top:3968;width:1659;height:8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">
                      <v:stroke joinstyle="miter"/>
                      <v:textbox>
                        <w:txbxContent>
                          <w:p w14:paraId="5C3CA8C5" w14:textId="77777777" w:rsidR="00324336" w:rsidRDefault="00390CC3">
                            <w:pPr>
                              <w:rPr>
                                <w:sz w:val="20"/>
                                <w:szCs w:val="20"/>
                                <w:lang w:val="mn-MN"/>
                              </w:rPr>
                            </w:pPr>
                            <w:r>
                              <w:rPr>
                                <w:sz w:val="20"/>
                                <w:szCs w:val="20"/>
                                <w:lang w:val="mn-MN"/>
                              </w:rPr>
                              <w:t>Эмэн эмчилгээ</w:t>
                            </w:r>
                          </w:p>
                        </w:txbxContent>
                      </v:textbox>
                    </v:roundrect>
                    <v:roundrect id="Text Box 42" o:spid="_x0000_s1074" style="position:absolute;left:5111;top:3968;width:1920;height: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">
                      <v:stroke joinstyle="miter"/>
                      <v:textbox>
                        <w:txbxContent>
                          <w:p w14:paraId="53C65E77" w14:textId="77777777" w:rsidR="00324336" w:rsidRDefault="00390CC3">
                            <w:pPr>
                              <w:jc w:val="center"/>
                              <w:rPr>
                                <w:sz w:val="20"/>
                                <w:szCs w:val="20"/>
                                <w:lang w:val="mn-MN"/>
                              </w:rPr>
                            </w:pPr>
                            <w:r>
                              <w:rPr>
                                <w:sz w:val="20"/>
                                <w:szCs w:val="20"/>
                                <w:lang w:val="mn-MN"/>
                              </w:rPr>
                              <w:t>24-72 цагийн дотор ТиСДЭ хийх</w:t>
                            </w:r>
                          </w:p>
                        </w:txbxContent>
                      </v:textbox>
                    </v:roundrect>
                    <v:roundrect id="Text Box 43" o:spid="_x0000_s1075" style="position:absolute;left:7330;top:3967;width:2252;height: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">
                      <v:stroke joinstyle="miter"/>
                      <v:textbox>
                        <w:txbxContent>
                          <w:p w14:paraId="5E357224" w14:textId="77777777" w:rsidR="00324336" w:rsidRDefault="00390CC3">
                            <w:pPr>
                              <w:jc w:val="center"/>
                              <w:rPr>
                                <w:sz w:val="20"/>
                                <w:szCs w:val="20"/>
                                <w:lang w:val="mn-MN"/>
                              </w:rPr>
                            </w:pPr>
                            <w:r>
                              <w:rPr>
                                <w:sz w:val="20"/>
                                <w:szCs w:val="20"/>
                                <w:lang w:val="mn-MN"/>
                              </w:rPr>
                              <w:t>Яаралтай, 24 цагийн дотор ТиСДЭ хийх</w:t>
                            </w:r>
                          </w:p>
                        </w:txbxContent>
                      </v:textbox>
                    </v:roundrect>
                  </v:group>
                  <v:roundrect id="Text Box 47" o:spid="_x0000_s1076" style="position:absolute;left:3645;top:2563;width:4245;height: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">
                    <v:stroke joinstyle="miter"/>
                    <v:textbox>
                      <w:txbxContent>
                        <w:p w14:paraId="255DE06B" w14:textId="77777777" w:rsidR="00324336" w:rsidRDefault="00390CC3">
                          <w:pPr>
                            <w:jc w:val="center"/>
                            <w:rPr>
                              <w:sz w:val="20"/>
                              <w:szCs w:val="20"/>
                              <w:lang w:val="mn-MN"/>
                            </w:rPr>
                          </w:pPr>
                          <w:r>
                            <w:rPr>
                              <w:sz w:val="20"/>
                              <w:szCs w:val="20"/>
                              <w:lang w:val="mn-MN"/>
                            </w:rPr>
                            <w:t>Яаралтай тусламж, МОНА**</w:t>
                          </w:r>
                        </w:p>
                      </w:txbxContent>
                    </v:textbox>
                  </v:roundrect>
                  <v:roundrect id="Text Box 48" o:spid="_x0000_s1077" style="position:absolute;left:3689;top:3548;width:4245;height:6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">
                    <v:stroke joinstyle="miter"/>
                    <v:textbox>
                      <w:txbxContent>
                        <w:p w14:paraId="00F6EC6F" w14:textId="77777777" w:rsidR="00324336" w:rsidRDefault="00390CC3">
                          <w:pPr>
                            <w:jc w:val="center"/>
                            <w:rPr>
                              <w:sz w:val="20"/>
                              <w:szCs w:val="20"/>
                              <w:lang w:val="mn-MN"/>
                            </w:rPr>
                          </w:pPr>
                          <w:r>
                            <w:rPr>
                              <w:sz w:val="20"/>
                              <w:szCs w:val="20"/>
                              <w:lang w:val="mn-MN"/>
                            </w:rPr>
                            <w:t>Эмнэлэгт хүргэх</w:t>
                          </w:r>
                        </w:p>
                      </w:txbxContent>
                    </v:textbox>
                  </v:roundrect>
                </v:group>
                <v:shape id="Straight Arrow Connector 37897" o:spid="_x0000_s1078" type="#_x0000_t32" style="position:absolute;left:21252;top:3450;width:0;height:2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" strokecolor="black [3213]" strokeweight="1pt">
                  <v:stroke endarrow="block" joinstyle="miter"/>
                </v:shape>
                <v:shape id="Straight Arrow Connector 37898" o:spid="_x0000_s1079" type="#_x0000_t32" style="position:absolute;left:21252;top:9230;width:0;height:2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" strokecolor="black [3213]" strokeweight="1pt">
                  <v:stroke endarrow="block" joinstyle="miter"/>
                </v:shape>
                <v:shape id="Straight Arrow Connector 37899" o:spid="_x0000_s1080" type="#_x0000_t32" style="position:absolute;left:21252;top:14923;width:0;height:2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" strokecolor="black [3213]" strokeweight="1pt">
                  <v:stroke endarrow="block" joinstyle="miter"/>
                </v:shape>
                <v:shape id="Straight Arrow Connector 37900" o:spid="_x0000_s1081" type="#_x0000_t32" style="position:absolute;left:6328;top:20875;width:0;height:3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" strokecolor="black [3213]" strokeweight="1pt">
                  <v:stroke endarrow="block" joinstyle="miter"/>
                </v:shape>
                <v:shape id="Straight Arrow Connector 37901" o:spid="_x0000_s1082" type="#_x0000_t32" style="position:absolute;left:21079;top:20875;width:0;height:3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" strokecolor="black [3213]" strokeweight="1pt">
                  <v:stroke endarrow="block" joinstyle="miter"/>
                </v:shape>
                <v:shape id="Straight Arrow Connector 37902" o:spid="_x0000_s1083" type="#_x0000_t32" style="position:absolute;left:37211;top:20875;width:0;height:3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" strokecolor="black [3213]" strokeweight="1pt">
                  <v:stroke endarrow="block" joinstyle="miter"/>
                </v:shape>
                <v:shape id="Straight Arrow Connector 37903" o:spid="_x0000_s1084" type="#_x0000_t32" style="position:absolute;left:6500;top:28639;width:0;height:2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" strokecolor="black [3213]" strokeweight="1pt">
                  <v:stroke endarrow="block" joinstyle="miter"/>
                </v:shape>
                <v:shape id="Straight Arrow Connector 37904" o:spid="_x0000_s1085" type="#_x0000_t32" style="position:absolute;left:21252;top:28639;width:0;height:2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" strokecolor="black [3213]" strokeweight="1pt">
                  <v:stroke endarrow="block" joinstyle="miter"/>
                </v:shape>
                <v:shape id="Straight Arrow Connector 37905" o:spid="_x0000_s1086" type="#_x0000_t32" style="position:absolute;left:37211;top:28639;width:0;height:2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" strokecolor="black [3213]" strokeweight="1pt">
                  <v:stroke endarrow="block" joinstyle="miter"/>
                </v:shape>
              </v:group>
            </w:pict>
          </mc:Fallback>
        </mc:AlternateContent>
      </w:r>
    </w:p>
    <w:p w14:paraId="67D02484" w14:textId="77777777" w:rsidR="00324336" w:rsidRPr="00C81B33" w:rsidRDefault="00324336">
      <w:pPr>
        <w:jc w:val="both"/>
        <w:rPr>
          <w:rFonts w:ascii="Arial" w:hAnsi="Arial" w:cs="Arial"/>
          <w:b/>
          <w:i/>
          <w:iCs/>
          <w:color w:val="000000" w:themeColor="text1"/>
          <w:lang w:val="mn-MN"/>
        </w:rPr>
      </w:pPr>
    </w:p>
    <w:p w14:paraId="3715B87E" w14:textId="77777777" w:rsidR="00324336" w:rsidRPr="00C81B33" w:rsidRDefault="00324336">
      <w:pPr>
        <w:jc w:val="both"/>
        <w:rPr>
          <w:rFonts w:ascii="Arial" w:hAnsi="Arial" w:cs="Arial"/>
          <w:b/>
          <w:i/>
          <w:iCs/>
          <w:color w:val="000000" w:themeColor="text1"/>
          <w:lang w:val="mn-MN"/>
        </w:rPr>
      </w:pPr>
    </w:p>
    <w:p w14:paraId="575379C3" w14:textId="77777777" w:rsidR="00324336" w:rsidRPr="00C81B33" w:rsidRDefault="00324336">
      <w:pPr>
        <w:jc w:val="both"/>
        <w:rPr>
          <w:rFonts w:ascii="Arial" w:hAnsi="Arial" w:cs="Arial"/>
          <w:b/>
          <w:i/>
          <w:iCs/>
          <w:color w:val="000000" w:themeColor="text1"/>
          <w:lang w:val="mn-MN"/>
        </w:rPr>
      </w:pPr>
    </w:p>
    <w:p w14:paraId="38730C53" w14:textId="77777777" w:rsidR="00324336" w:rsidRPr="00C81B33" w:rsidRDefault="00324336">
      <w:pPr>
        <w:jc w:val="both"/>
        <w:rPr>
          <w:rFonts w:ascii="Arial" w:hAnsi="Arial" w:cs="Arial"/>
          <w:b/>
          <w:i/>
          <w:iCs/>
          <w:color w:val="000000" w:themeColor="text1"/>
          <w:lang w:val="mn-MN"/>
        </w:rPr>
      </w:pPr>
    </w:p>
    <w:p w14:paraId="30ACA7DE" w14:textId="77777777" w:rsidR="00324336" w:rsidRPr="00C81B33" w:rsidRDefault="00324336">
      <w:pPr>
        <w:jc w:val="both"/>
        <w:rPr>
          <w:rFonts w:ascii="Arial" w:hAnsi="Arial" w:cs="Arial"/>
          <w:b/>
          <w:i/>
          <w:iCs/>
          <w:color w:val="000000" w:themeColor="text1"/>
          <w:lang w:val="mn-MN"/>
        </w:rPr>
      </w:pPr>
    </w:p>
    <w:p w14:paraId="6AB0AFB6" w14:textId="77777777" w:rsidR="00324336" w:rsidRPr="00C81B33" w:rsidRDefault="00324336">
      <w:pPr>
        <w:jc w:val="both"/>
        <w:rPr>
          <w:rFonts w:ascii="Arial" w:hAnsi="Arial" w:cs="Arial"/>
          <w:b/>
          <w:i/>
          <w:iCs/>
          <w:color w:val="000000" w:themeColor="text1"/>
          <w:lang w:val="mn-MN"/>
        </w:rPr>
      </w:pPr>
    </w:p>
    <w:p w14:paraId="1751BE93" w14:textId="77777777" w:rsidR="00324336" w:rsidRPr="00C81B33" w:rsidRDefault="00324336">
      <w:pPr>
        <w:jc w:val="both"/>
        <w:rPr>
          <w:rFonts w:ascii="Arial" w:hAnsi="Arial" w:cs="Arial"/>
          <w:b/>
          <w:i/>
          <w:iCs/>
          <w:color w:val="000000" w:themeColor="text1"/>
          <w:lang w:val="mn-MN"/>
        </w:rPr>
      </w:pPr>
    </w:p>
    <w:p w14:paraId="3608BEA2" w14:textId="77777777" w:rsidR="00324336" w:rsidRPr="00C81B33" w:rsidRDefault="00324336">
      <w:pPr>
        <w:jc w:val="both"/>
        <w:rPr>
          <w:rFonts w:ascii="Arial" w:hAnsi="Arial" w:cs="Arial"/>
          <w:b/>
          <w:i/>
          <w:iCs/>
          <w:color w:val="000000" w:themeColor="text1"/>
          <w:lang w:val="mn-MN"/>
        </w:rPr>
      </w:pPr>
    </w:p>
    <w:p w14:paraId="08860D4B" w14:textId="77777777" w:rsidR="00324336" w:rsidRPr="00C81B33" w:rsidRDefault="00324336">
      <w:pPr>
        <w:jc w:val="both"/>
        <w:rPr>
          <w:rFonts w:ascii="Arial" w:hAnsi="Arial" w:cs="Arial"/>
          <w:b/>
          <w:i/>
          <w:iCs/>
          <w:color w:val="000000" w:themeColor="text1"/>
          <w:lang w:val="mn-MN"/>
        </w:rPr>
      </w:pPr>
    </w:p>
    <w:p w14:paraId="19B8B1D1" w14:textId="77777777" w:rsidR="00324336" w:rsidRPr="00C81B33" w:rsidRDefault="00324336">
      <w:pPr>
        <w:jc w:val="both"/>
        <w:rPr>
          <w:rFonts w:ascii="Arial" w:hAnsi="Arial" w:cs="Arial"/>
          <w:b/>
          <w:i/>
          <w:iCs/>
          <w:color w:val="000000" w:themeColor="text1"/>
          <w:lang w:val="mn-MN"/>
        </w:rPr>
      </w:pPr>
    </w:p>
    <w:p w14:paraId="5D8A61E9" w14:textId="77777777" w:rsidR="00324336" w:rsidRPr="00C81B33" w:rsidRDefault="00324336">
      <w:pPr>
        <w:jc w:val="both"/>
        <w:rPr>
          <w:rFonts w:ascii="Arial" w:hAnsi="Arial" w:cs="Arial"/>
          <w:b/>
          <w:bCs/>
          <w:i/>
          <w:iCs/>
          <w:color w:val="000000" w:themeColor="text1"/>
          <w:lang w:val="mn-MN"/>
        </w:rPr>
      </w:pPr>
    </w:p>
    <w:p w14:paraId="20DB1052" w14:textId="77777777" w:rsidR="00324336" w:rsidRPr="00C81B33" w:rsidRDefault="00324336">
      <w:pPr>
        <w:jc w:val="both"/>
        <w:rPr>
          <w:rFonts w:ascii="Arial" w:hAnsi="Arial" w:cs="Arial"/>
          <w:b/>
          <w:bCs/>
          <w:i/>
          <w:iCs/>
          <w:color w:val="000000" w:themeColor="text1"/>
          <w:lang w:val="mn-MN"/>
        </w:rPr>
      </w:pPr>
    </w:p>
    <w:p w14:paraId="0F0DEA1E" w14:textId="77777777" w:rsidR="00324336" w:rsidRPr="00C81B33" w:rsidRDefault="00324336">
      <w:pPr>
        <w:jc w:val="both"/>
        <w:rPr>
          <w:rFonts w:ascii="Arial" w:hAnsi="Arial" w:cs="Arial"/>
          <w:b/>
          <w:bCs/>
          <w:i/>
          <w:iCs/>
          <w:color w:val="000000" w:themeColor="text1"/>
          <w:lang w:val="mn-MN"/>
        </w:rPr>
      </w:pPr>
    </w:p>
    <w:p w14:paraId="23DB2996" w14:textId="77777777" w:rsidR="00324336" w:rsidRPr="00C81B33" w:rsidRDefault="00324336">
      <w:pPr>
        <w:jc w:val="both"/>
        <w:rPr>
          <w:rFonts w:ascii="Arial" w:hAnsi="Arial" w:cs="Arial"/>
          <w:b/>
          <w:i/>
          <w:iCs/>
          <w:color w:val="000000" w:themeColor="text1"/>
          <w:lang w:val="mn-MN"/>
        </w:rPr>
      </w:pPr>
    </w:p>
    <w:p w14:paraId="29D72B2C" w14:textId="77777777" w:rsidR="00324336" w:rsidRPr="00C81B33" w:rsidRDefault="00324336">
      <w:pPr>
        <w:jc w:val="both"/>
        <w:rPr>
          <w:rFonts w:ascii="Arial" w:hAnsi="Arial" w:cs="Arial"/>
          <w:b/>
          <w:i/>
          <w:iCs/>
          <w:color w:val="000000" w:themeColor="text1"/>
          <w:lang w:val="mn-MN"/>
        </w:rPr>
      </w:pPr>
    </w:p>
    <w:p w14:paraId="3E9FFBFE" w14:textId="77777777" w:rsidR="00324336" w:rsidRPr="00C81B33" w:rsidRDefault="00324336">
      <w:pPr>
        <w:jc w:val="both"/>
        <w:rPr>
          <w:rFonts w:ascii="Arial" w:hAnsi="Arial" w:cs="Arial"/>
          <w:b/>
          <w:i/>
          <w:iCs/>
          <w:color w:val="000000" w:themeColor="text1"/>
          <w:lang w:val="mn-MN"/>
        </w:rPr>
      </w:pPr>
    </w:p>
    <w:p w14:paraId="1A932448" w14:textId="77777777" w:rsidR="00324336" w:rsidRPr="00C81B33" w:rsidRDefault="00324336">
      <w:pPr>
        <w:jc w:val="both"/>
        <w:rPr>
          <w:rFonts w:ascii="Arial" w:hAnsi="Arial" w:cs="Arial"/>
          <w:b/>
          <w:i/>
          <w:iCs/>
          <w:color w:val="000000" w:themeColor="text1"/>
          <w:lang w:val="mn-MN"/>
        </w:rPr>
      </w:pPr>
    </w:p>
    <w:p w14:paraId="19E38BF1" w14:textId="5456B23A" w:rsidR="00324336" w:rsidRPr="00C81B33" w:rsidRDefault="00390CC3">
      <w:pPr>
        <w:jc w:val="both"/>
        <w:rPr>
          <w:rFonts w:ascii="Arial" w:hAnsi="Arial" w:cs="Arial"/>
          <w:b/>
          <w:i/>
          <w:iCs/>
          <w:color w:val="000000" w:themeColor="text1"/>
          <w:lang w:val="mn-MN"/>
        </w:rPr>
      </w:pPr>
      <w:r w:rsidRPr="00C81B33">
        <w:rPr>
          <w:rFonts w:ascii="Arial" w:hAnsi="Arial" w:cs="Arial"/>
          <w:b/>
          <w:i/>
          <w:iCs/>
          <w:color w:val="000000" w:themeColor="text1"/>
          <w:lang w:val="mn-MN"/>
        </w:rPr>
        <w:t>Зураг 1</w:t>
      </w:r>
      <w:r w:rsidRPr="00C81B33">
        <w:rPr>
          <w:rFonts w:ascii="Arial" w:hAnsi="Arial" w:cs="Arial"/>
          <w:b/>
          <w:i/>
          <w:iCs/>
          <w:color w:val="000000" w:themeColor="text1"/>
          <w:cs/>
          <w:lang w:val="mn-MN"/>
        </w:rPr>
        <w:t>2</w:t>
      </w:r>
      <w:r w:rsidRPr="00C81B33">
        <w:rPr>
          <w:rFonts w:ascii="Arial" w:hAnsi="Arial" w:cs="Arial"/>
          <w:b/>
          <w:i/>
          <w:iCs/>
          <w:color w:val="000000" w:themeColor="text1"/>
          <w:lang w:val="mn-MN"/>
        </w:rPr>
        <w:t>. S</w:t>
      </w:r>
      <w:r w:rsidRPr="00F96B02">
        <w:rPr>
          <w:rFonts w:ascii="Arial" w:hAnsi="Arial" w:cs="Arial"/>
          <w:b/>
          <w:i/>
          <w:iCs/>
          <w:color w:val="000000" w:themeColor="text1"/>
          <w:lang w:val="mn-MN"/>
        </w:rPr>
        <w:t>T</w:t>
      </w:r>
      <w:r w:rsidRPr="00C81B33">
        <w:rPr>
          <w:rFonts w:ascii="Arial" w:hAnsi="Arial" w:cs="Arial"/>
          <w:b/>
          <w:i/>
          <w:iCs/>
          <w:color w:val="000000" w:themeColor="text1"/>
          <w:lang w:val="mn-MN"/>
        </w:rPr>
        <w:t xml:space="preserve">-гүйЗШ-ийн менежментийн алгоритм </w:t>
      </w:r>
    </w:p>
    <w:p w14:paraId="497C4F5A" w14:textId="77777777" w:rsidR="00324336" w:rsidRPr="00C81B33" w:rsidRDefault="00390CC3">
      <w:pPr>
        <w:jc w:val="both"/>
        <w:rPr>
          <w:rFonts w:ascii="Arial" w:hAnsi="Arial" w:cs="Arial"/>
          <w:bCs/>
          <w:i/>
          <w:iCs/>
          <w:color w:val="000000" w:themeColor="text1"/>
          <w:sz w:val="20"/>
          <w:szCs w:val="20"/>
          <w:lang w:val="mn-MN"/>
        </w:rPr>
      </w:pPr>
      <w:r w:rsidRPr="00C81B33">
        <w:rPr>
          <w:rFonts w:ascii="Arial" w:hAnsi="Arial" w:cs="Arial"/>
          <w:bCs/>
          <w:i/>
          <w:iCs/>
          <w:color w:val="000000" w:themeColor="text1"/>
          <w:sz w:val="20"/>
          <w:szCs w:val="20"/>
          <w:lang w:val="mn-MN"/>
        </w:rPr>
        <w:t>*</w:t>
      </w:r>
      <w:r w:rsidRPr="00C81B33">
        <w:rPr>
          <w:rFonts w:ascii="Arial" w:hAnsi="Arial" w:cs="Arial"/>
          <w:b/>
          <w:i/>
          <w:iCs/>
          <w:color w:val="000000" w:themeColor="text1"/>
          <w:sz w:val="20"/>
          <w:szCs w:val="20"/>
          <w:lang w:val="mn-MN"/>
        </w:rPr>
        <w:t xml:space="preserve"> </w:t>
      </w:r>
      <w:r w:rsidRPr="00C81B33">
        <w:rPr>
          <w:rFonts w:ascii="Arial" w:hAnsi="Arial" w:cs="Arial"/>
          <w:bCs/>
          <w:i/>
          <w:iCs/>
          <w:color w:val="000000" w:themeColor="text1"/>
          <w:sz w:val="20"/>
          <w:szCs w:val="20"/>
          <w:lang w:val="mn-MN"/>
        </w:rPr>
        <w:t>эх сурвалж: ESC guidelines for the diagnosis and treatment of non-st-segment  elevation acute coronary syndromes (2011)</w:t>
      </w:r>
    </w:p>
    <w:p w14:paraId="40FD0F61" w14:textId="77777777" w:rsidR="00324336" w:rsidRPr="00C81B33" w:rsidRDefault="00390CC3">
      <w:pPr>
        <w:jc w:val="both"/>
        <w:rPr>
          <w:rFonts w:ascii="Arial" w:hAnsi="Arial" w:cs="Arial"/>
          <w:bCs/>
          <w:i/>
          <w:iCs/>
          <w:color w:val="000000" w:themeColor="text1"/>
          <w:sz w:val="20"/>
          <w:szCs w:val="20"/>
          <w:lang w:val="mn-MN"/>
        </w:rPr>
      </w:pPr>
      <w:r w:rsidRPr="00C81B33">
        <w:rPr>
          <w:rFonts w:ascii="Arial" w:hAnsi="Arial" w:cs="Arial"/>
          <w:bCs/>
          <w:i/>
          <w:iCs/>
          <w:color w:val="000000" w:themeColor="text1"/>
          <w:sz w:val="20"/>
          <w:szCs w:val="20"/>
          <w:lang w:val="mn-MN"/>
        </w:rPr>
        <w:t>** МОНА- морфин, хүчилтөрөгч, нитроглицерин, аспирин</w:t>
      </w:r>
    </w:p>
    <w:p w14:paraId="4743D45B" w14:textId="77777777" w:rsidR="00324336" w:rsidRPr="00F96B02" w:rsidRDefault="00390CC3">
      <w:pPr>
        <w:jc w:val="both"/>
        <w:rPr>
          <w:rFonts w:ascii="Arial" w:hAnsi="Arial" w:cs="Arial"/>
          <w:bCs/>
          <w:i/>
          <w:iCs/>
          <w:color w:val="000000" w:themeColor="text1"/>
          <w:sz w:val="20"/>
          <w:szCs w:val="20"/>
          <w:lang w:val="mn-MN"/>
        </w:rPr>
      </w:pPr>
      <w:r w:rsidRPr="00C81B33">
        <w:rPr>
          <w:rFonts w:ascii="Arial" w:hAnsi="Arial" w:cs="Arial"/>
          <w:bCs/>
          <w:i/>
          <w:iCs/>
          <w:color w:val="000000" w:themeColor="text1"/>
          <w:sz w:val="20"/>
          <w:szCs w:val="20"/>
          <w:lang w:val="mn-MN"/>
        </w:rPr>
        <w:t>***</w:t>
      </w:r>
      <w:r w:rsidRPr="00F96B02">
        <w:rPr>
          <w:rFonts w:ascii="Arial" w:hAnsi="Arial" w:cs="Arial"/>
          <w:bCs/>
          <w:i/>
          <w:iCs/>
          <w:color w:val="000000" w:themeColor="text1"/>
          <w:sz w:val="20"/>
          <w:szCs w:val="20"/>
          <w:lang w:val="mn-MN"/>
        </w:rPr>
        <w:t xml:space="preserve">GRACE </w:t>
      </w:r>
      <w:r w:rsidRPr="00C81B33">
        <w:rPr>
          <w:rFonts w:ascii="Arial" w:hAnsi="Arial" w:cs="Arial"/>
          <w:bCs/>
          <w:i/>
          <w:iCs/>
          <w:color w:val="000000" w:themeColor="text1"/>
          <w:sz w:val="20"/>
          <w:szCs w:val="20"/>
          <w:lang w:val="mn-MN"/>
        </w:rPr>
        <w:t>эрсдэлийн үнэлгээ https://www.outcomes-umassmed.org/grace/acs_risk2/</w:t>
      </w:r>
    </w:p>
    <w:p w14:paraId="103671EA" w14:textId="77777777" w:rsidR="00324336" w:rsidRPr="00C81B33" w:rsidRDefault="00390CC3">
      <w:pPr>
        <w:pStyle w:val="Heading4"/>
        <w:jc w:val="both"/>
        <w:rPr>
          <w:rFonts w:ascii="Arial" w:hAnsi="Arial" w:cs="Arial"/>
          <w:b w:val="0"/>
          <w:bCs w:val="0"/>
          <w:i/>
          <w:iCs/>
          <w:color w:val="000000" w:themeColor="text1"/>
          <w:sz w:val="24"/>
          <w:szCs w:val="24"/>
          <w:lang w:val="mn-MN"/>
        </w:rPr>
      </w:pPr>
      <w:r w:rsidRPr="00C81B33">
        <w:rPr>
          <w:rFonts w:ascii="Arial" w:hAnsi="Arial" w:cs="Arial"/>
          <w:i/>
          <w:iCs/>
          <w:color w:val="000000" w:themeColor="text1"/>
          <w:sz w:val="24"/>
          <w:szCs w:val="24"/>
          <w:lang w:val="mn-MN"/>
        </w:rPr>
        <w:t>В.5.4.3</w:t>
      </w:r>
      <w:r w:rsidRPr="00C81B33">
        <w:rPr>
          <w:rFonts w:ascii="Arial" w:hAnsi="Arial" w:cs="Arial"/>
          <w:b w:val="0"/>
          <w:bCs w:val="0"/>
          <w:i/>
          <w:iCs/>
          <w:color w:val="000000" w:themeColor="text1"/>
          <w:sz w:val="24"/>
          <w:szCs w:val="24"/>
          <w:lang w:val="mn-MN"/>
        </w:rPr>
        <w:t xml:space="preserve"> </w:t>
      </w:r>
      <w:r w:rsidRPr="00C81B33">
        <w:rPr>
          <w:rFonts w:ascii="Arial" w:hAnsi="Arial" w:cs="Arial"/>
          <w:i/>
          <w:iCs/>
          <w:color w:val="000000" w:themeColor="text1"/>
          <w:sz w:val="24"/>
          <w:szCs w:val="24"/>
          <w:lang w:val="mn-MN"/>
        </w:rPr>
        <w:t>ST-гүй ЗШ–ийн эрсдэлийн үнэлгээнд тулгуурлан тээвэрлэх ба ТиСДЭ-ний алгоритм</w:t>
      </w:r>
    </w:p>
    <w:p w14:paraId="13BCE318" w14:textId="77777777" w:rsidR="00324336" w:rsidRPr="00C81B33" w:rsidRDefault="00390CC3">
      <w:pPr>
        <w:jc w:val="both"/>
        <w:rPr>
          <w:rFonts w:ascii="Arial" w:hAnsi="Arial" w:cs="Arial"/>
          <w:b/>
          <w:i/>
          <w:iCs/>
          <w:color w:val="000000" w:themeColor="text1"/>
          <w:lang w:val="mn-MN"/>
        </w:rPr>
      </w:pPr>
      <w:r w:rsidRPr="00C81B33">
        <w:rPr>
          <w:rFonts w:ascii="Arial" w:hAnsi="Arial" w:cs="Arial"/>
          <w:b/>
          <w:i/>
          <w:iCs/>
          <w:noProof/>
          <w:color w:val="000000" w:themeColor="text1"/>
          <w:lang w:val="en-US" w:eastAsia="en-US"/>
        </w:rPr>
        <mc:AlternateContent>
          <mc:Choice Requires="wpg">
            <w:drawing>
              <wp:anchor distT="0" distB="0" distL="114300" distR="114300" simplePos="0" relativeHeight="251698176" behindDoc="0" locked="0" layoutInCell="1" allowOverlap="1" wp14:anchorId="148DF6E9" wp14:editId="2545FB86">
                <wp:simplePos x="0" y="0"/>
                <wp:positionH relativeFrom="margin">
                  <wp:align>center</wp:align>
                </wp:positionH>
                <wp:positionV relativeFrom="paragraph">
                  <wp:posOffset>100965</wp:posOffset>
                </wp:positionV>
                <wp:extent cx="6106795" cy="4235450"/>
                <wp:effectExtent l="0" t="0" r="27940" b="12700"/>
                <wp:wrapNone/>
                <wp:docPr id="37906" name="Group 37906"/>
                <wp:cNvGraphicFramePr/>
                <a:graphic xmlns:a="http://schemas.openxmlformats.org/drawingml/2006/main">
                  <a:graphicData uri="http://schemas.microsoft.com/office/word/2010/wordprocessingGroup">
                    <wpg:wgp>
                      <wpg:cNvGrpSpPr/>
                      <wpg:grpSpPr>
                        <a:xfrm>
                          <a:off x="0" y="0"/>
                          <a:ext cx="6106602" cy="4235500"/>
                          <a:chOff x="0" y="0"/>
                          <a:chExt cx="5251331" cy="4802254"/>
                        </a:xfrm>
                      </wpg:grpSpPr>
                      <wps:wsp>
                        <wps:cNvPr id="37907" name="Straight Arrow Connector 37907"/>
                        <wps:cNvCnPr/>
                        <wps:spPr>
                          <a:xfrm flipH="1">
                            <a:off x="2846032" y="3203478"/>
                            <a:ext cx="1036483"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908" name="Straight Arrow Connector 37908"/>
                        <wps:cNvCnPr/>
                        <wps:spPr>
                          <a:xfrm flipH="1">
                            <a:off x="3087778" y="3772859"/>
                            <a:ext cx="82296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7909" name="Group 37909"/>
                        <wpg:cNvGrpSpPr/>
                        <wpg:grpSpPr>
                          <a:xfrm>
                            <a:off x="0" y="0"/>
                            <a:ext cx="5251331" cy="4802254"/>
                            <a:chOff x="0" y="0"/>
                            <a:chExt cx="5251331" cy="4802254"/>
                          </a:xfrm>
                        </wpg:grpSpPr>
                        <wps:wsp>
                          <wps:cNvPr id="37910" name="Rounded Rectangle 37910"/>
                          <wps:cNvSpPr/>
                          <wps:spPr>
                            <a:xfrm>
                              <a:off x="1587261" y="0"/>
                              <a:ext cx="2514600"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72392F62" w14:textId="77777777" w:rsidR="00324336" w:rsidRDefault="00390CC3">
                                <w:pPr>
                                  <w:jc w:val="center"/>
                                  <w:rPr>
                                    <w:b/>
                                    <w:bCs/>
                                    <w:sz w:val="20"/>
                                    <w:szCs w:val="20"/>
                                  </w:rPr>
                                </w:pPr>
                                <w:r>
                                  <w:rPr>
                                    <w:b/>
                                    <w:bCs/>
                                    <w:sz w:val="20"/>
                                    <w:szCs w:val="20"/>
                                  </w:rPr>
                                  <w:t xml:space="preserve">Зүрхний өвдөлт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911" name="Rounded Rectangle 37911"/>
                          <wps:cNvSpPr/>
                          <wps:spPr>
                            <a:xfrm>
                              <a:off x="448574" y="569344"/>
                              <a:ext cx="4800600"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06E5C509" w14:textId="77777777" w:rsidR="00324336" w:rsidRDefault="00390CC3">
                                <w:pPr>
                                  <w:jc w:val="center"/>
                                  <w:rPr>
                                    <w:sz w:val="20"/>
                                    <w:szCs w:val="20"/>
                                  </w:rPr>
                                </w:pPr>
                                <w:r>
                                  <w:rPr>
                                    <w:sz w:val="20"/>
                                    <w:szCs w:val="20"/>
                                  </w:rPr>
                                  <w:t xml:space="preserve">Эхний үзлэг </w:t>
                                </w:r>
                                <w:r>
                                  <w:rPr>
                                    <w:sz w:val="20"/>
                                    <w:szCs w:val="20"/>
                                  </w:rPr>
                                  <w:tab/>
                                </w:r>
                                <w:r>
                                  <w:rPr>
                                    <w:sz w:val="20"/>
                                    <w:szCs w:val="20"/>
                                  </w:rPr>
                                  <w:tab/>
                                </w:r>
                                <w:r>
                                  <w:rPr>
                                    <w:sz w:val="20"/>
                                    <w:szCs w:val="20"/>
                                  </w:rPr>
                                  <w:tab/>
                                </w:r>
                                <w:r>
                                  <w:rPr>
                                    <w:sz w:val="20"/>
                                    <w:szCs w:val="20"/>
                                  </w:rPr>
                                  <w:tab/>
                                </w:r>
                                <w:r>
                                  <w:rPr>
                                    <w:sz w:val="20"/>
                                    <w:szCs w:val="20"/>
                                  </w:rPr>
                                  <w:tab/>
                                </w:r>
                                <w:r>
                                  <w:rPr>
                                    <w:sz w:val="20"/>
                                    <w:szCs w:val="20"/>
                                  </w:rPr>
                                  <w:tab/>
                                  <w:t>ST-гүй ЗШ оношлогдох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912" name="Rounded Rectangle 37912"/>
                          <wps:cNvSpPr/>
                          <wps:spPr>
                            <a:xfrm>
                              <a:off x="3873261" y="2406770"/>
                              <a:ext cx="1375793"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0C5D6024" w14:textId="77777777" w:rsidR="00324336" w:rsidRDefault="00390CC3">
                                <w:pPr>
                                  <w:jc w:val="center"/>
                                  <w:rPr>
                                    <w:sz w:val="20"/>
                                    <w:szCs w:val="20"/>
                                  </w:rPr>
                                </w:pPr>
                                <w:r>
                                  <w:rPr>
                                    <w:sz w:val="20"/>
                                    <w:szCs w:val="20"/>
                                  </w:rPr>
                                  <w:t xml:space="preserve">Өндөр эрсдэл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913" name="Rounded Rectangle 37913"/>
                          <wps:cNvSpPr/>
                          <wps:spPr>
                            <a:xfrm>
                              <a:off x="3873261" y="1828800"/>
                              <a:ext cx="1378070"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65ABCECC" w14:textId="77777777" w:rsidR="00324336" w:rsidRDefault="00390CC3">
                                <w:pPr>
                                  <w:jc w:val="center"/>
                                  <w:rPr>
                                    <w:sz w:val="20"/>
                                    <w:szCs w:val="20"/>
                                  </w:rPr>
                                </w:pPr>
                                <w:r>
                                  <w:rPr>
                                    <w:sz w:val="20"/>
                                    <w:szCs w:val="20"/>
                                  </w:rPr>
                                  <w:t xml:space="preserve">Их өндөр эрсдэл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914" name="Rounded Rectangle 37914"/>
                          <wps:cNvSpPr/>
                          <wps:spPr>
                            <a:xfrm>
                              <a:off x="3191774" y="1259457"/>
                              <a:ext cx="2057400"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4E48DA19" w14:textId="77777777" w:rsidR="00324336" w:rsidRDefault="00390CC3">
                                <w:pPr>
                                  <w:jc w:val="center"/>
                                  <w:rPr>
                                    <w:sz w:val="20"/>
                                    <w:szCs w:val="20"/>
                                  </w:rPr>
                                </w:pPr>
                                <w:r>
                                  <w:rPr>
                                    <w:sz w:val="20"/>
                                    <w:szCs w:val="20"/>
                                  </w:rPr>
                                  <w:t xml:space="preserve">ЯТТ, эсвэл ТиСДЭ-гүй эмнэлэг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915" name="Rounded Rectangle 37915"/>
                          <wps:cNvSpPr/>
                          <wps:spPr>
                            <a:xfrm>
                              <a:off x="448574" y="1259457"/>
                              <a:ext cx="1943100"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4BAA9FE4" w14:textId="77777777" w:rsidR="00324336" w:rsidRDefault="00390CC3">
                                <w:pPr>
                                  <w:jc w:val="center"/>
                                  <w:rPr>
                                    <w:sz w:val="20"/>
                                    <w:szCs w:val="20"/>
                                  </w:rPr>
                                </w:pPr>
                                <w:r>
                                  <w:rPr>
                                    <w:sz w:val="20"/>
                                    <w:szCs w:val="20"/>
                                  </w:rPr>
                                  <w:t>ТиСДЭ-тэй эмнэлэг</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916" name="Rounded Rectangle 37916"/>
                          <wps:cNvSpPr/>
                          <wps:spPr>
                            <a:xfrm>
                              <a:off x="448574" y="1828800"/>
                              <a:ext cx="1943100"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77497B7F" w14:textId="77777777" w:rsidR="00324336" w:rsidRDefault="00390CC3">
                                <w:pPr>
                                  <w:jc w:val="center"/>
                                  <w:rPr>
                                    <w:sz w:val="20"/>
                                    <w:szCs w:val="20"/>
                                  </w:rPr>
                                </w:pPr>
                                <w:r>
                                  <w:rPr>
                                    <w:sz w:val="20"/>
                                    <w:szCs w:val="20"/>
                                  </w:rPr>
                                  <w:t>Их өндөр эрсдэл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917" name="Rounded Rectangle 37917"/>
                          <wps:cNvSpPr/>
                          <wps:spPr>
                            <a:xfrm>
                              <a:off x="1009291" y="2406770"/>
                              <a:ext cx="1610983"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63EEDC0A" w14:textId="77777777" w:rsidR="00324336" w:rsidRDefault="00390CC3">
                                <w:pPr>
                                  <w:jc w:val="center"/>
                                  <w:rPr>
                                    <w:sz w:val="20"/>
                                    <w:szCs w:val="20"/>
                                  </w:rPr>
                                </w:pPr>
                                <w:r>
                                  <w:rPr>
                                    <w:sz w:val="20"/>
                                    <w:szCs w:val="20"/>
                                  </w:rPr>
                                  <w:t>Өндөр эрсдэл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918" name="Rounded Rectangle 37918"/>
                          <wps:cNvSpPr/>
                          <wps:spPr>
                            <a:xfrm>
                              <a:off x="1475117" y="2976114"/>
                              <a:ext cx="1371229"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08A96946" w14:textId="77777777" w:rsidR="00324336" w:rsidRDefault="00390CC3">
                                <w:pPr>
                                  <w:jc w:val="center"/>
                                  <w:rPr>
                                    <w:sz w:val="20"/>
                                    <w:szCs w:val="20"/>
                                  </w:rPr>
                                </w:pPr>
                                <w:r>
                                  <w:rPr>
                                    <w:sz w:val="20"/>
                                    <w:szCs w:val="20"/>
                                  </w:rPr>
                                  <w:t>Дунд эрсдэл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919" name="Rounded Rectangle 37919"/>
                          <wps:cNvSpPr/>
                          <wps:spPr>
                            <a:xfrm>
                              <a:off x="3873261" y="2976114"/>
                              <a:ext cx="1378070"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186FEC09" w14:textId="77777777" w:rsidR="00324336" w:rsidRDefault="00390CC3">
                                <w:pPr>
                                  <w:jc w:val="center"/>
                                  <w:rPr>
                                    <w:sz w:val="20"/>
                                    <w:szCs w:val="20"/>
                                  </w:rPr>
                                </w:pPr>
                                <w:r>
                                  <w:rPr>
                                    <w:sz w:val="20"/>
                                    <w:szCs w:val="20"/>
                                  </w:rPr>
                                  <w:t>Дунд эрсдэл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3561824" name="Rounded Rectangle 833561824"/>
                          <wps:cNvSpPr/>
                          <wps:spPr>
                            <a:xfrm>
                              <a:off x="3873261" y="3545457"/>
                              <a:ext cx="1375793"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6D051814" w14:textId="77777777" w:rsidR="00324336" w:rsidRDefault="00390CC3">
                                <w:pPr>
                                  <w:jc w:val="center"/>
                                  <w:rPr>
                                    <w:sz w:val="20"/>
                                    <w:szCs w:val="20"/>
                                  </w:rPr>
                                </w:pPr>
                                <w:r>
                                  <w:rPr>
                                    <w:sz w:val="20"/>
                                    <w:szCs w:val="20"/>
                                  </w:rPr>
                                  <w:t xml:space="preserve">Бага эрсдэл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3561825" name="Rounded Rectangle 833561825"/>
                          <wps:cNvSpPr/>
                          <wps:spPr>
                            <a:xfrm>
                              <a:off x="1820174" y="3545457"/>
                              <a:ext cx="1257048"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112D430A" w14:textId="77777777" w:rsidR="00324336" w:rsidRDefault="00390CC3">
                                <w:pPr>
                                  <w:jc w:val="center"/>
                                  <w:rPr>
                                    <w:sz w:val="20"/>
                                    <w:szCs w:val="20"/>
                                  </w:rPr>
                                </w:pPr>
                                <w:r>
                                  <w:rPr>
                                    <w:sz w:val="20"/>
                                    <w:szCs w:val="20"/>
                                  </w:rPr>
                                  <w:t>Бага эрсдэл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3561826" name="Rounded Rectangle 833561826"/>
                          <wps:cNvSpPr/>
                          <wps:spPr>
                            <a:xfrm>
                              <a:off x="17253" y="3545457"/>
                              <a:ext cx="1233170" cy="480695"/>
                            </a:xfrm>
                            <a:prstGeom prst="roundRect">
                              <a:avLst/>
                            </a:prstGeom>
                          </wps:spPr>
                          <wps:style>
                            <a:lnRef idx="2">
                              <a:schemeClr val="dk1"/>
                            </a:lnRef>
                            <a:fillRef idx="1">
                              <a:schemeClr val="lt1"/>
                            </a:fillRef>
                            <a:effectRef idx="0">
                              <a:schemeClr val="dk1"/>
                            </a:effectRef>
                            <a:fontRef idx="minor">
                              <a:schemeClr val="dk1"/>
                            </a:fontRef>
                          </wps:style>
                          <wps:txbx>
                            <w:txbxContent>
                              <w:p w14:paraId="701996D7" w14:textId="77777777" w:rsidR="00324336" w:rsidRDefault="00390CC3">
                                <w:pPr>
                                  <w:jc w:val="center"/>
                                  <w:rPr>
                                    <w:sz w:val="20"/>
                                    <w:szCs w:val="20"/>
                                  </w:rPr>
                                </w:pPr>
                                <w:r>
                                  <w:rPr>
                                    <w:sz w:val="20"/>
                                    <w:szCs w:val="20"/>
                                  </w:rPr>
                                  <w:t xml:space="preserve">Яаралтай ТиСДЭ &gt;2 цаг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3561827" name="Rounded Rectangle 833561827"/>
                          <wps:cNvSpPr/>
                          <wps:spPr>
                            <a:xfrm>
                              <a:off x="0" y="4330461"/>
                              <a:ext cx="1470660" cy="459105"/>
                            </a:xfrm>
                            <a:prstGeom prst="roundRect">
                              <a:avLst/>
                            </a:prstGeom>
                          </wps:spPr>
                          <wps:style>
                            <a:lnRef idx="2">
                              <a:schemeClr val="dk1"/>
                            </a:lnRef>
                            <a:fillRef idx="1">
                              <a:schemeClr val="lt1"/>
                            </a:fillRef>
                            <a:effectRef idx="0">
                              <a:schemeClr val="dk1"/>
                            </a:effectRef>
                            <a:fontRef idx="minor">
                              <a:schemeClr val="dk1"/>
                            </a:fontRef>
                          </wps:style>
                          <wps:txbx>
                            <w:txbxContent>
                              <w:p w14:paraId="7FF325BD" w14:textId="77777777" w:rsidR="00324336" w:rsidRDefault="00390CC3">
                                <w:pPr>
                                  <w:jc w:val="center"/>
                                  <w:rPr>
                                    <w:sz w:val="20"/>
                                    <w:szCs w:val="20"/>
                                  </w:rPr>
                                </w:pPr>
                                <w:r>
                                  <w:rPr>
                                    <w:sz w:val="20"/>
                                    <w:szCs w:val="20"/>
                                  </w:rPr>
                                  <w:t>Эрт үеийн ТиС</w:t>
                                </w:r>
                                <w:r>
                                  <w:rPr>
                                    <w:sz w:val="20"/>
                                    <w:szCs w:val="20"/>
                                    <w:lang w:val="mn-MN"/>
                                  </w:rPr>
                                  <w:t>Д</w:t>
                                </w:r>
                                <w:r>
                                  <w:rPr>
                                    <w:sz w:val="20"/>
                                    <w:szCs w:val="20"/>
                                  </w:rPr>
                                  <w:t>Э &lt;24 цаг</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3561828" name="Rounded Rectangle 833561828"/>
                          <wps:cNvSpPr/>
                          <wps:spPr>
                            <a:xfrm>
                              <a:off x="1587261" y="4347714"/>
                              <a:ext cx="1832861" cy="454025"/>
                            </a:xfrm>
                            <a:prstGeom prst="roundRect">
                              <a:avLst/>
                            </a:prstGeom>
                          </wps:spPr>
                          <wps:style>
                            <a:lnRef idx="2">
                              <a:schemeClr val="dk1"/>
                            </a:lnRef>
                            <a:fillRef idx="1">
                              <a:schemeClr val="lt1"/>
                            </a:fillRef>
                            <a:effectRef idx="0">
                              <a:schemeClr val="dk1"/>
                            </a:effectRef>
                            <a:fontRef idx="minor">
                              <a:schemeClr val="dk1"/>
                            </a:fontRef>
                          </wps:style>
                          <wps:txbx>
                            <w:txbxContent>
                              <w:p w14:paraId="2F8A1BF7" w14:textId="77777777" w:rsidR="00324336" w:rsidRDefault="00390CC3">
                                <w:pPr>
                                  <w:jc w:val="center"/>
                                  <w:rPr>
                                    <w:sz w:val="20"/>
                                    <w:szCs w:val="20"/>
                                  </w:rPr>
                                </w:pPr>
                                <w:r>
                                  <w:rPr>
                                    <w:sz w:val="20"/>
                                    <w:szCs w:val="20"/>
                                  </w:rPr>
                                  <w:t xml:space="preserve">ТиСДЭ &lt;72 цаг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3561829" name="Rounded Rectangle 833561829"/>
                          <wps:cNvSpPr/>
                          <wps:spPr>
                            <a:xfrm>
                              <a:off x="3761117" y="4347714"/>
                              <a:ext cx="1487170" cy="454540"/>
                            </a:xfrm>
                            <a:prstGeom prst="roundRect">
                              <a:avLst/>
                            </a:prstGeom>
                          </wps:spPr>
                          <wps:style>
                            <a:lnRef idx="2">
                              <a:schemeClr val="dk1"/>
                            </a:lnRef>
                            <a:fillRef idx="1">
                              <a:schemeClr val="lt1"/>
                            </a:fillRef>
                            <a:effectRef idx="0">
                              <a:schemeClr val="dk1"/>
                            </a:effectRef>
                            <a:fontRef idx="minor">
                              <a:schemeClr val="dk1"/>
                            </a:fontRef>
                          </wps:style>
                          <wps:txbx>
                            <w:txbxContent>
                              <w:p w14:paraId="509A5827" w14:textId="77777777" w:rsidR="00324336" w:rsidRDefault="00390CC3">
                                <w:pPr>
                                  <w:jc w:val="center"/>
                                  <w:rPr>
                                    <w:sz w:val="18"/>
                                    <w:szCs w:val="18"/>
                                  </w:rPr>
                                </w:pPr>
                                <w:r>
                                  <w:rPr>
                                    <w:sz w:val="18"/>
                                    <w:szCs w:val="18"/>
                                  </w:rPr>
                                  <w:t xml:space="preserve">Шаардлагатай бол хатгалтгүй шинжилгээ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3561830" name="Straight Arrow Connector 833561830"/>
                          <wps:cNvCnPr/>
                          <wps:spPr>
                            <a:xfrm>
                              <a:off x="1587261" y="719108"/>
                              <a:ext cx="19431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3561831" name="Straight Arrow Connector 833561831"/>
                          <wps:cNvCnPr/>
                          <wps:spPr>
                            <a:xfrm>
                              <a:off x="2737689" y="345057"/>
                              <a:ext cx="0" cy="2264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3561832" name="Elbow Connector 833561832"/>
                          <wps:cNvCnPr/>
                          <wps:spPr>
                            <a:xfrm>
                              <a:off x="1354348" y="1026544"/>
                              <a:ext cx="3089646" cy="232913"/>
                            </a:xfrm>
                            <a:prstGeom prst="bentConnector3">
                              <a:avLst>
                                <a:gd name="adj1" fmla="val 99906"/>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3561833" name="Straight Arrow Connector 833561833"/>
                          <wps:cNvCnPr/>
                          <wps:spPr>
                            <a:xfrm>
                              <a:off x="1366089" y="1035170"/>
                              <a:ext cx="0" cy="2264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3561834" name="Straight Connector 833561834"/>
                          <wps:cNvCnPr/>
                          <wps:spPr>
                            <a:xfrm>
                              <a:off x="2734574" y="914400"/>
                              <a:ext cx="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3561835" name="Straight Arrow Connector 833561835"/>
                          <wps:cNvCnPr/>
                          <wps:spPr>
                            <a:xfrm flipH="1">
                              <a:off x="2389038" y="2056202"/>
                              <a:ext cx="1481587"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3561836" name="Straight Arrow Connector 833561836"/>
                          <wps:cNvCnPr>
                            <a:stCxn id="37912" idx="1"/>
                          </wps:cNvCnPr>
                          <wps:spPr>
                            <a:xfrm flipH="1">
                              <a:off x="2620084" y="2578190"/>
                              <a:ext cx="1252897" cy="83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3561838" name="Straight Arrow Connector 833561838"/>
                          <wps:cNvCnPr/>
                          <wps:spPr>
                            <a:xfrm>
                              <a:off x="675976" y="2173857"/>
                              <a:ext cx="0" cy="137375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3561839" name="Straight Arrow Connector 833561839"/>
                          <wps:cNvCnPr/>
                          <wps:spPr>
                            <a:xfrm flipH="1">
                              <a:off x="1366089" y="2751827"/>
                              <a:ext cx="0" cy="155448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3561840" name="Straight Arrow Connector 833561840"/>
                          <wps:cNvCnPr/>
                          <wps:spPr>
                            <a:xfrm>
                              <a:off x="2501661" y="3890514"/>
                              <a:ext cx="2061713" cy="41579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3561841" name="Straight Arrow Connector 833561841"/>
                          <wps:cNvCnPr/>
                          <wps:spPr>
                            <a:xfrm>
                              <a:off x="2401259" y="3890514"/>
                              <a:ext cx="0" cy="457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3561842" name="Straight Arrow Connector 833561842"/>
                          <wps:cNvCnPr/>
                          <wps:spPr>
                            <a:xfrm>
                              <a:off x="1711146" y="3321170"/>
                              <a:ext cx="0" cy="10058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3561843" name="Text Box 833561843"/>
                          <wps:cNvSpPr txBox="1"/>
                          <wps:spPr>
                            <a:xfrm>
                              <a:off x="2501479" y="1684729"/>
                              <a:ext cx="1259456" cy="371448"/>
                            </a:xfrm>
                            <a:prstGeom prst="rect">
                              <a:avLst/>
                            </a:prstGeom>
                            <a:noFill/>
                            <a:ln w="6350">
                              <a:noFill/>
                            </a:ln>
                          </wps:spPr>
                          <wps:txbx>
                            <w:txbxContent>
                              <w:p w14:paraId="1A70CBA7" w14:textId="77777777" w:rsidR="00324336" w:rsidRDefault="00390CC3">
                                <w:pPr>
                                  <w:jc w:val="center"/>
                                  <w:rPr>
                                    <w:sz w:val="16"/>
                                    <w:szCs w:val="16"/>
                                  </w:rPr>
                                </w:pPr>
                                <w:r>
                                  <w:rPr>
                                    <w:sz w:val="16"/>
                                    <w:szCs w:val="16"/>
                                  </w:rPr>
                                  <w:t>ТиСДЭ-рүү яаралтай тээвэрлэх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3561844" name="Text Box 833561844"/>
                          <wps:cNvSpPr txBox="1"/>
                          <wps:spPr>
                            <a:xfrm>
                              <a:off x="2670765" y="2192307"/>
                              <a:ext cx="1259456" cy="394204"/>
                            </a:xfrm>
                            <a:prstGeom prst="rect">
                              <a:avLst/>
                            </a:prstGeom>
                            <a:noFill/>
                            <a:ln w="6350">
                              <a:noFill/>
                            </a:ln>
                          </wps:spPr>
                          <wps:txbx>
                            <w:txbxContent>
                              <w:p w14:paraId="10BCDC00" w14:textId="77777777" w:rsidR="00324336" w:rsidRDefault="00390CC3">
                                <w:pPr>
                                  <w:jc w:val="center"/>
                                  <w:rPr>
                                    <w:sz w:val="16"/>
                                    <w:szCs w:val="16"/>
                                  </w:rPr>
                                </w:pPr>
                                <w:r>
                                  <w:rPr>
                                    <w:sz w:val="16"/>
                                    <w:szCs w:val="16"/>
                                  </w:rPr>
                                  <w:t>ТиСДЭ-рүү өдөртөө тээвэрлэх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3561845" name="Text Box 833561845"/>
                          <wps:cNvSpPr txBox="1"/>
                          <wps:spPr>
                            <a:xfrm>
                              <a:off x="2737695" y="2976105"/>
                              <a:ext cx="1259456" cy="232913"/>
                            </a:xfrm>
                            <a:prstGeom prst="rect">
                              <a:avLst/>
                            </a:prstGeom>
                            <a:noFill/>
                            <a:ln w="6350">
                              <a:noFill/>
                            </a:ln>
                          </wps:spPr>
                          <wps:txbx>
                            <w:txbxContent>
                              <w:p w14:paraId="0B94F3DF" w14:textId="77777777" w:rsidR="00324336" w:rsidRDefault="00390CC3">
                                <w:pPr>
                                  <w:jc w:val="center"/>
                                  <w:rPr>
                                    <w:sz w:val="16"/>
                                    <w:szCs w:val="16"/>
                                  </w:rPr>
                                </w:pPr>
                                <w:r>
                                  <w:rPr>
                                    <w:sz w:val="16"/>
                                    <w:szCs w:val="16"/>
                                  </w:rPr>
                                  <w:t xml:space="preserve">Тээвэрлэх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3561846" name="Text Box 833561846"/>
                          <wps:cNvSpPr txBox="1"/>
                          <wps:spPr>
                            <a:xfrm>
                              <a:off x="2838091" y="3543300"/>
                              <a:ext cx="1259456" cy="232913"/>
                            </a:xfrm>
                            <a:prstGeom prst="rect">
                              <a:avLst/>
                            </a:prstGeom>
                            <a:noFill/>
                            <a:ln w="6350">
                              <a:noFill/>
                            </a:ln>
                          </wps:spPr>
                          <wps:txbx>
                            <w:txbxContent>
                              <w:p w14:paraId="2EB14977" w14:textId="77777777" w:rsidR="00324336" w:rsidRDefault="00390CC3">
                                <w:pPr>
                                  <w:jc w:val="center"/>
                                  <w:rPr>
                                    <w:sz w:val="16"/>
                                    <w:szCs w:val="16"/>
                                  </w:rPr>
                                </w:pPr>
                                <w:r>
                                  <w:rPr>
                                    <w:sz w:val="16"/>
                                    <w:szCs w:val="16"/>
                                  </w:rPr>
                                  <w:t>Тээвэрлэж болно</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w14:anchorId="148DF6E9" id="Group 37906" o:spid="_x0000_s1087" style="position:absolute;left:0;text-align:left;margin-left:0;margin-top:7.95pt;width:480.85pt;height:333.5pt;z-index:251698176;mso-position-horizontal:center;mso-position-horizontal-relative:margin" coordsize="52513,4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">
                <v:shape id="Straight Arrow Connector 37907" o:spid="_x0000_s1088" type="#_x0000_t32" style="position:absolute;left:28460;top:32034;width:103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" strokecolor="black [3213]" strokeweight="1pt">
                  <v:stroke endarrow="block" joinstyle="miter"/>
                </v:shape>
                <v:shape id="Straight Arrow Connector 37908" o:spid="_x0000_s1089" type="#_x0000_t32" style="position:absolute;left:30877;top:37728;width:8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" strokecolor="black [3213]" strokeweight="1pt">
                  <v:stroke endarrow="block" joinstyle="miter"/>
                </v:shape>
                <v:group id="Group 37909" o:spid="_x0000_s1090" style="position:absolute;width:52513;height:48022" coordsize="52513,4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">
                  <v:roundrect id="Rounded Rectangle 37910" o:spid="_x0000_s1091" style="position:absolute;left:15872;width:25146;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" fillcolor="white [3201]" strokecolor="black [3200]" strokeweight="1pt">
                    <v:stroke joinstyle="miter"/>
                    <v:textbox>
                      <w:txbxContent>
                        <w:p w14:paraId="72392F62" w14:textId="77777777" w:rsidR="00324336" w:rsidRDefault="00390CC3">
                          <w:pPr>
                            <w:jc w:val="center"/>
                            <w:rPr>
                              <w:b/>
                              <w:bCs/>
                              <w:sz w:val="20"/>
                              <w:szCs w:val="20"/>
                            </w:rPr>
                          </w:pPr>
                          <w:r>
                            <w:rPr>
                              <w:b/>
                              <w:bCs/>
                              <w:sz w:val="20"/>
                              <w:szCs w:val="20"/>
                            </w:rPr>
                            <w:t xml:space="preserve">Зүрхний өвдөлт </w:t>
                          </w:r>
                        </w:p>
                      </w:txbxContent>
                    </v:textbox>
                  </v:roundrect>
                  <v:roundrect id="Rounded Rectangle 37911" o:spid="_x0000_s1092" style="position:absolute;left:4485;top:5693;width:48006;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" fillcolor="white [3201]" strokecolor="black [3200]" strokeweight="1pt">
                    <v:stroke joinstyle="miter"/>
                    <v:textbox>
                      <w:txbxContent>
                        <w:p w14:paraId="06E5C509" w14:textId="77777777" w:rsidR="00324336" w:rsidRDefault="00390CC3">
                          <w:pPr>
                            <w:jc w:val="center"/>
                            <w:rPr>
                              <w:sz w:val="20"/>
                              <w:szCs w:val="20"/>
                            </w:rPr>
                          </w:pPr>
                          <w:r>
                            <w:rPr>
                              <w:sz w:val="20"/>
                              <w:szCs w:val="20"/>
                            </w:rPr>
                            <w:t xml:space="preserve">Эхний үзлэг </w:t>
                          </w:r>
                          <w:r>
                            <w:rPr>
                              <w:sz w:val="20"/>
                              <w:szCs w:val="20"/>
                            </w:rPr>
                            <w:tab/>
                          </w:r>
                          <w:r>
                            <w:rPr>
                              <w:sz w:val="20"/>
                              <w:szCs w:val="20"/>
                            </w:rPr>
                            <w:tab/>
                          </w:r>
                          <w:r>
                            <w:rPr>
                              <w:sz w:val="20"/>
                              <w:szCs w:val="20"/>
                            </w:rPr>
                            <w:tab/>
                          </w:r>
                          <w:r>
                            <w:rPr>
                              <w:sz w:val="20"/>
                              <w:szCs w:val="20"/>
                            </w:rPr>
                            <w:tab/>
                          </w:r>
                          <w:r>
                            <w:rPr>
                              <w:sz w:val="20"/>
                              <w:szCs w:val="20"/>
                            </w:rPr>
                            <w:tab/>
                          </w:r>
                          <w:r>
                            <w:rPr>
                              <w:sz w:val="20"/>
                              <w:szCs w:val="20"/>
                            </w:rPr>
                            <w:tab/>
                            <w:t>ST-гүй ЗШ оношлогдох</w:t>
                          </w:r>
                        </w:p>
                      </w:txbxContent>
                    </v:textbox>
                  </v:roundrect>
                  <v:roundrect id="Rounded Rectangle 37912" o:spid="_x0000_s1093" style="position:absolute;left:38732;top:24067;width:13758;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" fillcolor="white [3201]" strokecolor="black [3200]" strokeweight="1pt">
                    <v:stroke joinstyle="miter"/>
                    <v:textbox>
                      <w:txbxContent>
                        <w:p w14:paraId="0C5D6024" w14:textId="77777777" w:rsidR="00324336" w:rsidRDefault="00390CC3">
                          <w:pPr>
                            <w:jc w:val="center"/>
                            <w:rPr>
                              <w:sz w:val="20"/>
                              <w:szCs w:val="20"/>
                            </w:rPr>
                          </w:pPr>
                          <w:r>
                            <w:rPr>
                              <w:sz w:val="20"/>
                              <w:szCs w:val="20"/>
                            </w:rPr>
                            <w:t xml:space="preserve">Өндөр эрсдэл </w:t>
                          </w:r>
                        </w:p>
                      </w:txbxContent>
                    </v:textbox>
                  </v:roundrect>
                  <v:roundrect id="Rounded Rectangle 37913" o:spid="_x0000_s1094" style="position:absolute;left:38732;top:18288;width:1378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" fillcolor="white [3201]" strokecolor="black [3200]" strokeweight="1pt">
                    <v:stroke joinstyle="miter"/>
                    <v:textbox>
                      <w:txbxContent>
                        <w:p w14:paraId="65ABCECC" w14:textId="77777777" w:rsidR="00324336" w:rsidRDefault="00390CC3">
                          <w:pPr>
                            <w:jc w:val="center"/>
                            <w:rPr>
                              <w:sz w:val="20"/>
                              <w:szCs w:val="20"/>
                            </w:rPr>
                          </w:pPr>
                          <w:r>
                            <w:rPr>
                              <w:sz w:val="20"/>
                              <w:szCs w:val="20"/>
                            </w:rPr>
                            <w:t xml:space="preserve">Их өндөр эрсдэл </w:t>
                          </w:r>
                        </w:p>
                      </w:txbxContent>
                    </v:textbox>
                  </v:roundrect>
                  <v:roundrect id="Rounded Rectangle 37914" o:spid="_x0000_s1095" style="position:absolute;left:31917;top:12594;width:2057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" fillcolor="white [3201]" strokecolor="black [3200]" strokeweight="1pt">
                    <v:stroke joinstyle="miter"/>
                    <v:textbox>
                      <w:txbxContent>
                        <w:p w14:paraId="4E48DA19" w14:textId="77777777" w:rsidR="00324336" w:rsidRDefault="00390CC3">
                          <w:pPr>
                            <w:jc w:val="center"/>
                            <w:rPr>
                              <w:sz w:val="20"/>
                              <w:szCs w:val="20"/>
                            </w:rPr>
                          </w:pPr>
                          <w:r>
                            <w:rPr>
                              <w:sz w:val="20"/>
                              <w:szCs w:val="20"/>
                            </w:rPr>
                            <w:t xml:space="preserve">ЯТТ, эсвэл ТиСДЭ-гүй эмнэлэг </w:t>
                          </w:r>
                        </w:p>
                      </w:txbxContent>
                    </v:textbox>
                  </v:roundrect>
                  <v:roundrect id="Rounded Rectangle 37915" o:spid="_x0000_s1096" style="position:absolute;left:4485;top:12594;width:1943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" fillcolor="white [3201]" strokecolor="black [3200]" strokeweight="1pt">
                    <v:stroke joinstyle="miter"/>
                    <v:textbox>
                      <w:txbxContent>
                        <w:p w14:paraId="4BAA9FE4" w14:textId="77777777" w:rsidR="00324336" w:rsidRDefault="00390CC3">
                          <w:pPr>
                            <w:jc w:val="center"/>
                            <w:rPr>
                              <w:sz w:val="20"/>
                              <w:szCs w:val="20"/>
                            </w:rPr>
                          </w:pPr>
                          <w:r>
                            <w:rPr>
                              <w:sz w:val="20"/>
                              <w:szCs w:val="20"/>
                            </w:rPr>
                            <w:t>ТиСДЭ-тэй эмнэлэг</w:t>
                          </w:r>
                        </w:p>
                      </w:txbxContent>
                    </v:textbox>
                  </v:roundrect>
                  <v:roundrect id="Rounded Rectangle 37916" o:spid="_x0000_s1097" style="position:absolute;left:4485;top:18288;width:1943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" fillcolor="white [3201]" strokecolor="black [3200]" strokeweight="1pt">
                    <v:stroke joinstyle="miter"/>
                    <v:textbox>
                      <w:txbxContent>
                        <w:p w14:paraId="77497B7F" w14:textId="77777777" w:rsidR="00324336" w:rsidRDefault="00390CC3">
                          <w:pPr>
                            <w:jc w:val="center"/>
                            <w:rPr>
                              <w:sz w:val="20"/>
                              <w:szCs w:val="20"/>
                            </w:rPr>
                          </w:pPr>
                          <w:r>
                            <w:rPr>
                              <w:sz w:val="20"/>
                              <w:szCs w:val="20"/>
                            </w:rPr>
                            <w:t>Их өндөр эрсдэл</w:t>
                          </w:r>
                        </w:p>
                      </w:txbxContent>
                    </v:textbox>
                  </v:roundrect>
                  <v:roundrect id="Rounded Rectangle 37917" o:spid="_x0000_s1098" style="position:absolute;left:10092;top:24067;width:1611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" fillcolor="white [3201]" strokecolor="black [3200]" strokeweight="1pt">
                    <v:stroke joinstyle="miter"/>
                    <v:textbox>
                      <w:txbxContent>
                        <w:p w14:paraId="63EEDC0A" w14:textId="77777777" w:rsidR="00324336" w:rsidRDefault="00390CC3">
                          <w:pPr>
                            <w:jc w:val="center"/>
                            <w:rPr>
                              <w:sz w:val="20"/>
                              <w:szCs w:val="20"/>
                            </w:rPr>
                          </w:pPr>
                          <w:r>
                            <w:rPr>
                              <w:sz w:val="20"/>
                              <w:szCs w:val="20"/>
                            </w:rPr>
                            <w:t>Өндөр эрсдэл</w:t>
                          </w:r>
                        </w:p>
                      </w:txbxContent>
                    </v:textbox>
                  </v:roundrect>
                  <v:roundrect id="Rounded Rectangle 37918" o:spid="_x0000_s1099" style="position:absolute;left:14751;top:29761;width:13712;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" fillcolor="white [3201]" strokecolor="black [3200]" strokeweight="1pt">
                    <v:stroke joinstyle="miter"/>
                    <v:textbox>
                      <w:txbxContent>
                        <w:p w14:paraId="08A96946" w14:textId="77777777" w:rsidR="00324336" w:rsidRDefault="00390CC3">
                          <w:pPr>
                            <w:jc w:val="center"/>
                            <w:rPr>
                              <w:sz w:val="20"/>
                              <w:szCs w:val="20"/>
                            </w:rPr>
                          </w:pPr>
                          <w:r>
                            <w:rPr>
                              <w:sz w:val="20"/>
                              <w:szCs w:val="20"/>
                            </w:rPr>
                            <w:t>Дунд эрсдэл</w:t>
                          </w:r>
                        </w:p>
                      </w:txbxContent>
                    </v:textbox>
                  </v:roundrect>
                  <v:roundrect id="Rounded Rectangle 37919" o:spid="_x0000_s1100" style="position:absolute;left:38732;top:29761;width:1378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" fillcolor="white [3201]" strokecolor="black [3200]" strokeweight="1pt">
                    <v:stroke joinstyle="miter"/>
                    <v:textbox>
                      <w:txbxContent>
                        <w:p w14:paraId="186FEC09" w14:textId="77777777" w:rsidR="00324336" w:rsidRDefault="00390CC3">
                          <w:pPr>
                            <w:jc w:val="center"/>
                            <w:rPr>
                              <w:sz w:val="20"/>
                              <w:szCs w:val="20"/>
                            </w:rPr>
                          </w:pPr>
                          <w:r>
                            <w:rPr>
                              <w:sz w:val="20"/>
                              <w:szCs w:val="20"/>
                            </w:rPr>
                            <w:t>Дунд эрсдэл</w:t>
                          </w:r>
                        </w:p>
                      </w:txbxContent>
                    </v:textbox>
                  </v:roundrect>
                  <v:roundrect id="Rounded Rectangle 833561824" o:spid="_x0000_s1101" style="position:absolute;left:38732;top:35454;width:13758;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" fillcolor="white [3201]" strokecolor="black [3200]" strokeweight="1pt">
                    <v:stroke joinstyle="miter"/>
                    <v:textbox>
                      <w:txbxContent>
                        <w:p w14:paraId="6D051814" w14:textId="77777777" w:rsidR="00324336" w:rsidRDefault="00390CC3">
                          <w:pPr>
                            <w:jc w:val="center"/>
                            <w:rPr>
                              <w:sz w:val="20"/>
                              <w:szCs w:val="20"/>
                            </w:rPr>
                          </w:pPr>
                          <w:r>
                            <w:rPr>
                              <w:sz w:val="20"/>
                              <w:szCs w:val="20"/>
                            </w:rPr>
                            <w:t xml:space="preserve">Бага эрсдэл </w:t>
                          </w:r>
                        </w:p>
                      </w:txbxContent>
                    </v:textbox>
                  </v:roundrect>
                  <v:roundrect id="Rounded Rectangle 833561825" o:spid="_x0000_s1102" style="position:absolute;left:18201;top:35454;width:1257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" fillcolor="white [3201]" strokecolor="black [3200]" strokeweight="1pt">
                    <v:stroke joinstyle="miter"/>
                    <v:textbox>
                      <w:txbxContent>
                        <w:p w14:paraId="112D430A" w14:textId="77777777" w:rsidR="00324336" w:rsidRDefault="00390CC3">
                          <w:pPr>
                            <w:jc w:val="center"/>
                            <w:rPr>
                              <w:sz w:val="20"/>
                              <w:szCs w:val="20"/>
                            </w:rPr>
                          </w:pPr>
                          <w:r>
                            <w:rPr>
                              <w:sz w:val="20"/>
                              <w:szCs w:val="20"/>
                            </w:rPr>
                            <w:t>Бага эрсдэл</w:t>
                          </w:r>
                        </w:p>
                      </w:txbxContent>
                    </v:textbox>
                  </v:roundrect>
                  <v:roundrect id="Rounded Rectangle 833561826" o:spid="_x0000_s1103" style="position:absolute;left:172;top:35454;width:1233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" fillcolor="white [3201]" strokecolor="black [3200]" strokeweight="1pt">
                    <v:stroke joinstyle="miter"/>
                    <v:textbox>
                      <w:txbxContent>
                        <w:p w14:paraId="701996D7" w14:textId="77777777" w:rsidR="00324336" w:rsidRDefault="00390CC3">
                          <w:pPr>
                            <w:jc w:val="center"/>
                            <w:rPr>
                              <w:sz w:val="20"/>
                              <w:szCs w:val="20"/>
                            </w:rPr>
                          </w:pPr>
                          <w:r>
                            <w:rPr>
                              <w:sz w:val="20"/>
                              <w:szCs w:val="20"/>
                            </w:rPr>
                            <w:t xml:space="preserve">Яаралтай ТиСДЭ &gt;2 цаг </w:t>
                          </w:r>
                        </w:p>
                      </w:txbxContent>
                    </v:textbox>
                  </v:roundrect>
                  <v:roundrect id="Rounded Rectangle 833561827" o:spid="_x0000_s1104" style="position:absolute;top:43304;width:14706;height:4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" fillcolor="white [3201]" strokecolor="black [3200]" strokeweight="1pt">
                    <v:stroke joinstyle="miter"/>
                    <v:textbox>
                      <w:txbxContent>
                        <w:p w14:paraId="7FF325BD" w14:textId="77777777" w:rsidR="00324336" w:rsidRDefault="00390CC3">
                          <w:pPr>
                            <w:jc w:val="center"/>
                            <w:rPr>
                              <w:sz w:val="20"/>
                              <w:szCs w:val="20"/>
                            </w:rPr>
                          </w:pPr>
                          <w:r>
                            <w:rPr>
                              <w:sz w:val="20"/>
                              <w:szCs w:val="20"/>
                            </w:rPr>
                            <w:t>Эрт үеийн ТиС</w:t>
                          </w:r>
                          <w:r>
                            <w:rPr>
                              <w:sz w:val="20"/>
                              <w:szCs w:val="20"/>
                              <w:lang w:val="mn-MN"/>
                            </w:rPr>
                            <w:t>Д</w:t>
                          </w:r>
                          <w:r>
                            <w:rPr>
                              <w:sz w:val="20"/>
                              <w:szCs w:val="20"/>
                            </w:rPr>
                            <w:t>Э &lt;24 цаг</w:t>
                          </w:r>
                        </w:p>
                      </w:txbxContent>
                    </v:textbox>
                  </v:roundrect>
                  <v:roundrect id="Rounded Rectangle 833561828" o:spid="_x0000_s1105" style="position:absolute;left:15872;top:43477;width:18329;height:4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" fillcolor="white [3201]" strokecolor="black [3200]" strokeweight="1pt">
                    <v:stroke joinstyle="miter"/>
                    <v:textbox>
                      <w:txbxContent>
                        <w:p w14:paraId="2F8A1BF7" w14:textId="77777777" w:rsidR="00324336" w:rsidRDefault="00390CC3">
                          <w:pPr>
                            <w:jc w:val="center"/>
                            <w:rPr>
                              <w:sz w:val="20"/>
                              <w:szCs w:val="20"/>
                            </w:rPr>
                          </w:pPr>
                          <w:r>
                            <w:rPr>
                              <w:sz w:val="20"/>
                              <w:szCs w:val="20"/>
                            </w:rPr>
                            <w:t xml:space="preserve">ТиСДЭ &lt;72 цаг </w:t>
                          </w:r>
                        </w:p>
                      </w:txbxContent>
                    </v:textbox>
                  </v:roundrect>
                  <v:roundrect id="Rounded Rectangle 833561829" o:spid="_x0000_s1106" style="position:absolute;left:37611;top:43477;width:14871;height:45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" fillcolor="white [3201]" strokecolor="black [3200]" strokeweight="1pt">
                    <v:stroke joinstyle="miter"/>
                    <v:textbox>
                      <w:txbxContent>
                        <w:p w14:paraId="509A5827" w14:textId="77777777" w:rsidR="00324336" w:rsidRDefault="00390CC3">
                          <w:pPr>
                            <w:jc w:val="center"/>
                            <w:rPr>
                              <w:sz w:val="18"/>
                              <w:szCs w:val="18"/>
                            </w:rPr>
                          </w:pPr>
                          <w:r>
                            <w:rPr>
                              <w:sz w:val="18"/>
                              <w:szCs w:val="18"/>
                            </w:rPr>
                            <w:t xml:space="preserve">Шаардлагатай бол хатгалтгүй шинжилгээ </w:t>
                          </w:r>
                        </w:p>
                      </w:txbxContent>
                    </v:textbox>
                  </v:roundrect>
                  <v:shape id="Straight Arrow Connector 833561830" o:spid="_x0000_s1107" type="#_x0000_t32" style="position:absolute;left:15872;top:7191;width:194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" strokecolor="black [3213]" strokeweight="1pt">
                    <v:stroke endarrow="block" joinstyle="miter"/>
                  </v:shape>
                  <v:shape id="Straight Arrow Connector 833561831" o:spid="_x0000_s1108" type="#_x0000_t32" style="position:absolute;left:27376;top:3450;width:0;height:2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" strokecolor="black [3213]" strokeweight="1pt">
                    <v:stroke endarrow="block" joinstyle="miter"/>
                  </v:shape>
                  <v:shape id="Elbow Connector 833561832" o:spid="_x0000_s1109" type="#_x0000_t34" style="position:absolute;left:13543;top:10265;width:30896;height:23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" adj="21580" strokecolor="black [3213]" strokeweight="1pt">
                    <v:stroke endarrow="block"/>
                  </v:shape>
                  <v:shape id="Straight Arrow Connector 833561833" o:spid="_x0000_s1110" type="#_x0000_t32" style="position:absolute;left:13660;top:10351;width:0;height:2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" strokecolor="black [3213]" strokeweight="1pt">
                    <v:stroke endarrow="block" joinstyle="miter"/>
                  </v:shape>
                  <v:line id="Straight Connector 833561834" o:spid="_x0000_s1111" style="position:absolute;visibility:visible;mso-wrap-style:square" from="27345,9144" to="27345,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" strokecolor="black [3213]" strokeweight="1pt">
                    <v:stroke joinstyle="miter"/>
                  </v:line>
                  <v:shape id="Straight Arrow Connector 833561835" o:spid="_x0000_s1112" type="#_x0000_t32" style="position:absolute;left:23890;top:20562;width:148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" strokecolor="black [3213]" strokeweight="1pt">
                    <v:stroke endarrow="block" joinstyle="miter"/>
                  </v:shape>
                  <v:shape id="Straight Arrow Connector 833561836" o:spid="_x0000_s1113" type="#_x0000_t32" style="position:absolute;left:26200;top:25781;width:12529;height: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" strokecolor="black [3213]" strokeweight="1pt">
                    <v:stroke endarrow="block" joinstyle="miter"/>
                  </v:shape>
                  <v:shape id="Straight Arrow Connector 833561838" o:spid="_x0000_s1114" type="#_x0000_t32" style="position:absolute;left:6759;top:21738;width:0;height:137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" strokecolor="black [3213]" strokeweight="1pt">
                    <v:stroke endarrow="block" joinstyle="miter"/>
                  </v:shape>
                  <v:shape id="Straight Arrow Connector 833561839" o:spid="_x0000_s1115" type="#_x0000_t32" style="position:absolute;left:13660;top:27518;width:0;height:155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" strokecolor="black [3213]" strokeweight="1pt">
                    <v:stroke endarrow="block" joinstyle="miter"/>
                  </v:shape>
                  <v:shape id="Straight Arrow Connector 833561840" o:spid="_x0000_s1116" type="#_x0000_t32" style="position:absolute;left:25016;top:38905;width:20617;height:4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" strokecolor="black [3213]" strokeweight="1pt">
                    <v:stroke endarrow="block" joinstyle="miter"/>
                  </v:shape>
                  <v:shape id="Straight Arrow Connector 833561841" o:spid="_x0000_s1117" type="#_x0000_t32" style="position:absolute;left:24012;top:38905;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" strokecolor="black [3213]" strokeweight="1pt">
                    <v:stroke endarrow="block" joinstyle="miter"/>
                  </v:shape>
                  <v:shape id="Straight Arrow Connector 833561842" o:spid="_x0000_s1118" type="#_x0000_t32" style="position:absolute;left:17111;top:33211;width:0;height:100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" strokecolor="black [3213]" strokeweight="1pt">
                    <v:stroke endarrow="block" joinstyle="miter"/>
                  </v:shape>
                  <v:shapetype id="_x0000_t202" coordsize="21600,21600" o:spt="202" path="m,l,21600r21600,l21600,xe">
                    <v:stroke joinstyle="miter"/>
                    <v:path gradientshapeok="t" o:connecttype="rect"/>
                  </v:shapetype>
                  <v:shape id="Text Box 833561843" o:spid="_x0000_s1119" type="#_x0000_t202" style="position:absolute;left:25014;top:16847;width:1259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" filled="f" stroked="f" strokeweight=".5pt">
                    <v:textbox>
                      <w:txbxContent>
                        <w:p w14:paraId="1A70CBA7" w14:textId="77777777" w:rsidR="00324336" w:rsidRDefault="00390CC3">
                          <w:pPr>
                            <w:jc w:val="center"/>
                            <w:rPr>
                              <w:sz w:val="16"/>
                              <w:szCs w:val="16"/>
                            </w:rPr>
                          </w:pPr>
                          <w:r>
                            <w:rPr>
                              <w:sz w:val="16"/>
                              <w:szCs w:val="16"/>
                            </w:rPr>
                            <w:t>ТиСДЭ-рүү яаралтай тээвэрлэх</w:t>
                          </w:r>
                        </w:p>
                      </w:txbxContent>
                    </v:textbox>
                  </v:shape>
                  <v:shape id="Text Box 833561844" o:spid="_x0000_s1120" type="#_x0000_t202" style="position:absolute;left:26707;top:21923;width:12595;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" filled="f" stroked="f" strokeweight=".5pt">
                    <v:textbox>
                      <w:txbxContent>
                        <w:p w14:paraId="10BCDC00" w14:textId="77777777" w:rsidR="00324336" w:rsidRDefault="00390CC3">
                          <w:pPr>
                            <w:jc w:val="center"/>
                            <w:rPr>
                              <w:sz w:val="16"/>
                              <w:szCs w:val="16"/>
                            </w:rPr>
                          </w:pPr>
                          <w:r>
                            <w:rPr>
                              <w:sz w:val="16"/>
                              <w:szCs w:val="16"/>
                            </w:rPr>
                            <w:t>ТиСДЭ-рүү өдөртөө тээвэрлэх</w:t>
                          </w:r>
                        </w:p>
                      </w:txbxContent>
                    </v:textbox>
                  </v:shape>
                  <v:shape id="Text Box 833561845" o:spid="_x0000_s1121" type="#_x0000_t202" style="position:absolute;left:27376;top:29761;width:12595;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" filled="f" stroked="f" strokeweight=".5pt">
                    <v:textbox>
                      <w:txbxContent>
                        <w:p w14:paraId="0B94F3DF" w14:textId="77777777" w:rsidR="00324336" w:rsidRDefault="00390CC3">
                          <w:pPr>
                            <w:jc w:val="center"/>
                            <w:rPr>
                              <w:sz w:val="16"/>
                              <w:szCs w:val="16"/>
                            </w:rPr>
                          </w:pPr>
                          <w:r>
                            <w:rPr>
                              <w:sz w:val="16"/>
                              <w:szCs w:val="16"/>
                            </w:rPr>
                            <w:t xml:space="preserve">Тээвэрлэх </w:t>
                          </w:r>
                        </w:p>
                      </w:txbxContent>
                    </v:textbox>
                  </v:shape>
                  <v:shape id="Text Box 833561846" o:spid="_x0000_s1122" type="#_x0000_t202" style="position:absolute;left:28380;top:35433;width:12595;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" filled="f" stroked="f" strokeweight=".5pt">
                    <v:textbox>
                      <w:txbxContent>
                        <w:p w14:paraId="2EB14977" w14:textId="77777777" w:rsidR="00324336" w:rsidRDefault="00390CC3">
                          <w:pPr>
                            <w:jc w:val="center"/>
                            <w:rPr>
                              <w:sz w:val="16"/>
                              <w:szCs w:val="16"/>
                            </w:rPr>
                          </w:pPr>
                          <w:r>
                            <w:rPr>
                              <w:sz w:val="16"/>
                              <w:szCs w:val="16"/>
                            </w:rPr>
                            <w:t>Тээвэрлэж болно</w:t>
                          </w:r>
                        </w:p>
                      </w:txbxContent>
                    </v:textbox>
                  </v:shape>
                </v:group>
                <w10:wrap anchorx="margin"/>
              </v:group>
            </w:pict>
          </mc:Fallback>
        </mc:AlternateContent>
      </w:r>
      <w:r w:rsidRPr="00C81B33">
        <w:rPr>
          <w:rFonts w:ascii="Arial" w:hAnsi="Arial" w:cs="Arial"/>
          <w:b/>
          <w:i/>
          <w:iCs/>
          <w:color w:val="000000" w:themeColor="text1"/>
          <w:lang w:val="mn-MN"/>
        </w:rPr>
        <w:t xml:space="preserve"> </w:t>
      </w:r>
    </w:p>
    <w:p w14:paraId="5060D554" w14:textId="77777777" w:rsidR="00324336" w:rsidRPr="00C81B33" w:rsidRDefault="00324336">
      <w:pPr>
        <w:jc w:val="both"/>
        <w:rPr>
          <w:rFonts w:ascii="Arial" w:hAnsi="Arial" w:cs="Arial"/>
          <w:b/>
          <w:i/>
          <w:iCs/>
          <w:color w:val="000000" w:themeColor="text1"/>
          <w:lang w:val="mn-MN"/>
        </w:rPr>
      </w:pPr>
    </w:p>
    <w:p w14:paraId="2DE4C78A" w14:textId="77777777" w:rsidR="00324336" w:rsidRPr="00C81B33" w:rsidRDefault="00324336">
      <w:pPr>
        <w:jc w:val="both"/>
        <w:rPr>
          <w:rFonts w:ascii="Arial" w:hAnsi="Arial" w:cs="Arial"/>
          <w:b/>
          <w:i/>
          <w:iCs/>
          <w:color w:val="000000" w:themeColor="text1"/>
          <w:lang w:val="mn-MN"/>
        </w:rPr>
      </w:pPr>
    </w:p>
    <w:p w14:paraId="3CC7D2AC" w14:textId="77777777" w:rsidR="00324336" w:rsidRPr="00C81B33" w:rsidRDefault="00324336">
      <w:pPr>
        <w:jc w:val="both"/>
        <w:rPr>
          <w:rFonts w:ascii="Arial" w:hAnsi="Arial" w:cs="Arial"/>
          <w:b/>
          <w:i/>
          <w:iCs/>
          <w:color w:val="000000" w:themeColor="text1"/>
          <w:lang w:val="mn-MN"/>
        </w:rPr>
      </w:pPr>
    </w:p>
    <w:p w14:paraId="58E9ECA5" w14:textId="77777777" w:rsidR="00324336" w:rsidRPr="00C81B33" w:rsidRDefault="00324336">
      <w:pPr>
        <w:jc w:val="both"/>
        <w:rPr>
          <w:rFonts w:ascii="Arial" w:hAnsi="Arial" w:cs="Arial"/>
          <w:b/>
          <w:i/>
          <w:iCs/>
          <w:color w:val="000000" w:themeColor="text1"/>
          <w:lang w:val="mn-MN"/>
        </w:rPr>
      </w:pPr>
    </w:p>
    <w:p w14:paraId="21285FD1" w14:textId="77777777" w:rsidR="00324336" w:rsidRPr="00C81B33" w:rsidRDefault="00324336">
      <w:pPr>
        <w:jc w:val="both"/>
        <w:rPr>
          <w:rFonts w:ascii="Arial" w:hAnsi="Arial" w:cs="Arial"/>
          <w:b/>
          <w:i/>
          <w:iCs/>
          <w:color w:val="000000" w:themeColor="text1"/>
          <w:lang w:val="mn-MN"/>
        </w:rPr>
      </w:pPr>
    </w:p>
    <w:p w14:paraId="24F0A1A8" w14:textId="77777777" w:rsidR="00324336" w:rsidRPr="00C81B33" w:rsidRDefault="00324336">
      <w:pPr>
        <w:jc w:val="both"/>
        <w:rPr>
          <w:rFonts w:ascii="Arial" w:hAnsi="Arial" w:cs="Arial"/>
          <w:b/>
          <w:i/>
          <w:iCs/>
          <w:color w:val="000000" w:themeColor="text1"/>
          <w:lang w:val="mn-MN"/>
        </w:rPr>
      </w:pPr>
    </w:p>
    <w:p w14:paraId="3E765D82" w14:textId="77777777" w:rsidR="00324336" w:rsidRPr="00C81B33" w:rsidRDefault="00324336">
      <w:pPr>
        <w:jc w:val="both"/>
        <w:rPr>
          <w:rFonts w:ascii="Arial" w:hAnsi="Arial" w:cs="Arial"/>
          <w:b/>
          <w:i/>
          <w:iCs/>
          <w:color w:val="000000" w:themeColor="text1"/>
          <w:lang w:val="mn-MN"/>
        </w:rPr>
      </w:pPr>
    </w:p>
    <w:p w14:paraId="5DEE15E6" w14:textId="77777777" w:rsidR="00324336" w:rsidRPr="00C81B33" w:rsidRDefault="00324336">
      <w:pPr>
        <w:jc w:val="both"/>
        <w:rPr>
          <w:rFonts w:ascii="Arial" w:hAnsi="Arial" w:cs="Arial"/>
          <w:b/>
          <w:i/>
          <w:iCs/>
          <w:color w:val="000000" w:themeColor="text1"/>
          <w:lang w:val="mn-MN"/>
        </w:rPr>
      </w:pPr>
    </w:p>
    <w:p w14:paraId="11CAF1F3" w14:textId="77777777" w:rsidR="00324336" w:rsidRPr="00C81B33" w:rsidRDefault="00324336">
      <w:pPr>
        <w:jc w:val="both"/>
        <w:rPr>
          <w:rFonts w:ascii="Arial" w:hAnsi="Arial" w:cs="Arial"/>
          <w:b/>
          <w:i/>
          <w:iCs/>
          <w:color w:val="000000" w:themeColor="text1"/>
          <w:lang w:val="mn-MN"/>
        </w:rPr>
      </w:pPr>
    </w:p>
    <w:p w14:paraId="31B09F24" w14:textId="77777777" w:rsidR="00324336" w:rsidRPr="00C81B33" w:rsidRDefault="00324336">
      <w:pPr>
        <w:jc w:val="both"/>
        <w:rPr>
          <w:rFonts w:ascii="Arial" w:hAnsi="Arial" w:cs="Arial"/>
          <w:b/>
          <w:i/>
          <w:iCs/>
          <w:color w:val="000000" w:themeColor="text1"/>
          <w:lang w:val="mn-MN"/>
        </w:rPr>
      </w:pPr>
    </w:p>
    <w:p w14:paraId="5FD5F3D4" w14:textId="77777777" w:rsidR="00324336" w:rsidRPr="00C81B33" w:rsidRDefault="00324336">
      <w:pPr>
        <w:jc w:val="both"/>
        <w:rPr>
          <w:rFonts w:ascii="Arial" w:hAnsi="Arial" w:cs="Arial"/>
          <w:b/>
          <w:i/>
          <w:iCs/>
          <w:color w:val="000000" w:themeColor="text1"/>
          <w:lang w:val="mn-MN"/>
        </w:rPr>
      </w:pPr>
    </w:p>
    <w:p w14:paraId="2DF7FE5C" w14:textId="77777777" w:rsidR="00324336" w:rsidRPr="00C81B33" w:rsidRDefault="00324336">
      <w:pPr>
        <w:jc w:val="both"/>
        <w:rPr>
          <w:rFonts w:ascii="Arial" w:hAnsi="Arial" w:cs="Arial"/>
          <w:b/>
          <w:i/>
          <w:iCs/>
          <w:color w:val="000000" w:themeColor="text1"/>
          <w:lang w:val="mn-MN"/>
        </w:rPr>
      </w:pPr>
    </w:p>
    <w:p w14:paraId="1DE5C9F1" w14:textId="77777777" w:rsidR="00324336" w:rsidRPr="00C81B33" w:rsidRDefault="00324336">
      <w:pPr>
        <w:jc w:val="both"/>
        <w:rPr>
          <w:rFonts w:ascii="Arial" w:hAnsi="Arial" w:cs="Arial"/>
          <w:b/>
          <w:i/>
          <w:iCs/>
          <w:color w:val="000000" w:themeColor="text1"/>
          <w:lang w:val="mn-MN"/>
        </w:rPr>
      </w:pPr>
    </w:p>
    <w:p w14:paraId="1380F713" w14:textId="77777777" w:rsidR="00324336" w:rsidRPr="00C81B33" w:rsidRDefault="00324336">
      <w:pPr>
        <w:jc w:val="both"/>
        <w:rPr>
          <w:rFonts w:ascii="Arial" w:hAnsi="Arial" w:cs="Arial"/>
          <w:b/>
          <w:i/>
          <w:iCs/>
          <w:color w:val="000000" w:themeColor="text1"/>
          <w:lang w:val="mn-MN"/>
        </w:rPr>
      </w:pPr>
    </w:p>
    <w:p w14:paraId="5593432E" w14:textId="77777777" w:rsidR="00324336" w:rsidRPr="00C81B33" w:rsidRDefault="00324336">
      <w:pPr>
        <w:jc w:val="both"/>
        <w:rPr>
          <w:rFonts w:ascii="Arial" w:hAnsi="Arial" w:cs="Arial"/>
          <w:b/>
          <w:i/>
          <w:iCs/>
          <w:color w:val="000000" w:themeColor="text1"/>
          <w:lang w:val="mn-MN"/>
        </w:rPr>
      </w:pPr>
    </w:p>
    <w:p w14:paraId="0D852D28" w14:textId="77777777" w:rsidR="00324336" w:rsidRPr="00C81B33" w:rsidRDefault="00324336">
      <w:pPr>
        <w:jc w:val="both"/>
        <w:rPr>
          <w:rFonts w:ascii="Arial" w:hAnsi="Arial" w:cs="Arial"/>
          <w:b/>
          <w:bCs/>
          <w:i/>
          <w:iCs/>
          <w:color w:val="000000" w:themeColor="text1"/>
          <w:lang w:val="mn-MN"/>
        </w:rPr>
      </w:pPr>
    </w:p>
    <w:p w14:paraId="49220B28" w14:textId="77777777" w:rsidR="00324336" w:rsidRPr="00C81B33" w:rsidRDefault="00324336">
      <w:pPr>
        <w:jc w:val="both"/>
        <w:rPr>
          <w:rFonts w:ascii="Arial" w:hAnsi="Arial" w:cs="Arial"/>
          <w:b/>
          <w:bCs/>
          <w:i/>
          <w:iCs/>
          <w:color w:val="000000" w:themeColor="text1"/>
          <w:lang w:val="mn-MN"/>
        </w:rPr>
      </w:pPr>
    </w:p>
    <w:p w14:paraId="3A12DD24" w14:textId="77777777" w:rsidR="00324336" w:rsidRPr="00C81B33" w:rsidRDefault="00324336">
      <w:pPr>
        <w:jc w:val="both"/>
        <w:rPr>
          <w:rFonts w:ascii="Arial" w:hAnsi="Arial" w:cs="Arial"/>
          <w:b/>
          <w:bCs/>
          <w:i/>
          <w:iCs/>
          <w:color w:val="000000" w:themeColor="text1"/>
          <w:lang w:val="mn-MN"/>
        </w:rPr>
      </w:pPr>
    </w:p>
    <w:p w14:paraId="00BA7F3B" w14:textId="77777777" w:rsidR="00324336" w:rsidRPr="00C81B33" w:rsidRDefault="00324336">
      <w:pPr>
        <w:jc w:val="both"/>
        <w:rPr>
          <w:rFonts w:ascii="Arial" w:hAnsi="Arial" w:cs="Arial"/>
          <w:b/>
          <w:bCs/>
          <w:i/>
          <w:iCs/>
          <w:color w:val="000000" w:themeColor="text1"/>
          <w:lang w:val="mn-MN"/>
        </w:rPr>
      </w:pPr>
    </w:p>
    <w:p w14:paraId="0DAFA30C" w14:textId="77777777" w:rsidR="00324336" w:rsidRPr="00C81B33" w:rsidRDefault="00324336">
      <w:pPr>
        <w:jc w:val="both"/>
        <w:rPr>
          <w:rFonts w:ascii="Arial" w:hAnsi="Arial" w:cs="Arial"/>
          <w:b/>
          <w:bCs/>
          <w:i/>
          <w:iCs/>
          <w:color w:val="000000" w:themeColor="text1"/>
          <w:lang w:val="mn-MN"/>
        </w:rPr>
      </w:pPr>
    </w:p>
    <w:p w14:paraId="260EC812" w14:textId="77777777" w:rsidR="00324336" w:rsidRPr="00C81B33" w:rsidRDefault="00324336">
      <w:pPr>
        <w:jc w:val="both"/>
        <w:rPr>
          <w:rFonts w:ascii="Arial" w:hAnsi="Arial" w:cs="Arial"/>
          <w:b/>
          <w:bCs/>
          <w:i/>
          <w:iCs/>
          <w:color w:val="000000" w:themeColor="text1"/>
          <w:lang w:val="mn-MN"/>
        </w:rPr>
      </w:pPr>
    </w:p>
    <w:p w14:paraId="201E2F2C" w14:textId="77777777" w:rsidR="00324336" w:rsidRPr="00C81B33" w:rsidRDefault="00324336">
      <w:pPr>
        <w:jc w:val="both"/>
        <w:rPr>
          <w:rFonts w:ascii="Arial" w:hAnsi="Arial" w:cs="Arial"/>
          <w:b/>
          <w:bCs/>
          <w:i/>
          <w:iCs/>
          <w:color w:val="000000" w:themeColor="text1"/>
          <w:lang w:val="mn-MN"/>
        </w:rPr>
      </w:pPr>
    </w:p>
    <w:p w14:paraId="410477E6" w14:textId="77777777" w:rsidR="00324336" w:rsidRPr="00C81B33" w:rsidRDefault="00324336">
      <w:pPr>
        <w:jc w:val="both"/>
        <w:rPr>
          <w:rFonts w:ascii="Arial" w:hAnsi="Arial" w:cs="Arial"/>
          <w:b/>
          <w:bCs/>
          <w:i/>
          <w:iCs/>
          <w:color w:val="000000" w:themeColor="text1"/>
          <w:lang w:val="mn-MN"/>
        </w:rPr>
      </w:pPr>
    </w:p>
    <w:p w14:paraId="63788AA2" w14:textId="77777777" w:rsidR="00324336" w:rsidRPr="00C81B33" w:rsidRDefault="00324336">
      <w:pPr>
        <w:jc w:val="both"/>
        <w:rPr>
          <w:rFonts w:ascii="Arial" w:hAnsi="Arial" w:cs="Arial"/>
          <w:b/>
          <w:bCs/>
          <w:i/>
          <w:iCs/>
          <w:color w:val="000000" w:themeColor="text1"/>
          <w:lang w:val="mn-MN"/>
        </w:rPr>
      </w:pPr>
    </w:p>
    <w:p w14:paraId="226B435E" w14:textId="1D004A57" w:rsidR="00324336" w:rsidRPr="00F96B02" w:rsidRDefault="00390CC3">
      <w:pPr>
        <w:jc w:val="both"/>
        <w:rPr>
          <w:rFonts w:ascii="Arial" w:hAnsi="Arial" w:cs="Arial"/>
          <w:b/>
          <w:bCs/>
          <w:i/>
          <w:iCs/>
          <w:color w:val="000000" w:themeColor="text1"/>
          <w:lang w:val="mn-MN"/>
        </w:rPr>
      </w:pPr>
      <w:r w:rsidRPr="00C81B33">
        <w:rPr>
          <w:rFonts w:ascii="Arial" w:hAnsi="Arial" w:cs="Arial"/>
          <w:b/>
          <w:bCs/>
          <w:i/>
          <w:iCs/>
          <w:color w:val="000000" w:themeColor="text1"/>
          <w:lang w:val="mn-MN"/>
        </w:rPr>
        <w:lastRenderedPageBreak/>
        <w:t>Зураг 1</w:t>
      </w:r>
      <w:r w:rsidRPr="00C81B33">
        <w:rPr>
          <w:rFonts w:ascii="Arial" w:hAnsi="Arial" w:cs="Arial"/>
          <w:b/>
          <w:bCs/>
          <w:i/>
          <w:iCs/>
          <w:color w:val="000000" w:themeColor="text1"/>
          <w:cs/>
          <w:lang w:val="mn-MN"/>
        </w:rPr>
        <w:t>3</w:t>
      </w:r>
      <w:r w:rsidRPr="00C81B33">
        <w:rPr>
          <w:rFonts w:ascii="Arial" w:hAnsi="Arial" w:cs="Arial"/>
          <w:b/>
          <w:bCs/>
          <w:i/>
          <w:iCs/>
          <w:color w:val="000000" w:themeColor="text1"/>
          <w:lang w:val="mn-MN"/>
        </w:rPr>
        <w:t>. Эрсдэлт хүчин зүйлийн үнэлгээнд тулгуурлан ST-гүй ЗШ-тэй өвчтөнд ТиСДЭ-г хийх алгоритм</w:t>
      </w:r>
    </w:p>
    <w:p w14:paraId="080430D0" w14:textId="77777777" w:rsidR="00324336" w:rsidRPr="00C81B33" w:rsidRDefault="00390CC3">
      <w:pPr>
        <w:pStyle w:val="Heading4"/>
        <w:jc w:val="both"/>
        <w:rPr>
          <w:rFonts w:ascii="Arial" w:hAnsi="Arial" w:cs="Arial"/>
          <w:i/>
          <w:iCs/>
          <w:color w:val="000000" w:themeColor="text1"/>
          <w:sz w:val="24"/>
          <w:szCs w:val="24"/>
          <w:lang w:val="mn-MN"/>
        </w:rPr>
      </w:pPr>
      <w:r w:rsidRPr="00C81B33">
        <w:rPr>
          <w:rFonts w:ascii="Arial" w:hAnsi="Arial" w:cs="Arial"/>
          <w:i/>
          <w:iCs/>
          <w:color w:val="000000" w:themeColor="text1"/>
          <w:sz w:val="24"/>
          <w:szCs w:val="24"/>
          <w:lang w:val="mn-MN"/>
        </w:rPr>
        <w:t>В.5.4.4 ЗШ –ийн бүлэнгийн эсрэг эмчилгээний алгоритм</w:t>
      </w:r>
    </w:p>
    <w:p w14:paraId="23D14FDD" w14:textId="77777777" w:rsidR="00324336" w:rsidRPr="00C81B33" w:rsidRDefault="00390CC3">
      <w:pPr>
        <w:jc w:val="both"/>
        <w:rPr>
          <w:rFonts w:ascii="Arial" w:hAnsi="Arial" w:cs="Arial"/>
          <w:color w:val="000000" w:themeColor="text1"/>
          <w:lang w:val="mn-MN"/>
        </w:rPr>
      </w:pPr>
      <w:r w:rsidRPr="00C81B33">
        <w:rPr>
          <w:rFonts w:ascii="Arial" w:hAnsi="Arial" w:cs="Arial"/>
          <w:noProof/>
          <w:color w:val="000000" w:themeColor="text1"/>
          <w:lang w:val="en-US" w:eastAsia="en-US"/>
        </w:rPr>
        <w:drawing>
          <wp:inline distT="0" distB="0" distL="0" distR="0" wp14:anchorId="08CF03F9" wp14:editId="08D81518">
            <wp:extent cx="5231130" cy="44386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5"/>
                    <a:srcRect l="1604" t="2445" r="32816" b="3330"/>
                    <a:stretch>
                      <a:fillRect/>
                    </a:stretch>
                  </pic:blipFill>
                  <pic:spPr>
                    <a:xfrm>
                      <a:off x="0" y="0"/>
                      <a:ext cx="5251589" cy="4455506"/>
                    </a:xfrm>
                    <a:prstGeom prst="rect">
                      <a:avLst/>
                    </a:prstGeom>
                    <a:ln>
                      <a:noFill/>
                    </a:ln>
                  </pic:spPr>
                </pic:pic>
              </a:graphicData>
            </a:graphic>
          </wp:inline>
        </w:drawing>
      </w:r>
    </w:p>
    <w:p w14:paraId="2FF1A2E2" w14:textId="2F30BB55" w:rsidR="00324336" w:rsidRPr="00C81B33" w:rsidRDefault="00390CC3">
      <w:pPr>
        <w:jc w:val="both"/>
        <w:rPr>
          <w:rFonts w:ascii="Arial" w:hAnsi="Arial" w:cs="Arial"/>
          <w:i/>
          <w:color w:val="000000" w:themeColor="text1"/>
          <w:lang w:val="mn-MN"/>
        </w:rPr>
      </w:pPr>
      <w:r w:rsidRPr="00C81B33">
        <w:rPr>
          <w:rFonts w:ascii="Arial" w:hAnsi="Arial" w:cs="Arial"/>
          <w:b/>
          <w:i/>
          <w:color w:val="000000" w:themeColor="text1"/>
          <w:lang w:val="mn-MN"/>
        </w:rPr>
        <w:t xml:space="preserve">Зураг </w:t>
      </w:r>
      <w:r w:rsidRPr="00C81B33">
        <w:rPr>
          <w:rFonts w:ascii="Arial" w:hAnsi="Arial" w:cs="Arial"/>
          <w:b/>
          <w:i/>
          <w:color w:val="000000" w:themeColor="text1"/>
          <w:cs/>
          <w:lang w:val="mn-MN"/>
        </w:rPr>
        <w:t>14</w:t>
      </w:r>
      <w:r w:rsidRPr="00C81B33">
        <w:rPr>
          <w:rFonts w:ascii="Arial" w:hAnsi="Arial" w:cs="Arial"/>
          <w:b/>
          <w:i/>
          <w:color w:val="000000" w:themeColor="text1"/>
          <w:lang w:val="mn-MN"/>
        </w:rPr>
        <w:t>.</w:t>
      </w:r>
      <w:r w:rsidRPr="00C81B33">
        <w:rPr>
          <w:rFonts w:ascii="Arial" w:hAnsi="Arial" w:cs="Arial"/>
          <w:i/>
          <w:color w:val="000000" w:themeColor="text1"/>
          <w:lang w:val="mn-MN"/>
        </w:rPr>
        <w:t xml:space="preserve"> Зүрхний шигдээстэй, синусийн хэмтэй эмчлүүлэгчийн ТиСДО/Э-ний өмнө болон дараах үеийн бүлэнгийн эсрэг эмчилгээний алгоритм.</w:t>
      </w:r>
    </w:p>
    <w:p w14:paraId="64028A85" w14:textId="77777777" w:rsidR="00324336" w:rsidRPr="00C81B33" w:rsidRDefault="00390CC3">
      <w:pPr>
        <w:rPr>
          <w:rFonts w:ascii="Arial" w:hAnsi="Arial" w:cs="Arial"/>
          <w:lang w:val="mn-MN"/>
        </w:rPr>
      </w:pPr>
      <w:r w:rsidRPr="00C81B33">
        <w:rPr>
          <w:rFonts w:ascii="Arial" w:hAnsi="Arial" w:cs="Arial"/>
          <w:lang w:val="mn-MN"/>
        </w:rPr>
        <w:br w:type="page"/>
      </w:r>
    </w:p>
    <w:p w14:paraId="50890906" w14:textId="77777777" w:rsidR="00324336" w:rsidRPr="00C81B33" w:rsidRDefault="00324336">
      <w:pPr>
        <w:rPr>
          <w:rFonts w:ascii="Arial" w:hAnsi="Arial" w:cs="Arial"/>
          <w:lang w:val="mn-MN"/>
        </w:rPr>
      </w:pPr>
    </w:p>
    <w:p w14:paraId="342C1CEC" w14:textId="77777777" w:rsidR="00324336" w:rsidRPr="00C81B33" w:rsidRDefault="00390CC3">
      <w:pPr>
        <w:jc w:val="both"/>
        <w:rPr>
          <w:rFonts w:ascii="Arial" w:hAnsi="Arial" w:cs="Arial"/>
          <w:b/>
          <w:bCs/>
          <w:i/>
          <w:iCs/>
          <w:color w:val="000000" w:themeColor="text1"/>
          <w:lang w:val="mn-MN"/>
        </w:rPr>
      </w:pPr>
      <w:r w:rsidRPr="00C81B33">
        <w:rPr>
          <w:rFonts w:ascii="Arial" w:hAnsi="Arial" w:cs="Arial"/>
          <w:b/>
          <w:i/>
          <w:iCs/>
          <w:noProof/>
          <w:color w:val="000000" w:themeColor="text1"/>
          <w:lang w:val="en-US" w:eastAsia="en-US"/>
        </w:rPr>
        <w:drawing>
          <wp:inline distT="0" distB="0" distL="0" distR="0" wp14:anchorId="64ADDE95" wp14:editId="7D40E20D">
            <wp:extent cx="6019165" cy="3800475"/>
            <wp:effectExtent l="0" t="0" r="635" b="9525"/>
            <wp:docPr id="833561847" name="Picture 83356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61847" name="Picture 833561847"/>
                    <pic:cNvPicPr>
                      <a:picLocks noChangeAspect="1"/>
                    </pic:cNvPicPr>
                  </pic:nvPicPr>
                  <pic:blipFill>
                    <a:blip r:embed="rId26"/>
                    <a:srcRect l="12347" t="21380" r="23517" b="12201"/>
                    <a:stretch>
                      <a:fillRect/>
                    </a:stretch>
                  </pic:blipFill>
                  <pic:spPr>
                    <a:xfrm>
                      <a:off x="0" y="0"/>
                      <a:ext cx="6055543" cy="3823693"/>
                    </a:xfrm>
                    <a:prstGeom prst="rect">
                      <a:avLst/>
                    </a:prstGeom>
                    <a:ln>
                      <a:noFill/>
                    </a:ln>
                  </pic:spPr>
                </pic:pic>
              </a:graphicData>
            </a:graphic>
          </wp:inline>
        </w:drawing>
      </w:r>
    </w:p>
    <w:p w14:paraId="1B5E593C" w14:textId="77777777" w:rsidR="00324336" w:rsidRPr="00C81B33" w:rsidRDefault="00324336">
      <w:pPr>
        <w:jc w:val="both"/>
        <w:rPr>
          <w:rFonts w:ascii="Arial" w:hAnsi="Arial" w:cs="Arial"/>
          <w:b/>
          <w:bCs/>
          <w:i/>
          <w:iCs/>
          <w:color w:val="000000" w:themeColor="text1"/>
          <w:lang w:val="mn-MN"/>
        </w:rPr>
      </w:pPr>
    </w:p>
    <w:p w14:paraId="0D9221ED" w14:textId="77777777" w:rsidR="00324336" w:rsidRPr="00C81B33" w:rsidRDefault="00390CC3">
      <w:pPr>
        <w:jc w:val="both"/>
        <w:rPr>
          <w:rFonts w:ascii="Arial" w:hAnsi="Arial" w:cs="Arial"/>
          <w:b/>
          <w:i/>
          <w:iCs/>
          <w:color w:val="000000" w:themeColor="text1"/>
          <w:lang w:val="mn-MN"/>
        </w:rPr>
      </w:pPr>
      <w:r w:rsidRPr="00C81B33">
        <w:rPr>
          <w:rFonts w:ascii="Arial" w:hAnsi="Arial" w:cs="Arial"/>
          <w:b/>
          <w:bCs/>
          <w:i/>
          <w:iCs/>
          <w:color w:val="000000" w:themeColor="text1"/>
          <w:lang w:val="mn-MN"/>
        </w:rPr>
        <w:t xml:space="preserve">Зураг 15. </w:t>
      </w:r>
      <w:r w:rsidRPr="00C81B33">
        <w:rPr>
          <w:rFonts w:ascii="Arial" w:hAnsi="Arial" w:cs="Arial"/>
          <w:b/>
          <w:i/>
          <w:iCs/>
          <w:color w:val="000000" w:themeColor="text1"/>
          <w:lang w:val="mn-MN"/>
        </w:rPr>
        <w:t xml:space="preserve">Тосгуурын жирвэгнээтэй ST-гүйЗШ-ийн антикоагулянт эмэн эмчилгээний алгоритм: </w:t>
      </w:r>
    </w:p>
    <w:p w14:paraId="3A2C2D62" w14:textId="77777777" w:rsidR="00324336" w:rsidRPr="00C81B33" w:rsidRDefault="00390CC3">
      <w:pPr>
        <w:jc w:val="both"/>
        <w:rPr>
          <w:rFonts w:ascii="Arial" w:hAnsi="Arial" w:cs="Arial"/>
          <w:bCs/>
          <w:i/>
          <w:iCs/>
          <w:color w:val="000000" w:themeColor="text1"/>
          <w:sz w:val="20"/>
          <w:szCs w:val="20"/>
          <w:lang w:val="mn-MN"/>
        </w:rPr>
      </w:pPr>
      <w:r w:rsidRPr="00C81B33">
        <w:rPr>
          <w:rFonts w:ascii="Arial" w:hAnsi="Arial" w:cs="Arial"/>
          <w:bCs/>
          <w:i/>
          <w:iCs/>
          <w:color w:val="000000" w:themeColor="text1"/>
          <w:sz w:val="20"/>
          <w:szCs w:val="20"/>
          <w:lang w:val="mn-MN"/>
        </w:rPr>
        <w:t xml:space="preserve">Цус шингэлэх хоёрлосон эмчилгээг уух антикоагулянттай хавсруулах ба клопидогрелийг ишемийн эрсдэл багатай өвчтөнд сонгож хэрэглэх </w:t>
      </w:r>
    </w:p>
    <w:p w14:paraId="4BD5C97D" w14:textId="77777777" w:rsidR="00324336" w:rsidRPr="00C81B33" w:rsidRDefault="00390CC3">
      <w:pPr>
        <w:jc w:val="both"/>
        <w:rPr>
          <w:rFonts w:ascii="Arial" w:hAnsi="Arial" w:cs="Arial"/>
          <w:bCs/>
          <w:i/>
          <w:iCs/>
          <w:color w:val="000000" w:themeColor="text1"/>
          <w:sz w:val="20"/>
          <w:szCs w:val="20"/>
          <w:lang w:val="mn-MN"/>
        </w:rPr>
      </w:pPr>
      <w:r w:rsidRPr="00C81B33">
        <w:rPr>
          <w:rFonts w:ascii="Arial" w:hAnsi="Arial" w:cs="Arial"/>
          <w:bCs/>
          <w:i/>
          <w:iCs/>
          <w:color w:val="000000" w:themeColor="text1"/>
          <w:sz w:val="20"/>
          <w:szCs w:val="20"/>
          <w:lang w:val="mn-MN"/>
        </w:rPr>
        <w:t xml:space="preserve">Цус шингэлэх хоёрлосон эмчилгээтэй өвчтөнд аспириныг клопидогрелийн орлуулагчаар хэрэглэж болох (уух антикоагулянт + 1 антиагрегант), ишемийн өндөр эрсдэлтэй өвчтөнд цус шингэлэх гурвал эмчилгээг 12 сар хүртэл хугацаагаар хэрэглэх </w:t>
      </w:r>
    </w:p>
    <w:p w14:paraId="639FA5C9" w14:textId="77777777" w:rsidR="00324336" w:rsidRPr="00C81B33" w:rsidRDefault="00390CC3">
      <w:pPr>
        <w:jc w:val="both"/>
        <w:rPr>
          <w:rFonts w:ascii="Arial" w:hAnsi="Arial" w:cs="Arial"/>
          <w:bCs/>
          <w:i/>
          <w:iCs/>
          <w:color w:val="000000" w:themeColor="text1"/>
          <w:sz w:val="20"/>
          <w:szCs w:val="20"/>
          <w:lang w:val="mn-MN"/>
        </w:rPr>
      </w:pPr>
      <w:r w:rsidRPr="00C81B33">
        <w:rPr>
          <w:rFonts w:ascii="Arial" w:hAnsi="Arial" w:cs="Arial"/>
          <w:bCs/>
          <w:i/>
          <w:iCs/>
          <w:color w:val="000000" w:themeColor="text1"/>
          <w:sz w:val="20"/>
          <w:szCs w:val="20"/>
          <w:lang w:val="mn-MN"/>
        </w:rPr>
        <w:t>Уух антикоагулянт + 1 антиагрегант (аспирин, эсвэл клопидогрел)= цус шингэлэх хоёрлосон эмчилгээг титэм судасны эмгэгийн өндөр эрсдэлтэй өвчтөнд 1 жилийн хугацаатай өгөх, титэм судсандаа тэлэгч тавиулсан өвчтөнд CHA</w:t>
      </w:r>
      <w:r w:rsidRPr="00C81B33">
        <w:rPr>
          <w:rFonts w:ascii="Arial" w:hAnsi="Arial" w:cs="Arial"/>
          <w:bCs/>
          <w:i/>
          <w:iCs/>
          <w:color w:val="000000" w:themeColor="text1"/>
          <w:sz w:val="20"/>
          <w:szCs w:val="20"/>
          <w:vertAlign w:val="subscript"/>
          <w:lang w:val="mn-MN"/>
        </w:rPr>
        <w:t>2</w:t>
      </w:r>
      <w:r w:rsidRPr="00C81B33">
        <w:rPr>
          <w:rFonts w:ascii="Arial" w:hAnsi="Arial" w:cs="Arial"/>
          <w:bCs/>
          <w:i/>
          <w:iCs/>
          <w:color w:val="000000" w:themeColor="text1"/>
          <w:sz w:val="20"/>
          <w:szCs w:val="20"/>
          <w:lang w:val="mn-MN"/>
        </w:rPr>
        <w:t>DS</w:t>
      </w:r>
      <w:r w:rsidRPr="00C81B33">
        <w:rPr>
          <w:rFonts w:ascii="Arial" w:hAnsi="Arial" w:cs="Arial"/>
          <w:bCs/>
          <w:i/>
          <w:iCs/>
          <w:color w:val="000000" w:themeColor="text1"/>
          <w:sz w:val="20"/>
          <w:szCs w:val="20"/>
          <w:vertAlign w:val="subscript"/>
          <w:lang w:val="mn-MN"/>
        </w:rPr>
        <w:t>2</w:t>
      </w:r>
      <w:r w:rsidRPr="00C81B33">
        <w:rPr>
          <w:rFonts w:ascii="Arial" w:hAnsi="Arial" w:cs="Arial"/>
          <w:bCs/>
          <w:i/>
          <w:iCs/>
          <w:color w:val="000000" w:themeColor="text1"/>
          <w:sz w:val="20"/>
          <w:szCs w:val="20"/>
          <w:lang w:val="mn-MN"/>
        </w:rPr>
        <w:t>-VASc оноо эрэгтэйд 1, эмэгтэйд 2 байгаа тохиолдолд хоёрлосон антиагрегант эмчилгээг цус шингэлэх хоёрлосон, эсвэл гурвал эмчилгээний оронд хийж болох (CHA</w:t>
      </w:r>
      <w:r w:rsidRPr="00C81B33">
        <w:rPr>
          <w:rFonts w:ascii="Arial" w:hAnsi="Arial" w:cs="Arial"/>
          <w:bCs/>
          <w:i/>
          <w:iCs/>
          <w:color w:val="000000" w:themeColor="text1"/>
          <w:sz w:val="20"/>
          <w:szCs w:val="20"/>
          <w:vertAlign w:val="subscript"/>
          <w:lang w:val="mn-MN"/>
        </w:rPr>
        <w:t>2</w:t>
      </w:r>
      <w:r w:rsidRPr="00C81B33">
        <w:rPr>
          <w:rFonts w:ascii="Arial" w:hAnsi="Arial" w:cs="Arial"/>
          <w:bCs/>
          <w:i/>
          <w:iCs/>
          <w:color w:val="000000" w:themeColor="text1"/>
          <w:sz w:val="20"/>
          <w:szCs w:val="20"/>
          <w:lang w:val="mn-MN"/>
        </w:rPr>
        <w:t>DS</w:t>
      </w:r>
      <w:r w:rsidRPr="00C81B33">
        <w:rPr>
          <w:rFonts w:ascii="Arial" w:hAnsi="Arial" w:cs="Arial"/>
          <w:bCs/>
          <w:i/>
          <w:iCs/>
          <w:color w:val="000000" w:themeColor="text1"/>
          <w:sz w:val="20"/>
          <w:szCs w:val="20"/>
          <w:vertAlign w:val="subscript"/>
          <w:lang w:val="mn-MN"/>
        </w:rPr>
        <w:t>2</w:t>
      </w:r>
      <w:r w:rsidRPr="00C81B33">
        <w:rPr>
          <w:rFonts w:ascii="Arial" w:hAnsi="Arial" w:cs="Arial"/>
          <w:bCs/>
          <w:i/>
          <w:iCs/>
          <w:color w:val="000000" w:themeColor="text1"/>
          <w:sz w:val="20"/>
          <w:szCs w:val="20"/>
          <w:lang w:val="mn-MN"/>
        </w:rPr>
        <w:t xml:space="preserve">-VASc = Зүрхний </w:t>
      </w:r>
      <w:r w:rsidRPr="00C81B33">
        <w:rPr>
          <w:rFonts w:ascii="Arial" w:hAnsi="Arial" w:cs="Arial"/>
          <w:b/>
          <w:i/>
          <w:iCs/>
          <w:color w:val="000000" w:themeColor="text1"/>
          <w:sz w:val="20"/>
          <w:szCs w:val="20"/>
          <w:cs/>
          <w:lang w:val="mn-MN"/>
        </w:rPr>
        <w:t>дутмагшил</w:t>
      </w:r>
      <w:r w:rsidRPr="00C81B33">
        <w:rPr>
          <w:rFonts w:ascii="Arial" w:hAnsi="Arial" w:cs="Arial"/>
          <w:bCs/>
          <w:i/>
          <w:iCs/>
          <w:color w:val="000000" w:themeColor="text1"/>
          <w:sz w:val="20"/>
          <w:szCs w:val="20"/>
          <w:lang w:val="mn-MN"/>
        </w:rPr>
        <w:t xml:space="preserve"> (Сardiac failure), Артерийн гипертензи (Hypertension), Нас (Age)≥75 [2 оноо], Чихрийн шижин (Diabets), Тархины харвалт (Stroke) [2 оноо] – Судасны өвчин (Vascular disease), Нас (Age) 65-74, Хүйс (Sex category))  </w:t>
      </w:r>
    </w:p>
    <w:p w14:paraId="7EA80701" w14:textId="77777777" w:rsidR="00324336" w:rsidRPr="00C81B33" w:rsidRDefault="00324336">
      <w:pPr>
        <w:jc w:val="both"/>
        <w:rPr>
          <w:rFonts w:ascii="Arial" w:hAnsi="Arial" w:cs="Arial"/>
          <w:b/>
          <w:i/>
          <w:iCs/>
          <w:color w:val="000000" w:themeColor="text1"/>
          <w:lang w:val="mn-MN"/>
        </w:rPr>
      </w:pPr>
    </w:p>
    <w:p w14:paraId="0F219C4A" w14:textId="77777777" w:rsidR="00324336" w:rsidRPr="00C81B33" w:rsidRDefault="00324336">
      <w:pPr>
        <w:jc w:val="both"/>
        <w:rPr>
          <w:rFonts w:ascii="Arial" w:hAnsi="Arial" w:cs="Arial"/>
          <w:b/>
          <w:bCs/>
          <w:i/>
          <w:iCs/>
          <w:color w:val="000000" w:themeColor="text1"/>
          <w:lang w:val="mn-MN"/>
        </w:rPr>
      </w:pPr>
    </w:p>
    <w:p w14:paraId="17757E27" w14:textId="77777777" w:rsidR="00324336" w:rsidRPr="00C81B33" w:rsidRDefault="00324336">
      <w:pPr>
        <w:jc w:val="both"/>
        <w:rPr>
          <w:rFonts w:ascii="Arial" w:hAnsi="Arial" w:cs="Arial"/>
          <w:b/>
          <w:bCs/>
          <w:i/>
          <w:iCs/>
          <w:color w:val="000000" w:themeColor="text1"/>
          <w:lang w:val="mn-MN"/>
        </w:rPr>
      </w:pPr>
    </w:p>
    <w:p w14:paraId="11756BA6" w14:textId="77777777" w:rsidR="00324336" w:rsidRPr="00C81B33" w:rsidRDefault="00324336">
      <w:pPr>
        <w:jc w:val="both"/>
        <w:rPr>
          <w:rFonts w:ascii="Arial" w:hAnsi="Arial" w:cs="Arial"/>
          <w:b/>
          <w:bCs/>
          <w:i/>
          <w:iCs/>
          <w:color w:val="000000" w:themeColor="text1"/>
          <w:lang w:val="mn-MN"/>
        </w:rPr>
      </w:pPr>
    </w:p>
    <w:p w14:paraId="60AF6BBC" w14:textId="77777777" w:rsidR="00324336" w:rsidRPr="00C81B33" w:rsidRDefault="00324336">
      <w:pPr>
        <w:jc w:val="both"/>
        <w:rPr>
          <w:rFonts w:ascii="Arial" w:hAnsi="Arial" w:cs="Arial"/>
          <w:b/>
          <w:bCs/>
          <w:i/>
          <w:iCs/>
          <w:color w:val="000000" w:themeColor="text1"/>
          <w:lang w:val="mn-MN"/>
        </w:rPr>
      </w:pPr>
    </w:p>
    <w:p w14:paraId="44C5007C" w14:textId="77777777" w:rsidR="00324336" w:rsidRPr="00C81B33" w:rsidRDefault="00324336">
      <w:pPr>
        <w:jc w:val="both"/>
        <w:rPr>
          <w:rFonts w:ascii="Arial" w:hAnsi="Arial" w:cs="Arial"/>
          <w:b/>
          <w:bCs/>
          <w:i/>
          <w:iCs/>
          <w:color w:val="000000" w:themeColor="text1"/>
          <w:lang w:val="mn-MN"/>
        </w:rPr>
      </w:pPr>
    </w:p>
    <w:p w14:paraId="54B0722F" w14:textId="77777777" w:rsidR="00324336" w:rsidRPr="00C81B33" w:rsidRDefault="00324336">
      <w:pPr>
        <w:jc w:val="both"/>
        <w:rPr>
          <w:rFonts w:ascii="Arial" w:hAnsi="Arial" w:cs="Arial"/>
          <w:b/>
          <w:bCs/>
          <w:i/>
          <w:iCs/>
          <w:color w:val="000000" w:themeColor="text1"/>
          <w:lang w:val="mn-MN"/>
        </w:rPr>
      </w:pPr>
    </w:p>
    <w:p w14:paraId="10194673" w14:textId="77777777" w:rsidR="00324336" w:rsidRPr="00C81B33" w:rsidRDefault="00324336">
      <w:pPr>
        <w:jc w:val="both"/>
        <w:rPr>
          <w:rFonts w:ascii="Arial" w:hAnsi="Arial" w:cs="Arial"/>
          <w:b/>
          <w:bCs/>
          <w:i/>
          <w:iCs/>
          <w:color w:val="000000" w:themeColor="text1"/>
          <w:lang w:val="mn-MN"/>
        </w:rPr>
      </w:pPr>
    </w:p>
    <w:p w14:paraId="34B0674B" w14:textId="77777777" w:rsidR="00324336" w:rsidRPr="00C81B33" w:rsidRDefault="00324336">
      <w:pPr>
        <w:jc w:val="both"/>
        <w:rPr>
          <w:rFonts w:ascii="Arial" w:hAnsi="Arial" w:cs="Arial"/>
          <w:b/>
          <w:bCs/>
          <w:i/>
          <w:iCs/>
          <w:color w:val="000000" w:themeColor="text1"/>
          <w:lang w:val="mn-MN"/>
        </w:rPr>
      </w:pPr>
    </w:p>
    <w:p w14:paraId="6E7786F4" w14:textId="77777777" w:rsidR="00324336" w:rsidRPr="00C81B33" w:rsidRDefault="00324336">
      <w:pPr>
        <w:jc w:val="both"/>
        <w:rPr>
          <w:rFonts w:ascii="Arial" w:hAnsi="Arial" w:cs="Arial"/>
          <w:b/>
          <w:bCs/>
          <w:i/>
          <w:iCs/>
          <w:color w:val="000000" w:themeColor="text1"/>
          <w:lang w:val="mn-MN"/>
        </w:rPr>
      </w:pPr>
    </w:p>
    <w:p w14:paraId="7A812F41" w14:textId="77777777" w:rsidR="00324336" w:rsidRPr="00C81B33" w:rsidRDefault="00324336">
      <w:pPr>
        <w:jc w:val="both"/>
        <w:rPr>
          <w:rFonts w:ascii="Arial" w:hAnsi="Arial" w:cs="Arial"/>
          <w:b/>
          <w:bCs/>
          <w:i/>
          <w:iCs/>
          <w:color w:val="000000" w:themeColor="text1"/>
          <w:lang w:val="mn-MN"/>
        </w:rPr>
      </w:pPr>
    </w:p>
    <w:p w14:paraId="48FED11D" w14:textId="77777777" w:rsidR="00324336" w:rsidRPr="00C81B33" w:rsidRDefault="00324336">
      <w:pPr>
        <w:jc w:val="both"/>
        <w:rPr>
          <w:rFonts w:ascii="Arial" w:hAnsi="Arial" w:cs="Arial"/>
          <w:b/>
          <w:bCs/>
          <w:i/>
          <w:iCs/>
          <w:color w:val="000000" w:themeColor="text1"/>
          <w:lang w:val="mn-MN"/>
        </w:rPr>
      </w:pPr>
    </w:p>
    <w:p w14:paraId="72A93327" w14:textId="77777777" w:rsidR="00324336" w:rsidRPr="00C81B33" w:rsidRDefault="00324336">
      <w:pPr>
        <w:jc w:val="both"/>
        <w:rPr>
          <w:rFonts w:ascii="Arial" w:hAnsi="Arial" w:cs="Arial"/>
          <w:b/>
          <w:bCs/>
          <w:i/>
          <w:iCs/>
          <w:color w:val="000000" w:themeColor="text1"/>
          <w:lang w:val="mn-MN"/>
        </w:rPr>
      </w:pPr>
    </w:p>
    <w:p w14:paraId="601C5567" w14:textId="77777777" w:rsidR="00324336" w:rsidRPr="00C81B33" w:rsidRDefault="00324336">
      <w:pPr>
        <w:jc w:val="both"/>
        <w:rPr>
          <w:rFonts w:ascii="Arial" w:hAnsi="Arial" w:cs="Arial"/>
          <w:b/>
          <w:bCs/>
          <w:i/>
          <w:iCs/>
          <w:color w:val="000000" w:themeColor="text1"/>
          <w:lang w:val="mn-MN"/>
        </w:rPr>
      </w:pPr>
    </w:p>
    <w:p w14:paraId="3A054289" w14:textId="77777777" w:rsidR="00324336" w:rsidRPr="00C81B33" w:rsidRDefault="00390CC3">
      <w:pPr>
        <w:jc w:val="both"/>
        <w:rPr>
          <w:rFonts w:ascii="Arial" w:hAnsi="Arial" w:cs="Arial"/>
          <w:b/>
          <w:bCs/>
          <w:i/>
          <w:iCs/>
          <w:color w:val="000000" w:themeColor="text1"/>
          <w:lang w:val="mn-MN"/>
        </w:rPr>
      </w:pPr>
      <w:r w:rsidRPr="00C81B33">
        <w:rPr>
          <w:rFonts w:ascii="Arial" w:hAnsi="Arial" w:cs="Arial"/>
          <w:b/>
          <w:bCs/>
          <w:i/>
          <w:iCs/>
          <w:color w:val="000000" w:themeColor="text1"/>
          <w:lang w:val="mn-MN"/>
        </w:rPr>
        <w:br w:type="page"/>
      </w:r>
      <w:r w:rsidRPr="00C81B33">
        <w:rPr>
          <w:rFonts w:ascii="Arial" w:hAnsi="Arial" w:cs="Arial"/>
          <w:b/>
          <w:bCs/>
          <w:i/>
          <w:iCs/>
          <w:color w:val="000000" w:themeColor="text1"/>
          <w:lang w:val="mn-MN"/>
        </w:rPr>
        <w:lastRenderedPageBreak/>
        <w:t>В.5.4.5 ЗШ–ийн хүндрэлийн эмчилгээний алгоритм</w:t>
      </w:r>
    </w:p>
    <w:p w14:paraId="76D64DBE" w14:textId="77777777" w:rsidR="00324336" w:rsidRPr="00C81B33" w:rsidRDefault="00390CC3">
      <w:pPr>
        <w:jc w:val="both"/>
        <w:rPr>
          <w:rFonts w:ascii="Arial" w:hAnsi="Arial" w:cs="Arial"/>
          <w:b/>
          <w:i/>
          <w:iCs/>
          <w:color w:val="000000" w:themeColor="text1"/>
          <w:lang w:val="mn-MN"/>
        </w:rPr>
      </w:pPr>
      <w:r w:rsidRPr="00C81B33">
        <w:rPr>
          <w:rFonts w:ascii="Arial" w:hAnsi="Arial" w:cs="Arial"/>
          <w:b/>
          <w:i/>
          <w:iCs/>
          <w:noProof/>
          <w:color w:val="000000" w:themeColor="text1"/>
          <w:lang w:val="en-US" w:eastAsia="en-US"/>
        </w:rPr>
        <w:drawing>
          <wp:inline distT="0" distB="0" distL="0" distR="0" wp14:anchorId="3D2D0A74" wp14:editId="03F6D631">
            <wp:extent cx="5695315" cy="5796915"/>
            <wp:effectExtent l="0" t="0" r="635" b="0"/>
            <wp:docPr id="8335618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61848" name="Picture 4"/>
                    <pic:cNvPicPr>
                      <a:picLocks noChangeAspect="1" noChangeArrowheads="1"/>
                    </pic:cNvPicPr>
                  </pic:nvPicPr>
                  <pic:blipFill>
                    <a:blip r:embed="rId27" cstate="print"/>
                    <a:srcRect l="28651" t="9339" r="28469" b="7062"/>
                    <a:stretch>
                      <a:fillRect/>
                    </a:stretch>
                  </pic:blipFill>
                  <pic:spPr>
                    <a:xfrm>
                      <a:off x="0" y="0"/>
                      <a:ext cx="5701062" cy="5802988"/>
                    </a:xfrm>
                    <a:prstGeom prst="rect">
                      <a:avLst/>
                    </a:prstGeom>
                    <a:noFill/>
                    <a:ln w="9525">
                      <a:noFill/>
                      <a:miter lim="800000"/>
                      <a:headEnd/>
                      <a:tailEnd/>
                    </a:ln>
                  </pic:spPr>
                </pic:pic>
              </a:graphicData>
            </a:graphic>
          </wp:inline>
        </w:drawing>
      </w:r>
    </w:p>
    <w:p w14:paraId="16717946" w14:textId="7B8F698B" w:rsidR="00324336" w:rsidRPr="00C81B33" w:rsidRDefault="00390CC3">
      <w:pPr>
        <w:jc w:val="both"/>
        <w:rPr>
          <w:rFonts w:ascii="Arial" w:hAnsi="Arial" w:cs="Arial"/>
          <w:i/>
          <w:iCs/>
          <w:color w:val="000000" w:themeColor="text1"/>
          <w:lang w:val="mn-MN"/>
        </w:rPr>
      </w:pPr>
      <w:r w:rsidRPr="00C81B33">
        <w:rPr>
          <w:rFonts w:ascii="Arial" w:hAnsi="Arial" w:cs="Arial"/>
          <w:b/>
          <w:bCs/>
          <w:i/>
          <w:iCs/>
          <w:color w:val="000000" w:themeColor="text1"/>
          <w:lang w:val="mn-MN"/>
        </w:rPr>
        <w:t>Зураг 1</w:t>
      </w:r>
      <w:r w:rsidRPr="00C81B33">
        <w:rPr>
          <w:rFonts w:ascii="Arial" w:hAnsi="Arial" w:cs="Arial"/>
          <w:b/>
          <w:bCs/>
          <w:i/>
          <w:iCs/>
          <w:color w:val="000000" w:themeColor="text1"/>
          <w:cs/>
          <w:lang w:val="mn-MN"/>
        </w:rPr>
        <w:t>6</w:t>
      </w:r>
      <w:r w:rsidRPr="00C81B33">
        <w:rPr>
          <w:rFonts w:ascii="Arial" w:hAnsi="Arial" w:cs="Arial"/>
          <w:b/>
          <w:bCs/>
          <w:i/>
          <w:iCs/>
          <w:color w:val="000000" w:themeColor="text1"/>
          <w:lang w:val="mn-MN"/>
        </w:rPr>
        <w:t>.</w:t>
      </w:r>
      <w:r w:rsidRPr="00C81B33">
        <w:rPr>
          <w:rFonts w:ascii="Arial" w:hAnsi="Arial" w:cs="Arial"/>
          <w:i/>
          <w:iCs/>
          <w:color w:val="000000" w:themeColor="text1"/>
          <w:lang w:val="mn-MN"/>
        </w:rPr>
        <w:t xml:space="preserve"> ЗШ-ийн хүндрэлийн эмчилгээний алгоритм</w:t>
      </w:r>
    </w:p>
    <w:p w14:paraId="1A4620AA" w14:textId="77777777" w:rsidR="00324336" w:rsidRPr="00C81B33" w:rsidRDefault="00324336">
      <w:pPr>
        <w:jc w:val="both"/>
        <w:rPr>
          <w:rFonts w:ascii="Arial" w:hAnsi="Arial" w:cs="Arial"/>
          <w:b/>
          <w:i/>
          <w:iCs/>
          <w:color w:val="000000" w:themeColor="text1"/>
          <w:lang w:val="mn-MN"/>
        </w:rPr>
      </w:pPr>
    </w:p>
    <w:p w14:paraId="0F5FD002" w14:textId="77777777" w:rsidR="00324336" w:rsidRPr="00C81B33" w:rsidRDefault="00390CC3">
      <w:pPr>
        <w:pStyle w:val="Heading2"/>
        <w:jc w:val="both"/>
        <w:rPr>
          <w:rFonts w:ascii="Arial" w:hAnsi="Arial" w:cs="Arial"/>
          <w:b w:val="0"/>
          <w:color w:val="000000" w:themeColor="text1"/>
          <w:sz w:val="24"/>
          <w:szCs w:val="24"/>
          <w:lang w:val="mn-MN"/>
        </w:rPr>
      </w:pPr>
      <w:bookmarkStart w:id="47" w:name="_Toc170917772"/>
      <w:r w:rsidRPr="00C81B33">
        <w:rPr>
          <w:rFonts w:ascii="Arial" w:hAnsi="Arial" w:cs="Arial"/>
          <w:color w:val="000000" w:themeColor="text1"/>
          <w:sz w:val="24"/>
          <w:szCs w:val="24"/>
          <w:lang w:val="mn-MN"/>
        </w:rPr>
        <w:t>В.6 Үйлчлүүлэгчийг дараагийн шатны эмчид илгээх зарчим, шалгуур</w:t>
      </w:r>
      <w:bookmarkEnd w:id="47"/>
    </w:p>
    <w:p w14:paraId="69BBA3AE" w14:textId="77777777" w:rsidR="00324336" w:rsidRPr="00C81B33" w:rsidRDefault="00390CC3">
      <w:pPr>
        <w:pStyle w:val="ListParagraph"/>
        <w:numPr>
          <w:ilvl w:val="0"/>
          <w:numId w:val="27"/>
        </w:numPr>
        <w:autoSpaceDE w:val="0"/>
        <w:autoSpaceDN w:val="0"/>
        <w:adjustRightInd w:val="0"/>
        <w:jc w:val="both"/>
        <w:rPr>
          <w:rFonts w:ascii="Arial" w:hAnsi="Arial" w:cs="Arial"/>
          <w:bCs/>
          <w:color w:val="000000" w:themeColor="text1"/>
          <w:lang w:val="mn-MN"/>
        </w:rPr>
      </w:pPr>
      <w:r w:rsidRPr="00C81B33">
        <w:rPr>
          <w:rFonts w:ascii="Arial" w:hAnsi="Arial" w:cs="Arial"/>
          <w:bCs/>
          <w:color w:val="000000" w:themeColor="text1"/>
          <w:lang w:val="mn-MN"/>
        </w:rPr>
        <w:t xml:space="preserve">Эхний үзлэгээс 10 минутын дотор ЗЦБ-ийг 12 холболтоор (аль болох богино хугацаанд) хийнэ. Эмнэлгийн мэргэжилтэн анх үзсэн цагаас “хугацааг” тооцно. </w:t>
      </w:r>
    </w:p>
    <w:p w14:paraId="5E834AF0" w14:textId="77777777" w:rsidR="00324336" w:rsidRPr="00C81B33" w:rsidRDefault="00390CC3">
      <w:pPr>
        <w:pStyle w:val="ListParagraph"/>
        <w:numPr>
          <w:ilvl w:val="0"/>
          <w:numId w:val="27"/>
        </w:numPr>
        <w:autoSpaceDE w:val="0"/>
        <w:autoSpaceDN w:val="0"/>
        <w:adjustRightInd w:val="0"/>
        <w:jc w:val="both"/>
        <w:rPr>
          <w:rFonts w:ascii="Arial" w:hAnsi="Arial" w:cs="Arial"/>
          <w:bCs/>
          <w:color w:val="000000" w:themeColor="text1"/>
          <w:lang w:val="mn-MN"/>
        </w:rPr>
      </w:pPr>
      <w:r w:rsidRPr="00C81B33">
        <w:rPr>
          <w:rFonts w:ascii="Arial" w:hAnsi="Arial" w:cs="Arial"/>
          <w:bCs/>
          <w:color w:val="000000" w:themeColor="text1"/>
          <w:lang w:val="mn-MN"/>
        </w:rPr>
        <w:t>Цаашид Зураг 12 болон Зураг 13-т заасан алгоритмын дагуу өвчтөнийг тээвэрлэнэ.</w:t>
      </w:r>
    </w:p>
    <w:p w14:paraId="6DDEB546" w14:textId="77777777" w:rsidR="00324336" w:rsidRPr="00C81B33" w:rsidRDefault="00324336">
      <w:pPr>
        <w:jc w:val="both"/>
        <w:rPr>
          <w:rFonts w:ascii="Arial" w:hAnsi="Arial" w:cs="Arial"/>
          <w:b/>
          <w:i/>
          <w:iCs/>
          <w:color w:val="000000" w:themeColor="text1"/>
          <w:lang w:val="mn-MN"/>
        </w:rPr>
      </w:pPr>
    </w:p>
    <w:p w14:paraId="13DD2157" w14:textId="77777777" w:rsidR="00324336" w:rsidRPr="00C81B33" w:rsidRDefault="00390CC3">
      <w:pPr>
        <w:pStyle w:val="Heading2"/>
        <w:jc w:val="both"/>
        <w:rPr>
          <w:rFonts w:ascii="Arial" w:hAnsi="Arial" w:cs="Arial"/>
          <w:b w:val="0"/>
          <w:color w:val="000000" w:themeColor="text1"/>
          <w:sz w:val="24"/>
          <w:szCs w:val="24"/>
          <w:lang w:val="mn-MN"/>
        </w:rPr>
      </w:pPr>
      <w:bookmarkStart w:id="48" w:name="_Toc170917773"/>
      <w:r w:rsidRPr="00C81B33">
        <w:rPr>
          <w:rFonts w:ascii="Arial" w:hAnsi="Arial" w:cs="Arial"/>
          <w:color w:val="000000" w:themeColor="text1"/>
          <w:sz w:val="24"/>
          <w:szCs w:val="24"/>
          <w:lang w:val="mn-MN"/>
        </w:rPr>
        <w:t>В.7 ЗШ-ийн хүндрэлийн менежмент</w:t>
      </w:r>
      <w:bookmarkEnd w:id="48"/>
      <w:r w:rsidRPr="00C81B33">
        <w:rPr>
          <w:rFonts w:ascii="Arial" w:hAnsi="Arial" w:cs="Arial"/>
          <w:color w:val="000000" w:themeColor="text1"/>
          <w:sz w:val="24"/>
          <w:szCs w:val="24"/>
          <w:lang w:val="mn-MN"/>
        </w:rPr>
        <w:t xml:space="preserve"> </w:t>
      </w:r>
    </w:p>
    <w:p w14:paraId="2554B117" w14:textId="77777777" w:rsidR="00324336" w:rsidRPr="00C81B33" w:rsidRDefault="00390CC3">
      <w:pPr>
        <w:pStyle w:val="Heading3"/>
        <w:jc w:val="both"/>
        <w:rPr>
          <w:rFonts w:ascii="Arial" w:hAnsi="Arial" w:cs="Arial"/>
          <w:b w:val="0"/>
          <w:bCs w:val="0"/>
          <w:color w:val="000000" w:themeColor="text1"/>
          <w:szCs w:val="24"/>
          <w:lang w:val="mn-MN"/>
        </w:rPr>
      </w:pPr>
      <w:bookmarkStart w:id="49" w:name="_Toc170917774"/>
      <w:r w:rsidRPr="00C81B33">
        <w:rPr>
          <w:rFonts w:ascii="Arial" w:hAnsi="Arial" w:cs="Arial"/>
          <w:color w:val="000000" w:themeColor="text1"/>
          <w:szCs w:val="24"/>
          <w:lang w:val="mn-MN"/>
        </w:rPr>
        <w:t>В.7.1. ЗШ-ийн эрт үеийн хүндрэлийн менежмент</w:t>
      </w:r>
      <w:bookmarkEnd w:id="49"/>
      <w:r w:rsidRPr="00C81B33">
        <w:rPr>
          <w:rFonts w:ascii="Arial" w:hAnsi="Arial" w:cs="Arial"/>
          <w:color w:val="000000" w:themeColor="text1"/>
          <w:szCs w:val="24"/>
          <w:lang w:val="mn-MN"/>
        </w:rPr>
        <w:t xml:space="preserve"> </w:t>
      </w:r>
    </w:p>
    <w:p w14:paraId="3D1A98D2" w14:textId="77777777" w:rsidR="00324336" w:rsidRPr="00C81B33" w:rsidRDefault="00324336">
      <w:pPr>
        <w:jc w:val="both"/>
        <w:rPr>
          <w:rFonts w:ascii="Arial" w:hAnsi="Arial" w:cs="Arial"/>
          <w:i/>
          <w:color w:val="000000" w:themeColor="text1"/>
          <w:lang w:val="mn-MN"/>
        </w:rPr>
      </w:pPr>
    </w:p>
    <w:p w14:paraId="4065857C" w14:textId="77777777" w:rsidR="00324336" w:rsidRPr="00C81B33" w:rsidRDefault="00390CC3">
      <w:pPr>
        <w:jc w:val="both"/>
        <w:rPr>
          <w:rFonts w:ascii="Arial" w:hAnsi="Arial" w:cs="Arial"/>
          <w:i/>
          <w:color w:val="000000" w:themeColor="text1"/>
          <w:lang w:val="mn-MN"/>
        </w:rPr>
      </w:pPr>
      <w:r w:rsidRPr="00C81B33">
        <w:rPr>
          <w:rFonts w:ascii="Arial" w:hAnsi="Arial" w:cs="Arial"/>
          <w:i/>
          <w:color w:val="000000" w:themeColor="text1"/>
          <w:lang w:val="mn-MN"/>
        </w:rPr>
        <w:t xml:space="preserve">Зүрхний </w:t>
      </w:r>
      <w:r w:rsidRPr="00C81B33">
        <w:rPr>
          <w:rFonts w:ascii="Arial" w:hAnsi="Arial" w:cs="Arial"/>
          <w:iCs/>
          <w:color w:val="000000" w:themeColor="text1"/>
          <w:cs/>
          <w:lang w:val="mn-MN"/>
        </w:rPr>
        <w:t>цочмог</w:t>
      </w:r>
      <w:r w:rsidRPr="00C81B33">
        <w:rPr>
          <w:rFonts w:ascii="Arial" w:hAnsi="Arial" w:cs="Arial"/>
          <w:iCs/>
          <w:color w:val="000000" w:themeColor="text1"/>
          <w:lang w:val="mn-MN"/>
        </w:rPr>
        <w:t xml:space="preserve"> </w:t>
      </w:r>
      <w:r w:rsidRPr="00C81B33">
        <w:rPr>
          <w:rFonts w:ascii="Arial" w:hAnsi="Arial" w:cs="Arial"/>
          <w:i/>
          <w:color w:val="000000" w:themeColor="text1"/>
          <w:lang w:val="mn-MN"/>
        </w:rPr>
        <w:t>дут</w:t>
      </w:r>
      <w:r w:rsidRPr="00C81B33">
        <w:rPr>
          <w:rFonts w:ascii="Arial" w:hAnsi="Arial" w:cs="Arial"/>
          <w:iCs/>
          <w:color w:val="000000" w:themeColor="text1"/>
          <w:cs/>
          <w:lang w:val="mn-MN"/>
        </w:rPr>
        <w:t>магшил</w:t>
      </w:r>
      <w:r w:rsidRPr="00C81B33">
        <w:rPr>
          <w:rFonts w:ascii="Arial" w:hAnsi="Arial" w:cs="Arial"/>
          <w:i/>
          <w:color w:val="000000" w:themeColor="text1"/>
          <w:lang w:val="mn-MN"/>
        </w:rPr>
        <w:t xml:space="preserve"> </w:t>
      </w:r>
    </w:p>
    <w:p w14:paraId="11BEADAE"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Сүүлийн үед цусны эргэлт зогсонги</w:t>
      </w:r>
      <w:r w:rsidRPr="00C81B33">
        <w:rPr>
          <w:rFonts w:ascii="Arial" w:hAnsi="Arial" w:cs="Arial"/>
          <w:color w:val="000000" w:themeColor="text1"/>
          <w:cs/>
          <w:lang w:val="mn-MN"/>
        </w:rPr>
        <w:t>жих,</w:t>
      </w:r>
      <w:r w:rsidRPr="00C81B33">
        <w:rPr>
          <w:rFonts w:ascii="Arial" w:hAnsi="Arial" w:cs="Arial"/>
          <w:color w:val="000000" w:themeColor="text1"/>
          <w:lang w:val="mn-MN"/>
        </w:rPr>
        <w:t xml:space="preserve"> эдэд цус нэвчилт буурсан /гипопрефузи/ байдлаар нь мөчдийн дулаан ба арьсны чийглэг байдлыг харгалзан зүрхний </w:t>
      </w:r>
      <w:r w:rsidRPr="00C81B33">
        <w:rPr>
          <w:rFonts w:ascii="Arial" w:hAnsi="Arial" w:cs="Arial"/>
          <w:color w:val="000000" w:themeColor="text1"/>
          <w:cs/>
          <w:lang w:val="mn-MN"/>
        </w:rPr>
        <w:t>цочмог</w:t>
      </w:r>
      <w:r w:rsidRPr="00C81B33">
        <w:rPr>
          <w:rFonts w:ascii="Arial" w:hAnsi="Arial" w:cs="Arial"/>
          <w:color w:val="000000" w:themeColor="text1"/>
          <w:lang w:val="mn-MN"/>
        </w:rPr>
        <w:t xml:space="preserve"> </w:t>
      </w:r>
      <w:r w:rsidRPr="00C81B33">
        <w:rPr>
          <w:rFonts w:ascii="Arial" w:hAnsi="Arial" w:cs="Arial"/>
          <w:color w:val="000000" w:themeColor="text1"/>
          <w:cs/>
          <w:lang w:val="mn-MN"/>
        </w:rPr>
        <w:lastRenderedPageBreak/>
        <w:t xml:space="preserve">дутмагшил </w:t>
      </w:r>
      <w:r w:rsidRPr="00F96B02">
        <w:rPr>
          <w:rFonts w:ascii="Arial" w:hAnsi="Arial" w:cs="Arial"/>
          <w:color w:val="000000" w:themeColor="text1"/>
          <w:lang w:val="mn-MN"/>
        </w:rPr>
        <w:t>(</w:t>
      </w:r>
      <w:r w:rsidRPr="00C81B33">
        <w:rPr>
          <w:rFonts w:ascii="Arial" w:hAnsi="Arial" w:cs="Arial"/>
          <w:color w:val="000000" w:themeColor="text1"/>
          <w:cs/>
          <w:lang w:val="mn-MN"/>
        </w:rPr>
        <w:t>ЗЦД</w:t>
      </w:r>
      <w:r w:rsidRPr="00F96B02">
        <w:rPr>
          <w:rFonts w:ascii="Arial" w:hAnsi="Arial" w:cs="Arial"/>
          <w:color w:val="000000" w:themeColor="text1"/>
          <w:lang w:val="mn-MN"/>
        </w:rPr>
        <w:t>)</w:t>
      </w:r>
      <w:r w:rsidRPr="00C81B33">
        <w:rPr>
          <w:rFonts w:ascii="Arial" w:hAnsi="Arial" w:cs="Arial"/>
          <w:color w:val="000000" w:themeColor="text1"/>
          <w:cs/>
          <w:lang w:val="mn-MN"/>
        </w:rPr>
        <w:t>-</w:t>
      </w:r>
      <w:r w:rsidRPr="00C81B33">
        <w:rPr>
          <w:rFonts w:ascii="Arial" w:hAnsi="Arial" w:cs="Arial"/>
          <w:color w:val="000000" w:themeColor="text1"/>
          <w:lang w:val="mn-MN"/>
        </w:rPr>
        <w:t>ыг оношлох болсон. Гипоперфузийг гипотензитэй андуурч болохгүй. Харин гипотензигээс үүдэн гипопрефузид орж болно.</w:t>
      </w:r>
    </w:p>
    <w:p w14:paraId="5B19B890" w14:textId="77777777" w:rsidR="00324336" w:rsidRPr="00C81B33" w:rsidRDefault="00324336">
      <w:pPr>
        <w:jc w:val="both"/>
        <w:rPr>
          <w:rFonts w:ascii="Arial" w:hAnsi="Arial" w:cs="Arial"/>
          <w:color w:val="000000" w:themeColor="text1"/>
          <w:lang w:val="mn-MN"/>
        </w:rPr>
      </w:pPr>
    </w:p>
    <w:p w14:paraId="04CA49AD" w14:textId="77777777" w:rsidR="00324336" w:rsidRPr="00C81B33" w:rsidRDefault="00390CC3">
      <w:pPr>
        <w:jc w:val="both"/>
        <w:rPr>
          <w:rFonts w:ascii="Arial" w:hAnsi="Arial" w:cs="Arial"/>
          <w:color w:val="000000" w:themeColor="text1"/>
          <w:lang w:val="mn-MN"/>
        </w:rPr>
      </w:pPr>
      <w:r w:rsidRPr="00C81B33">
        <w:rPr>
          <w:rFonts w:ascii="Arial" w:hAnsi="Arial" w:cs="Arial"/>
          <w:noProof/>
          <w:color w:val="000000" w:themeColor="text1"/>
          <w:lang w:val="en-US" w:eastAsia="en-US"/>
          <w14:ligatures w14:val="standardContextual"/>
        </w:rPr>
        <w:drawing>
          <wp:inline distT="0" distB="0" distL="0" distR="0" wp14:anchorId="2F83C54F" wp14:editId="6D352151">
            <wp:extent cx="4613910" cy="2439670"/>
            <wp:effectExtent l="0" t="0" r="0" b="0"/>
            <wp:docPr id="833561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61837" name="Picture 1"/>
                    <pic:cNvPicPr>
                      <a:picLocks noChangeAspect="1"/>
                    </pic:cNvPicPr>
                  </pic:nvPicPr>
                  <pic:blipFill>
                    <a:blip r:embed="rId28"/>
                    <a:srcRect l="4633" t="3166"/>
                    <a:stretch>
                      <a:fillRect/>
                    </a:stretch>
                  </pic:blipFill>
                  <pic:spPr>
                    <a:xfrm>
                      <a:off x="0" y="0"/>
                      <a:ext cx="4743382" cy="2508305"/>
                    </a:xfrm>
                    <a:prstGeom prst="rect">
                      <a:avLst/>
                    </a:prstGeom>
                    <a:ln>
                      <a:noFill/>
                    </a:ln>
                  </pic:spPr>
                </pic:pic>
              </a:graphicData>
            </a:graphic>
          </wp:inline>
        </w:drawing>
      </w:r>
    </w:p>
    <w:p w14:paraId="5F7931C3" w14:textId="77777777" w:rsidR="00324336" w:rsidRPr="00C81B33" w:rsidRDefault="00390CC3">
      <w:pPr>
        <w:ind w:left="1440" w:firstLine="720"/>
        <w:jc w:val="both"/>
        <w:rPr>
          <w:rFonts w:ascii="Arial" w:hAnsi="Arial" w:cs="Arial"/>
          <w:i/>
          <w:color w:val="000000" w:themeColor="text1"/>
          <w:sz w:val="16"/>
          <w:szCs w:val="16"/>
        </w:rPr>
      </w:pPr>
      <w:r w:rsidRPr="00C81B33">
        <w:rPr>
          <w:rFonts w:ascii="Arial" w:hAnsi="Arial" w:cs="Arial"/>
          <w:i/>
          <w:color w:val="000000" w:themeColor="text1"/>
          <w:sz w:val="16"/>
          <w:szCs w:val="16"/>
          <w:lang w:val="mn-MN"/>
        </w:rPr>
        <w:t xml:space="preserve">Эх сурвалж: </w:t>
      </w:r>
      <w:r w:rsidRPr="00C81B33">
        <w:rPr>
          <w:rFonts w:ascii="Arial" w:hAnsi="Arial" w:cs="Arial"/>
          <w:i/>
          <w:color w:val="000000" w:themeColor="text1"/>
          <w:sz w:val="16"/>
          <w:szCs w:val="16"/>
        </w:rPr>
        <w:t>Guidelines for the diagnosis and treatment of acute and chronic heart failure. ESC 2016</w:t>
      </w:r>
    </w:p>
    <w:p w14:paraId="4776DD5B" w14:textId="77777777" w:rsidR="00324336" w:rsidRPr="00C81B33" w:rsidRDefault="00324336">
      <w:pPr>
        <w:jc w:val="both"/>
        <w:rPr>
          <w:rFonts w:ascii="Arial" w:eastAsia="Times New Roman" w:hAnsi="Arial" w:cs="Arial"/>
          <w:b/>
          <w:i/>
          <w:color w:val="000000" w:themeColor="text1"/>
          <w:lang w:val="mn-MN" w:eastAsia="en-US"/>
        </w:rPr>
      </w:pPr>
    </w:p>
    <w:p w14:paraId="3616CBE5" w14:textId="47D0E624"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b/>
          <w:i/>
          <w:color w:val="000000" w:themeColor="text1"/>
          <w:lang w:val="mn-MN" w:eastAsia="en-US"/>
        </w:rPr>
        <w:t>Зураг 1</w:t>
      </w:r>
      <w:r w:rsidRPr="00C81B33">
        <w:rPr>
          <w:rFonts w:ascii="Arial" w:eastAsia="Times New Roman" w:hAnsi="Arial" w:cs="Arial"/>
          <w:b/>
          <w:i/>
          <w:color w:val="000000" w:themeColor="text1"/>
          <w:cs/>
          <w:lang w:val="mn-MN" w:eastAsia="en-US"/>
        </w:rPr>
        <w:t>7</w:t>
      </w:r>
      <w:r w:rsidRPr="00C81B33">
        <w:rPr>
          <w:rFonts w:ascii="Arial" w:eastAsia="Times New Roman" w:hAnsi="Arial" w:cs="Arial"/>
          <w:i/>
          <w:color w:val="000000" w:themeColor="text1"/>
          <w:lang w:val="mn-MN" w:eastAsia="en-US"/>
        </w:rPr>
        <w:t xml:space="preserve">. Зүрхний </w:t>
      </w:r>
      <w:r w:rsidRPr="00C81B33">
        <w:rPr>
          <w:rFonts w:ascii="Arial" w:eastAsia="Times New Roman" w:hAnsi="Arial" w:cs="Arial"/>
          <w:iCs/>
          <w:color w:val="000000" w:themeColor="text1"/>
          <w:cs/>
          <w:lang w:val="mn-MN" w:eastAsia="en-US"/>
        </w:rPr>
        <w:t>цочмог</w:t>
      </w:r>
      <w:r w:rsidRPr="00C81B33">
        <w:rPr>
          <w:rFonts w:ascii="Arial" w:eastAsia="Times New Roman" w:hAnsi="Arial" w:cs="Arial"/>
          <w:i/>
          <w:color w:val="000000" w:themeColor="text1"/>
          <w:lang w:val="mn-MN" w:eastAsia="en-US"/>
        </w:rPr>
        <w:t xml:space="preserve"> дутмагшлыг </w:t>
      </w:r>
      <w:r w:rsidRPr="00C81B33">
        <w:rPr>
          <w:rFonts w:ascii="Arial" w:hAnsi="Arial" w:cs="Arial"/>
          <w:i/>
          <w:color w:val="000000" w:themeColor="text1"/>
          <w:lang w:val="mn-MN"/>
        </w:rPr>
        <w:t>цусны эргэлт зогсонги</w:t>
      </w:r>
      <w:r w:rsidRPr="00C81B33">
        <w:rPr>
          <w:rFonts w:ascii="Arial" w:hAnsi="Arial" w:cs="Arial"/>
          <w:i/>
          <w:color w:val="000000" w:themeColor="text1"/>
          <w:cs/>
          <w:lang w:val="mn-MN"/>
        </w:rPr>
        <w:t>ж</w:t>
      </w:r>
      <w:r w:rsidRPr="00C81B33">
        <w:rPr>
          <w:rFonts w:ascii="Arial" w:hAnsi="Arial" w:cs="Arial"/>
          <w:iCs/>
          <w:color w:val="000000" w:themeColor="text1"/>
          <w:cs/>
          <w:lang w:val="mn-MN"/>
        </w:rPr>
        <w:t>их</w:t>
      </w:r>
      <w:r w:rsidRPr="00C81B33">
        <w:rPr>
          <w:rFonts w:ascii="Arial" w:hAnsi="Arial" w:cs="Arial"/>
          <w:i/>
          <w:color w:val="000000" w:themeColor="text1"/>
          <w:lang w:val="mn-MN"/>
        </w:rPr>
        <w:t xml:space="preserve"> болон эдэд цус нэвчилт буурсан байдлаар нь оношлох</w:t>
      </w:r>
    </w:p>
    <w:p w14:paraId="2398CFE2" w14:textId="77777777" w:rsidR="00324336" w:rsidRPr="00C81B33" w:rsidRDefault="00324336">
      <w:pPr>
        <w:jc w:val="both"/>
        <w:rPr>
          <w:rFonts w:ascii="Arial" w:eastAsia="Times New Roman" w:hAnsi="Arial" w:cs="Arial"/>
          <w:color w:val="000000" w:themeColor="text1"/>
          <w:lang w:val="en-US" w:eastAsia="en-US"/>
        </w:rPr>
      </w:pPr>
    </w:p>
    <w:p w14:paraId="386BD3B7"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ЗШ-ийн үед тохиолдох З</w:t>
      </w:r>
      <w:r w:rsidRPr="00C81B33">
        <w:rPr>
          <w:rFonts w:ascii="Arial" w:eastAsia="Times New Roman" w:hAnsi="Arial" w:cs="Arial"/>
          <w:color w:val="000000" w:themeColor="text1"/>
          <w:lang w:val="ru-RU" w:eastAsia="en-US"/>
        </w:rPr>
        <w:t>Ц</w:t>
      </w:r>
      <w:r w:rsidRPr="00C81B33">
        <w:rPr>
          <w:rFonts w:ascii="Arial" w:eastAsia="Times New Roman" w:hAnsi="Arial" w:cs="Arial"/>
          <w:color w:val="000000" w:themeColor="text1"/>
          <w:lang w:val="mn-MN" w:eastAsia="en-US"/>
        </w:rPr>
        <w:t>Д нь амьсгаадах, синусын тахикарди, зүрхэнд 3-р авиа буюу морин төвөргөөний чимээ сонсогдох, уушгины 2 талд доод хэсгээр, цаашлаад бүх талбайг хамарсан нойтон хэржигнүүр, зүүн ховдлын тэлэгдэл, зүрхний цацалтын фракц</w:t>
      </w:r>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буурах</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шинжүүдээр</w:t>
      </w:r>
      <w:proofErr w:type="spellEnd"/>
      <w:r w:rsidRPr="00C81B33">
        <w:rPr>
          <w:rFonts w:ascii="Arial" w:eastAsia="Times New Roman" w:hAnsi="Arial" w:cs="Arial"/>
          <w:color w:val="000000" w:themeColor="text1"/>
          <w:lang w:val="en-US" w:eastAsia="en-US"/>
        </w:rPr>
        <w:t xml:space="preserve"> </w:t>
      </w:r>
      <w:proofErr w:type="spellStart"/>
      <w:r w:rsidRPr="00C81B33">
        <w:rPr>
          <w:rFonts w:ascii="Arial" w:eastAsia="Times New Roman" w:hAnsi="Arial" w:cs="Arial"/>
          <w:color w:val="000000" w:themeColor="text1"/>
          <w:lang w:val="en-US" w:eastAsia="en-US"/>
        </w:rPr>
        <w:t>илэрнэ</w:t>
      </w:r>
      <w:proofErr w:type="spellEnd"/>
      <w:r w:rsidRPr="00C81B33">
        <w:rPr>
          <w:rFonts w:ascii="Arial" w:eastAsia="Times New Roman" w:hAnsi="Arial" w:cs="Arial"/>
          <w:color w:val="000000" w:themeColor="text1"/>
          <w:lang w:val="en-US" w:eastAsia="en-US"/>
        </w:rPr>
        <w:t xml:space="preserve">. </w:t>
      </w:r>
    </w:p>
    <w:p w14:paraId="1BA5D951" w14:textId="77777777" w:rsidR="00324336" w:rsidRPr="00C81B33" w:rsidRDefault="00324336">
      <w:pPr>
        <w:jc w:val="both"/>
        <w:rPr>
          <w:rFonts w:ascii="Arial" w:eastAsia="Times New Roman" w:hAnsi="Arial" w:cs="Arial"/>
          <w:color w:val="000000" w:themeColor="text1"/>
          <w:lang w:val="mn-MN" w:eastAsia="en-US"/>
        </w:rPr>
      </w:pPr>
    </w:p>
    <w:p w14:paraId="448EB6FE"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ЗШ-ийн үеийн зүрхний </w:t>
      </w:r>
      <w:r w:rsidRPr="00C81B33">
        <w:rPr>
          <w:rFonts w:ascii="Arial" w:eastAsia="Times New Roman" w:hAnsi="Arial" w:cs="Arial"/>
          <w:color w:val="000000" w:themeColor="text1"/>
          <w:cs/>
          <w:lang w:val="mn-MN" w:eastAsia="en-US"/>
        </w:rPr>
        <w:t>цочмог</w:t>
      </w:r>
      <w:r w:rsidRPr="00C81B33">
        <w:rPr>
          <w:rFonts w:ascii="Arial" w:eastAsia="Times New Roman" w:hAnsi="Arial" w:cs="Arial"/>
          <w:color w:val="000000" w:themeColor="text1"/>
          <w:lang w:val="mn-MN" w:eastAsia="en-US"/>
        </w:rPr>
        <w:t xml:space="preserve"> дутмагшлын үед Киллипийн (Killip) ангиллыг баримтална (Хүснэгт 17). </w:t>
      </w:r>
    </w:p>
    <w:p w14:paraId="320EFB73" w14:textId="77777777" w:rsidR="00324336" w:rsidRPr="00C81B33" w:rsidRDefault="00324336">
      <w:pPr>
        <w:jc w:val="both"/>
        <w:rPr>
          <w:rFonts w:ascii="Arial" w:eastAsia="Times New Roman" w:hAnsi="Arial" w:cs="Arial"/>
          <w:color w:val="000000" w:themeColor="text1"/>
          <w:lang w:val="mn-MN" w:eastAsia="en-US"/>
        </w:rPr>
      </w:pPr>
    </w:p>
    <w:p w14:paraId="03D14811" w14:textId="77777777" w:rsidR="00324336" w:rsidRPr="00C81B33" w:rsidRDefault="00390CC3">
      <w:pPr>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t>Хүснэгт 17. ЗЦД-ын үеийн Киллипийн ангилал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1"/>
        <w:gridCol w:w="8084"/>
      </w:tblGrid>
      <w:tr w:rsidR="00324336" w:rsidRPr="00C81B33" w14:paraId="74CF6C03" w14:textId="77777777">
        <w:tc>
          <w:tcPr>
            <w:tcW w:w="1278" w:type="dxa"/>
            <w:shd w:val="clear" w:color="auto" w:fill="auto"/>
          </w:tcPr>
          <w:p w14:paraId="0EC66D20" w14:textId="77777777" w:rsidR="00324336" w:rsidRPr="00C81B33" w:rsidRDefault="00390CC3">
            <w:pPr>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t>Анги</w:t>
            </w:r>
          </w:p>
        </w:tc>
        <w:tc>
          <w:tcPr>
            <w:tcW w:w="8298" w:type="dxa"/>
            <w:tcBorders>
              <w:bottom w:val="single" w:sz="4" w:space="0" w:color="000000"/>
            </w:tcBorders>
            <w:shd w:val="clear" w:color="auto" w:fill="auto"/>
          </w:tcPr>
          <w:p w14:paraId="6D5519E6" w14:textId="77777777" w:rsidR="00324336" w:rsidRPr="00C81B33" w:rsidRDefault="00390CC3">
            <w:pPr>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t>Үзүүлэлт</w:t>
            </w:r>
          </w:p>
        </w:tc>
      </w:tr>
      <w:tr w:rsidR="00324336" w:rsidRPr="00670C3F" w14:paraId="1B63566F" w14:textId="77777777">
        <w:tc>
          <w:tcPr>
            <w:tcW w:w="1278" w:type="dxa"/>
            <w:shd w:val="clear" w:color="auto" w:fill="auto"/>
          </w:tcPr>
          <w:p w14:paraId="546F98D0"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I</w:t>
            </w:r>
          </w:p>
        </w:tc>
        <w:tc>
          <w:tcPr>
            <w:tcW w:w="8298" w:type="dxa"/>
            <w:shd w:val="clear" w:color="auto" w:fill="auto"/>
          </w:tcPr>
          <w:p w14:paraId="584648CA"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Уушгинд нойтон хэржигнүүргүй, зүрхний 3-р авиа сонсогдохгүй</w:t>
            </w:r>
          </w:p>
        </w:tc>
      </w:tr>
      <w:tr w:rsidR="00324336" w:rsidRPr="00670C3F" w14:paraId="6C40C0DF" w14:textId="77777777">
        <w:tc>
          <w:tcPr>
            <w:tcW w:w="1278" w:type="dxa"/>
            <w:shd w:val="clear" w:color="auto" w:fill="auto"/>
          </w:tcPr>
          <w:p w14:paraId="4CF7AD20"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II</w:t>
            </w:r>
          </w:p>
        </w:tc>
        <w:tc>
          <w:tcPr>
            <w:tcW w:w="8298" w:type="dxa"/>
            <w:shd w:val="clear" w:color="auto" w:fill="auto"/>
          </w:tcPr>
          <w:p w14:paraId="54B9856E"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Уушгины нийт талбайн &lt;50%-д нойтон хэржигнүүртэй, синусын тахикарди, эсвэл зүрхний 3-р авиа сонсогдох</w:t>
            </w:r>
          </w:p>
        </w:tc>
      </w:tr>
      <w:tr w:rsidR="00324336" w:rsidRPr="00670C3F" w14:paraId="087A6BE9" w14:textId="77777777">
        <w:tc>
          <w:tcPr>
            <w:tcW w:w="1278" w:type="dxa"/>
            <w:shd w:val="clear" w:color="auto" w:fill="auto"/>
          </w:tcPr>
          <w:p w14:paraId="0B342B25"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III</w:t>
            </w:r>
          </w:p>
        </w:tc>
        <w:tc>
          <w:tcPr>
            <w:tcW w:w="8298" w:type="dxa"/>
            <w:shd w:val="clear" w:color="auto" w:fill="auto"/>
          </w:tcPr>
          <w:p w14:paraId="6B67CEEE"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Уушгины нийт талбайн &gt;50%-д нойтон хэржигнүүр сонсогдох.</w:t>
            </w:r>
          </w:p>
        </w:tc>
      </w:tr>
      <w:tr w:rsidR="00324336" w:rsidRPr="00C81B33" w14:paraId="042E9A8A" w14:textId="77777777">
        <w:tc>
          <w:tcPr>
            <w:tcW w:w="1278" w:type="dxa"/>
            <w:shd w:val="clear" w:color="auto" w:fill="auto"/>
          </w:tcPr>
          <w:p w14:paraId="5B8A8F67"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IV</w:t>
            </w:r>
          </w:p>
        </w:tc>
        <w:tc>
          <w:tcPr>
            <w:tcW w:w="8298" w:type="dxa"/>
            <w:shd w:val="clear" w:color="auto" w:fill="auto"/>
          </w:tcPr>
          <w:p w14:paraId="6DAC4060"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Зүрхний шок</w:t>
            </w:r>
          </w:p>
        </w:tc>
      </w:tr>
    </w:tbl>
    <w:p w14:paraId="0AEB56C2" w14:textId="77777777" w:rsidR="00324336" w:rsidRPr="00C81B33" w:rsidRDefault="00324336">
      <w:pPr>
        <w:jc w:val="both"/>
        <w:rPr>
          <w:rFonts w:ascii="Arial" w:eastAsia="Times New Roman" w:hAnsi="Arial" w:cs="Arial"/>
          <w:color w:val="000000" w:themeColor="text1"/>
          <w:lang w:val="mn-MN" w:eastAsia="en-US"/>
        </w:rPr>
      </w:pPr>
    </w:p>
    <w:p w14:paraId="016C13EB"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Зүрхний ханын булчинд ачаалал ирж буйн шинж нь цусны натриуретик пептид буюу шээс хөөх В хэлбэрийн уураг </w:t>
      </w:r>
      <w:r w:rsidRPr="00C81B33">
        <w:rPr>
          <w:rFonts w:ascii="Arial" w:hAnsi="Arial" w:cs="Arial"/>
          <w:color w:val="000000" w:themeColor="text1"/>
          <w:lang w:val="mn-MN"/>
        </w:rPr>
        <w:t>(BNP)</w:t>
      </w:r>
      <w:r w:rsidRPr="00C81B33">
        <w:rPr>
          <w:rFonts w:ascii="Arial" w:eastAsia="Times New Roman" w:hAnsi="Arial" w:cs="Arial"/>
          <w:color w:val="000000" w:themeColor="text1"/>
          <w:lang w:val="mn-MN" w:eastAsia="en-US"/>
        </w:rPr>
        <w:t xml:space="preserve">, уг уургийн төгсгөл </w:t>
      </w:r>
      <w:r w:rsidRPr="00C81B33">
        <w:rPr>
          <w:rFonts w:ascii="Arial" w:hAnsi="Arial" w:cs="Arial"/>
          <w:color w:val="000000" w:themeColor="text1"/>
          <w:lang w:val="mn-MN"/>
        </w:rPr>
        <w:t>N (N-terminal pro-BNP)-</w:t>
      </w:r>
      <w:r w:rsidRPr="00C81B33">
        <w:rPr>
          <w:rFonts w:ascii="Arial" w:eastAsia="Times New Roman" w:hAnsi="Arial" w:cs="Arial"/>
          <w:color w:val="000000" w:themeColor="text1"/>
          <w:lang w:val="mn-MN" w:eastAsia="en-US"/>
        </w:rPr>
        <w:t xml:space="preserve">ийн хэмжээ ихсэх юм. Эдгээр уураг нь зүрхний архаг дутмагшлын гол шинж хэдий ч зүүн ховдлын гипертрофи, тахикарди, ишеми, бөөрний үйл ажиллагааны алдагдал, ахимаг нас, таргалалт, эмчилгээ зэрэг нь эдгээр уургийн түвшинд нөлөөлдөг. Иймээс ЗШ-ийн үеийн зүрхний дутмагшлыг тодорхойлох үзүүлэлт болохгүй тул эмнэлзүйн нөхцөл байдал, шинж тэмдэгтэй сайтар харгалзана. </w:t>
      </w:r>
    </w:p>
    <w:p w14:paraId="2A44BDC5" w14:textId="77777777" w:rsidR="00324336" w:rsidRPr="00C81B33" w:rsidRDefault="00324336">
      <w:pPr>
        <w:jc w:val="both"/>
        <w:rPr>
          <w:rFonts w:ascii="Arial" w:eastAsia="Times New Roman" w:hAnsi="Arial" w:cs="Arial"/>
          <w:color w:val="000000" w:themeColor="text1"/>
          <w:lang w:val="mn-MN" w:eastAsia="en-US"/>
        </w:rPr>
      </w:pPr>
    </w:p>
    <w:p w14:paraId="2A30E62B"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Зүүн ховдлын үйл ажиллагааны алдагдал бол </w:t>
      </w:r>
      <w:r w:rsidRPr="00C81B33">
        <w:rPr>
          <w:rFonts w:ascii="Arial" w:hAnsi="Arial" w:cs="Arial"/>
          <w:color w:val="000000" w:themeColor="text1"/>
          <w:lang w:val="mn-MN"/>
        </w:rPr>
        <w:t>ST</w:t>
      </w:r>
      <w:r w:rsidRPr="00C81B33">
        <w:rPr>
          <w:rFonts w:ascii="Arial" w:eastAsia="Times New Roman" w:hAnsi="Arial" w:cs="Arial"/>
          <w:color w:val="000000" w:themeColor="text1"/>
          <w:lang w:val="mn-MN" w:eastAsia="en-US"/>
        </w:rPr>
        <w:t xml:space="preserve">ЗШ-ийн тавилангийн гол үзүүлэлт болно. Зүрхний булчингийн үхжсэн талбай, эргэн хэлбэржилт (remodeling), ханын хөдөлгөөний хэсэгчилсэн алдагдал (булчингийн хөшилт), тосгуур ба ховдлын хэм алдагдал, хавхлагын алдагдалтай байсан, эсвэл хавхлагын дутуу хаагдал шинээр илрэх зэрэг нь ЗШ-ийн </w:t>
      </w:r>
      <w:r w:rsidRPr="00C81B33">
        <w:rPr>
          <w:rFonts w:ascii="Arial" w:eastAsia="Times New Roman" w:hAnsi="Arial" w:cs="Arial"/>
          <w:color w:val="000000" w:themeColor="text1"/>
          <w:cs/>
          <w:lang w:val="mn-MN" w:eastAsia="en-US"/>
        </w:rPr>
        <w:t>цочмог</w:t>
      </w:r>
      <w:r w:rsidRPr="00C81B33">
        <w:rPr>
          <w:rFonts w:ascii="Arial" w:eastAsia="Times New Roman" w:hAnsi="Arial" w:cs="Arial"/>
          <w:color w:val="000000" w:themeColor="text1"/>
          <w:lang w:val="mn-MN" w:eastAsia="en-US"/>
        </w:rPr>
        <w:t xml:space="preserve"> шатанд зүүн ховдлын үйл ажиллагааны алдагдалд нөлөөлнө. Халдвар, уушгины өвчин, бөөрний үйл ажиллагааны алдагдал, ЧШ, цус багадалт зэрэг хавсарсан өвчин ЗШ-ийн тавиланд муугаар нөлөөлнө. </w:t>
      </w:r>
    </w:p>
    <w:p w14:paraId="30FAB60F" w14:textId="77777777" w:rsidR="00324336" w:rsidRPr="00C81B33" w:rsidRDefault="00324336">
      <w:pPr>
        <w:jc w:val="both"/>
        <w:rPr>
          <w:rFonts w:ascii="Arial" w:eastAsia="Times New Roman" w:hAnsi="Arial" w:cs="Arial"/>
          <w:color w:val="000000" w:themeColor="text1"/>
          <w:lang w:val="mn-MN" w:eastAsia="en-US"/>
        </w:rPr>
      </w:pPr>
    </w:p>
    <w:p w14:paraId="1D2722A6"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Цус эргэлтийн үзүүлэлтийг:</w:t>
      </w:r>
    </w:p>
    <w:p w14:paraId="0168F730" w14:textId="77777777" w:rsidR="00324336" w:rsidRPr="00C81B33" w:rsidRDefault="00390CC3">
      <w:pPr>
        <w:pStyle w:val="ListParagraph"/>
        <w:numPr>
          <w:ilvl w:val="0"/>
          <w:numId w:val="73"/>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Зүрхний хэм ба цохилтын тоо, </w:t>
      </w:r>
    </w:p>
    <w:p w14:paraId="32DFA319" w14:textId="77777777" w:rsidR="00324336" w:rsidRPr="00C81B33" w:rsidRDefault="00390CC3">
      <w:pPr>
        <w:pStyle w:val="ListParagraph"/>
        <w:numPr>
          <w:ilvl w:val="0"/>
          <w:numId w:val="73"/>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АД-ын түвшин</w:t>
      </w:r>
    </w:p>
    <w:p w14:paraId="4880D02F" w14:textId="77777777" w:rsidR="00324336" w:rsidRPr="00C81B33" w:rsidRDefault="00390CC3">
      <w:pPr>
        <w:pStyle w:val="ListParagraph"/>
        <w:numPr>
          <w:ilvl w:val="0"/>
          <w:numId w:val="73"/>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Хүчилтөрөгчийн ханамж</w:t>
      </w:r>
    </w:p>
    <w:p w14:paraId="10BF7D75" w14:textId="77777777" w:rsidR="00324336" w:rsidRPr="00C81B33" w:rsidRDefault="00390CC3">
      <w:pPr>
        <w:pStyle w:val="ListParagraph"/>
        <w:numPr>
          <w:ilvl w:val="0"/>
          <w:numId w:val="73"/>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1 цагийн шээсний гаралтаар хянана.</w:t>
      </w:r>
    </w:p>
    <w:p w14:paraId="1D3CB7F0" w14:textId="77777777" w:rsidR="00324336" w:rsidRPr="00C81B33" w:rsidRDefault="00324336">
      <w:pPr>
        <w:jc w:val="both"/>
        <w:rPr>
          <w:rFonts w:ascii="Arial" w:eastAsia="Times New Roman" w:hAnsi="Arial" w:cs="Arial"/>
          <w:color w:val="000000" w:themeColor="text1"/>
          <w:lang w:val="mn-MN" w:eastAsia="en-US"/>
        </w:rPr>
      </w:pPr>
    </w:p>
    <w:p w14:paraId="3D694223"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Зүрхний </w:t>
      </w:r>
      <w:r w:rsidRPr="00C81B33">
        <w:rPr>
          <w:rFonts w:ascii="Arial" w:eastAsia="Times New Roman" w:hAnsi="Arial" w:cs="Arial"/>
          <w:color w:val="000000" w:themeColor="text1"/>
          <w:cs/>
          <w:lang w:val="mn-MN" w:eastAsia="en-US"/>
        </w:rPr>
        <w:t>дутмагшил</w:t>
      </w:r>
      <w:r w:rsidRPr="00C81B33">
        <w:rPr>
          <w:rFonts w:ascii="Arial" w:eastAsia="Times New Roman" w:hAnsi="Arial" w:cs="Arial"/>
          <w:color w:val="000000" w:themeColor="text1"/>
          <w:lang w:val="mn-MN" w:eastAsia="en-US"/>
        </w:rPr>
        <w:t xml:space="preserve"> гэж сэжиглэсэн үед яаралтай </w:t>
      </w:r>
      <w:r w:rsidRPr="00C81B33">
        <w:rPr>
          <w:rFonts w:ascii="Arial" w:eastAsia="Times New Roman" w:hAnsi="Arial" w:cs="Arial"/>
          <w:color w:val="000000" w:themeColor="text1"/>
          <w:cs/>
          <w:lang w:val="mn-MN" w:eastAsia="en-US"/>
        </w:rPr>
        <w:t>ЗХАШ</w:t>
      </w:r>
      <w:r w:rsidRPr="00C81B33">
        <w:rPr>
          <w:rFonts w:ascii="Arial" w:eastAsia="Times New Roman" w:hAnsi="Arial" w:cs="Arial"/>
          <w:color w:val="000000" w:themeColor="text1"/>
          <w:lang w:val="mn-MN" w:eastAsia="en-US"/>
        </w:rPr>
        <w:t>-г хийж зүүн ховдлын үйл ажиллагаа, эзэлхүүн, гэмтлийн талбай, механик хүндрэл, цусны урсгал, градиент даралт, диастолын үйл ажиллагаа, цус дүүрэлтйн даралтыг үнэлнэ.</w:t>
      </w:r>
    </w:p>
    <w:p w14:paraId="0A1B0B4A" w14:textId="77777777" w:rsidR="00324336" w:rsidRPr="00C81B33" w:rsidRDefault="00324336">
      <w:pPr>
        <w:jc w:val="both"/>
        <w:rPr>
          <w:rFonts w:ascii="Arial" w:eastAsia="Times New Roman" w:hAnsi="Arial" w:cs="Arial"/>
          <w:color w:val="000000" w:themeColor="text1"/>
          <w:lang w:val="mn-MN" w:eastAsia="en-US"/>
        </w:rPr>
      </w:pPr>
    </w:p>
    <w:p w14:paraId="4A8CCFCD"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Цээжний рентгенээр уушгины зогсонгижилоос гадна хатгаа, архаг эмгэг, шингэн хурсан эсэхийг хянана. </w:t>
      </w:r>
    </w:p>
    <w:p w14:paraId="170CD4F9" w14:textId="77777777" w:rsidR="00324336" w:rsidRPr="00C81B33" w:rsidRDefault="00324336">
      <w:pPr>
        <w:jc w:val="both"/>
        <w:rPr>
          <w:rFonts w:ascii="Arial" w:eastAsia="Times New Roman" w:hAnsi="Arial" w:cs="Arial"/>
          <w:color w:val="000000" w:themeColor="text1"/>
          <w:lang w:val="mn-MN" w:eastAsia="en-US"/>
        </w:rPr>
      </w:pPr>
    </w:p>
    <w:p w14:paraId="625324B4"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ЗШ-ийн </w:t>
      </w:r>
      <w:r w:rsidRPr="00C81B33">
        <w:rPr>
          <w:rFonts w:ascii="Arial" w:eastAsia="Times New Roman" w:hAnsi="Arial" w:cs="Arial"/>
          <w:color w:val="000000" w:themeColor="text1"/>
          <w:cs/>
          <w:lang w:val="mn-MN" w:eastAsia="en-US"/>
        </w:rPr>
        <w:t>цочмог</w:t>
      </w:r>
      <w:r w:rsidRPr="00C81B33">
        <w:rPr>
          <w:rFonts w:ascii="Arial" w:eastAsia="Times New Roman" w:hAnsi="Arial" w:cs="Arial"/>
          <w:color w:val="000000" w:themeColor="text1"/>
          <w:lang w:val="mn-MN" w:eastAsia="en-US"/>
        </w:rPr>
        <w:t xml:space="preserve"> шатанд зүрхний булчингийн гэмтлийн хэмжээ томрохын хирээр зүрхний архаг дутмагшлын шинж, тэмдэг гардаг. Энэ үед зүрхний архаг дутмагшлын эмнэлзүйн удирдамжийн дагуу арга хэмжээг төлөвлөнө. Зүрхний архаг дутмагшлын шинж тэмдэг илрэх, </w:t>
      </w:r>
      <w:r w:rsidRPr="00C81B33">
        <w:rPr>
          <w:rFonts w:ascii="Arial" w:eastAsia="Times New Roman" w:hAnsi="Arial" w:cs="Arial"/>
          <w:color w:val="000000" w:themeColor="text1"/>
          <w:cs/>
          <w:lang w:val="mn-MN" w:eastAsia="en-US"/>
        </w:rPr>
        <w:t xml:space="preserve">цацалтын шахуурга </w:t>
      </w:r>
      <w:r w:rsidRPr="00F96B02">
        <w:rPr>
          <w:rFonts w:ascii="Arial" w:eastAsia="Times New Roman" w:hAnsi="Arial" w:cs="Arial"/>
          <w:color w:val="000000" w:themeColor="text1"/>
          <w:lang w:val="mn-MN" w:eastAsia="en-US"/>
        </w:rPr>
        <w:t>(</w:t>
      </w:r>
      <w:r w:rsidRPr="00C81B33">
        <w:rPr>
          <w:rFonts w:ascii="Arial" w:eastAsia="Times New Roman" w:hAnsi="Arial" w:cs="Arial"/>
          <w:color w:val="000000" w:themeColor="text1"/>
          <w:lang w:val="mn-MN" w:eastAsia="en-US"/>
        </w:rPr>
        <w:t>EF</w:t>
      </w:r>
      <w:r w:rsidRPr="00F96B02">
        <w:rPr>
          <w:rFonts w:ascii="Arial" w:eastAsia="Times New Roman" w:hAnsi="Arial" w:cs="Arial"/>
          <w:color w:val="000000" w:themeColor="text1"/>
          <w:lang w:val="mn-MN" w:eastAsia="en-US"/>
        </w:rPr>
        <w:t>)</w:t>
      </w:r>
      <w:r w:rsidRPr="00C81B33">
        <w:rPr>
          <w:rFonts w:ascii="Arial" w:eastAsia="Times New Roman" w:hAnsi="Arial" w:cs="Arial"/>
          <w:color w:val="000000" w:themeColor="text1"/>
          <w:lang w:val="mn-MN" w:eastAsia="en-US"/>
        </w:rPr>
        <w:t xml:space="preserve"> буурах, цахилгаан идэвхжил жигд бус (</w:t>
      </w:r>
      <w:r w:rsidRPr="00C81B33">
        <w:rPr>
          <w:rFonts w:ascii="Arial" w:hAnsi="Arial" w:cs="Arial"/>
          <w:color w:val="000000" w:themeColor="text1"/>
          <w:lang w:val="mn-MN"/>
        </w:rPr>
        <w:t xml:space="preserve">electrical dyssynchrony), ховдлын дотоод дамжуулалт QRS бүрдэл өргөсөх нь зүрхний дефибрилятор-суулгац (ICD), зүрхний цахилгаан идэвхжлийг эргэн жигдлэх (CRT CRT-D) зэрэг нэмэлт төхөөрөмжөөр эмчилэх заалт болдог. </w:t>
      </w:r>
    </w:p>
    <w:p w14:paraId="2AB3FBD6" w14:textId="77777777" w:rsidR="00324336" w:rsidRPr="00C81B33" w:rsidRDefault="00324336">
      <w:pPr>
        <w:jc w:val="both"/>
        <w:rPr>
          <w:rFonts w:ascii="Arial" w:eastAsia="Times New Roman" w:hAnsi="Arial" w:cs="Arial"/>
          <w:b/>
          <w:bCs/>
          <w:i/>
          <w:color w:val="000000" w:themeColor="text1"/>
          <w:lang w:val="mn-MN" w:eastAsia="en-US"/>
        </w:rPr>
      </w:pPr>
    </w:p>
    <w:p w14:paraId="55D1108A" w14:textId="77777777" w:rsidR="00324336" w:rsidRPr="00C81B33" w:rsidRDefault="00390CC3">
      <w:pPr>
        <w:jc w:val="both"/>
        <w:rPr>
          <w:rFonts w:ascii="Arial" w:eastAsia="Times New Roman" w:hAnsi="Arial" w:cs="Arial"/>
          <w:b/>
          <w:bCs/>
          <w:i/>
          <w:color w:val="000000" w:themeColor="text1"/>
          <w:lang w:val="mn-MN" w:eastAsia="en-US"/>
        </w:rPr>
      </w:pPr>
      <w:r w:rsidRPr="00C81B33">
        <w:rPr>
          <w:rFonts w:ascii="Arial" w:eastAsia="Times New Roman" w:hAnsi="Arial" w:cs="Arial"/>
          <w:b/>
          <w:bCs/>
          <w:i/>
          <w:color w:val="000000" w:themeColor="text1"/>
          <w:lang w:val="mn-MN" w:eastAsia="en-US"/>
        </w:rPr>
        <w:t xml:space="preserve">Зүрхний шок </w:t>
      </w:r>
    </w:p>
    <w:p w14:paraId="50746921" w14:textId="77777777" w:rsidR="00324336" w:rsidRPr="00C81B33" w:rsidRDefault="00324336">
      <w:pPr>
        <w:jc w:val="both"/>
        <w:rPr>
          <w:rFonts w:ascii="Arial" w:eastAsia="Times New Roman" w:hAnsi="Arial" w:cs="Arial"/>
          <w:i/>
          <w:color w:val="000000" w:themeColor="text1"/>
          <w:lang w:val="mn-MN" w:eastAsia="en-US"/>
        </w:rPr>
      </w:pPr>
    </w:p>
    <w:p w14:paraId="1CF1FF84"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ЗШ-ийн эхний 6 цагт 50%, 24 цагт 75% нь зүрхний шокод ордог. Гипотензи, зүрхний минутын эзэлхүүн (cardiac output-CO) буурах, уушги зогсонгижих зэрэг эмнэлзүйн шинжүүд илэрнэ. Тайван байхад зүрхний цохилтын тоо олширох, оюун ухаан будангуйрах, шээсний гарц багасах, захын эрхтэн хүйтэн болох нь зүрхний минутын эзэлхүүн буурсан шинж юм.</w:t>
      </w:r>
    </w:p>
    <w:p w14:paraId="0AE42D58" w14:textId="77777777" w:rsidR="00324336" w:rsidRPr="00C81B33" w:rsidRDefault="00324336">
      <w:pPr>
        <w:jc w:val="both"/>
        <w:rPr>
          <w:rFonts w:ascii="Arial" w:hAnsi="Arial" w:cs="Arial"/>
          <w:color w:val="000000" w:themeColor="text1"/>
          <w:lang w:val="mn-MN"/>
        </w:rPr>
      </w:pPr>
    </w:p>
    <w:p w14:paraId="6EAC39E5"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Зүрхний шокын үед гемодинамикийн доорх үзүүлэлтийг зайлшгүй харгалзах ёстой. Үүнд:</w:t>
      </w:r>
    </w:p>
    <w:p w14:paraId="6035F77B" w14:textId="77777777" w:rsidR="00324336" w:rsidRPr="00C81B33" w:rsidRDefault="00390CC3">
      <w:pPr>
        <w:pStyle w:val="ListParagraph"/>
        <w:numPr>
          <w:ilvl w:val="0"/>
          <w:numId w:val="74"/>
        </w:numPr>
        <w:jc w:val="both"/>
        <w:rPr>
          <w:rStyle w:val="apple-converted-space"/>
          <w:rFonts w:ascii="Arial" w:hAnsi="Arial" w:cs="Arial"/>
          <w:color w:val="000000" w:themeColor="text1"/>
          <w:lang w:val="mn-MN"/>
        </w:rPr>
      </w:pPr>
      <w:r w:rsidRPr="00C81B33">
        <w:rPr>
          <w:rFonts w:ascii="Arial" w:hAnsi="Arial" w:cs="Arial"/>
          <w:color w:val="000000" w:themeColor="text1"/>
          <w:lang w:val="mn-MN"/>
        </w:rPr>
        <w:t>Зүрхний индекс CI</w:t>
      </w:r>
      <w:r w:rsidRPr="00C81B33">
        <w:rPr>
          <w:rFonts w:ascii="Arial" w:hAnsi="Arial" w:cs="Arial"/>
          <w:color w:val="000000" w:themeColor="text1"/>
          <w:lang w:val="ru-RU"/>
        </w:rPr>
        <w:t xml:space="preserve"> &lt;2.2 </w:t>
      </w:r>
      <w:r w:rsidRPr="00C81B33">
        <w:rPr>
          <w:rFonts w:ascii="Arial" w:hAnsi="Arial" w:cs="Arial"/>
          <w:color w:val="000000" w:themeColor="text1"/>
          <w:lang w:val="mn-MN"/>
        </w:rPr>
        <w:t>л</w:t>
      </w:r>
      <w:r w:rsidRPr="00C81B33">
        <w:rPr>
          <w:rFonts w:ascii="Arial" w:hAnsi="Arial" w:cs="Arial"/>
          <w:color w:val="000000" w:themeColor="text1"/>
          <w:lang w:val="ru-RU"/>
        </w:rPr>
        <w:t>/</w:t>
      </w:r>
      <w:r w:rsidRPr="00C81B33">
        <w:rPr>
          <w:rFonts w:ascii="Arial" w:hAnsi="Arial" w:cs="Arial"/>
          <w:color w:val="000000" w:themeColor="text1"/>
          <w:lang w:val="mn-MN"/>
        </w:rPr>
        <w:t>мин</w:t>
      </w:r>
      <w:r w:rsidRPr="00C81B33">
        <w:rPr>
          <w:rFonts w:ascii="Arial" w:hAnsi="Arial" w:cs="Arial"/>
          <w:color w:val="000000" w:themeColor="text1"/>
          <w:lang w:val="ru-RU"/>
        </w:rPr>
        <w:t>/</w:t>
      </w:r>
      <w:r w:rsidRPr="00C81B33">
        <w:rPr>
          <w:rFonts w:ascii="Arial" w:hAnsi="Arial" w:cs="Arial"/>
          <w:color w:val="000000" w:themeColor="text1"/>
          <w:lang w:val="mn-MN"/>
        </w:rPr>
        <w:t>м</w:t>
      </w:r>
      <w:r w:rsidRPr="00C81B33">
        <w:rPr>
          <w:rFonts w:ascii="Arial" w:hAnsi="Arial" w:cs="Arial"/>
          <w:color w:val="000000" w:themeColor="text1"/>
          <w:vertAlign w:val="superscript"/>
          <w:lang w:val="ru-RU"/>
        </w:rPr>
        <w:t>2</w:t>
      </w:r>
      <w:r w:rsidRPr="00C81B33">
        <w:rPr>
          <w:rStyle w:val="apple-converted-space"/>
          <w:rFonts w:ascii="Arial" w:hAnsi="Arial" w:cs="Arial"/>
          <w:color w:val="000000" w:themeColor="text1"/>
          <w:lang w:val="mn-MN"/>
        </w:rPr>
        <w:t xml:space="preserve"> </w:t>
      </w:r>
    </w:p>
    <w:p w14:paraId="11641C1A" w14:textId="77777777" w:rsidR="00324336" w:rsidRPr="00C81B33" w:rsidRDefault="00390CC3">
      <w:pPr>
        <w:pStyle w:val="ListParagraph"/>
        <w:numPr>
          <w:ilvl w:val="0"/>
          <w:numId w:val="74"/>
        </w:numPr>
        <w:jc w:val="both"/>
        <w:rPr>
          <w:rFonts w:ascii="Arial" w:hAnsi="Arial" w:cs="Arial"/>
          <w:color w:val="000000" w:themeColor="text1"/>
          <w:lang w:val="mn-MN"/>
        </w:rPr>
      </w:pPr>
      <w:r w:rsidRPr="00C81B33">
        <w:rPr>
          <w:rFonts w:ascii="Arial" w:hAnsi="Arial" w:cs="Arial"/>
          <w:color w:val="000000" w:themeColor="text1"/>
        </w:rPr>
        <w:t xml:space="preserve">PWD &gt;18 </w:t>
      </w:r>
      <w:proofErr w:type="spellStart"/>
      <w:r w:rsidRPr="00C81B33">
        <w:rPr>
          <w:rFonts w:ascii="Arial" w:hAnsi="Arial" w:cs="Arial"/>
          <w:color w:val="000000" w:themeColor="text1"/>
        </w:rPr>
        <w:t>ммМУБ</w:t>
      </w:r>
      <w:proofErr w:type="spellEnd"/>
      <w:r w:rsidRPr="00C81B33">
        <w:rPr>
          <w:rFonts w:ascii="Arial" w:hAnsi="Arial" w:cs="Arial"/>
          <w:color w:val="000000" w:themeColor="text1"/>
        </w:rPr>
        <w:t xml:space="preserve"> </w:t>
      </w:r>
    </w:p>
    <w:p w14:paraId="4896D2EF" w14:textId="77777777" w:rsidR="00324336" w:rsidRPr="00C81B33" w:rsidRDefault="00390CC3">
      <w:pPr>
        <w:pStyle w:val="ListParagraph"/>
        <w:numPr>
          <w:ilvl w:val="0"/>
          <w:numId w:val="74"/>
        </w:numPr>
        <w:jc w:val="both"/>
        <w:rPr>
          <w:rFonts w:ascii="Arial" w:hAnsi="Arial" w:cs="Arial"/>
          <w:color w:val="000000" w:themeColor="text1"/>
          <w:lang w:val="mn-MN"/>
        </w:rPr>
      </w:pPr>
      <w:r w:rsidRPr="00C81B33">
        <w:rPr>
          <w:rFonts w:ascii="Arial" w:hAnsi="Arial" w:cs="Arial"/>
          <w:color w:val="000000" w:themeColor="text1"/>
          <w:lang w:val="mn-MN"/>
        </w:rPr>
        <w:t>Ш</w:t>
      </w:r>
      <w:proofErr w:type="spellStart"/>
      <w:r w:rsidRPr="00C81B33">
        <w:rPr>
          <w:rFonts w:ascii="Arial" w:hAnsi="Arial" w:cs="Arial"/>
          <w:color w:val="000000" w:themeColor="text1"/>
        </w:rPr>
        <w:t>ээсний</w:t>
      </w:r>
      <w:proofErr w:type="spellEnd"/>
      <w:r w:rsidRPr="00C81B33">
        <w:rPr>
          <w:rFonts w:ascii="Arial" w:hAnsi="Arial" w:cs="Arial"/>
          <w:color w:val="000000" w:themeColor="text1"/>
        </w:rPr>
        <w:t xml:space="preserve"> </w:t>
      </w:r>
      <w:proofErr w:type="spellStart"/>
      <w:r w:rsidRPr="00C81B33">
        <w:rPr>
          <w:rFonts w:ascii="Arial" w:hAnsi="Arial" w:cs="Arial"/>
          <w:color w:val="000000" w:themeColor="text1"/>
        </w:rPr>
        <w:t>гар</w:t>
      </w:r>
      <w:proofErr w:type="spellEnd"/>
      <w:r w:rsidRPr="00C81B33">
        <w:rPr>
          <w:rFonts w:ascii="Arial" w:hAnsi="Arial" w:cs="Arial"/>
          <w:color w:val="000000" w:themeColor="text1"/>
          <w:lang w:val="mn-MN"/>
        </w:rPr>
        <w:t>ц</w:t>
      </w:r>
      <w:r w:rsidRPr="00C81B33">
        <w:rPr>
          <w:rFonts w:ascii="Arial" w:hAnsi="Arial" w:cs="Arial"/>
          <w:color w:val="000000" w:themeColor="text1"/>
        </w:rPr>
        <w:t xml:space="preserve"> &lt;20 </w:t>
      </w:r>
      <w:r w:rsidRPr="00C81B33">
        <w:rPr>
          <w:rFonts w:ascii="Arial" w:hAnsi="Arial" w:cs="Arial"/>
          <w:color w:val="000000" w:themeColor="text1"/>
          <w:lang w:val="mn-MN"/>
        </w:rPr>
        <w:t>мл</w:t>
      </w:r>
      <w:r w:rsidRPr="00C81B33">
        <w:rPr>
          <w:rFonts w:ascii="Arial" w:hAnsi="Arial" w:cs="Arial"/>
          <w:color w:val="000000" w:themeColor="text1"/>
        </w:rPr>
        <w:t>/</w:t>
      </w:r>
      <w:r w:rsidRPr="00C81B33">
        <w:rPr>
          <w:rFonts w:ascii="Arial" w:hAnsi="Arial" w:cs="Arial"/>
          <w:color w:val="000000" w:themeColor="text1"/>
          <w:lang w:val="mn-MN"/>
        </w:rPr>
        <w:t xml:space="preserve">цаг </w:t>
      </w:r>
    </w:p>
    <w:p w14:paraId="5D26EB39" w14:textId="77777777" w:rsidR="00324336" w:rsidRPr="00C81B33" w:rsidRDefault="00324336">
      <w:pPr>
        <w:jc w:val="both"/>
        <w:rPr>
          <w:rFonts w:ascii="Arial" w:hAnsi="Arial" w:cs="Arial"/>
          <w:color w:val="000000" w:themeColor="text1"/>
          <w:lang w:val="mn-MN"/>
        </w:rPr>
      </w:pPr>
    </w:p>
    <w:p w14:paraId="391ABFBA"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Зүүн ховдлын систолын үйл ажиллагаа алдагдаж, </w:t>
      </w:r>
      <w:r w:rsidRPr="00C81B33">
        <w:rPr>
          <w:rFonts w:ascii="Arial" w:hAnsi="Arial" w:cs="Arial"/>
          <w:color w:val="000000" w:themeColor="text1"/>
          <w:cs/>
          <w:lang w:val="mn-MN"/>
        </w:rPr>
        <w:t>хоёр хавтаст</w:t>
      </w:r>
      <w:r w:rsidRPr="00C81B33">
        <w:rPr>
          <w:rFonts w:ascii="Arial" w:hAnsi="Arial" w:cs="Arial"/>
          <w:color w:val="000000" w:themeColor="text1"/>
          <w:lang w:val="mn-MN"/>
        </w:rPr>
        <w:t xml:space="preserve"> хавхлага хүнд зэргээр дутуу хаагдах нь тавилан муу байгааг илтгэнэ. Баруун ховдлын үйл ажиллагаа алдагдах, ялангуяа баруун, зүүн ховдлын үйл ажиллагаа хоёулаа алдагдах нь тавилан муутайн урьдал шинж юм. Агшилтын эзэлхүүний индекс (SVI) нь тавиланг урьдчилан тогтоох (30 хоногт нас барах) гемодинамикийн гол үзүүлэлт хэвээр байна. Зүрхний шокийн үед эмэн эмчилгээ, цусны эргэлтийг механикаар дэмжих, ТиСДЭ-г хавсарган хийж цусны эргэлтийг тогтворжуулна. Судас залгах (CABG) эмчилгээг заалтаар хийнэ. Эмэн эмчилгээнд ангиагрегант, шингэн юүлэх, судас агшаах, инотроп бэлдмэлийг хэрэглэнэ. </w:t>
      </w:r>
    </w:p>
    <w:p w14:paraId="523A0A20" w14:textId="77777777" w:rsidR="00324336" w:rsidRPr="00C81B33" w:rsidRDefault="00324336">
      <w:pPr>
        <w:jc w:val="both"/>
        <w:rPr>
          <w:rFonts w:ascii="Arial" w:hAnsi="Arial" w:cs="Arial"/>
          <w:color w:val="000000" w:themeColor="text1"/>
          <w:lang w:val="mn-MN"/>
        </w:rPr>
      </w:pPr>
    </w:p>
    <w:p w14:paraId="17A35960"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Зүрхний шокийн үед гол судсан дотор баллоноор тэлэх эмчилгээг өргөн хэрэглэдэг. Зүрхний шокын үед инотроп бэлдмэлийг судсаар хийхээс гадна </w:t>
      </w:r>
      <w:r w:rsidRPr="00C81B33">
        <w:rPr>
          <w:rFonts w:ascii="Arial" w:hAnsi="Arial" w:cs="Arial"/>
          <w:color w:val="000000" w:themeColor="text1"/>
          <w:cs/>
          <w:lang w:val="mn-MN"/>
        </w:rPr>
        <w:t>гол судса</w:t>
      </w:r>
      <w:r w:rsidRPr="00C81B33">
        <w:rPr>
          <w:rFonts w:ascii="Arial" w:hAnsi="Arial" w:cs="Arial"/>
          <w:color w:val="000000" w:themeColor="text1"/>
          <w:lang w:val="mn-MN"/>
        </w:rPr>
        <w:t>н дотор баллоноор шахаж (IABP) систолын даралтыг &gt;90 ммМУБ болгоно. Энэ нь зүрхэнд механикаар дэмжлэг үзүүлж зүрхний булчин ба зах хязгаарын эрхтэний цусан хангамжийг сайжруулж, зүрхнээс гарах ачааллыг бууруулан хүчилтөрөгчийн ханамжийг нэмэгдүүлдэг. Монгол улсад уг эмчилгээг нэвтрүүлэх эхлэл тавигдсан.</w:t>
      </w:r>
    </w:p>
    <w:p w14:paraId="70A872FE" w14:textId="77777777" w:rsidR="00324336" w:rsidRPr="00C81B33" w:rsidRDefault="00324336">
      <w:pPr>
        <w:jc w:val="both"/>
        <w:rPr>
          <w:rFonts w:ascii="Arial" w:hAnsi="Arial" w:cs="Arial"/>
          <w:color w:val="000000" w:themeColor="text1"/>
          <w:lang w:val="mn-MN"/>
        </w:rPr>
      </w:pPr>
    </w:p>
    <w:p w14:paraId="0950602E"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Эмийн сонголтонд анхаарах зүйлс:</w:t>
      </w:r>
    </w:p>
    <w:p w14:paraId="6B867962" w14:textId="77777777" w:rsidR="00324336" w:rsidRPr="00C81B33" w:rsidRDefault="00390CC3">
      <w:pPr>
        <w:pStyle w:val="ListParagraph"/>
        <w:numPr>
          <w:ilvl w:val="0"/>
          <w:numId w:val="75"/>
        </w:numPr>
        <w:jc w:val="both"/>
        <w:rPr>
          <w:rFonts w:ascii="Arial" w:hAnsi="Arial" w:cs="Arial"/>
          <w:color w:val="000000" w:themeColor="text1"/>
          <w:lang w:val="mn-MN"/>
        </w:rPr>
      </w:pPr>
      <w:r w:rsidRPr="00C81B33">
        <w:rPr>
          <w:rFonts w:ascii="Arial" w:hAnsi="Arial" w:cs="Arial"/>
          <w:color w:val="000000" w:themeColor="text1"/>
          <w:shd w:val="clear" w:color="auto" w:fill="FFFFFE"/>
          <w:lang w:val="mn-MN"/>
        </w:rPr>
        <w:t xml:space="preserve">Допаминыг </w:t>
      </w:r>
      <w:r w:rsidRPr="00C81B33">
        <w:rPr>
          <w:rFonts w:ascii="Arial" w:hAnsi="Arial" w:cs="Arial"/>
          <w:color w:val="000000" w:themeColor="text1"/>
          <w:lang w:val="mn-MN"/>
        </w:rPr>
        <w:t xml:space="preserve">- гипотензитэй </w:t>
      </w:r>
      <w:r w:rsidRPr="00C81B33">
        <w:rPr>
          <w:rFonts w:ascii="Arial" w:hAnsi="Arial" w:cs="Arial"/>
          <w:color w:val="000000" w:themeColor="text1"/>
          <w:shd w:val="clear" w:color="auto" w:fill="FFFFFE"/>
          <w:lang w:val="mn-MN"/>
        </w:rPr>
        <w:t xml:space="preserve">буюу СД &lt;90 ммМУБ, ЗД-ын эмнэлзүйн шинж тэмдэгтэй, гипоперфузийн шинж илрэх үед </w:t>
      </w:r>
    </w:p>
    <w:p w14:paraId="20EB990B" w14:textId="77777777" w:rsidR="00324336" w:rsidRPr="00C81B33" w:rsidRDefault="00390CC3">
      <w:pPr>
        <w:pStyle w:val="ListParagraph"/>
        <w:numPr>
          <w:ilvl w:val="0"/>
          <w:numId w:val="75"/>
        </w:numPr>
        <w:jc w:val="both"/>
        <w:rPr>
          <w:rFonts w:ascii="Arial" w:hAnsi="Arial" w:cs="Arial"/>
          <w:color w:val="000000" w:themeColor="text1"/>
          <w:lang w:val="mn-MN"/>
        </w:rPr>
      </w:pPr>
      <w:r w:rsidRPr="00C81B33">
        <w:rPr>
          <w:rFonts w:ascii="Arial" w:hAnsi="Arial" w:cs="Arial"/>
          <w:color w:val="000000" w:themeColor="text1"/>
          <w:shd w:val="clear" w:color="auto" w:fill="FFFFFE"/>
          <w:lang w:val="mn-MN"/>
        </w:rPr>
        <w:t xml:space="preserve">Добутаминыг - ЗД-ын шинж, тэмдэгтэй боловч СД &gt; 90 ммМУБ үед </w:t>
      </w:r>
    </w:p>
    <w:p w14:paraId="095AF8F7" w14:textId="77777777" w:rsidR="00324336" w:rsidRPr="00C81B33" w:rsidRDefault="00390CC3">
      <w:pPr>
        <w:pStyle w:val="ListParagraph"/>
        <w:numPr>
          <w:ilvl w:val="0"/>
          <w:numId w:val="75"/>
        </w:numPr>
        <w:jc w:val="both"/>
        <w:rPr>
          <w:rFonts w:ascii="Arial" w:hAnsi="Arial" w:cs="Arial"/>
          <w:color w:val="000000" w:themeColor="text1"/>
          <w:lang w:val="mn-MN"/>
        </w:rPr>
      </w:pPr>
      <w:r w:rsidRPr="00C81B33">
        <w:rPr>
          <w:rFonts w:ascii="Arial" w:hAnsi="Arial" w:cs="Arial"/>
          <w:color w:val="000000" w:themeColor="text1"/>
          <w:shd w:val="clear" w:color="auto" w:fill="FFFFFE"/>
          <w:lang w:val="mn-MN"/>
        </w:rPr>
        <w:t xml:space="preserve">Норадреналиныг - Зүрхний шок, үжлийн шинжтэй, гипотензитэй өвчтөнд тус тус сонгоно. </w:t>
      </w:r>
    </w:p>
    <w:p w14:paraId="020DD787" w14:textId="77777777" w:rsidR="00324336" w:rsidRPr="00C81B33" w:rsidRDefault="00324336">
      <w:pPr>
        <w:jc w:val="both"/>
        <w:rPr>
          <w:rFonts w:ascii="Arial" w:hAnsi="Arial" w:cs="Arial"/>
          <w:color w:val="000000" w:themeColor="text1"/>
          <w:lang w:val="mn-MN"/>
        </w:rPr>
      </w:pPr>
    </w:p>
    <w:p w14:paraId="68120792"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Гипотензийн үед норэпинефрин эхний сонголт юм. Хамгийн бага тунгаар эхлэж, АД-ыг 80 мм МУБ хүртэл аажмаар титэрлэн өсгөнө. Дараа нь добутаминийг зүрхний агших чадварыг сайжруулах зорилгоор хийнэ.</w:t>
      </w:r>
    </w:p>
    <w:p w14:paraId="16B9485B" w14:textId="77777777" w:rsidR="00324336" w:rsidRPr="00C81B33" w:rsidRDefault="00324336">
      <w:pPr>
        <w:jc w:val="both"/>
        <w:rPr>
          <w:rFonts w:ascii="Arial" w:hAnsi="Arial" w:cs="Arial"/>
          <w:color w:val="000000" w:themeColor="text1"/>
          <w:lang w:val="mn-MN"/>
        </w:rPr>
      </w:pPr>
    </w:p>
    <w:p w14:paraId="5D198D25"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Эндотрахеал интубаци ба амьсгал дэмжих арга хэмжээг хүчилтөрөгчийн ханамж хангалттай өсөхгүй, амьсгалын дутмагшлаас гиперкапни болж байгаа тохиолдолд авна. </w:t>
      </w:r>
    </w:p>
    <w:p w14:paraId="3848A639" w14:textId="77777777" w:rsidR="00324336" w:rsidRPr="00C81B33" w:rsidRDefault="00324336">
      <w:pPr>
        <w:jc w:val="both"/>
        <w:rPr>
          <w:rFonts w:ascii="Arial" w:hAnsi="Arial" w:cs="Arial"/>
          <w:color w:val="000000" w:themeColor="text1"/>
          <w:lang w:val="mn-MN"/>
        </w:rPr>
      </w:pPr>
    </w:p>
    <w:p w14:paraId="561DB41E"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Шээс хөөх эмчилгээнд үр дүнгүй, ялангуяа гипонатриемитэй өвчтөнд ультрафильтрацийг зөвлөнө. </w:t>
      </w:r>
    </w:p>
    <w:p w14:paraId="4C93D3D1" w14:textId="77777777" w:rsidR="00324336" w:rsidRPr="00C81B33" w:rsidRDefault="00324336">
      <w:pPr>
        <w:jc w:val="both"/>
        <w:rPr>
          <w:rFonts w:ascii="Arial" w:hAnsi="Arial" w:cs="Arial"/>
          <w:color w:val="000000" w:themeColor="text1"/>
          <w:lang w:val="mn-MN"/>
        </w:rPr>
      </w:pPr>
    </w:p>
    <w:p w14:paraId="5E31C880" w14:textId="77777777" w:rsidR="00324336" w:rsidRPr="00C81B33" w:rsidRDefault="00390CC3">
      <w:pPr>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t xml:space="preserve">Хүснэгт 18. ЗЦД-ын үед авах арга хэмжээ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324336" w:rsidRPr="00C81B33" w14:paraId="784BC806" w14:textId="77777777">
        <w:tc>
          <w:tcPr>
            <w:tcW w:w="9243" w:type="dxa"/>
            <w:shd w:val="clear" w:color="auto" w:fill="auto"/>
          </w:tcPr>
          <w:p w14:paraId="36E5AC98" w14:textId="77777777" w:rsidR="00324336" w:rsidRPr="00C81B33" w:rsidRDefault="00390CC3">
            <w:pPr>
              <w:pStyle w:val="ListParagraph"/>
              <w:numPr>
                <w:ilvl w:val="0"/>
                <w:numId w:val="76"/>
              </w:numPr>
              <w:jc w:val="both"/>
              <w:rPr>
                <w:rFonts w:ascii="Arial" w:hAnsi="Arial" w:cs="Arial"/>
                <w:b/>
                <w:bCs/>
                <w:color w:val="000000" w:themeColor="text1"/>
                <w:lang w:val="mn-MN"/>
              </w:rPr>
            </w:pPr>
            <w:r w:rsidRPr="00C81B33">
              <w:rPr>
                <w:rFonts w:ascii="Arial" w:eastAsia="Times New Roman" w:hAnsi="Arial" w:cs="Arial"/>
                <w:b/>
                <w:bCs/>
                <w:color w:val="000000" w:themeColor="text1"/>
                <w:lang w:val="mn-MN" w:eastAsia="en-US"/>
              </w:rPr>
              <w:t xml:space="preserve">ЗЦД-ын хөнгөн зэргийн үеийн арга хэмжээ </w:t>
            </w:r>
            <w:r w:rsidRPr="00C81B33">
              <w:rPr>
                <w:rFonts w:ascii="Arial" w:hAnsi="Arial" w:cs="Arial"/>
                <w:b/>
                <w:bCs/>
                <w:color w:val="000000" w:themeColor="text1"/>
                <w:lang w:val="mn-MN"/>
              </w:rPr>
              <w:t>(Killip II)</w:t>
            </w:r>
          </w:p>
          <w:p w14:paraId="241B11BF" w14:textId="77777777" w:rsidR="00324336" w:rsidRPr="00C81B33" w:rsidRDefault="00390CC3">
            <w:pPr>
              <w:pStyle w:val="ListParagraph"/>
              <w:numPr>
                <w:ilvl w:val="1"/>
                <w:numId w:val="76"/>
              </w:numPr>
              <w:jc w:val="both"/>
              <w:rPr>
                <w:rFonts w:ascii="Arial" w:hAnsi="Arial" w:cs="Arial"/>
                <w:color w:val="000000" w:themeColor="text1"/>
              </w:rPr>
            </w:pPr>
            <w:r w:rsidRPr="00C81B33">
              <w:rPr>
                <w:rFonts w:ascii="Arial" w:hAnsi="Arial" w:cs="Arial"/>
                <w:color w:val="000000" w:themeColor="text1"/>
                <w:lang w:val="mn-MN"/>
              </w:rPr>
              <w:t xml:space="preserve">Хүчилтөрөгчийн ханамжийг &gt;95% болгох </w:t>
            </w:r>
          </w:p>
          <w:p w14:paraId="3D848DA6" w14:textId="77777777" w:rsidR="00324336" w:rsidRPr="00C81B33" w:rsidRDefault="00390CC3">
            <w:pPr>
              <w:pStyle w:val="ListParagraph"/>
              <w:numPr>
                <w:ilvl w:val="1"/>
                <w:numId w:val="76"/>
              </w:numPr>
              <w:jc w:val="both"/>
              <w:rPr>
                <w:rFonts w:ascii="Arial" w:hAnsi="Arial" w:cs="Arial"/>
                <w:color w:val="000000" w:themeColor="text1"/>
              </w:rPr>
            </w:pPr>
            <w:r w:rsidRPr="00C81B33">
              <w:rPr>
                <w:rFonts w:ascii="Arial" w:hAnsi="Arial" w:cs="Arial"/>
                <w:color w:val="000000" w:themeColor="text1"/>
                <w:lang w:val="mn-MN"/>
              </w:rPr>
              <w:t>Гогцооны шээс хөөх эм буюу фуросемидийг 20-40 мг-аар судсанд тарих ба шаардлагатай үед 1-4 цаг тутамд давтах</w:t>
            </w:r>
            <w:r w:rsidRPr="00C81B33">
              <w:rPr>
                <w:rFonts w:ascii="Arial" w:hAnsi="Arial" w:cs="Arial"/>
                <w:color w:val="000000" w:themeColor="text1"/>
              </w:rPr>
              <w:t xml:space="preserve">, </w:t>
            </w:r>
          </w:p>
          <w:p w14:paraId="213AFB2A" w14:textId="77777777" w:rsidR="00324336" w:rsidRPr="00C81B33" w:rsidRDefault="00390CC3">
            <w:pPr>
              <w:pStyle w:val="ListParagraph"/>
              <w:numPr>
                <w:ilvl w:val="1"/>
                <w:numId w:val="76"/>
              </w:numPr>
              <w:jc w:val="both"/>
              <w:rPr>
                <w:rFonts w:ascii="Arial" w:hAnsi="Arial" w:cs="Arial"/>
                <w:color w:val="000000" w:themeColor="text1"/>
              </w:rPr>
            </w:pPr>
            <w:r w:rsidRPr="00C81B33">
              <w:rPr>
                <w:rFonts w:ascii="Arial" w:hAnsi="Arial" w:cs="Arial"/>
                <w:color w:val="000000" w:themeColor="text1"/>
                <w:lang w:val="mn-MN"/>
              </w:rPr>
              <w:t xml:space="preserve">Нитроглицерин, эсвэл нитропруссид натрийг систолын даралт өндөр өвчтөнд хийж болно. </w:t>
            </w:r>
          </w:p>
          <w:p w14:paraId="6EC23646" w14:textId="77777777" w:rsidR="00324336" w:rsidRPr="00C81B33" w:rsidRDefault="00390CC3">
            <w:pPr>
              <w:pStyle w:val="ListParagraph"/>
              <w:numPr>
                <w:ilvl w:val="1"/>
                <w:numId w:val="76"/>
              </w:numPr>
              <w:jc w:val="both"/>
              <w:rPr>
                <w:rFonts w:ascii="Arial" w:hAnsi="Arial" w:cs="Arial"/>
                <w:color w:val="000000" w:themeColor="text1"/>
              </w:rPr>
            </w:pPr>
            <w:r w:rsidRPr="00C81B33">
              <w:rPr>
                <w:rFonts w:ascii="Arial" w:hAnsi="Arial" w:cs="Arial"/>
                <w:color w:val="000000" w:themeColor="text1"/>
                <w:lang w:val="mn-MN"/>
              </w:rPr>
              <w:t xml:space="preserve">АХФС-ийг гипотензи, гиповолеми, бөөрний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xml:space="preserve"> байхгүй зүүн ховдлын үйл ажиллагааны алдагдалтай, зүрхний дутмагшлын шинж тэмдэг илэрсэн тохиолдолд өгнө. </w:t>
            </w:r>
          </w:p>
          <w:p w14:paraId="2BA9083A" w14:textId="77777777" w:rsidR="00324336" w:rsidRPr="00C81B33" w:rsidRDefault="00390CC3">
            <w:pPr>
              <w:pStyle w:val="ListParagraph"/>
              <w:numPr>
                <w:ilvl w:val="1"/>
                <w:numId w:val="76"/>
              </w:numPr>
              <w:jc w:val="both"/>
              <w:rPr>
                <w:rFonts w:ascii="Arial" w:hAnsi="Arial" w:cs="Arial"/>
                <w:color w:val="000000" w:themeColor="text1"/>
              </w:rPr>
            </w:pPr>
            <w:r w:rsidRPr="00C81B33">
              <w:rPr>
                <w:rFonts w:ascii="Arial" w:hAnsi="Arial" w:cs="Arial"/>
                <w:color w:val="000000" w:themeColor="text1"/>
                <w:lang w:val="mn-MN"/>
              </w:rPr>
              <w:t xml:space="preserve">АРХ валсартанийг АХФС-ийн сонголтгүй үед хэрэглэнэ. </w:t>
            </w:r>
          </w:p>
          <w:p w14:paraId="0EAD6906" w14:textId="77777777" w:rsidR="00324336" w:rsidRPr="00C81B33" w:rsidRDefault="00390CC3">
            <w:pPr>
              <w:pStyle w:val="ListParagraph"/>
              <w:numPr>
                <w:ilvl w:val="1"/>
                <w:numId w:val="76"/>
              </w:numPr>
              <w:jc w:val="both"/>
              <w:rPr>
                <w:rFonts w:ascii="Arial" w:hAnsi="Arial" w:cs="Arial"/>
                <w:color w:val="000000" w:themeColor="text1"/>
              </w:rPr>
            </w:pPr>
            <w:r w:rsidRPr="00C81B33">
              <w:rPr>
                <w:rFonts w:ascii="Arial" w:hAnsi="Arial" w:cs="Arial"/>
                <w:color w:val="000000" w:themeColor="text1"/>
                <w:lang w:val="mn-MN"/>
              </w:rPr>
              <w:t xml:space="preserve">Альдостерон саатуулагчийг бөөрний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xml:space="preserve">, гиперкалиеми байхгүй зүүн ховдлын үйл ажиллагааны алдагдалтай, зүрхний дутмагшлын шинж тэмдэг илэрсэн бүх тохиолдолд өгнө. </w:t>
            </w:r>
          </w:p>
          <w:p w14:paraId="2DA2B764" w14:textId="77777777" w:rsidR="00324336" w:rsidRPr="00C81B33" w:rsidRDefault="00390CC3">
            <w:pPr>
              <w:pStyle w:val="ListParagraph"/>
              <w:numPr>
                <w:ilvl w:val="1"/>
                <w:numId w:val="76"/>
              </w:numPr>
              <w:jc w:val="both"/>
              <w:rPr>
                <w:rFonts w:ascii="Arial" w:hAnsi="Arial" w:cs="Arial"/>
                <w:color w:val="000000" w:themeColor="text1"/>
              </w:rPr>
            </w:pPr>
            <w:r w:rsidRPr="00C81B33">
              <w:rPr>
                <w:rFonts w:ascii="Arial" w:hAnsi="Arial" w:cs="Arial"/>
                <w:color w:val="000000" w:themeColor="text1"/>
                <w:lang w:val="mn-MN"/>
              </w:rPr>
              <w:t xml:space="preserve">Гидралазин, изосорбид динитратыг АХФС, АРС-т тэсвэрлэг өвчтөнд өгч болно. </w:t>
            </w:r>
          </w:p>
          <w:p w14:paraId="5662313F" w14:textId="77777777" w:rsidR="00324336" w:rsidRPr="00C81B33" w:rsidRDefault="00390CC3">
            <w:pPr>
              <w:pStyle w:val="ListParagraph"/>
              <w:numPr>
                <w:ilvl w:val="0"/>
                <w:numId w:val="76"/>
              </w:numPr>
              <w:jc w:val="both"/>
              <w:rPr>
                <w:rFonts w:ascii="Arial" w:hAnsi="Arial" w:cs="Arial"/>
                <w:b/>
                <w:bCs/>
                <w:color w:val="000000" w:themeColor="text1"/>
              </w:rPr>
            </w:pPr>
            <w:r w:rsidRPr="00C81B33">
              <w:rPr>
                <w:rFonts w:ascii="Arial" w:eastAsia="Times New Roman" w:hAnsi="Arial" w:cs="Arial"/>
                <w:b/>
                <w:bCs/>
                <w:color w:val="000000" w:themeColor="text1"/>
                <w:lang w:val="mn-MN" w:eastAsia="en-US"/>
              </w:rPr>
              <w:t xml:space="preserve">ЗЦД-ын дунд зэргийн үеийн арга хэмжээ </w:t>
            </w:r>
            <w:r w:rsidRPr="00C81B33">
              <w:rPr>
                <w:rFonts w:ascii="Arial" w:hAnsi="Arial" w:cs="Arial"/>
                <w:b/>
                <w:bCs/>
                <w:color w:val="000000" w:themeColor="text1"/>
              </w:rPr>
              <w:t>(Killip III)</w:t>
            </w:r>
          </w:p>
          <w:p w14:paraId="10082764" w14:textId="77777777" w:rsidR="00324336" w:rsidRPr="00C81B33" w:rsidRDefault="00390CC3">
            <w:pPr>
              <w:pStyle w:val="ListParagraph"/>
              <w:numPr>
                <w:ilvl w:val="1"/>
                <w:numId w:val="76"/>
              </w:numPr>
              <w:jc w:val="both"/>
              <w:rPr>
                <w:rFonts w:ascii="Arial" w:hAnsi="Arial" w:cs="Arial"/>
                <w:color w:val="000000" w:themeColor="text1"/>
              </w:rPr>
            </w:pPr>
            <w:r w:rsidRPr="00C81B33">
              <w:rPr>
                <w:rFonts w:ascii="Arial" w:hAnsi="Arial" w:cs="Arial"/>
                <w:color w:val="000000" w:themeColor="text1"/>
                <w:lang w:val="mn-MN"/>
              </w:rPr>
              <w:t>Хүчилтөрөгчийн ханамж сайжруулах</w:t>
            </w:r>
          </w:p>
          <w:p w14:paraId="23DBD137" w14:textId="77777777" w:rsidR="00324336" w:rsidRPr="00C81B33" w:rsidRDefault="00390CC3">
            <w:pPr>
              <w:pStyle w:val="ListParagraph"/>
              <w:numPr>
                <w:ilvl w:val="1"/>
                <w:numId w:val="76"/>
              </w:numPr>
              <w:jc w:val="both"/>
              <w:rPr>
                <w:rFonts w:ascii="Arial" w:hAnsi="Arial" w:cs="Arial"/>
                <w:color w:val="000000" w:themeColor="text1"/>
              </w:rPr>
            </w:pPr>
            <w:r w:rsidRPr="00C81B33">
              <w:rPr>
                <w:rFonts w:ascii="Arial" w:hAnsi="Arial" w:cs="Arial"/>
                <w:color w:val="000000" w:themeColor="text1"/>
                <w:lang w:val="mn-MN"/>
              </w:rPr>
              <w:t xml:space="preserve">Цусны хийн шинжилгээнд үндэслэн амьсгал дэмжих </w:t>
            </w:r>
          </w:p>
          <w:p w14:paraId="42F5F310" w14:textId="77777777" w:rsidR="00324336" w:rsidRPr="00C81B33" w:rsidRDefault="00390CC3">
            <w:pPr>
              <w:pStyle w:val="ListParagraph"/>
              <w:numPr>
                <w:ilvl w:val="1"/>
                <w:numId w:val="76"/>
              </w:numPr>
              <w:jc w:val="both"/>
              <w:rPr>
                <w:rFonts w:ascii="Arial" w:hAnsi="Arial" w:cs="Arial"/>
                <w:color w:val="000000" w:themeColor="text1"/>
              </w:rPr>
            </w:pPr>
            <w:r w:rsidRPr="00C81B33">
              <w:rPr>
                <w:rFonts w:ascii="Arial" w:hAnsi="Arial" w:cs="Arial"/>
                <w:color w:val="000000" w:themeColor="text1"/>
                <w:lang w:val="mn-MN"/>
              </w:rPr>
              <w:t>Гогцооны шээс хөөх эм буюу фуросемидийг 20-40 мг-аар судсанд тарих ба шаардлагатай үед 1-4 цаг тутамд давтах</w:t>
            </w:r>
            <w:r w:rsidRPr="00C81B33">
              <w:rPr>
                <w:rFonts w:ascii="Arial" w:hAnsi="Arial" w:cs="Arial"/>
                <w:color w:val="000000" w:themeColor="text1"/>
              </w:rPr>
              <w:t xml:space="preserve">, </w:t>
            </w:r>
          </w:p>
          <w:p w14:paraId="707A7C9C" w14:textId="77777777" w:rsidR="00324336" w:rsidRPr="00C81B33" w:rsidRDefault="00390CC3">
            <w:pPr>
              <w:pStyle w:val="ListParagraph"/>
              <w:numPr>
                <w:ilvl w:val="1"/>
                <w:numId w:val="76"/>
              </w:numPr>
              <w:jc w:val="both"/>
              <w:rPr>
                <w:rFonts w:ascii="Arial" w:hAnsi="Arial" w:cs="Arial"/>
                <w:color w:val="000000" w:themeColor="text1"/>
                <w:lang w:val="ru-RU"/>
              </w:rPr>
            </w:pPr>
            <w:r w:rsidRPr="00C81B33">
              <w:rPr>
                <w:rFonts w:ascii="Arial" w:hAnsi="Arial" w:cs="Arial"/>
                <w:color w:val="000000" w:themeColor="text1"/>
                <w:lang w:val="mn-MN"/>
              </w:rPr>
              <w:t xml:space="preserve">Морфиныг бага тунгаар тарина. Амьсгалыг хянана. </w:t>
            </w:r>
          </w:p>
          <w:p w14:paraId="260B57AC" w14:textId="77777777" w:rsidR="00324336" w:rsidRPr="00C81B33" w:rsidRDefault="00390CC3">
            <w:pPr>
              <w:pStyle w:val="ListParagraph"/>
              <w:numPr>
                <w:ilvl w:val="1"/>
                <w:numId w:val="76"/>
              </w:numPr>
              <w:jc w:val="both"/>
              <w:rPr>
                <w:rFonts w:ascii="Arial" w:hAnsi="Arial" w:cs="Arial"/>
                <w:color w:val="000000" w:themeColor="text1"/>
                <w:lang w:val="ru-RU"/>
              </w:rPr>
            </w:pPr>
            <w:r w:rsidRPr="00C81B33">
              <w:rPr>
                <w:rFonts w:ascii="Arial" w:hAnsi="Arial" w:cs="Arial"/>
                <w:color w:val="000000" w:themeColor="text1"/>
                <w:lang w:val="mn-MN"/>
              </w:rPr>
              <w:t>Нитрат АД</w:t>
            </w:r>
            <w:r w:rsidRPr="00C81B33">
              <w:rPr>
                <w:rFonts w:ascii="Arial" w:hAnsi="Arial" w:cs="Arial"/>
                <w:color w:val="000000" w:themeColor="text1"/>
                <w:lang w:val="ru-RU"/>
              </w:rPr>
              <w:t xml:space="preserve"> &gt;90 ммМУБ </w:t>
            </w:r>
            <w:r w:rsidRPr="00C81B33">
              <w:rPr>
                <w:rFonts w:ascii="Arial" w:hAnsi="Arial" w:cs="Arial"/>
                <w:color w:val="000000" w:themeColor="text1"/>
                <w:lang w:val="mn-MN"/>
              </w:rPr>
              <w:t>үед заалттай.</w:t>
            </w:r>
          </w:p>
          <w:p w14:paraId="1C2F23A6" w14:textId="77777777" w:rsidR="00324336" w:rsidRPr="00C81B33" w:rsidRDefault="00390CC3">
            <w:pPr>
              <w:pStyle w:val="ListParagraph"/>
              <w:numPr>
                <w:ilvl w:val="1"/>
                <w:numId w:val="76"/>
              </w:numPr>
              <w:jc w:val="both"/>
              <w:rPr>
                <w:rFonts w:ascii="Arial" w:hAnsi="Arial" w:cs="Arial"/>
                <w:color w:val="000000" w:themeColor="text1"/>
                <w:lang w:val="ru-RU"/>
              </w:rPr>
            </w:pPr>
            <w:r w:rsidRPr="00C81B33">
              <w:rPr>
                <w:rFonts w:ascii="Arial" w:hAnsi="Arial" w:cs="Arial"/>
                <w:color w:val="000000" w:themeColor="text1"/>
                <w:lang w:val="mn-MN"/>
              </w:rPr>
              <w:t xml:space="preserve">Альдостерон саатуулагчийг EF&lt;40% үед зайлшгүй өгнө. </w:t>
            </w:r>
          </w:p>
          <w:p w14:paraId="577759B1" w14:textId="77777777" w:rsidR="00324336" w:rsidRPr="00C81B33" w:rsidRDefault="00390CC3">
            <w:pPr>
              <w:pStyle w:val="ListParagraph"/>
              <w:numPr>
                <w:ilvl w:val="1"/>
                <w:numId w:val="76"/>
              </w:numPr>
              <w:jc w:val="both"/>
              <w:rPr>
                <w:rFonts w:ascii="Arial" w:hAnsi="Arial" w:cs="Arial"/>
                <w:color w:val="000000" w:themeColor="text1"/>
              </w:rPr>
            </w:pPr>
            <w:r w:rsidRPr="00C81B33">
              <w:rPr>
                <w:rFonts w:ascii="Arial" w:hAnsi="Arial" w:cs="Arial"/>
                <w:color w:val="000000" w:themeColor="text1"/>
                <w:lang w:val="mn-MN"/>
              </w:rPr>
              <w:t xml:space="preserve">Добутамин, допамин хийж болно. </w:t>
            </w:r>
          </w:p>
          <w:p w14:paraId="18B8B298" w14:textId="77777777" w:rsidR="00324336" w:rsidRPr="00C81B33" w:rsidRDefault="00390CC3">
            <w:pPr>
              <w:pStyle w:val="ListParagraph"/>
              <w:numPr>
                <w:ilvl w:val="1"/>
                <w:numId w:val="76"/>
              </w:numPr>
              <w:jc w:val="both"/>
              <w:rPr>
                <w:rFonts w:ascii="Arial" w:hAnsi="Arial" w:cs="Arial"/>
                <w:color w:val="000000" w:themeColor="text1"/>
              </w:rPr>
            </w:pPr>
            <w:r w:rsidRPr="00C81B33">
              <w:rPr>
                <w:rFonts w:ascii="Arial" w:hAnsi="Arial" w:cs="Arial"/>
                <w:color w:val="000000" w:themeColor="text1"/>
                <w:lang w:val="mn-MN"/>
              </w:rPr>
              <w:t>Ультрфильтраци хийж болно.</w:t>
            </w:r>
          </w:p>
          <w:p w14:paraId="00A83C27" w14:textId="77777777" w:rsidR="00324336" w:rsidRPr="00C81B33" w:rsidRDefault="00390CC3">
            <w:pPr>
              <w:pStyle w:val="ListParagraph"/>
              <w:numPr>
                <w:ilvl w:val="1"/>
                <w:numId w:val="76"/>
              </w:numPr>
              <w:jc w:val="both"/>
              <w:rPr>
                <w:rFonts w:ascii="Arial" w:hAnsi="Arial" w:cs="Arial"/>
                <w:color w:val="000000" w:themeColor="text1"/>
              </w:rPr>
            </w:pPr>
            <w:r w:rsidRPr="00C81B33">
              <w:rPr>
                <w:rFonts w:ascii="Arial" w:hAnsi="Arial" w:cs="Arial"/>
                <w:color w:val="000000" w:themeColor="text1"/>
                <w:lang w:val="mn-MN"/>
              </w:rPr>
              <w:t xml:space="preserve">Өмнө нь ТиСДЭ хийгдээгүй тохиолдолд эрт үеийн эргэн-судасжуулах эмчилгээг зөвлөж болно. </w:t>
            </w:r>
          </w:p>
          <w:p w14:paraId="511849DB" w14:textId="77777777" w:rsidR="00324336" w:rsidRPr="00C81B33" w:rsidRDefault="00390CC3">
            <w:pPr>
              <w:pStyle w:val="ListParagraph"/>
              <w:numPr>
                <w:ilvl w:val="0"/>
                <w:numId w:val="77"/>
              </w:numPr>
              <w:jc w:val="both"/>
              <w:rPr>
                <w:rFonts w:ascii="Arial" w:hAnsi="Arial" w:cs="Arial"/>
                <w:b/>
                <w:bCs/>
                <w:color w:val="000000" w:themeColor="text1"/>
              </w:rPr>
            </w:pPr>
            <w:r w:rsidRPr="00C81B33">
              <w:rPr>
                <w:rFonts w:ascii="Arial" w:hAnsi="Arial" w:cs="Arial"/>
                <w:b/>
                <w:bCs/>
                <w:color w:val="000000" w:themeColor="text1"/>
                <w:lang w:val="mn-MN"/>
              </w:rPr>
              <w:t>Шокын эмчилгээ</w:t>
            </w:r>
            <w:r w:rsidRPr="00C81B33">
              <w:rPr>
                <w:rFonts w:ascii="Arial" w:hAnsi="Arial" w:cs="Arial"/>
                <w:b/>
                <w:bCs/>
                <w:color w:val="000000" w:themeColor="text1"/>
              </w:rPr>
              <w:t xml:space="preserve"> (Killip IV)</w:t>
            </w:r>
          </w:p>
          <w:p w14:paraId="2BD63E69" w14:textId="77777777" w:rsidR="00324336" w:rsidRPr="00C81B33" w:rsidRDefault="00390CC3">
            <w:pPr>
              <w:pStyle w:val="ListParagraph"/>
              <w:numPr>
                <w:ilvl w:val="0"/>
                <w:numId w:val="78"/>
              </w:numPr>
              <w:jc w:val="both"/>
              <w:rPr>
                <w:rFonts w:ascii="Arial" w:hAnsi="Arial" w:cs="Arial"/>
                <w:color w:val="000000" w:themeColor="text1"/>
              </w:rPr>
            </w:pPr>
            <w:r w:rsidRPr="00C81B33">
              <w:rPr>
                <w:rFonts w:ascii="Arial" w:hAnsi="Arial" w:cs="Arial"/>
                <w:color w:val="000000" w:themeColor="text1"/>
                <w:lang w:val="mn-MN"/>
              </w:rPr>
              <w:t>Цусны хийн шинжилгээнд үндэслэн амьсгалыг хүчилтөрөгчөөр</w:t>
            </w:r>
            <w:r w:rsidRPr="00C81B33">
              <w:rPr>
                <w:rFonts w:ascii="Arial" w:hAnsi="Arial" w:cs="Arial"/>
                <w:color w:val="000000" w:themeColor="text1"/>
                <w:lang w:val="en-US"/>
              </w:rPr>
              <w:t>/</w:t>
            </w:r>
            <w:proofErr w:type="spellStart"/>
            <w:r w:rsidRPr="00C81B33">
              <w:rPr>
                <w:rFonts w:ascii="Arial" w:hAnsi="Arial" w:cs="Arial"/>
                <w:color w:val="000000" w:themeColor="text1"/>
                <w:lang w:val="en-US"/>
              </w:rPr>
              <w:t>механик</w:t>
            </w:r>
            <w:proofErr w:type="spellEnd"/>
            <w:r w:rsidRPr="00C81B33">
              <w:rPr>
                <w:rFonts w:ascii="Arial" w:hAnsi="Arial" w:cs="Arial"/>
                <w:color w:val="000000" w:themeColor="text1"/>
                <w:lang w:val="mn-MN"/>
              </w:rPr>
              <w:t>аар дэмжих заалттай.</w:t>
            </w:r>
          </w:p>
          <w:p w14:paraId="55251E01" w14:textId="77777777" w:rsidR="00324336" w:rsidRPr="00C81B33" w:rsidRDefault="00390CC3">
            <w:pPr>
              <w:pStyle w:val="ListParagraph"/>
              <w:numPr>
                <w:ilvl w:val="0"/>
                <w:numId w:val="78"/>
              </w:numPr>
              <w:jc w:val="both"/>
              <w:rPr>
                <w:rFonts w:ascii="Arial" w:hAnsi="Arial" w:cs="Arial"/>
                <w:color w:val="000000" w:themeColor="text1"/>
              </w:rPr>
            </w:pPr>
            <w:r w:rsidRPr="00C81B33">
              <w:rPr>
                <w:rFonts w:ascii="Arial" w:hAnsi="Arial" w:cs="Arial"/>
                <w:color w:val="000000" w:themeColor="text1"/>
                <w:lang w:val="mn-MN"/>
              </w:rPr>
              <w:lastRenderedPageBreak/>
              <w:t xml:space="preserve">Зүрхний хэт авиан ба допплер шинжилгээгээр механик хүндрэл, зүрхний агшилтын үйл ажиллагаа, эзэлхүүний болон даралтын ачааллын байдлыг үнэлнэ. </w:t>
            </w:r>
          </w:p>
          <w:p w14:paraId="0BFD00BB" w14:textId="77777777" w:rsidR="00324336" w:rsidRPr="00C81B33" w:rsidRDefault="00390CC3">
            <w:pPr>
              <w:pStyle w:val="ListParagraph"/>
              <w:numPr>
                <w:ilvl w:val="0"/>
                <w:numId w:val="78"/>
              </w:numPr>
              <w:jc w:val="both"/>
              <w:rPr>
                <w:rFonts w:ascii="Arial" w:hAnsi="Arial" w:cs="Arial"/>
                <w:b/>
                <w:color w:val="000000" w:themeColor="text1"/>
              </w:rPr>
            </w:pPr>
            <w:r w:rsidRPr="00C81B33">
              <w:rPr>
                <w:rFonts w:ascii="Arial" w:hAnsi="Arial" w:cs="Arial"/>
                <w:color w:val="000000" w:themeColor="text1"/>
                <w:lang w:val="mn-MN"/>
              </w:rPr>
              <w:t>Яаралтайгаар эрт үеийн эргэн-судасжуулах ТиСДЭ-г хийнэ.</w:t>
            </w:r>
          </w:p>
          <w:p w14:paraId="0411BCC9" w14:textId="77777777" w:rsidR="00324336" w:rsidRPr="00C81B33" w:rsidRDefault="00390CC3">
            <w:pPr>
              <w:pStyle w:val="ListParagraph"/>
              <w:numPr>
                <w:ilvl w:val="0"/>
                <w:numId w:val="78"/>
              </w:numPr>
              <w:jc w:val="both"/>
              <w:rPr>
                <w:rFonts w:ascii="Arial" w:hAnsi="Arial" w:cs="Arial"/>
                <w:b/>
                <w:color w:val="000000" w:themeColor="text1"/>
              </w:rPr>
            </w:pPr>
            <w:r w:rsidRPr="00C81B33">
              <w:rPr>
                <w:rFonts w:ascii="Arial" w:hAnsi="Arial" w:cs="Arial"/>
                <w:color w:val="000000" w:themeColor="text1"/>
                <w:lang w:val="mn-MN"/>
              </w:rPr>
              <w:t>БУЭ-г ТиСДЭ хийх боломжгүй үед хийнэ.</w:t>
            </w:r>
          </w:p>
          <w:p w14:paraId="37841CFF" w14:textId="77777777" w:rsidR="00324336" w:rsidRPr="00C81B33" w:rsidRDefault="00390CC3">
            <w:pPr>
              <w:pStyle w:val="ListParagraph"/>
              <w:numPr>
                <w:ilvl w:val="0"/>
                <w:numId w:val="78"/>
              </w:numPr>
              <w:jc w:val="both"/>
              <w:rPr>
                <w:rFonts w:ascii="Arial" w:hAnsi="Arial" w:cs="Arial"/>
                <w:b/>
                <w:color w:val="000000" w:themeColor="text1"/>
              </w:rPr>
            </w:pPr>
            <w:r w:rsidRPr="00C81B33">
              <w:rPr>
                <w:rFonts w:ascii="Arial" w:hAnsi="Arial" w:cs="Arial"/>
                <w:color w:val="000000" w:themeColor="text1"/>
                <w:lang w:val="mn-MN"/>
              </w:rPr>
              <w:t xml:space="preserve">Гол судас дотор баллоноор шахах эмчилгээг хийж болно. </w:t>
            </w:r>
          </w:p>
          <w:p w14:paraId="62594265" w14:textId="77777777" w:rsidR="00324336" w:rsidRPr="00C81B33" w:rsidRDefault="00390CC3">
            <w:pPr>
              <w:pStyle w:val="ListParagraph"/>
              <w:numPr>
                <w:ilvl w:val="0"/>
                <w:numId w:val="78"/>
              </w:numPr>
              <w:jc w:val="both"/>
              <w:rPr>
                <w:rFonts w:ascii="Arial" w:hAnsi="Arial" w:cs="Arial"/>
                <w:b/>
                <w:color w:val="000000" w:themeColor="text1"/>
              </w:rPr>
            </w:pPr>
            <w:r w:rsidRPr="00C81B33">
              <w:rPr>
                <w:rFonts w:ascii="Arial" w:hAnsi="Arial" w:cs="Arial"/>
                <w:color w:val="000000" w:themeColor="text1"/>
                <w:lang w:val="mn-MN"/>
              </w:rPr>
              <w:t xml:space="preserve">Шокоос гарахгүй байгаа өвчтөнд цусны эргэлтийг тогтворжуулах үүднээс зүүн ховдлыг дэмжих нэмэлт төхөөрөмж тавьж болно. </w:t>
            </w:r>
          </w:p>
          <w:p w14:paraId="1554FBC7" w14:textId="77777777" w:rsidR="00324336" w:rsidRPr="00C81B33" w:rsidRDefault="00390CC3">
            <w:pPr>
              <w:pStyle w:val="ListParagraph"/>
              <w:numPr>
                <w:ilvl w:val="0"/>
                <w:numId w:val="78"/>
              </w:numPr>
              <w:jc w:val="both"/>
              <w:rPr>
                <w:rFonts w:ascii="Arial" w:hAnsi="Arial" w:cs="Arial"/>
                <w:b/>
                <w:color w:val="000000" w:themeColor="text1"/>
              </w:rPr>
            </w:pPr>
            <w:r w:rsidRPr="00C81B33">
              <w:rPr>
                <w:rFonts w:ascii="Arial" w:hAnsi="Arial" w:cs="Arial"/>
                <w:color w:val="000000" w:themeColor="text1"/>
                <w:lang w:val="mn-MN"/>
              </w:rPr>
              <w:t>Инотроп</w:t>
            </w:r>
            <w:r w:rsidRPr="00C81B33">
              <w:rPr>
                <w:rFonts w:ascii="Arial" w:hAnsi="Arial" w:cs="Arial"/>
                <w:color w:val="000000" w:themeColor="text1"/>
                <w:lang w:val="en-US"/>
              </w:rPr>
              <w:t>/</w:t>
            </w:r>
            <w:proofErr w:type="spellStart"/>
            <w:r w:rsidRPr="00C81B33">
              <w:rPr>
                <w:rFonts w:ascii="Arial" w:hAnsi="Arial" w:cs="Arial"/>
                <w:color w:val="000000" w:themeColor="text1"/>
                <w:lang w:val="en-US"/>
              </w:rPr>
              <w:t>судас</w:t>
            </w:r>
            <w:proofErr w:type="spellEnd"/>
            <w:r w:rsidRPr="00C81B33">
              <w:rPr>
                <w:rFonts w:ascii="Arial" w:hAnsi="Arial" w:cs="Arial"/>
                <w:color w:val="000000" w:themeColor="text1"/>
                <w:lang w:val="en-US"/>
              </w:rPr>
              <w:t xml:space="preserve"> </w:t>
            </w:r>
            <w:proofErr w:type="spellStart"/>
            <w:r w:rsidRPr="00C81B33">
              <w:rPr>
                <w:rFonts w:ascii="Arial" w:hAnsi="Arial" w:cs="Arial"/>
                <w:color w:val="000000" w:themeColor="text1"/>
                <w:lang w:val="en-US"/>
              </w:rPr>
              <w:t>агшаагч</w:t>
            </w:r>
            <w:proofErr w:type="spellEnd"/>
            <w:r w:rsidRPr="00C81B33">
              <w:rPr>
                <w:rFonts w:ascii="Arial" w:hAnsi="Arial" w:cs="Arial"/>
                <w:color w:val="000000" w:themeColor="text1"/>
                <w:lang w:val="en-US"/>
              </w:rPr>
              <w:t xml:space="preserve"> </w:t>
            </w:r>
            <w:r w:rsidRPr="00C81B33">
              <w:rPr>
                <w:rFonts w:ascii="Arial" w:hAnsi="Arial" w:cs="Arial"/>
                <w:color w:val="000000" w:themeColor="text1"/>
                <w:lang w:val="mn-MN"/>
              </w:rPr>
              <w:t xml:space="preserve">добутамин, допамин, норэпинефрин хэрэглэж болно. Норэпинефрин допаминаас илүү үр дүнтэй гэж үздэг. </w:t>
            </w:r>
          </w:p>
        </w:tc>
      </w:tr>
    </w:tbl>
    <w:p w14:paraId="0E457A01" w14:textId="77777777" w:rsidR="00324336" w:rsidRPr="00C81B33" w:rsidRDefault="00390CC3">
      <w:pPr>
        <w:pStyle w:val="ListParagraph"/>
        <w:tabs>
          <w:tab w:val="left" w:pos="420"/>
        </w:tabs>
        <w:ind w:left="418"/>
        <w:jc w:val="both"/>
        <w:rPr>
          <w:rFonts w:ascii="Arial" w:eastAsia="Times New Roman" w:hAnsi="Arial" w:cs="Arial"/>
          <w:i/>
          <w:sz w:val="20"/>
          <w:szCs w:val="20"/>
          <w:lang w:val="mn-MN" w:eastAsia="en-US"/>
        </w:rPr>
      </w:pPr>
      <w:r w:rsidRPr="00C81B33">
        <w:rPr>
          <w:rFonts w:ascii="Arial" w:eastAsia="Times New Roman" w:hAnsi="Arial" w:cs="Arial"/>
          <w:i/>
          <w:color w:val="000000" w:themeColor="text1"/>
          <w:sz w:val="20"/>
          <w:szCs w:val="20"/>
          <w:lang w:val="en-US" w:eastAsia="en-US"/>
        </w:rPr>
        <w:lastRenderedPageBreak/>
        <w:tab/>
      </w:r>
      <w:r w:rsidRPr="00C81B33">
        <w:rPr>
          <w:rFonts w:ascii="Arial" w:eastAsia="Times New Roman" w:hAnsi="Arial" w:cs="Arial"/>
          <w:i/>
          <w:color w:val="000000" w:themeColor="text1"/>
          <w:sz w:val="20"/>
          <w:szCs w:val="20"/>
          <w:lang w:val="en-US" w:eastAsia="en-US"/>
        </w:rPr>
        <w:tab/>
      </w:r>
      <w:r w:rsidRPr="00C81B33">
        <w:rPr>
          <w:rFonts w:ascii="Arial" w:eastAsia="Times New Roman" w:hAnsi="Arial" w:cs="Arial"/>
          <w:i/>
          <w:color w:val="000000" w:themeColor="text1"/>
          <w:sz w:val="20"/>
          <w:szCs w:val="20"/>
          <w:lang w:val="en-US" w:eastAsia="en-US"/>
        </w:rPr>
        <w:tab/>
        <w:t>*</w:t>
      </w:r>
      <w:r w:rsidRPr="00C81B33">
        <w:rPr>
          <w:rFonts w:ascii="Arial" w:hAnsi="Arial" w:cs="Arial"/>
          <w:i/>
          <w:sz w:val="20"/>
          <w:szCs w:val="20"/>
        </w:rPr>
        <w:t>2021 ESC Guidelines for the diagnosis and treatment of acute and chronic heart failure</w:t>
      </w:r>
    </w:p>
    <w:p w14:paraId="1A663A87" w14:textId="77777777" w:rsidR="00324336" w:rsidRPr="00C81B33" w:rsidRDefault="00324336">
      <w:pPr>
        <w:ind w:firstLine="720"/>
        <w:jc w:val="both"/>
        <w:rPr>
          <w:rFonts w:ascii="Arial" w:eastAsia="Times New Roman" w:hAnsi="Arial" w:cs="Arial"/>
          <w:color w:val="000000" w:themeColor="text1"/>
          <w:lang w:val="en-US" w:eastAsia="en-US"/>
        </w:rPr>
      </w:pPr>
    </w:p>
    <w:p w14:paraId="5EE00F6E" w14:textId="77777777" w:rsidR="00324336" w:rsidRPr="00C81B33" w:rsidRDefault="00390CC3">
      <w:pPr>
        <w:jc w:val="both"/>
        <w:rPr>
          <w:rFonts w:ascii="Arial" w:eastAsia="Times New Roman" w:hAnsi="Arial" w:cs="Arial"/>
          <w:b/>
          <w:bCs/>
          <w:i/>
          <w:color w:val="000000" w:themeColor="text1"/>
          <w:lang w:val="mn-MN" w:eastAsia="en-US"/>
        </w:rPr>
      </w:pPr>
      <w:r w:rsidRPr="00C81B33">
        <w:rPr>
          <w:rFonts w:ascii="Arial" w:eastAsia="Times New Roman" w:hAnsi="Arial" w:cs="Arial"/>
          <w:b/>
          <w:bCs/>
          <w:i/>
          <w:color w:val="000000" w:themeColor="text1"/>
          <w:lang w:val="mn-MN" w:eastAsia="en-US"/>
        </w:rPr>
        <w:t>Артерийн гипотензи</w:t>
      </w:r>
    </w:p>
    <w:p w14:paraId="54BCC640" w14:textId="77777777" w:rsidR="00324336" w:rsidRPr="00C81B33" w:rsidRDefault="00324336">
      <w:pPr>
        <w:jc w:val="both"/>
        <w:rPr>
          <w:rFonts w:ascii="Arial" w:eastAsia="Times New Roman" w:hAnsi="Arial" w:cs="Arial"/>
          <w:i/>
          <w:color w:val="000000" w:themeColor="text1"/>
          <w:lang w:val="mn-MN" w:eastAsia="en-US"/>
        </w:rPr>
      </w:pPr>
    </w:p>
    <w:p w14:paraId="690E768A"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СД </w:t>
      </w:r>
      <w:r w:rsidRPr="00C81B33">
        <w:rPr>
          <w:rFonts w:ascii="Arial" w:hAnsi="Arial" w:cs="Arial"/>
          <w:color w:val="000000" w:themeColor="text1"/>
          <w:shd w:val="clear" w:color="auto" w:fill="FFFFFE"/>
          <w:lang w:val="ru-RU"/>
        </w:rPr>
        <w:t>&lt;90</w:t>
      </w:r>
      <w:r w:rsidRPr="00C81B33">
        <w:rPr>
          <w:rFonts w:ascii="Arial" w:hAnsi="Arial" w:cs="Arial"/>
          <w:color w:val="000000" w:themeColor="text1"/>
          <w:shd w:val="clear" w:color="auto" w:fill="FFFFFE"/>
          <w:lang w:val="mn-MN"/>
        </w:rPr>
        <w:t xml:space="preserve"> мм МУБ </w:t>
      </w:r>
      <w:r w:rsidRPr="00C81B33">
        <w:rPr>
          <w:rFonts w:ascii="Arial" w:eastAsia="Times New Roman" w:hAnsi="Arial" w:cs="Arial"/>
          <w:color w:val="000000" w:themeColor="text1"/>
          <w:lang w:val="mn-MN" w:eastAsia="en-US"/>
        </w:rPr>
        <w:t>тогтвортой</w:t>
      </w:r>
      <w:r w:rsidRPr="00C81B33">
        <w:rPr>
          <w:rFonts w:ascii="Arial" w:hAnsi="Arial" w:cs="Arial"/>
          <w:color w:val="000000" w:themeColor="text1"/>
          <w:shd w:val="clear" w:color="auto" w:fill="FFFFFE"/>
          <w:lang w:val="mn-MN"/>
        </w:rPr>
        <w:t xml:space="preserve"> байхыг артерийн гипотензи гэнэ. ЗД, гиповолеми, хэм алдагдал, механик хүндрэл гипотензи үүсэх шалтгаан нь болно. Удаан хугацаагаар гипотензитэй байхад бөөрний үйл ажиллагаа алдагдан, гогцооны </w:t>
      </w:r>
      <w:r w:rsidRPr="00C81B33">
        <w:rPr>
          <w:rFonts w:ascii="Arial" w:hAnsi="Arial" w:cs="Arial"/>
          <w:color w:val="000000" w:themeColor="text1"/>
          <w:shd w:val="clear" w:color="auto" w:fill="FFFFFE"/>
          <w:cs/>
          <w:lang w:val="mn-MN"/>
        </w:rPr>
        <w:t>цочмог</w:t>
      </w:r>
      <w:r w:rsidRPr="00C81B33">
        <w:rPr>
          <w:rFonts w:ascii="Arial" w:hAnsi="Arial" w:cs="Arial"/>
          <w:color w:val="000000" w:themeColor="text1"/>
          <w:shd w:val="clear" w:color="auto" w:fill="FFFFFE"/>
          <w:lang w:val="mn-MN"/>
        </w:rPr>
        <w:t xml:space="preserve"> үхжил болж, шээсний гаралт багасна. </w:t>
      </w:r>
    </w:p>
    <w:p w14:paraId="6AE67E8C" w14:textId="77777777" w:rsidR="00324336" w:rsidRPr="00C81B33" w:rsidRDefault="00324336">
      <w:pPr>
        <w:jc w:val="both"/>
        <w:rPr>
          <w:rFonts w:ascii="Arial" w:hAnsi="Arial" w:cs="Arial"/>
          <w:color w:val="000000" w:themeColor="text1"/>
          <w:lang w:val="mn-MN"/>
        </w:rPr>
      </w:pPr>
    </w:p>
    <w:p w14:paraId="2791A8B6" w14:textId="77777777" w:rsidR="00324336" w:rsidRPr="00C81B33" w:rsidRDefault="00390CC3">
      <w:pPr>
        <w:pStyle w:val="Heading3"/>
        <w:jc w:val="both"/>
        <w:rPr>
          <w:rFonts w:ascii="Arial" w:hAnsi="Arial" w:cs="Arial"/>
          <w:b w:val="0"/>
          <w:bCs w:val="0"/>
          <w:color w:val="000000" w:themeColor="text1"/>
          <w:szCs w:val="24"/>
          <w:lang w:val="mn-MN"/>
        </w:rPr>
      </w:pPr>
      <w:bookmarkStart w:id="50" w:name="_Toc170917775"/>
      <w:r w:rsidRPr="00C81B33">
        <w:rPr>
          <w:rFonts w:ascii="Arial" w:hAnsi="Arial" w:cs="Arial"/>
          <w:color w:val="000000" w:themeColor="text1"/>
          <w:szCs w:val="24"/>
          <w:lang w:val="mn-MN"/>
        </w:rPr>
        <w:t>В.7.2 ЗШ-ийн механик хүндрэлүүд</w:t>
      </w:r>
      <w:bookmarkEnd w:id="50"/>
      <w:r w:rsidRPr="00C81B33">
        <w:rPr>
          <w:rFonts w:ascii="Arial" w:hAnsi="Arial" w:cs="Arial"/>
          <w:color w:val="000000" w:themeColor="text1"/>
          <w:szCs w:val="24"/>
          <w:lang w:val="mn-MN"/>
        </w:rPr>
        <w:t xml:space="preserve"> </w:t>
      </w:r>
    </w:p>
    <w:p w14:paraId="1A021EAB" w14:textId="77777777" w:rsidR="00324336" w:rsidRPr="00C81B33" w:rsidRDefault="00324336">
      <w:pPr>
        <w:jc w:val="both"/>
        <w:rPr>
          <w:rFonts w:ascii="Arial" w:eastAsia="Times New Roman" w:hAnsi="Arial" w:cs="Arial"/>
          <w:color w:val="000000" w:themeColor="text1"/>
          <w:lang w:val="mn-MN" w:eastAsia="en-US"/>
        </w:rPr>
      </w:pPr>
    </w:p>
    <w:p w14:paraId="5E5F43B6" w14:textId="77777777"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Зүрхний ханын урагдал</w:t>
      </w:r>
    </w:p>
    <w:p w14:paraId="07B582CC" w14:textId="77777777" w:rsidR="00324336" w:rsidRPr="00C81B33" w:rsidRDefault="00324336">
      <w:pPr>
        <w:jc w:val="both"/>
        <w:rPr>
          <w:rFonts w:ascii="Arial" w:eastAsia="Times New Roman" w:hAnsi="Arial" w:cs="Arial"/>
          <w:i/>
          <w:color w:val="000000" w:themeColor="text1"/>
          <w:lang w:val="mn-MN" w:eastAsia="en-US"/>
        </w:rPr>
      </w:pPr>
    </w:p>
    <w:p w14:paraId="5967923E"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ЗШ-ийн трансмурал үхжилийн үед зүүн ховдлын ханын урагдал тохиох ба гэнэт хүчтэй өвдөлт илрэн, ухаан алдаж унадаг (коллапс). Зүрхний үнхэлцэгт цус хурж, зүрх шахалдах шинж илэрнэ. Үнхэлцэг хальсанд цус хурдан хурвал гэнэт нас барна. Зүрхний үйл ажиллагаа алдагдан, зүрхний шахуурга, судасны лугшилт байхгүй болно. Хэдхэн минутын дотор өвчтөн нас барж, амьсгал зүрхний амилуулах суурь болон гүнзгийрүүлсэн тусламжийн стандарт арга хэмжээ үр дүн өгөхгүй. Цөөн тохиолдолд л цаг хугацаандаа хийсэн мэс засал эмчилгээний ачаар өвчтөн амьд үлддэг. Зүрхний урагдлын нийт тохиолдлын 25%-д аажим задрал явагддаг. Урагдсан хананд бүлэн тогтох, эсвэл наалдах урвал явагдаж явцыг сааруулдаг. Энэ үед ЗШ дахисан мэт шинжүүд гарч, ЗЦБ-т ST сегмент голч шугамаас дээш дахин өргөгдөнө. АД унаж, цусны эргэлт алдагдана. </w:t>
      </w:r>
    </w:p>
    <w:p w14:paraId="75622EF5" w14:textId="77777777" w:rsidR="00324336" w:rsidRPr="00C81B33" w:rsidRDefault="00324336">
      <w:pPr>
        <w:jc w:val="both"/>
        <w:rPr>
          <w:rFonts w:ascii="Arial" w:eastAsia="Times New Roman" w:hAnsi="Arial" w:cs="Arial"/>
          <w:color w:val="000000" w:themeColor="text1"/>
          <w:lang w:val="mn-MN" w:eastAsia="en-US"/>
        </w:rPr>
      </w:pPr>
    </w:p>
    <w:p w14:paraId="52B0766C"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Зүрх чихэлдэх эмнэлзүйн шинжүүд илрэх ба </w:t>
      </w:r>
      <w:r w:rsidRPr="00C81B33">
        <w:rPr>
          <w:rFonts w:ascii="Arial" w:eastAsia="Times New Roman" w:hAnsi="Arial" w:cs="Arial"/>
          <w:color w:val="000000" w:themeColor="text1"/>
          <w:cs/>
          <w:lang w:val="mn-MN" w:eastAsia="en-US"/>
        </w:rPr>
        <w:t>ЗХАШ-</w:t>
      </w:r>
      <w:r w:rsidRPr="00C81B33">
        <w:rPr>
          <w:rFonts w:ascii="Arial" w:eastAsia="Times New Roman" w:hAnsi="Arial" w:cs="Arial"/>
          <w:color w:val="000000" w:themeColor="text1"/>
          <w:lang w:val="mn-MN" w:eastAsia="en-US"/>
        </w:rPr>
        <w:t xml:space="preserve">ээр оношийг баталгаажуулна. Зүрх чихэлдэх шинж илэрсэн эсэхээс хамааралгүй, </w:t>
      </w:r>
      <w:r w:rsidRPr="00C81B33">
        <w:rPr>
          <w:rFonts w:ascii="Arial" w:eastAsia="Times New Roman" w:hAnsi="Arial" w:cs="Arial"/>
          <w:color w:val="000000" w:themeColor="text1"/>
          <w:cs/>
          <w:lang w:val="mn-MN" w:eastAsia="en-US"/>
        </w:rPr>
        <w:t>ЗХАШ</w:t>
      </w:r>
      <w:r w:rsidRPr="00C81B33">
        <w:rPr>
          <w:rFonts w:ascii="Arial" w:eastAsia="Times New Roman" w:hAnsi="Arial" w:cs="Arial"/>
          <w:color w:val="000000" w:themeColor="text1"/>
          <w:lang w:val="mn-MN" w:eastAsia="en-US"/>
        </w:rPr>
        <w:t xml:space="preserve">-г хийхэд хэдийгээр ханын задарсан хэсгийг харуулж чадахгүй ч үнхэлцэгт хурсан шингэнээр оношийг дам тавина. Гэхдээ үнхэлцэгний шингэн дангаар тодорхойлогдох нь оношийг баталгаажуулах зүйл биш юм. Учир нь ЗШ-ийн дараа зүрхний үнхэлцэгт шингэн хурах нь элбэг байдаг. Хэрэв зүрхний урагдал нь тодорхой болвол тун яаралтай хагалгаанд орох шаардлагатай. </w:t>
      </w:r>
    </w:p>
    <w:p w14:paraId="56BBEC2B" w14:textId="77777777" w:rsidR="00324336" w:rsidRPr="00C81B33" w:rsidRDefault="00324336">
      <w:pPr>
        <w:jc w:val="both"/>
        <w:rPr>
          <w:rFonts w:ascii="Arial" w:eastAsia="Times New Roman" w:hAnsi="Arial" w:cs="Arial"/>
          <w:color w:val="000000" w:themeColor="text1"/>
          <w:lang w:val="mn-MN" w:eastAsia="en-US"/>
        </w:rPr>
      </w:pPr>
    </w:p>
    <w:p w14:paraId="02600CC9" w14:textId="77777777"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 xml:space="preserve">Ховдол хоорондын таславчийн цооролт </w:t>
      </w:r>
    </w:p>
    <w:p w14:paraId="39D7225C" w14:textId="77777777" w:rsidR="00324336" w:rsidRPr="00C81B33" w:rsidRDefault="00324336">
      <w:pPr>
        <w:jc w:val="both"/>
        <w:rPr>
          <w:rFonts w:ascii="Arial" w:eastAsia="Times New Roman" w:hAnsi="Arial" w:cs="Arial"/>
          <w:i/>
          <w:color w:val="000000" w:themeColor="text1"/>
          <w:lang w:val="mn-MN" w:eastAsia="en-US"/>
        </w:rPr>
      </w:pPr>
    </w:p>
    <w:p w14:paraId="0D4DE4C4"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Энэ үед агшилтын шуугиан тод сонсогдох ба </w:t>
      </w:r>
      <w:r w:rsidRPr="00C81B33">
        <w:rPr>
          <w:rFonts w:ascii="Arial" w:eastAsia="Times New Roman" w:hAnsi="Arial" w:cs="Arial"/>
          <w:color w:val="000000" w:themeColor="text1"/>
          <w:cs/>
          <w:lang w:val="mn-MN" w:eastAsia="en-US"/>
        </w:rPr>
        <w:t>ЗХАШ</w:t>
      </w:r>
      <w:r w:rsidRPr="00C81B33">
        <w:rPr>
          <w:rFonts w:ascii="Arial" w:eastAsia="Times New Roman" w:hAnsi="Arial" w:cs="Arial"/>
          <w:color w:val="000000" w:themeColor="text1"/>
          <w:lang w:val="mn-MN" w:eastAsia="en-US"/>
        </w:rPr>
        <w:t xml:space="preserve">-ээр оношийг батлагаажуулна. Баруун ховдолд хүчилтөрөгчийн агууламж өссөн нь тодорхойлогддог. </w:t>
      </w:r>
      <w:r w:rsidRPr="00C81B33">
        <w:rPr>
          <w:rFonts w:ascii="Arial" w:eastAsia="Times New Roman" w:hAnsi="Arial" w:cs="Arial"/>
          <w:color w:val="000000" w:themeColor="text1"/>
          <w:cs/>
          <w:lang w:val="mn-MN" w:eastAsia="en-US"/>
        </w:rPr>
        <w:t>ЗХАШ</w:t>
      </w:r>
      <w:r w:rsidRPr="00C81B33">
        <w:rPr>
          <w:rFonts w:ascii="Arial" w:eastAsia="Times New Roman" w:hAnsi="Arial" w:cs="Arial"/>
          <w:color w:val="000000" w:themeColor="text1"/>
          <w:lang w:val="mn-MN" w:eastAsia="en-US"/>
        </w:rPr>
        <w:t xml:space="preserve">-ээр ховдол хоорондын таславчийн цоорхойн байрлал, хэмжээг тодорхойлохоос гадна өнгөт допплероор зүүн ховдлоос баруун руу урсах цусны урсгалыг оношилж, давтамжит допплероор урсгалын хэмжээг тогтоох боломжтой. </w:t>
      </w:r>
    </w:p>
    <w:p w14:paraId="004DE64F" w14:textId="77777777" w:rsidR="00324336" w:rsidRPr="00C81B33" w:rsidRDefault="00324336">
      <w:pPr>
        <w:jc w:val="both"/>
        <w:rPr>
          <w:rFonts w:ascii="Arial" w:eastAsia="Times New Roman" w:hAnsi="Arial" w:cs="Arial"/>
          <w:b/>
          <w:color w:val="000000" w:themeColor="text1"/>
          <w:lang w:val="mn-MN" w:eastAsia="en-US"/>
        </w:rPr>
      </w:pPr>
    </w:p>
    <w:p w14:paraId="47891387" w14:textId="77777777"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 xml:space="preserve">Хоёр хавтаст хавхлагын </w:t>
      </w:r>
      <w:r w:rsidRPr="00C81B33">
        <w:rPr>
          <w:rFonts w:ascii="Arial" w:eastAsia="Times New Roman" w:hAnsi="Arial" w:cs="Arial"/>
          <w:i/>
          <w:color w:val="000000" w:themeColor="text1"/>
          <w:cs/>
          <w:lang w:val="mn-MN" w:eastAsia="en-US"/>
        </w:rPr>
        <w:t>дутмагшил</w:t>
      </w:r>
      <w:r w:rsidRPr="00C81B33">
        <w:rPr>
          <w:rFonts w:ascii="Arial" w:eastAsia="Times New Roman" w:hAnsi="Arial" w:cs="Arial"/>
          <w:i/>
          <w:color w:val="000000" w:themeColor="text1"/>
          <w:lang w:val="mn-MN" w:eastAsia="en-US"/>
        </w:rPr>
        <w:t xml:space="preserve"> </w:t>
      </w:r>
    </w:p>
    <w:p w14:paraId="70BF1009" w14:textId="77777777" w:rsidR="00324336" w:rsidRPr="00C81B33" w:rsidRDefault="00324336">
      <w:pPr>
        <w:jc w:val="both"/>
        <w:rPr>
          <w:rFonts w:ascii="Arial" w:eastAsia="Times New Roman" w:hAnsi="Arial" w:cs="Arial"/>
          <w:i/>
          <w:color w:val="000000" w:themeColor="text1"/>
          <w:lang w:val="mn-MN" w:eastAsia="en-US"/>
        </w:rPr>
      </w:pPr>
    </w:p>
    <w:p w14:paraId="6CD72A5E"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Хоёр хавтаст хавхлагын дутуу хаагдал ЗШ-ийн дараах 2-7 хоногт тохиолдох нь элбэг байдаг. Хоёр хавтаст хавхлагын дутуу хаагдал үүсэх 3 механизм байна. Үүнд:</w:t>
      </w:r>
    </w:p>
    <w:p w14:paraId="15815728"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cs/>
          <w:lang w:val="mn-MN" w:eastAsia="en-US"/>
        </w:rPr>
        <w:t xml:space="preserve">Хоёр хавтаст </w:t>
      </w:r>
      <w:r w:rsidRPr="00C81B33">
        <w:rPr>
          <w:rFonts w:ascii="Arial" w:eastAsia="Times New Roman" w:hAnsi="Arial" w:cs="Arial"/>
          <w:color w:val="000000" w:themeColor="text1"/>
          <w:lang w:val="mn-MN" w:eastAsia="en-US"/>
        </w:rPr>
        <w:t xml:space="preserve">хавхлагын дутуу хаагдал ЗШ-ийн дараах 2-7 хоногт тохиолдох нь элбэг байдаг. </w:t>
      </w:r>
    </w:p>
    <w:p w14:paraId="1DF94884"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Хоёр хавтаст хавхлагын </w:t>
      </w:r>
      <w:r w:rsidRPr="00C81B33">
        <w:rPr>
          <w:rFonts w:ascii="Arial" w:eastAsia="Times New Roman" w:hAnsi="Arial" w:cs="Arial"/>
          <w:color w:val="000000" w:themeColor="text1"/>
          <w:cs/>
          <w:lang w:val="mn-MN" w:eastAsia="en-US"/>
        </w:rPr>
        <w:t>цочмог</w:t>
      </w:r>
      <w:r w:rsidRPr="00C81B33">
        <w:rPr>
          <w:rFonts w:ascii="Arial" w:eastAsia="Times New Roman" w:hAnsi="Arial" w:cs="Arial"/>
          <w:color w:val="000000" w:themeColor="text1"/>
          <w:lang w:val="mn-MN" w:eastAsia="en-US"/>
        </w:rPr>
        <w:t xml:space="preserve"> дутуу хаагдал бүхий тохиолдлын ихэнх нь хөхлөг булчингийн үйл ажиллагааны алдагдлаас шалтгаалсан байдаг. </w:t>
      </w:r>
    </w:p>
    <w:p w14:paraId="7F5F9F28"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Хөхлөг булчин бүхэлдээ, эсвэл хэсэгчилэн урагдаж задрах нь баруун титэм судас, эсвэл зүүн титмийн тойрох салаагаар тэжээгдэх хөхлөг булчингийн арын доод хэсэгт жижиг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 үүссэнтэй холбоотой. Эмнэлзүйн хувьд</w:t>
      </w:r>
      <w:r w:rsidRPr="00C81B33">
        <w:rPr>
          <w:rFonts w:ascii="Arial" w:eastAsia="Times New Roman" w:hAnsi="Arial" w:cs="Arial"/>
          <w:color w:val="000000" w:themeColor="text1"/>
          <w:cs/>
          <w:lang w:val="mn-MN" w:eastAsia="en-US"/>
        </w:rPr>
        <w:t>:</w:t>
      </w:r>
    </w:p>
    <w:p w14:paraId="1269AC02"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Цусны эргэлтийн алдагдал </w:t>
      </w:r>
      <w:r w:rsidRPr="00C81B33">
        <w:rPr>
          <w:rFonts w:ascii="Arial" w:eastAsia="Times New Roman" w:hAnsi="Arial" w:cs="Arial"/>
          <w:color w:val="000000" w:themeColor="text1"/>
          <w:cs/>
          <w:lang w:val="mn-MN" w:eastAsia="en-US"/>
        </w:rPr>
        <w:t>цочм</w:t>
      </w:r>
      <w:r w:rsidRPr="00C81B33">
        <w:rPr>
          <w:rFonts w:ascii="Arial" w:eastAsia="Times New Roman" w:hAnsi="Arial" w:cs="Arial"/>
          <w:color w:val="000000" w:themeColor="text1"/>
          <w:lang w:val="mn-MN" w:eastAsia="en-US"/>
        </w:rPr>
        <w:t>о</w:t>
      </w:r>
      <w:r w:rsidRPr="00C81B33">
        <w:rPr>
          <w:rFonts w:ascii="Arial" w:eastAsia="Times New Roman" w:hAnsi="Arial" w:cs="Arial"/>
          <w:color w:val="000000" w:themeColor="text1"/>
          <w:cs/>
          <w:lang w:val="mn-MN" w:eastAsia="en-US"/>
        </w:rPr>
        <w:t>г</w:t>
      </w:r>
      <w:r w:rsidRPr="00C81B33">
        <w:rPr>
          <w:rFonts w:ascii="Arial" w:eastAsia="Times New Roman" w:hAnsi="Arial" w:cs="Arial"/>
          <w:color w:val="000000" w:themeColor="text1"/>
          <w:lang w:val="mn-MN" w:eastAsia="en-US"/>
        </w:rPr>
        <w:t>оор илэрнэ</w:t>
      </w:r>
      <w:r w:rsidRPr="00C81B33">
        <w:rPr>
          <w:rFonts w:ascii="Arial" w:eastAsia="Times New Roman" w:hAnsi="Arial" w:cs="Arial"/>
          <w:color w:val="000000" w:themeColor="text1"/>
          <w:cs/>
          <w:lang w:val="mn-MN" w:eastAsia="en-US"/>
        </w:rPr>
        <w:t>.</w:t>
      </w:r>
      <w:r w:rsidRPr="00C81B33">
        <w:rPr>
          <w:rFonts w:ascii="Arial" w:eastAsia="Times New Roman" w:hAnsi="Arial" w:cs="Arial"/>
          <w:color w:val="000000" w:themeColor="text1"/>
          <w:lang w:val="mn-MN" w:eastAsia="en-US"/>
        </w:rPr>
        <w:t xml:space="preserve"> </w:t>
      </w:r>
    </w:p>
    <w:p w14:paraId="7AF8808B"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Цээжний рентгенд уушгины зогсонгижлын шинж харагдана. </w:t>
      </w:r>
    </w:p>
    <w:p w14:paraId="2A686110"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Хоёр хавтаст хавхлагын дутуу хаагдлыг өнгөт допплероор оношилно. Эхлээд зүүн ховдлын үйл ажиллагааны гипердинамик харагдах ба зүүн тосгуурын хэмжээ ихэвчлэн хэвийн, эсвэл бага зэрэг томорсон байна.</w:t>
      </w:r>
    </w:p>
    <w:p w14:paraId="0160735D"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Зарим өвчтөнд улаан хоолойн эхогоор оношийг тодорхой болгох шаардлага гардаг. Механик хүндрэл үүссэн тохиолдолд </w:t>
      </w:r>
      <w:r w:rsidRPr="00C81B33">
        <w:rPr>
          <w:rFonts w:ascii="Arial" w:hAnsi="Arial" w:cs="Arial"/>
          <w:color w:val="000000" w:themeColor="text1"/>
          <w:lang w:val="mn-MN"/>
        </w:rPr>
        <w:t xml:space="preserve">яаралтай зүрхний мэс заслын эмчилгээг хийнэ. </w:t>
      </w:r>
    </w:p>
    <w:p w14:paraId="6C367460" w14:textId="77777777" w:rsidR="00324336" w:rsidRPr="00C81B33" w:rsidRDefault="00390CC3">
      <w:pPr>
        <w:pStyle w:val="Heading3"/>
        <w:jc w:val="both"/>
        <w:rPr>
          <w:rFonts w:ascii="Arial" w:eastAsia="Times New Roman" w:hAnsi="Arial" w:cs="Arial"/>
          <w:b w:val="0"/>
          <w:bCs w:val="0"/>
          <w:color w:val="000000" w:themeColor="text1"/>
          <w:szCs w:val="24"/>
          <w:lang w:val="mn-MN" w:eastAsia="en-US"/>
        </w:rPr>
      </w:pPr>
      <w:bookmarkStart w:id="51" w:name="_Toc170917776"/>
      <w:r w:rsidRPr="00C81B33">
        <w:rPr>
          <w:rFonts w:ascii="Arial" w:hAnsi="Arial" w:cs="Arial"/>
          <w:color w:val="000000" w:themeColor="text1"/>
          <w:szCs w:val="24"/>
          <w:lang w:val="mn-MN"/>
        </w:rPr>
        <w:t xml:space="preserve">В.7.3 </w:t>
      </w:r>
      <w:r w:rsidRPr="00C81B33">
        <w:rPr>
          <w:rFonts w:ascii="Arial" w:eastAsia="Times New Roman" w:hAnsi="Arial" w:cs="Arial"/>
          <w:color w:val="000000" w:themeColor="text1"/>
          <w:szCs w:val="24"/>
          <w:lang w:val="mn-MN" w:eastAsia="en-US"/>
        </w:rPr>
        <w:t>Зүрхний хэм алдагдал ба хориг</w:t>
      </w:r>
      <w:bookmarkEnd w:id="51"/>
    </w:p>
    <w:p w14:paraId="001B6C8F" w14:textId="77777777" w:rsidR="00324336" w:rsidRPr="00C81B33" w:rsidRDefault="00324336">
      <w:pPr>
        <w:jc w:val="both"/>
        <w:rPr>
          <w:rFonts w:ascii="Arial" w:eastAsia="Times New Roman" w:hAnsi="Arial" w:cs="Arial"/>
          <w:color w:val="000000" w:themeColor="text1"/>
          <w:lang w:val="mn-MN" w:eastAsia="en-US"/>
        </w:rPr>
      </w:pPr>
    </w:p>
    <w:p w14:paraId="37205555"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ЗШ болсон өвчтөний ойролцоогоор 90%-д нь зүрхний хэм алдагдалын янз бүрийн хэлбэрүүд тохиолддог.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ийн дараах эхний 24 цагт өвчтөнгүүдийн 25%-д нь хэм алдагдал тохиолддог байна. Хэм алдагдал нь STЗШ-тэй өвчтөнд илүү тохиолдоно. </w:t>
      </w:r>
    </w:p>
    <w:p w14:paraId="6E767E3C"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 </w:t>
      </w:r>
    </w:p>
    <w:p w14:paraId="52D5C2A6" w14:textId="77777777"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Хэм алдагдлын хүндрэлийн учир шалтгаан:</w:t>
      </w:r>
    </w:p>
    <w:p w14:paraId="6D994812" w14:textId="77777777" w:rsidR="00324336" w:rsidRPr="00C81B33" w:rsidRDefault="00390CC3">
      <w:pPr>
        <w:pStyle w:val="ListParagraph"/>
        <w:numPr>
          <w:ilvl w:val="0"/>
          <w:numId w:val="79"/>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ЗШ-ийн үед миокардын үйлийн потенциал алдагдаж, </w:t>
      </w:r>
      <w:r w:rsidRPr="00C81B33">
        <w:rPr>
          <w:rFonts w:ascii="Arial" w:eastAsia="Times New Roman" w:hAnsi="Arial" w:cs="Arial"/>
          <w:color w:val="000000" w:themeColor="text1"/>
          <w:cs/>
          <w:lang w:val="mn-MN" w:eastAsia="en-US"/>
        </w:rPr>
        <w:t>ЗШ-тэй ба</w:t>
      </w:r>
      <w:r w:rsidRPr="00C81B33">
        <w:rPr>
          <w:rFonts w:ascii="Arial" w:eastAsia="Times New Roman" w:hAnsi="Arial" w:cs="Arial"/>
          <w:color w:val="000000" w:themeColor="text1"/>
          <w:lang w:val="mn-MN" w:eastAsia="en-US"/>
        </w:rPr>
        <w:t xml:space="preserve"> эрүүл эдийн завсарт миокардын рефрактер хугацааны ялгаа үүсч, автомат чанар нь ихэссэн голомт үүссэнээс ховдлын хэм алдагдал үүсдэг. </w:t>
      </w:r>
    </w:p>
    <w:p w14:paraId="2C6EDEB7" w14:textId="77777777" w:rsidR="00324336" w:rsidRPr="00C81B33" w:rsidRDefault="00390CC3">
      <w:pPr>
        <w:pStyle w:val="ListParagraph"/>
        <w:numPr>
          <w:ilvl w:val="0"/>
          <w:numId w:val="79"/>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Электролитийн хямрал (жишээ нь гипокалеми</w:t>
      </w:r>
      <w:r w:rsidRPr="00C81B33">
        <w:rPr>
          <w:rFonts w:ascii="Arial" w:eastAsia="Times New Roman" w:hAnsi="Arial" w:cs="Arial"/>
          <w:color w:val="000000" w:themeColor="text1"/>
          <w:cs/>
          <w:lang w:val="mn-MN" w:eastAsia="en-US"/>
        </w:rPr>
        <w:t>,</w:t>
      </w:r>
      <w:r w:rsidRPr="00C81B33">
        <w:rPr>
          <w:rFonts w:ascii="Arial" w:eastAsia="Times New Roman" w:hAnsi="Arial" w:cs="Arial"/>
          <w:color w:val="000000" w:themeColor="text1"/>
          <w:lang w:val="mn-MN" w:eastAsia="en-US"/>
        </w:rPr>
        <w:t xml:space="preserve"> гипомагнезм) болон гипокси нь хэм алдагдах үндсэн шалтгаан болно. </w:t>
      </w:r>
    </w:p>
    <w:p w14:paraId="3462D5D8" w14:textId="77777777" w:rsidR="00324336" w:rsidRPr="00C81B33" w:rsidRDefault="00390CC3">
      <w:pPr>
        <w:pStyle w:val="ListParagraph"/>
        <w:numPr>
          <w:ilvl w:val="0"/>
          <w:numId w:val="79"/>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Гэмтсэн булчингаас гарч байгаа задралын бүтээгдэхүүнүүд нь зүрхний эдийн хэвийн үйлдлийг өөрчилдөг. </w:t>
      </w:r>
    </w:p>
    <w:p w14:paraId="4EB27E42" w14:textId="77777777" w:rsidR="00324336" w:rsidRPr="00C81B33" w:rsidRDefault="00390CC3">
      <w:pPr>
        <w:pStyle w:val="ListParagraph"/>
        <w:numPr>
          <w:ilvl w:val="0"/>
          <w:numId w:val="79"/>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Цусны катехоламинууд нэмэгдсэнээр симпатик мэдрэл хэт идэвхжин, ховдлын үйл ажиллагаа алдагдаж, эсвэл </w:t>
      </w:r>
      <w:r w:rsidRPr="00C81B33">
        <w:rPr>
          <w:rFonts w:ascii="Arial" w:eastAsia="Times New Roman" w:hAnsi="Arial" w:cs="Arial"/>
          <w:color w:val="000000" w:themeColor="text1"/>
          <w:cs/>
          <w:lang w:val="mn-MN" w:eastAsia="en-US"/>
        </w:rPr>
        <w:t>хоёр хавтаст</w:t>
      </w:r>
      <w:r w:rsidRPr="00C81B33">
        <w:rPr>
          <w:rFonts w:ascii="Arial" w:eastAsia="Times New Roman" w:hAnsi="Arial" w:cs="Arial"/>
          <w:color w:val="000000" w:themeColor="text1"/>
          <w:lang w:val="mn-MN" w:eastAsia="en-US"/>
        </w:rPr>
        <w:t xml:space="preserve"> болон гурван хавтаст хавхлагын </w:t>
      </w:r>
      <w:r w:rsidRPr="00C81B33">
        <w:rPr>
          <w:rFonts w:ascii="Arial" w:eastAsia="Times New Roman" w:hAnsi="Arial" w:cs="Arial"/>
          <w:color w:val="000000" w:themeColor="text1"/>
          <w:cs/>
          <w:lang w:val="mn-MN" w:eastAsia="en-US"/>
        </w:rPr>
        <w:t>дутмагшил</w:t>
      </w:r>
      <w:r w:rsidRPr="00C81B33">
        <w:rPr>
          <w:rFonts w:ascii="Arial" w:eastAsia="Times New Roman" w:hAnsi="Arial" w:cs="Arial"/>
          <w:color w:val="000000" w:themeColor="text1"/>
          <w:lang w:val="mn-MN" w:eastAsia="en-US"/>
        </w:rPr>
        <w:t xml:space="preserve"> үүссэнээр тосгуурын эзэлхүүний ачаалал нэмэгдэж, тосгуурын хэм алдагдал үүснэ. </w:t>
      </w:r>
    </w:p>
    <w:p w14:paraId="30A28C0F" w14:textId="77777777" w:rsidR="00324336" w:rsidRPr="00C81B33" w:rsidRDefault="00390CC3">
      <w:pPr>
        <w:pStyle w:val="ListParagraph"/>
        <w:numPr>
          <w:ilvl w:val="0"/>
          <w:numId w:val="79"/>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Вагус мэдрэлийн афферент ширхэг хэт идэвхэжсэнээр, холинэрг идэвхжилийн улмаас, эсвэл дамжуулах замд ишеми явагдсанаар брадиаритми үүсдэг. </w:t>
      </w:r>
    </w:p>
    <w:p w14:paraId="66E3EC5F" w14:textId="77777777" w:rsidR="00324336" w:rsidRPr="00C81B33" w:rsidRDefault="00324336">
      <w:pPr>
        <w:jc w:val="both"/>
        <w:rPr>
          <w:rFonts w:ascii="Arial" w:eastAsia="Times New Roman" w:hAnsi="Arial" w:cs="Arial"/>
          <w:color w:val="000000" w:themeColor="text1"/>
          <w:lang w:val="mn-MN" w:eastAsia="en-US"/>
        </w:rPr>
      </w:pPr>
    </w:p>
    <w:p w14:paraId="50EFD8F2"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ЗШ-ийн үеийн хэм алдагдалыг дараах бүлгүүдэд хуваана. Үүнд:</w:t>
      </w:r>
    </w:p>
    <w:p w14:paraId="1C628CFD" w14:textId="77777777" w:rsidR="00324336" w:rsidRPr="00C81B33" w:rsidRDefault="00390CC3">
      <w:pPr>
        <w:pStyle w:val="ListParagraph"/>
        <w:numPr>
          <w:ilvl w:val="0"/>
          <w:numId w:val="80"/>
        </w:numPr>
        <w:jc w:val="both"/>
        <w:rPr>
          <w:rFonts w:ascii="Arial" w:hAnsi="Arial" w:cs="Arial"/>
          <w:color w:val="000000" w:themeColor="text1"/>
          <w:lang w:val="mn-MN"/>
        </w:rPr>
      </w:pPr>
      <w:r w:rsidRPr="00C81B33">
        <w:rPr>
          <w:rFonts w:ascii="Arial" w:hAnsi="Arial" w:cs="Arial"/>
          <w:color w:val="000000" w:themeColor="text1"/>
          <w:lang w:val="mn-MN"/>
        </w:rPr>
        <w:t>Ховдлын хэм алдагдал: ховдлын ээлжит бус агшилт, түргэссэн идиовентрикуляр хэмнэл, ховдлын тахикарди, ховдлын фибрилляци.</w:t>
      </w:r>
    </w:p>
    <w:p w14:paraId="0BC78DEB" w14:textId="77777777" w:rsidR="00324336" w:rsidRPr="00C81B33" w:rsidRDefault="00390CC3">
      <w:pPr>
        <w:pStyle w:val="ListParagraph"/>
        <w:numPr>
          <w:ilvl w:val="0"/>
          <w:numId w:val="80"/>
        </w:numPr>
        <w:jc w:val="both"/>
        <w:rPr>
          <w:rFonts w:ascii="Arial" w:hAnsi="Arial" w:cs="Arial"/>
          <w:color w:val="000000" w:themeColor="text1"/>
          <w:lang w:val="mn-MN"/>
        </w:rPr>
      </w:pPr>
      <w:r w:rsidRPr="00C81B33">
        <w:rPr>
          <w:rFonts w:ascii="Arial" w:hAnsi="Arial" w:cs="Arial"/>
          <w:color w:val="000000" w:themeColor="text1"/>
          <w:lang w:val="mn-MN"/>
        </w:rPr>
        <w:t xml:space="preserve">Тосгуурын жирвэгнээ ба ховдлын дээрх бусад хэм алдагдлууд: синусын тахикарди, зангилааны тахикарди, тосгуурын ээлжит бус агшилт, ховдлын дээрх тахикарди, зангилааны түргэссэн хэмнэл, тосгуурын чичиргээ, тосгуурын жирвэгнээ </w:t>
      </w:r>
    </w:p>
    <w:p w14:paraId="019C3935" w14:textId="77777777" w:rsidR="00324336" w:rsidRPr="00C81B33" w:rsidRDefault="00390CC3">
      <w:pPr>
        <w:pStyle w:val="ListParagraph"/>
        <w:numPr>
          <w:ilvl w:val="0"/>
          <w:numId w:val="80"/>
        </w:numPr>
        <w:jc w:val="both"/>
        <w:rPr>
          <w:rFonts w:ascii="Arial" w:hAnsi="Arial" w:cs="Arial"/>
          <w:color w:val="000000" w:themeColor="text1"/>
          <w:lang w:val="mn-MN"/>
        </w:rPr>
      </w:pPr>
      <w:r w:rsidRPr="00C81B33">
        <w:rPr>
          <w:rFonts w:ascii="Arial" w:hAnsi="Arial" w:cs="Arial"/>
          <w:color w:val="000000" w:themeColor="text1"/>
          <w:lang w:val="mn-MN"/>
        </w:rPr>
        <w:t xml:space="preserve">Брадикарди, АВ хориг, ховдол хоорондын дамжуулалтын хямрал </w:t>
      </w:r>
    </w:p>
    <w:p w14:paraId="614B48A5" w14:textId="77777777" w:rsidR="00324336" w:rsidRPr="00C81B33" w:rsidRDefault="00390CC3">
      <w:pPr>
        <w:pStyle w:val="ListParagraph"/>
        <w:numPr>
          <w:ilvl w:val="0"/>
          <w:numId w:val="80"/>
        </w:numPr>
        <w:jc w:val="both"/>
        <w:rPr>
          <w:rFonts w:ascii="Arial" w:hAnsi="Arial" w:cs="Arial"/>
          <w:color w:val="000000" w:themeColor="text1"/>
          <w:lang w:val="mn-MN"/>
        </w:rPr>
      </w:pPr>
      <w:r w:rsidRPr="00C81B33">
        <w:rPr>
          <w:rFonts w:ascii="Arial" w:hAnsi="Arial" w:cs="Arial"/>
          <w:color w:val="000000" w:themeColor="text1"/>
          <w:lang w:val="mn-MN"/>
        </w:rPr>
        <w:t>Брадиаритмийн хэлбэрүүд: синусын брадикарди, зангилааны брадикарди</w:t>
      </w:r>
    </w:p>
    <w:p w14:paraId="202ECA18" w14:textId="77777777" w:rsidR="00324336" w:rsidRPr="00C81B33" w:rsidRDefault="00390CC3">
      <w:pPr>
        <w:pStyle w:val="ListParagraph"/>
        <w:numPr>
          <w:ilvl w:val="0"/>
          <w:numId w:val="80"/>
        </w:numPr>
        <w:jc w:val="both"/>
        <w:rPr>
          <w:rFonts w:ascii="Arial" w:hAnsi="Arial" w:cs="Arial"/>
          <w:color w:val="000000" w:themeColor="text1"/>
          <w:lang w:val="mn-MN"/>
        </w:rPr>
      </w:pPr>
      <w:r w:rsidRPr="00C81B33">
        <w:rPr>
          <w:rFonts w:ascii="Arial" w:hAnsi="Arial" w:cs="Arial"/>
          <w:color w:val="000000" w:themeColor="text1"/>
          <w:lang w:val="mn-MN"/>
        </w:rPr>
        <w:t>Тосгуур ховдлын зангилааны хориг: I-III зэргийн хориг.</w:t>
      </w:r>
    </w:p>
    <w:p w14:paraId="3E0BCC17" w14:textId="77777777" w:rsidR="00324336" w:rsidRPr="00C81B33" w:rsidRDefault="00390CC3">
      <w:pPr>
        <w:pStyle w:val="ListParagraph"/>
        <w:numPr>
          <w:ilvl w:val="0"/>
          <w:numId w:val="80"/>
        </w:numPr>
        <w:jc w:val="both"/>
        <w:rPr>
          <w:rFonts w:ascii="Arial" w:hAnsi="Arial" w:cs="Arial"/>
          <w:color w:val="000000" w:themeColor="text1"/>
          <w:lang w:val="mn-MN"/>
        </w:rPr>
      </w:pPr>
      <w:r w:rsidRPr="00C81B33">
        <w:rPr>
          <w:rFonts w:ascii="Arial" w:hAnsi="Arial" w:cs="Arial"/>
          <w:color w:val="000000" w:themeColor="text1"/>
          <w:lang w:val="mn-MN"/>
        </w:rPr>
        <w:lastRenderedPageBreak/>
        <w:t xml:space="preserve">Ховдол доторх хориг: ГЗХХ, ГБХХ </w:t>
      </w:r>
    </w:p>
    <w:p w14:paraId="65A1723C" w14:textId="77777777" w:rsidR="00324336" w:rsidRPr="00C81B33" w:rsidRDefault="00390CC3">
      <w:pPr>
        <w:pStyle w:val="ListParagraph"/>
        <w:numPr>
          <w:ilvl w:val="0"/>
          <w:numId w:val="80"/>
        </w:numPr>
        <w:jc w:val="both"/>
        <w:rPr>
          <w:rFonts w:ascii="Arial" w:hAnsi="Arial" w:cs="Arial"/>
          <w:color w:val="000000" w:themeColor="text1"/>
          <w:lang w:val="mn-MN"/>
        </w:rPr>
      </w:pPr>
      <w:r w:rsidRPr="00C81B33">
        <w:rPr>
          <w:rFonts w:ascii="Arial" w:hAnsi="Arial" w:cs="Arial"/>
          <w:color w:val="000000" w:themeColor="text1"/>
          <w:lang w:val="mn-MN"/>
        </w:rPr>
        <w:t>Титэм судасны цусан хангамжийг сэргээх эмчилгээтэй холбоотой хэм алдагдал</w:t>
      </w:r>
    </w:p>
    <w:p w14:paraId="7DA84681" w14:textId="77777777" w:rsidR="00324336" w:rsidRPr="00C81B33" w:rsidRDefault="00324336">
      <w:pPr>
        <w:jc w:val="both"/>
        <w:rPr>
          <w:rFonts w:ascii="Arial" w:hAnsi="Arial" w:cs="Arial"/>
          <w:i/>
          <w:color w:val="000000" w:themeColor="text1"/>
          <w:lang w:val="mn-MN"/>
        </w:rPr>
      </w:pPr>
    </w:p>
    <w:p w14:paraId="3BA5B37B" w14:textId="77777777" w:rsidR="00324336" w:rsidRPr="00C81B33" w:rsidRDefault="00390CC3">
      <w:pPr>
        <w:jc w:val="both"/>
        <w:rPr>
          <w:rFonts w:ascii="Arial" w:hAnsi="Arial" w:cs="Arial"/>
          <w:i/>
          <w:color w:val="000000" w:themeColor="text1"/>
          <w:lang w:val="mn-MN"/>
        </w:rPr>
      </w:pPr>
      <w:r w:rsidRPr="00C81B33">
        <w:rPr>
          <w:rFonts w:ascii="Arial" w:hAnsi="Arial" w:cs="Arial"/>
          <w:i/>
          <w:color w:val="000000" w:themeColor="text1"/>
          <w:lang w:val="mn-MN"/>
        </w:rPr>
        <w:t xml:space="preserve">Ховдлын хэм алдагдал </w:t>
      </w:r>
    </w:p>
    <w:p w14:paraId="5EE34FD2" w14:textId="77777777" w:rsidR="00324336" w:rsidRPr="00C81B33" w:rsidRDefault="00324336">
      <w:pPr>
        <w:jc w:val="both"/>
        <w:rPr>
          <w:rFonts w:ascii="Arial" w:hAnsi="Arial" w:cs="Arial"/>
          <w:i/>
          <w:color w:val="000000" w:themeColor="text1"/>
          <w:lang w:val="mn-MN"/>
        </w:rPr>
      </w:pPr>
    </w:p>
    <w:p w14:paraId="517A18D5"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ЗШ-ийн үед ховдлын хэм алдагдал элбэг тохиолдоно. ЗШ-ийн үеийн эмнэлгээс гадуурх нас баралтын гол шалтгаан нь аминд халтай ховдлын хэм алдагдал, үүнээс ховдлын тахикарди, ховдлын жирвэгнээ юм. Зүрхний булчингийн цусан хангамжийн даамжирсан хомсдол, цусны эргэлтийн болон электролитийн тэнцвэрийн алдагдал, гипокалеми, гипомагнеми, эс дотрох гиперкальцеми, ацидоз, липолизын дүнд үүссэн чөлөөт өөхний хүчил, миокардын цусан хангамжийг сэргээсний дараа үүсэх чөлөөт радикал зэрэг нь ховдлын хэм алдагдал үүсэхэд хүчтэй нөлөөлдөг. Харин ЗШ-ийн туршилтын загвар дээр илэрсэн цахилгаан сэрлийн эргэн оролт (reentry), хүчижсэн автомат чанар (automaticity), өдөөгдсөн үйлийн идэвх зэрэг нь ЗШ-тэй хүнд адил илэрдэг эсэх нь хараахан нотлогдоогүй байна. БУЭ хийлгэсэн өвчтөний 10 орчим хувьд, анхдагч-ТиСДЭ хийлгэсэн өвчтөний 5.6 орчим хувьд нь ховдлын тахикарди, ховдлын жирвэгнээ үүсэх ба эдгээрийн 90 гаруй хувь нь </w:t>
      </w:r>
      <w:r w:rsidRPr="00C81B33">
        <w:rPr>
          <w:rFonts w:ascii="Arial" w:hAnsi="Arial" w:cs="Arial"/>
          <w:color w:val="000000" w:themeColor="text1"/>
          <w:cs/>
          <w:lang w:val="mn-MN"/>
        </w:rPr>
        <w:t>цочмог</w:t>
      </w:r>
      <w:r w:rsidRPr="00C81B33">
        <w:rPr>
          <w:rFonts w:ascii="Arial" w:hAnsi="Arial" w:cs="Arial"/>
          <w:color w:val="000000" w:themeColor="text1"/>
          <w:lang w:val="mn-MN"/>
        </w:rPr>
        <w:t xml:space="preserve"> </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ийн эрт үед буюу 48 цагийн дотор үүсдэг нь нотлогджээ. </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ийн эрт болон хожуу үеийн ховдлын тахикарди, ховдлын жирвэгнээ доорх хүчин зүйлтэй холбоотой үүснэ. Үүнд: </w:t>
      </w:r>
    </w:p>
    <w:p w14:paraId="541792A6" w14:textId="77777777" w:rsidR="00324336" w:rsidRPr="00C81B33" w:rsidRDefault="00390CC3">
      <w:pPr>
        <w:pStyle w:val="ListParagraph"/>
        <w:numPr>
          <w:ilvl w:val="0"/>
          <w:numId w:val="81"/>
        </w:numPr>
        <w:jc w:val="both"/>
        <w:rPr>
          <w:rFonts w:ascii="Arial" w:hAnsi="Arial" w:cs="Arial"/>
          <w:color w:val="000000" w:themeColor="text1"/>
          <w:lang w:val="mn-MN"/>
        </w:rPr>
      </w:pPr>
      <w:r w:rsidRPr="00C81B33">
        <w:rPr>
          <w:rFonts w:ascii="Arial" w:hAnsi="Arial" w:cs="Arial"/>
          <w:color w:val="000000" w:themeColor="text1"/>
          <w:lang w:val="mn-MN"/>
        </w:rPr>
        <w:t>ЗД</w:t>
      </w:r>
    </w:p>
    <w:p w14:paraId="2761BA08" w14:textId="77777777" w:rsidR="00324336" w:rsidRPr="00C81B33" w:rsidRDefault="00390CC3">
      <w:pPr>
        <w:pStyle w:val="ListParagraph"/>
        <w:numPr>
          <w:ilvl w:val="0"/>
          <w:numId w:val="81"/>
        </w:numPr>
        <w:jc w:val="both"/>
        <w:rPr>
          <w:rFonts w:ascii="Arial" w:hAnsi="Arial" w:cs="Arial"/>
          <w:color w:val="000000" w:themeColor="text1"/>
          <w:lang w:val="mn-MN"/>
        </w:rPr>
      </w:pPr>
      <w:r w:rsidRPr="00C81B33">
        <w:rPr>
          <w:rFonts w:ascii="Arial" w:hAnsi="Arial" w:cs="Arial"/>
          <w:color w:val="000000" w:themeColor="text1"/>
          <w:lang w:val="mn-MN"/>
        </w:rPr>
        <w:t>Гипотензи</w:t>
      </w:r>
    </w:p>
    <w:p w14:paraId="6B2A8292" w14:textId="77777777" w:rsidR="00324336" w:rsidRPr="00C81B33" w:rsidRDefault="00390CC3">
      <w:pPr>
        <w:pStyle w:val="ListParagraph"/>
        <w:numPr>
          <w:ilvl w:val="0"/>
          <w:numId w:val="81"/>
        </w:numPr>
        <w:jc w:val="both"/>
        <w:rPr>
          <w:rFonts w:ascii="Arial" w:hAnsi="Arial" w:cs="Arial"/>
          <w:color w:val="000000" w:themeColor="text1"/>
          <w:lang w:val="mn-MN"/>
        </w:rPr>
      </w:pPr>
      <w:r w:rsidRPr="00C81B33">
        <w:rPr>
          <w:rFonts w:ascii="Arial" w:hAnsi="Arial" w:cs="Arial"/>
          <w:color w:val="000000" w:themeColor="text1"/>
          <w:lang w:val="mn-MN"/>
        </w:rPr>
        <w:t>Тахикарди</w:t>
      </w:r>
    </w:p>
    <w:p w14:paraId="58E007AF" w14:textId="77777777" w:rsidR="00324336" w:rsidRPr="00C81B33" w:rsidRDefault="00390CC3">
      <w:pPr>
        <w:pStyle w:val="ListParagraph"/>
        <w:numPr>
          <w:ilvl w:val="0"/>
          <w:numId w:val="81"/>
        </w:numPr>
        <w:jc w:val="both"/>
        <w:rPr>
          <w:rFonts w:ascii="Arial" w:hAnsi="Arial" w:cs="Arial"/>
          <w:color w:val="000000" w:themeColor="text1"/>
          <w:lang w:val="mn-MN"/>
        </w:rPr>
      </w:pPr>
      <w:r w:rsidRPr="00C81B33">
        <w:rPr>
          <w:rFonts w:ascii="Arial" w:hAnsi="Arial" w:cs="Arial"/>
          <w:color w:val="000000" w:themeColor="text1"/>
          <w:lang w:val="mn-MN"/>
        </w:rPr>
        <w:t>TIMI урсгалын сэргэлтийн зэрэг муу байх</w:t>
      </w:r>
    </w:p>
    <w:p w14:paraId="2593AD1A" w14:textId="77777777" w:rsidR="00324336" w:rsidRPr="00C81B33" w:rsidRDefault="00390CC3">
      <w:pPr>
        <w:pStyle w:val="ListParagraph"/>
        <w:numPr>
          <w:ilvl w:val="0"/>
          <w:numId w:val="81"/>
        </w:numPr>
        <w:jc w:val="both"/>
        <w:rPr>
          <w:rFonts w:ascii="Arial" w:hAnsi="Arial" w:cs="Arial"/>
          <w:color w:val="000000" w:themeColor="text1"/>
          <w:lang w:val="mn-MN"/>
        </w:rPr>
      </w:pPr>
      <w:r w:rsidRPr="00C81B33">
        <w:rPr>
          <w:rFonts w:ascii="Arial" w:hAnsi="Arial" w:cs="Arial"/>
          <w:color w:val="000000" w:themeColor="text1"/>
          <w:lang w:val="mn-MN"/>
        </w:rPr>
        <w:t xml:space="preserve">Шок </w:t>
      </w:r>
    </w:p>
    <w:p w14:paraId="2D6480D5" w14:textId="77777777" w:rsidR="00324336" w:rsidRPr="00C81B33" w:rsidRDefault="00390CC3">
      <w:pPr>
        <w:ind w:firstLine="360"/>
        <w:jc w:val="both"/>
        <w:rPr>
          <w:rFonts w:ascii="Arial" w:hAnsi="Arial" w:cs="Arial"/>
          <w:color w:val="000000" w:themeColor="text1"/>
          <w:lang w:val="mn-MN"/>
        </w:rPr>
      </w:pPr>
      <w:r w:rsidRPr="00C81B33">
        <w:rPr>
          <w:rFonts w:ascii="Arial" w:hAnsi="Arial" w:cs="Arial"/>
          <w:color w:val="000000" w:themeColor="text1"/>
          <w:lang w:val="mn-MN"/>
        </w:rPr>
        <w:t xml:space="preserve">Ховдлын жирвэгнээ, захын судасны лугшилтгүй ховдлын тахикардийн үндсэн эмчилгээ болох дефибриллятороор цохих, кардиоверси, хэм алдагдлын эсрэг эмэн эмчилгээг хийхдээ 2010 оны “Зүрхний лавшруулсан сэхээн амьдруулах удирдамж”-ийг мөрдлөг болгоно. </w:t>
      </w:r>
    </w:p>
    <w:p w14:paraId="03AF42AD"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 xml:space="preserve">Ховдлын тахикарди, ховдлын жирвэгнээт хэм алдагдлаас сэргийлэхийн тулд электролит нөхөх, хүчил-шүлтийг тэнцвэржүүлэх, зүрхний булчингийн цусан хангамжийн хомсдолын даамжирлыг арилгах, зогсоох, </w:t>
      </w:r>
      <w:r w:rsidRPr="00C81B33">
        <w:rPr>
          <w:rFonts w:ascii="Arial" w:hAnsi="Arial" w:cs="Arial"/>
          <w:color w:val="000000" w:themeColor="text1"/>
          <w:cs/>
          <w:lang w:val="mn-MN"/>
        </w:rPr>
        <w:t>ЗД</w:t>
      </w:r>
      <w:r w:rsidRPr="00C81B33">
        <w:rPr>
          <w:rFonts w:ascii="Arial" w:hAnsi="Arial" w:cs="Arial"/>
          <w:color w:val="000000" w:themeColor="text1"/>
          <w:lang w:val="mn-MN"/>
        </w:rPr>
        <w:t>, шок зэрэг хавсарсан хүндрэлийг эмчлэх шаардлагатай. Бета-хориглогч эмийг эрт (ЗШ-ийн эхний 24 цагийн дотор) эхлэх нь ховдлын жирвэгнээ үүсэх эрсдэлийг бууруулдаг болох нь судалгаануудаар нотлогдсон байдаг. Уг эмэнд эсрэг заалтгүй бүх өвчтөнд хэрэглэхийг зөвлөнө. Урьдчилан сэргийлэх зорилгоор лидокаин хэрэглэхийг зөвлөхгүй. Ховдлын ээлжит бус агшилт, ховдлын тогтворгүй тахикарди (цусны эргэлтийн алдагдалгүй), зүрхний булчингийн цусан хангамж сэргэсний дараах ховдлын түргэссэн хэм зэрэг нь зүрхний гэнэтийн нас баралтын (SCD) эрсдэлийг тодорхойлдоггүй.</w:t>
      </w:r>
    </w:p>
    <w:p w14:paraId="759D8B69" w14:textId="77777777" w:rsidR="00324336" w:rsidRPr="00C81B33" w:rsidRDefault="00324336">
      <w:pPr>
        <w:jc w:val="both"/>
        <w:rPr>
          <w:rFonts w:ascii="Arial" w:eastAsia="Times New Roman" w:hAnsi="Arial" w:cs="Arial"/>
          <w:b/>
          <w:color w:val="000000" w:themeColor="text1"/>
          <w:lang w:val="mn-MN" w:eastAsia="en-US"/>
        </w:rPr>
      </w:pPr>
    </w:p>
    <w:p w14:paraId="37FA2D90" w14:textId="77777777"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Ховдлын ээлжит бус агшилт</w:t>
      </w:r>
    </w:p>
    <w:p w14:paraId="13B2AEE1" w14:textId="77777777" w:rsidR="00324336" w:rsidRPr="00C81B33" w:rsidRDefault="00324336">
      <w:pPr>
        <w:jc w:val="both"/>
        <w:rPr>
          <w:rFonts w:ascii="Arial" w:eastAsia="Times New Roman" w:hAnsi="Arial" w:cs="Arial"/>
          <w:i/>
          <w:color w:val="000000" w:themeColor="text1"/>
          <w:lang w:val="mn-MN" w:eastAsia="en-US"/>
        </w:rPr>
      </w:pPr>
    </w:p>
    <w:p w14:paraId="48EB9EBE"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Ховдлын ээлжит бус агшилтын буюу ховдлын экстрсистолын үед ЗЦБ-т үндсэн хэвийн агшилтын T шүд дээр экстраситолын R, Т давхцал (R on T) шинж илэрсэн эсэхийг хянана. Энэ нь </w:t>
      </w:r>
      <w:r w:rsidRPr="00F96B02">
        <w:rPr>
          <w:rFonts w:ascii="Arial" w:eastAsia="Times New Roman" w:hAnsi="Arial" w:cs="Arial"/>
          <w:color w:val="000000" w:themeColor="text1"/>
          <w:lang w:val="mn-MN" w:eastAsia="en-US"/>
        </w:rPr>
        <w:t>torsade de pointes</w:t>
      </w:r>
      <w:r w:rsidRPr="00C81B33">
        <w:rPr>
          <w:rFonts w:ascii="Arial" w:eastAsia="Times New Roman" w:hAnsi="Arial" w:cs="Arial"/>
          <w:color w:val="000000" w:themeColor="text1"/>
          <w:lang w:val="mn-MN" w:eastAsia="en-US"/>
        </w:rPr>
        <w:t xml:space="preserve"> урьдал шинж юм. </w:t>
      </w:r>
    </w:p>
    <w:p w14:paraId="1235B0EC" w14:textId="77777777" w:rsidR="00324336" w:rsidRPr="00C81B33" w:rsidRDefault="00324336">
      <w:pPr>
        <w:jc w:val="both"/>
        <w:rPr>
          <w:rFonts w:ascii="Arial" w:eastAsia="Times New Roman" w:hAnsi="Arial" w:cs="Arial"/>
          <w:color w:val="000000" w:themeColor="text1"/>
          <w:lang w:val="mn-MN" w:eastAsia="en-US"/>
        </w:rPr>
      </w:pPr>
    </w:p>
    <w:p w14:paraId="30D115AB"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Ховдлын экстрасистолыг лидокайнаар эмчилдэг байсныг хориглох болсон. Учир нь зүрхний пейсмейкер эсүүдийн үйл ажиллагааг давхар дарангуйлж брадикарди, улмаар асистол болгох эрсдэлийг дагуулдаг. Орчин үед хэм алдагдлын эсрэг эмүүдийг өргөн хэрэглэхээс татгалзаж, харин электролит болон метаболизмыг </w:t>
      </w:r>
      <w:r w:rsidRPr="00C81B33">
        <w:rPr>
          <w:rFonts w:ascii="Arial" w:eastAsia="Times New Roman" w:hAnsi="Arial" w:cs="Arial"/>
          <w:color w:val="000000" w:themeColor="text1"/>
          <w:lang w:val="mn-MN" w:eastAsia="en-US"/>
        </w:rPr>
        <w:lastRenderedPageBreak/>
        <w:t>тэнцвэржүүлэх, зүрхний булчингийн цусан хангамжийн хомсролд хүргэж буй шалтгааныг тогтоон эмчлэх нь чухал гэж үзэж байна.</w:t>
      </w:r>
    </w:p>
    <w:p w14:paraId="603902FB" w14:textId="77777777" w:rsidR="00324336" w:rsidRPr="00C81B33" w:rsidRDefault="00324336">
      <w:pPr>
        <w:jc w:val="both"/>
        <w:rPr>
          <w:rFonts w:ascii="Arial" w:eastAsia="Times New Roman" w:hAnsi="Arial" w:cs="Arial"/>
          <w:color w:val="000000" w:themeColor="text1"/>
          <w:lang w:val="mn-MN" w:eastAsia="en-US"/>
        </w:rPr>
      </w:pPr>
    </w:p>
    <w:p w14:paraId="06344A6D" w14:textId="77777777"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iCs/>
          <w:color w:val="000000" w:themeColor="text1"/>
          <w:lang w:val="mn-MN" w:eastAsia="en-US"/>
        </w:rPr>
        <w:t xml:space="preserve"> </w:t>
      </w:r>
      <w:r w:rsidRPr="00C81B33">
        <w:rPr>
          <w:rFonts w:ascii="Arial" w:eastAsia="Times New Roman" w:hAnsi="Arial" w:cs="Arial"/>
          <w:iCs/>
          <w:color w:val="000000" w:themeColor="text1"/>
          <w:cs/>
          <w:lang w:val="mn-MN" w:eastAsia="en-US"/>
        </w:rPr>
        <w:t>Т</w:t>
      </w:r>
      <w:r w:rsidRPr="00C81B33">
        <w:rPr>
          <w:rFonts w:ascii="Arial" w:eastAsia="Times New Roman" w:hAnsi="Arial" w:cs="Arial"/>
          <w:i/>
          <w:color w:val="000000" w:themeColor="text1"/>
          <w:lang w:val="mn-MN" w:eastAsia="en-US"/>
        </w:rPr>
        <w:t>үргэссэн</w:t>
      </w:r>
      <w:r w:rsidRPr="00C81B33">
        <w:rPr>
          <w:rFonts w:ascii="Arial" w:eastAsia="Times New Roman" w:hAnsi="Arial" w:cs="Arial"/>
          <w:i/>
          <w:color w:val="000000" w:themeColor="text1"/>
          <w:cs/>
          <w:lang w:val="mn-MN" w:eastAsia="en-US"/>
        </w:rPr>
        <w:t xml:space="preserve"> </w:t>
      </w:r>
      <w:r w:rsidRPr="00C81B33">
        <w:rPr>
          <w:rFonts w:ascii="Arial" w:eastAsia="Times New Roman" w:hAnsi="Arial" w:cs="Arial"/>
          <w:iCs/>
          <w:color w:val="000000" w:themeColor="text1"/>
          <w:cs/>
          <w:lang w:val="mn-MN" w:eastAsia="en-US"/>
        </w:rPr>
        <w:t xml:space="preserve">ховдлын </w:t>
      </w:r>
      <w:r w:rsidRPr="00F96B02">
        <w:rPr>
          <w:rFonts w:ascii="Arial" w:eastAsia="Times New Roman" w:hAnsi="Arial" w:cs="Arial"/>
          <w:iCs/>
          <w:color w:val="000000" w:themeColor="text1"/>
          <w:lang w:val="mn-MN" w:eastAsia="en-US"/>
        </w:rPr>
        <w:t>(</w:t>
      </w:r>
      <w:r w:rsidRPr="00C81B33">
        <w:rPr>
          <w:rFonts w:ascii="Arial" w:eastAsia="Times New Roman" w:hAnsi="Arial" w:cs="Arial"/>
          <w:iCs/>
          <w:color w:val="000000" w:themeColor="text1"/>
          <w:cs/>
          <w:lang w:val="mn-MN" w:eastAsia="en-US"/>
        </w:rPr>
        <w:t>идеовентрикулар</w:t>
      </w:r>
      <w:r w:rsidRPr="00F96B02">
        <w:rPr>
          <w:rFonts w:ascii="Arial" w:eastAsia="Times New Roman" w:hAnsi="Arial" w:cs="Arial"/>
          <w:iCs/>
          <w:color w:val="000000" w:themeColor="text1"/>
          <w:lang w:val="mn-MN" w:eastAsia="en-US"/>
        </w:rPr>
        <w:t>)</w:t>
      </w:r>
      <w:r w:rsidRPr="00F96B02">
        <w:rPr>
          <w:rFonts w:ascii="Arial" w:eastAsia="Times New Roman" w:hAnsi="Arial" w:cs="Arial"/>
          <w:i/>
          <w:color w:val="000000" w:themeColor="text1"/>
          <w:lang w:val="mn-MN" w:eastAsia="en-US"/>
        </w:rPr>
        <w:t xml:space="preserve"> </w:t>
      </w:r>
      <w:r w:rsidRPr="00C81B33">
        <w:rPr>
          <w:rFonts w:ascii="Arial" w:eastAsia="Times New Roman" w:hAnsi="Arial" w:cs="Arial"/>
          <w:i/>
          <w:color w:val="000000" w:themeColor="text1"/>
          <w:lang w:val="mn-MN" w:eastAsia="en-US"/>
        </w:rPr>
        <w:t>хэм</w:t>
      </w:r>
    </w:p>
    <w:p w14:paraId="1F17F903" w14:textId="77777777"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 xml:space="preserve"> </w:t>
      </w:r>
    </w:p>
    <w:p w14:paraId="75B8B184" w14:textId="77777777" w:rsidR="00324336" w:rsidRPr="00C81B33" w:rsidRDefault="00390CC3">
      <w:pPr>
        <w:jc w:val="both"/>
        <w:rPr>
          <w:rFonts w:ascii="Arial" w:eastAsia="Times New Roman" w:hAnsi="Arial" w:cs="Arial"/>
          <w:color w:val="000000" w:themeColor="text1"/>
          <w:cs/>
          <w:lang w:val="mn-MN" w:eastAsia="en-US"/>
        </w:rPr>
      </w:pPr>
      <w:r w:rsidRPr="00C81B33">
        <w:rPr>
          <w:rFonts w:ascii="Arial" w:eastAsia="Times New Roman" w:hAnsi="Arial" w:cs="Arial"/>
          <w:color w:val="000000" w:themeColor="text1"/>
          <w:lang w:val="mn-MN" w:eastAsia="en-US"/>
        </w:rPr>
        <w:t xml:space="preserve">Түргэссэн </w:t>
      </w:r>
      <w:r w:rsidRPr="00C81B33">
        <w:rPr>
          <w:rFonts w:ascii="Arial" w:eastAsia="Times New Roman" w:hAnsi="Arial" w:cs="Arial"/>
          <w:i/>
          <w:color w:val="000000" w:themeColor="text1"/>
          <w:cs/>
          <w:lang w:val="mn-MN" w:eastAsia="en-US"/>
        </w:rPr>
        <w:t>идеовентрикулар</w:t>
      </w:r>
      <w:r w:rsidRPr="00F96B02">
        <w:rPr>
          <w:rFonts w:ascii="Arial" w:eastAsia="Times New Roman" w:hAnsi="Arial" w:cs="Arial"/>
          <w:color w:val="000000" w:themeColor="text1"/>
          <w:lang w:val="mn-MN" w:eastAsia="en-US"/>
        </w:rPr>
        <w:t xml:space="preserve"> </w:t>
      </w:r>
      <w:r w:rsidRPr="00C81B33">
        <w:rPr>
          <w:rFonts w:ascii="Arial" w:eastAsia="Times New Roman" w:hAnsi="Arial" w:cs="Arial"/>
          <w:color w:val="000000" w:themeColor="text1"/>
          <w:lang w:val="mn-MN" w:eastAsia="en-US"/>
        </w:rPr>
        <w:t>хэм гэдэг нь өргөн QRS бүрдэлтэй, зүрхний цохилтын тоо 1 минут</w:t>
      </w:r>
      <w:r w:rsidRPr="00C81B33">
        <w:rPr>
          <w:rFonts w:ascii="Arial" w:eastAsia="Times New Roman" w:hAnsi="Arial" w:cs="Arial"/>
          <w:color w:val="000000" w:themeColor="text1"/>
          <w:cs/>
          <w:lang w:val="mn-MN" w:eastAsia="en-US"/>
        </w:rPr>
        <w:t>ан</w:t>
      </w:r>
      <w:r w:rsidRPr="00C81B33">
        <w:rPr>
          <w:rFonts w:ascii="Arial" w:eastAsia="Times New Roman" w:hAnsi="Arial" w:cs="Arial"/>
          <w:color w:val="000000" w:themeColor="text1"/>
          <w:lang w:val="mn-MN" w:eastAsia="en-US"/>
        </w:rPr>
        <w:t>д</w:t>
      </w:r>
      <w:r w:rsidRPr="00C81B33">
        <w:rPr>
          <w:rFonts w:ascii="Arial" w:eastAsia="Times New Roman" w:hAnsi="Arial" w:cs="Arial"/>
          <w:color w:val="000000" w:themeColor="text1"/>
          <w:cs/>
          <w:lang w:val="mn-MN" w:eastAsia="en-US"/>
        </w:rPr>
        <w:t xml:space="preserve"> </w:t>
      </w:r>
      <w:r w:rsidRPr="00C81B33">
        <w:rPr>
          <w:rFonts w:ascii="Arial" w:eastAsia="Times New Roman" w:hAnsi="Arial" w:cs="Arial"/>
          <w:color w:val="000000" w:themeColor="text1"/>
          <w:lang w:val="mn-MN" w:eastAsia="en-US"/>
        </w:rPr>
        <w:t>120-аас хэтрэхгүй</w:t>
      </w:r>
      <w:r w:rsidRPr="00F96B02">
        <w:rPr>
          <w:rFonts w:ascii="Arial" w:eastAsia="Times New Roman" w:hAnsi="Arial" w:cs="Arial"/>
          <w:color w:val="000000" w:themeColor="text1"/>
          <w:lang w:val="mn-MN" w:eastAsia="en-US"/>
        </w:rPr>
        <w:t xml:space="preserve"> </w:t>
      </w:r>
      <w:r w:rsidRPr="00C81B33">
        <w:rPr>
          <w:rFonts w:ascii="Arial" w:eastAsia="Times New Roman" w:hAnsi="Arial" w:cs="Arial"/>
          <w:color w:val="000000" w:themeColor="text1"/>
          <w:cs/>
          <w:lang w:val="mn-MN" w:eastAsia="en-US"/>
        </w:rPr>
        <w:t>байхыг хэл</w:t>
      </w:r>
      <w:r w:rsidRPr="00C81B33">
        <w:rPr>
          <w:rFonts w:ascii="Arial" w:eastAsia="Times New Roman" w:hAnsi="Arial" w:cs="Arial"/>
          <w:color w:val="000000" w:themeColor="text1"/>
          <w:lang w:val="mn-MN" w:eastAsia="en-US"/>
        </w:rPr>
        <w:t xml:space="preserve">нэ. Ихэнх тохиолдолд богино хугацаанд үргэлжлээд өөрөө аяндаа намддаг. </w:t>
      </w:r>
      <w:r w:rsidRPr="00C81B33">
        <w:rPr>
          <w:rFonts w:ascii="Arial" w:eastAsia="Times New Roman" w:hAnsi="Arial" w:cs="Arial"/>
          <w:color w:val="000000" w:themeColor="text1"/>
          <w:cs/>
          <w:lang w:val="mn-MN" w:eastAsia="en-US"/>
        </w:rPr>
        <w:t>Т</w:t>
      </w:r>
      <w:r w:rsidRPr="00C81B33">
        <w:rPr>
          <w:rFonts w:ascii="Arial" w:eastAsia="Times New Roman" w:hAnsi="Arial" w:cs="Arial"/>
          <w:color w:val="000000" w:themeColor="text1"/>
          <w:lang w:val="mn-MN" w:eastAsia="en-US"/>
        </w:rPr>
        <w:t xml:space="preserve">үргэссэн </w:t>
      </w:r>
      <w:r w:rsidRPr="00C81B33">
        <w:rPr>
          <w:rFonts w:ascii="Arial" w:eastAsia="Times New Roman" w:hAnsi="Arial" w:cs="Arial"/>
          <w:color w:val="000000" w:themeColor="text1"/>
          <w:cs/>
          <w:lang w:val="mn-MN" w:eastAsia="en-US"/>
        </w:rPr>
        <w:t>х</w:t>
      </w:r>
      <w:r w:rsidRPr="00C81B33">
        <w:rPr>
          <w:rFonts w:ascii="Arial" w:eastAsia="Times New Roman" w:hAnsi="Arial" w:cs="Arial"/>
          <w:color w:val="000000" w:themeColor="text1"/>
          <w:lang w:val="mn-MN" w:eastAsia="en-US"/>
        </w:rPr>
        <w:t>овдлын</w:t>
      </w:r>
      <w:r w:rsidRPr="00C81B33">
        <w:rPr>
          <w:rFonts w:ascii="Arial" w:eastAsia="Times New Roman" w:hAnsi="Arial" w:cs="Arial"/>
          <w:color w:val="000000" w:themeColor="text1"/>
          <w:cs/>
          <w:lang w:val="mn-MN" w:eastAsia="en-US"/>
        </w:rPr>
        <w:t xml:space="preserve"> </w:t>
      </w:r>
      <w:r w:rsidRPr="00C81B33">
        <w:rPr>
          <w:rFonts w:ascii="Arial" w:eastAsia="Times New Roman" w:hAnsi="Arial" w:cs="Arial"/>
          <w:color w:val="000000" w:themeColor="text1"/>
          <w:lang w:val="mn-MN" w:eastAsia="en-US"/>
        </w:rPr>
        <w:t>хэм нь өвчтөний тавиланд сөрөг нөлөө багатай тул өвөрмөц эмчилгээ шаардлагагүй.</w:t>
      </w:r>
      <w:r w:rsidRPr="00C81B33">
        <w:rPr>
          <w:rFonts w:ascii="Arial" w:eastAsia="Times New Roman" w:hAnsi="Arial" w:cs="Arial"/>
          <w:color w:val="000000" w:themeColor="text1"/>
          <w:cs/>
          <w:lang w:val="mn-MN" w:eastAsia="en-US"/>
        </w:rPr>
        <w:t xml:space="preserve"> </w:t>
      </w:r>
    </w:p>
    <w:p w14:paraId="497F1574" w14:textId="77777777" w:rsidR="00324336" w:rsidRPr="00C81B33" w:rsidRDefault="00324336">
      <w:pPr>
        <w:jc w:val="both"/>
        <w:rPr>
          <w:rFonts w:ascii="Arial" w:eastAsia="Times New Roman" w:hAnsi="Arial" w:cs="Arial"/>
          <w:color w:val="000000" w:themeColor="text1"/>
          <w:cs/>
          <w:lang w:val="mn-MN" w:eastAsia="en-US"/>
        </w:rPr>
      </w:pPr>
    </w:p>
    <w:p w14:paraId="2B66F0C3"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Жигд, нарийн </w:t>
      </w:r>
      <w:r w:rsidRPr="00C81B33">
        <w:rPr>
          <w:rFonts w:ascii="Arial" w:eastAsia="Times New Roman" w:hAnsi="Arial" w:cs="Arial"/>
          <w:color w:val="000000" w:themeColor="text1"/>
          <w:lang w:val="en-US" w:eastAsia="en-US"/>
        </w:rPr>
        <w:t xml:space="preserve">QRS </w:t>
      </w:r>
      <w:r w:rsidRPr="00C81B33">
        <w:rPr>
          <w:rFonts w:ascii="Arial" w:eastAsia="Times New Roman" w:hAnsi="Arial" w:cs="Arial"/>
          <w:color w:val="000000" w:themeColor="text1"/>
          <w:lang w:val="mn-MN" w:eastAsia="en-US"/>
        </w:rPr>
        <w:t xml:space="preserve">бүрдэлтэй, өмнө нь тосгуурын Р шүд бичигдээгүй, </w:t>
      </w:r>
      <w:r w:rsidRPr="00C81B33">
        <w:rPr>
          <w:rFonts w:ascii="Arial" w:eastAsia="Times New Roman" w:hAnsi="Arial" w:cs="Arial"/>
          <w:color w:val="000000" w:themeColor="text1"/>
          <w:cs/>
          <w:lang w:val="mn-MN" w:eastAsia="en-US"/>
        </w:rPr>
        <w:t xml:space="preserve">зүрхний цохилтын тоо 1 минутанд </w:t>
      </w:r>
      <w:r w:rsidRPr="00C81B33">
        <w:rPr>
          <w:rFonts w:ascii="Arial" w:eastAsia="Times New Roman" w:hAnsi="Arial" w:cs="Arial"/>
          <w:color w:val="000000" w:themeColor="text1"/>
          <w:lang w:val="mn-MN" w:eastAsia="en-US"/>
        </w:rPr>
        <w:t xml:space="preserve">60 ба түүнээс олон </w:t>
      </w:r>
      <w:r w:rsidRPr="00C81B33">
        <w:rPr>
          <w:rFonts w:ascii="Arial" w:eastAsia="Times New Roman" w:hAnsi="Arial" w:cs="Arial"/>
          <w:color w:val="000000" w:themeColor="text1"/>
          <w:cs/>
          <w:lang w:val="mn-MN" w:eastAsia="en-US"/>
        </w:rPr>
        <w:t>байхыг</w:t>
      </w:r>
      <w:r w:rsidRPr="00C81B33">
        <w:rPr>
          <w:rFonts w:ascii="Arial" w:eastAsia="Times New Roman" w:hAnsi="Arial" w:cs="Arial"/>
          <w:color w:val="000000" w:themeColor="text1"/>
          <w:lang w:val="mn-MN" w:eastAsia="en-US"/>
        </w:rPr>
        <w:t xml:space="preserve">г </w:t>
      </w:r>
      <w:r w:rsidRPr="00C81B33">
        <w:rPr>
          <w:rFonts w:ascii="Arial" w:eastAsia="Times New Roman" w:hAnsi="Arial" w:cs="Arial"/>
          <w:color w:val="000000" w:themeColor="text1"/>
          <w:cs/>
          <w:lang w:val="mn-MN" w:eastAsia="en-US"/>
        </w:rPr>
        <w:t>“</w:t>
      </w:r>
      <w:r w:rsidRPr="00C81B33">
        <w:rPr>
          <w:rFonts w:ascii="Arial" w:eastAsia="Times New Roman" w:hAnsi="Arial" w:cs="Arial"/>
          <w:color w:val="000000" w:themeColor="text1"/>
          <w:lang w:val="mn-MN" w:eastAsia="en-US"/>
        </w:rPr>
        <w:t>түргэссэн зангилааны хэм</w:t>
      </w:r>
      <w:r w:rsidRPr="00C81B33">
        <w:rPr>
          <w:rFonts w:ascii="Arial" w:eastAsia="Times New Roman" w:hAnsi="Arial" w:cs="Arial"/>
          <w:color w:val="000000" w:themeColor="text1"/>
          <w:cs/>
          <w:lang w:val="mn-MN" w:eastAsia="en-US"/>
        </w:rPr>
        <w:t>”</w:t>
      </w:r>
      <w:r w:rsidRPr="00C81B33">
        <w:rPr>
          <w:rFonts w:ascii="Arial" w:eastAsia="Times New Roman" w:hAnsi="Arial" w:cs="Arial"/>
          <w:color w:val="000000" w:themeColor="text1"/>
          <w:lang w:val="mn-MN" w:eastAsia="en-US"/>
        </w:rPr>
        <w:t xml:space="preserve"> хэмээн нэрлэнэ. Энэ хэм дигиталисын хордлогыг заах боловч </w:t>
      </w:r>
      <w:r w:rsidRPr="00C81B33">
        <w:rPr>
          <w:rFonts w:ascii="Arial" w:eastAsia="Times New Roman" w:hAnsi="Arial" w:cs="Arial"/>
          <w:color w:val="000000" w:themeColor="text1"/>
          <w:cs/>
          <w:lang w:val="mn-MN" w:eastAsia="en-US"/>
        </w:rPr>
        <w:t>зүүн ховдлын ар</w:t>
      </w:r>
      <w:r w:rsidRPr="00C81B33">
        <w:rPr>
          <w:rFonts w:ascii="Arial" w:eastAsia="Times New Roman" w:hAnsi="Arial" w:cs="Arial"/>
          <w:color w:val="000000" w:themeColor="text1"/>
          <w:lang w:val="mn-MN" w:eastAsia="en-US"/>
        </w:rPr>
        <w:t xml:space="preserve"> ханын </w:t>
      </w:r>
      <w:r w:rsidRPr="00F96B02">
        <w:rPr>
          <w:rFonts w:ascii="Arial" w:eastAsia="Times New Roman" w:hAnsi="Arial" w:cs="Arial"/>
          <w:color w:val="000000" w:themeColor="text1"/>
          <w:lang w:val="mn-MN" w:eastAsia="en-US"/>
        </w:rPr>
        <w:t>ST</w:t>
      </w:r>
      <w:r w:rsidRPr="00C81B33">
        <w:rPr>
          <w:rFonts w:ascii="Arial" w:eastAsia="Times New Roman" w:hAnsi="Arial" w:cs="Arial"/>
          <w:color w:val="000000" w:themeColor="text1"/>
          <w:lang w:val="mn-MN" w:eastAsia="en-US"/>
        </w:rPr>
        <w:t xml:space="preserve">ЗШ-ийн үед голдуу илэрнэ. Түргэссэн зангилааны хэмийн үед эмчилгээ шаардлагагүй. </w:t>
      </w:r>
    </w:p>
    <w:p w14:paraId="272F38B7" w14:textId="77777777" w:rsidR="00324336" w:rsidRPr="00C81B33" w:rsidRDefault="00324336">
      <w:pPr>
        <w:jc w:val="both"/>
        <w:rPr>
          <w:rFonts w:ascii="Arial" w:eastAsia="Times New Roman" w:hAnsi="Arial" w:cs="Arial"/>
          <w:color w:val="000000" w:themeColor="text1"/>
          <w:lang w:val="mn-MN" w:eastAsia="en-US"/>
        </w:rPr>
      </w:pPr>
    </w:p>
    <w:p w14:paraId="599F9015" w14:textId="77777777"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 xml:space="preserve">Ховдлын тогтворгүй тахикарди </w:t>
      </w:r>
    </w:p>
    <w:p w14:paraId="59675A08" w14:textId="77777777" w:rsidR="00324336" w:rsidRPr="00C81B33" w:rsidRDefault="00324336">
      <w:pPr>
        <w:jc w:val="both"/>
        <w:rPr>
          <w:rFonts w:ascii="Arial" w:eastAsia="Times New Roman" w:hAnsi="Arial" w:cs="Arial"/>
          <w:i/>
          <w:color w:val="000000" w:themeColor="text1"/>
          <w:lang w:val="mn-MN" w:eastAsia="en-US"/>
        </w:rPr>
      </w:pPr>
    </w:p>
    <w:p w14:paraId="6CF5CE07"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Ховдлын тогтворгүй тахикардийн үед гурав болон түүнээс олон ховдлын хэм дараалан гарч, 30 секундээс богино хугацаанд үргэлжилдэг. Удаан үргэлжилбэл гипотензи, ЗД-ын шалтгаан болно. Ховдлын тогтворгүй тахикардийн үед эрчимтэй хяналт, ажиглалт шаардлагатай бөгөөд эрдэс бодисын тэнцвэрийг сайн зохицуулах хэрэгтэй. Сийвэнгийн калийн хэмжээг 4.5 мЭкв/Л, харин магнийн хэмжээг 2.0 мЭкв/Л</w:t>
      </w:r>
      <w:r w:rsidRPr="00C81B33">
        <w:rPr>
          <w:rFonts w:ascii="Arial" w:eastAsia="Times New Roman" w:hAnsi="Arial" w:cs="Arial"/>
          <w:color w:val="000000" w:themeColor="text1"/>
          <w:cs/>
          <w:lang w:val="mn-MN" w:eastAsia="en-US"/>
        </w:rPr>
        <w:t>-ээс</w:t>
      </w:r>
      <w:r w:rsidRPr="00C81B33">
        <w:rPr>
          <w:rFonts w:ascii="Arial" w:eastAsia="Times New Roman" w:hAnsi="Arial" w:cs="Arial"/>
          <w:color w:val="000000" w:themeColor="text1"/>
          <w:lang w:val="mn-MN" w:eastAsia="en-US"/>
        </w:rPr>
        <w:t xml:space="preserve"> дээш </w:t>
      </w:r>
      <w:r w:rsidRPr="00C81B33">
        <w:rPr>
          <w:rFonts w:ascii="Arial" w:eastAsia="Times New Roman" w:hAnsi="Arial" w:cs="Arial"/>
          <w:color w:val="000000" w:themeColor="text1"/>
          <w:cs/>
          <w:lang w:val="mn-MN" w:eastAsia="en-US"/>
        </w:rPr>
        <w:t xml:space="preserve">тус тус </w:t>
      </w:r>
      <w:r w:rsidRPr="00C81B33">
        <w:rPr>
          <w:rFonts w:ascii="Arial" w:eastAsia="Times New Roman" w:hAnsi="Arial" w:cs="Arial"/>
          <w:color w:val="000000" w:themeColor="text1"/>
          <w:lang w:val="mn-MN" w:eastAsia="en-US"/>
        </w:rPr>
        <w:t xml:space="preserve">байлгах нь чухал юм. Зүрхний цусан хангамжийг сайжруулах үндсэн эмчилгээг эрчимтэй хийх шаардлагатай. </w:t>
      </w:r>
    </w:p>
    <w:p w14:paraId="2CEDDCAD" w14:textId="77777777" w:rsidR="00324336" w:rsidRPr="00C81B33" w:rsidRDefault="00324336">
      <w:pPr>
        <w:jc w:val="both"/>
        <w:rPr>
          <w:rFonts w:ascii="Arial" w:eastAsia="Times New Roman" w:hAnsi="Arial" w:cs="Arial"/>
          <w:color w:val="000000" w:themeColor="text1"/>
          <w:lang w:val="mn-MN" w:eastAsia="en-US"/>
        </w:rPr>
      </w:pPr>
    </w:p>
    <w:p w14:paraId="3C37B5AF" w14:textId="77777777"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Ховдлын тогтвортой тахикарди</w:t>
      </w:r>
    </w:p>
    <w:p w14:paraId="4041D670" w14:textId="77777777" w:rsidR="00324336" w:rsidRPr="00C81B33" w:rsidRDefault="00324336">
      <w:pPr>
        <w:jc w:val="both"/>
        <w:rPr>
          <w:rFonts w:ascii="Arial" w:eastAsia="Times New Roman" w:hAnsi="Arial" w:cs="Arial"/>
          <w:i/>
          <w:color w:val="000000" w:themeColor="text1"/>
          <w:lang w:val="mn-MN" w:eastAsia="en-US"/>
        </w:rPr>
      </w:pPr>
    </w:p>
    <w:p w14:paraId="38CC54B0"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Ховдлын тогтвортой тахикарди гэдэг нь зүрхний хэмнэл 100-аас дээш, 30 секундээс илүү хугацаагаар үргэлжилнэ. Мономорф ховдлын тахикарди голдуу сорвижилтоос үүдэн гардаг бол полиморф</w:t>
      </w:r>
      <w:r w:rsidRPr="00C81B33">
        <w:rPr>
          <w:rFonts w:ascii="Arial" w:hAnsi="Arial" w:cs="Arial"/>
          <w:color w:val="000000" w:themeColor="text1"/>
          <w:lang w:val="mn-MN"/>
        </w:rPr>
        <w:t xml:space="preserve"> </w:t>
      </w:r>
      <w:r w:rsidRPr="00C81B33">
        <w:rPr>
          <w:rFonts w:ascii="Arial" w:eastAsia="Times New Roman" w:hAnsi="Arial" w:cs="Arial"/>
          <w:color w:val="000000" w:themeColor="text1"/>
          <w:lang w:val="mn-MN" w:eastAsia="en-US"/>
        </w:rPr>
        <w:t>ховдлын тахикарди нь зүрхний булчингийн цусан хангамж даамжиран хомсорсоноос үүсдэг. Нас баралт өндөртэй (40-60%) тул яаралтай эрчимт эмчилгээг шаарддаг. Үндсэн эмчилгээ нь зүрхийг цахилгаанаар цочроох буюу шууд кардиоверси эмчилгээ юм. Энэ үед ховдлын хэм алдагдлын эмнэлзүйн удирдамжийн дагуу арга хэмжээг авна.</w:t>
      </w:r>
    </w:p>
    <w:p w14:paraId="11D9C127" w14:textId="77777777" w:rsidR="00324336" w:rsidRPr="00C81B33" w:rsidRDefault="00324336">
      <w:pPr>
        <w:jc w:val="both"/>
        <w:rPr>
          <w:rFonts w:ascii="Arial" w:eastAsia="Times New Roman" w:hAnsi="Arial" w:cs="Arial"/>
          <w:color w:val="000000" w:themeColor="text1"/>
          <w:lang w:val="mn-MN" w:eastAsia="en-US"/>
        </w:rPr>
      </w:pPr>
    </w:p>
    <w:p w14:paraId="69D3A725"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Хэрэв ховдлын тахикарди хүнд биш хэлбэрээр үргэлжилж, гемодинамик тогтвортой байвал амиодарон, лидокайныг судсаар хийж үр дүнг нь ажиглана. Амиодарон нь зүүн ховдлын үйл ажиллагаа буурсан өвчтөнд хүнд зэргийн хэм алдагдал (</w:t>
      </w:r>
      <w:r w:rsidRPr="00C81B33">
        <w:rPr>
          <w:rFonts w:ascii="Arial" w:hAnsi="Arial" w:cs="Arial"/>
          <w:color w:val="000000" w:themeColor="text1"/>
          <w:shd w:val="clear" w:color="auto" w:fill="FFFFFE"/>
          <w:lang w:val="mn-MN"/>
        </w:rPr>
        <w:t>pro-arrhythmic effects</w:t>
      </w:r>
      <w:r w:rsidRPr="00C81B33">
        <w:rPr>
          <w:rFonts w:ascii="Arial" w:eastAsia="Times New Roman" w:hAnsi="Arial" w:cs="Arial"/>
          <w:color w:val="000000" w:themeColor="text1"/>
          <w:lang w:val="mn-MN" w:eastAsia="en-US"/>
        </w:rPr>
        <w:t xml:space="preserve">) үүсгэдэггүй эм юм. Электролитын өөрчлөлт, зүрхний булчингийн цусан хангамжийн хомсролыг арилгах, хүчил-шүлтийн тэнцвэрийг сэргээх зэрэг үндсэн суурь эмчилгээг хийнэ. </w:t>
      </w:r>
    </w:p>
    <w:p w14:paraId="77C01632" w14:textId="77777777" w:rsidR="00324336" w:rsidRPr="00C81B33" w:rsidRDefault="00324336">
      <w:pPr>
        <w:jc w:val="both"/>
        <w:rPr>
          <w:rFonts w:ascii="Arial" w:eastAsia="Times New Roman" w:hAnsi="Arial" w:cs="Arial"/>
          <w:color w:val="000000" w:themeColor="text1"/>
          <w:lang w:val="mn-MN" w:eastAsia="en-US"/>
        </w:rPr>
      </w:pPr>
    </w:p>
    <w:p w14:paraId="1F20819D"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Ховдлын тахикарди нь ЗШ-ийн эхний цагуудад, голдуу зүрхний </w:t>
      </w:r>
      <w:r w:rsidRPr="00C81B33">
        <w:rPr>
          <w:rFonts w:ascii="Arial" w:eastAsia="Times New Roman" w:hAnsi="Arial" w:cs="Arial"/>
          <w:color w:val="000000" w:themeColor="text1"/>
          <w:cs/>
          <w:lang w:val="mn-MN" w:eastAsia="en-US"/>
        </w:rPr>
        <w:t>дутмагшил</w:t>
      </w:r>
      <w:r w:rsidRPr="00C81B33">
        <w:rPr>
          <w:rFonts w:ascii="Arial" w:eastAsia="Times New Roman" w:hAnsi="Arial" w:cs="Arial"/>
          <w:color w:val="000000" w:themeColor="text1"/>
          <w:lang w:val="mn-MN" w:eastAsia="en-US"/>
        </w:rPr>
        <w:t>, эсвэл шоктой хавсарч илэрдэг. Кардиоверси буюу дефибрилляци эмчилгээг шууд 200-300 J хүчээр эхэлнэ. Зүрхний дефибриллятор-суулгац (</w:t>
      </w:r>
      <w:r w:rsidRPr="00C81B33">
        <w:rPr>
          <w:rFonts w:ascii="Arial" w:hAnsi="Arial" w:cs="Arial"/>
          <w:color w:val="000000" w:themeColor="text1"/>
          <w:shd w:val="clear" w:color="auto" w:fill="FFFFFE"/>
          <w:lang w:val="mn-MN"/>
        </w:rPr>
        <w:t xml:space="preserve">ICD) нь хэм алдагдлын эсрэг эмэн эмчилгээтэй харьцуулахад нас баралтыг эрс бууруулдаг. </w:t>
      </w:r>
      <w:r w:rsidRPr="00C81B33">
        <w:rPr>
          <w:rFonts w:ascii="Arial" w:eastAsia="Times New Roman" w:hAnsi="Arial" w:cs="Arial"/>
          <w:color w:val="000000" w:themeColor="text1"/>
          <w:lang w:val="mn-MN" w:eastAsia="en-US"/>
        </w:rPr>
        <w:t xml:space="preserve">Хэм алдагдлын эсрэг бэлдмэл амиодарон, лидокайныг дахилтаас сэргийлэх зорилгоор судсаар хийж болно. Харин урьдчилан сэргийлэх зорилгоор лидокайн хийхээс татгалзах ёстой. Учир нь брадикарди, асистоли болж хүндрэх, нас барах эрсдэлтэй. </w:t>
      </w:r>
    </w:p>
    <w:p w14:paraId="3D192AD8" w14:textId="77777777" w:rsidR="00324336" w:rsidRPr="00F96B02" w:rsidRDefault="00324336">
      <w:pPr>
        <w:jc w:val="both"/>
        <w:rPr>
          <w:rFonts w:ascii="Arial" w:eastAsia="Calibri" w:hAnsi="Arial" w:cs="Arial"/>
          <w:i/>
          <w:color w:val="000000" w:themeColor="text1"/>
          <w:lang w:val="mn-MN" w:eastAsia="en-US"/>
        </w:rPr>
      </w:pPr>
    </w:p>
    <w:p w14:paraId="098D6CE6" w14:textId="77777777" w:rsidR="00324336" w:rsidRPr="00F96B02" w:rsidRDefault="00324336">
      <w:pPr>
        <w:jc w:val="both"/>
        <w:rPr>
          <w:rFonts w:ascii="Arial" w:eastAsia="Calibri" w:hAnsi="Arial" w:cs="Arial"/>
          <w:i/>
          <w:color w:val="000000" w:themeColor="text1"/>
          <w:lang w:val="mn-MN" w:eastAsia="en-US"/>
        </w:rPr>
      </w:pPr>
    </w:p>
    <w:p w14:paraId="11977186" w14:textId="77777777" w:rsidR="00324336" w:rsidRPr="00F96B02" w:rsidRDefault="00324336">
      <w:pPr>
        <w:jc w:val="both"/>
        <w:rPr>
          <w:rFonts w:ascii="Arial" w:eastAsia="Calibri" w:hAnsi="Arial" w:cs="Arial"/>
          <w:i/>
          <w:color w:val="000000" w:themeColor="text1"/>
          <w:lang w:val="mn-MN" w:eastAsia="en-US"/>
        </w:rPr>
      </w:pPr>
    </w:p>
    <w:p w14:paraId="79EADD78" w14:textId="77777777" w:rsidR="00324336" w:rsidRPr="00C81B33" w:rsidRDefault="00390CC3">
      <w:pPr>
        <w:jc w:val="both"/>
        <w:rPr>
          <w:rFonts w:ascii="Arial" w:hAnsi="Arial" w:cs="Arial"/>
          <w:i/>
          <w:color w:val="000000" w:themeColor="text1"/>
          <w:lang w:val="mn-MN"/>
        </w:rPr>
      </w:pPr>
      <w:r w:rsidRPr="00F96B02">
        <w:rPr>
          <w:rFonts w:ascii="Arial" w:eastAsia="Calibri" w:hAnsi="Arial" w:cs="Arial"/>
          <w:i/>
          <w:color w:val="000000" w:themeColor="text1"/>
          <w:lang w:val="mn-MN" w:eastAsia="en-US"/>
        </w:rPr>
        <w:t>ST</w:t>
      </w:r>
      <w:r w:rsidRPr="00C81B33">
        <w:rPr>
          <w:rFonts w:ascii="Arial" w:eastAsia="Calibri" w:hAnsi="Arial" w:cs="Arial"/>
          <w:i/>
          <w:color w:val="000000" w:themeColor="text1"/>
          <w:lang w:val="mn-MN" w:eastAsia="en-US"/>
        </w:rPr>
        <w:t>ЗШ-ийн дараах өвчтөнд автомат дефибриллятор суулгах</w:t>
      </w:r>
      <w:r w:rsidRPr="00C81B33">
        <w:rPr>
          <w:rFonts w:ascii="Arial" w:hAnsi="Arial" w:cs="Arial"/>
          <w:i/>
          <w:color w:val="000000" w:themeColor="text1"/>
          <w:lang w:val="mn-MN"/>
        </w:rPr>
        <w:t xml:space="preserve"> (зүрхний дефибриллятор суулгац, ICD)</w:t>
      </w:r>
    </w:p>
    <w:p w14:paraId="423F42D9" w14:textId="77777777" w:rsidR="00324336" w:rsidRPr="00C81B33" w:rsidRDefault="00324336">
      <w:pPr>
        <w:jc w:val="both"/>
        <w:rPr>
          <w:rFonts w:ascii="Arial" w:hAnsi="Arial" w:cs="Arial"/>
          <w:i/>
          <w:color w:val="000000" w:themeColor="text1"/>
          <w:lang w:val="mn-MN"/>
        </w:rPr>
      </w:pPr>
    </w:p>
    <w:p w14:paraId="2C5C4BC3" w14:textId="21E06B0F" w:rsidR="00324336" w:rsidRDefault="003A1562">
      <w:pPr>
        <w:jc w:val="both"/>
        <w:rPr>
          <w:rFonts w:ascii="Arial" w:hAnsi="Arial" w:cs="Arial"/>
          <w:color w:val="000000" w:themeColor="text1"/>
          <w:lang w:val="mn-MN"/>
        </w:rPr>
      </w:pPr>
      <w:r w:rsidRPr="003D2180">
        <w:rPr>
          <w:rFonts w:ascii="Arial" w:hAnsi="Arial" w:cs="Arial"/>
          <w:color w:val="000000" w:themeColor="text1"/>
          <w:lang w:val="mn-MN"/>
        </w:rPr>
        <w:t>ЗШ-ээс 48 цагийн дараа ховдлын тогтвортой тахикарди, ховдлын жирвэгнээ үүсвэл өвчтөнг эмнэлгээс гаргахын өмнө зүрхний гэнэтийн үхлээс сэргийлэх зорилгоор автомат дефибриллятор суулгац зөвлөхгүй. ЗШ-ийн дараа цусны эргэлт сэргээснээс хойш 24 цагт ховдлын эртэдсэн сэрэл элбэг тул өвөрмөц эмчилгээ шаардлагагүй.</w:t>
      </w:r>
      <w:r w:rsidR="003D2180">
        <w:rPr>
          <w:rFonts w:ascii="Arial" w:hAnsi="Arial" w:cs="Arial"/>
          <w:color w:val="000000" w:themeColor="text1"/>
          <w:lang w:val="mn-MN"/>
        </w:rPr>
        <w:t xml:space="preserve"> </w:t>
      </w:r>
      <w:r w:rsidR="00390CC3" w:rsidRPr="00C81B33">
        <w:rPr>
          <w:rFonts w:ascii="Arial" w:hAnsi="Arial" w:cs="Arial"/>
          <w:color w:val="000000" w:themeColor="text1"/>
          <w:lang w:val="mn-MN"/>
        </w:rPr>
        <w:t xml:space="preserve">Бусад тохиолдолд зүүн ховдлын агшилт (LVEF) буурсан өвчтөнд, эсвэл зүрхний гэнэтийн нас баралтаас сэргийлэх зорилготой бол эмнэлгээс гарснаас 40 хоногийн дараагаар хэм алдагдлыг дахин үнэлж </w:t>
      </w:r>
      <w:r w:rsidR="00390CC3" w:rsidRPr="00C81B33">
        <w:rPr>
          <w:rFonts w:ascii="Arial" w:eastAsia="Calibri" w:hAnsi="Arial" w:cs="Arial"/>
          <w:color w:val="000000" w:themeColor="text1"/>
          <w:lang w:val="mn-MN" w:eastAsia="en-US"/>
        </w:rPr>
        <w:t>зүрхэнд автомат дефибриллятор суулгах</w:t>
      </w:r>
      <w:r w:rsidR="00390CC3" w:rsidRPr="00C81B33">
        <w:rPr>
          <w:rFonts w:ascii="Arial" w:hAnsi="Arial" w:cs="Arial"/>
          <w:i/>
          <w:color w:val="000000" w:themeColor="text1"/>
          <w:lang w:val="mn-MN"/>
        </w:rPr>
        <w:t xml:space="preserve"> </w:t>
      </w:r>
      <w:r w:rsidR="00390CC3" w:rsidRPr="00C81B33">
        <w:rPr>
          <w:rFonts w:ascii="Arial" w:hAnsi="Arial" w:cs="Arial"/>
          <w:color w:val="000000" w:themeColor="text1"/>
          <w:lang w:val="mn-MN"/>
        </w:rPr>
        <w:t xml:space="preserve">эсэхийг зөвлөнө. </w:t>
      </w:r>
    </w:p>
    <w:p w14:paraId="6BD33833" w14:textId="77777777" w:rsidR="00324336" w:rsidRPr="00C81B33" w:rsidRDefault="00390CC3">
      <w:pPr>
        <w:spacing w:before="240"/>
        <w:jc w:val="both"/>
        <w:rPr>
          <w:rFonts w:ascii="Arial" w:hAnsi="Arial" w:cs="Arial"/>
          <w:i/>
          <w:color w:val="000000" w:themeColor="text1"/>
          <w:lang w:val="mn-MN"/>
        </w:rPr>
      </w:pPr>
      <w:r w:rsidRPr="00C81B33">
        <w:rPr>
          <w:rFonts w:ascii="Arial" w:hAnsi="Arial" w:cs="Arial"/>
          <w:i/>
          <w:color w:val="000000" w:themeColor="text1"/>
          <w:lang w:val="mn-MN"/>
        </w:rPr>
        <w:t>Синусын ба ховдлын дээрх тахикарди</w:t>
      </w:r>
    </w:p>
    <w:p w14:paraId="211FFDDB" w14:textId="77777777" w:rsidR="00324336" w:rsidRPr="00C81B33" w:rsidRDefault="00390CC3">
      <w:pPr>
        <w:ind w:firstLine="720"/>
        <w:jc w:val="both"/>
        <w:rPr>
          <w:rFonts w:ascii="Arial" w:hAnsi="Arial" w:cs="Arial"/>
          <w:color w:val="000000" w:themeColor="text1"/>
          <w:lang w:val="mn-MN"/>
        </w:rPr>
      </w:pPr>
      <w:r w:rsidRPr="00C81B33">
        <w:rPr>
          <w:rFonts w:ascii="Arial" w:eastAsia="Times New Roman" w:hAnsi="Arial" w:cs="Arial"/>
          <w:color w:val="000000" w:themeColor="text1"/>
          <w:lang w:val="mn-MN" w:eastAsia="en-US"/>
        </w:rPr>
        <w:t xml:space="preserve">Синусын тахикарди нь АГ болон гипотензийн өөрчлөлтөөс үүдэлтэй симпатик идэвхжилээс шалтгаалдаг. ЗЦТ нэмэгдэхэд хүчилтөрөгчийн хэрэглээ ихсэхээс гадна диастолын хугацаа богиносон титэм судасны урсгал муудаж цусан хангамжийн хомсрол улам нэмэгддэг. </w:t>
      </w:r>
      <w:r w:rsidRPr="00C81B33">
        <w:rPr>
          <w:rFonts w:ascii="Arial" w:hAnsi="Arial" w:cs="Arial"/>
          <w:color w:val="000000" w:themeColor="text1"/>
          <w:lang w:val="mn-MN"/>
        </w:rPr>
        <w:t xml:space="preserve">Өвдөлт, айдас түгшүүрийн хам шинж, ЗД, гиповолеми, гипокси, цус багадалт, үнхэлцэг хальсаны үрэвсэл зэрэг олон шалтгаан синусын тогтвортой тахикардийг үүсгэнэ. </w:t>
      </w:r>
    </w:p>
    <w:p w14:paraId="635A81D0"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  </w:t>
      </w:r>
    </w:p>
    <w:p w14:paraId="2232FECD" w14:textId="77777777" w:rsidR="00324336" w:rsidRPr="00C81B33" w:rsidRDefault="00390CC3">
      <w:pPr>
        <w:ind w:firstLine="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ЗШ-ийн үед синусын тахикарди болгож байгаа шалтгааныг зөв тогтоож зохих эмчилгээг хийнэ. Эмчилгээний зорилго нь өвдөлтийг намдаах, ЗД-ын үед шээс хөөх ба хүчилтөрөгч эмчилгээ, гиповолемийн үед шингэн сэлбэх эмчилгээ, зүрхний үнхэлцэг хальсны үрэвслийн үед үрэвсэл намдаах, зүрхний булчингийн цусан хангамж хомсролын үед бета-хориглогч зэргээр эмчилгээг зөв зохистой хийх хэрэгтэй. </w:t>
      </w:r>
    </w:p>
    <w:p w14:paraId="1965CA14" w14:textId="77777777" w:rsidR="00324336" w:rsidRPr="00C81B33" w:rsidRDefault="00390CC3">
      <w:pPr>
        <w:ind w:firstLine="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Зүүн ховдлын хүнд зэргийн </w:t>
      </w:r>
      <w:r w:rsidRPr="00C81B33">
        <w:rPr>
          <w:rFonts w:ascii="Arial" w:eastAsia="Times New Roman" w:hAnsi="Arial" w:cs="Arial"/>
          <w:color w:val="000000" w:themeColor="text1"/>
          <w:cs/>
          <w:lang w:val="mn-MN" w:eastAsia="en-US"/>
        </w:rPr>
        <w:t>дутмагшил</w:t>
      </w:r>
      <w:r w:rsidRPr="00C81B33">
        <w:rPr>
          <w:rFonts w:ascii="Arial" w:eastAsia="Times New Roman" w:hAnsi="Arial" w:cs="Arial"/>
          <w:color w:val="000000" w:themeColor="text1"/>
          <w:lang w:val="mn-MN" w:eastAsia="en-US"/>
        </w:rPr>
        <w:t xml:space="preserve">гүй үед дилтиазем болон бета-хориглогчийг хэрэглэж болно. </w:t>
      </w:r>
    </w:p>
    <w:p w14:paraId="71061F4E" w14:textId="77777777" w:rsidR="00324336" w:rsidRPr="00C81B33" w:rsidRDefault="00324336">
      <w:pPr>
        <w:jc w:val="both"/>
        <w:rPr>
          <w:rFonts w:ascii="Arial" w:eastAsia="Times New Roman" w:hAnsi="Arial" w:cs="Arial"/>
          <w:color w:val="000000" w:themeColor="text1"/>
          <w:lang w:val="mn-MN" w:eastAsia="en-US"/>
        </w:rPr>
      </w:pPr>
    </w:p>
    <w:p w14:paraId="12EBDC77" w14:textId="77777777" w:rsidR="00324336" w:rsidRPr="00C81B33" w:rsidRDefault="00390CC3">
      <w:pPr>
        <w:jc w:val="both"/>
        <w:rPr>
          <w:rFonts w:ascii="Arial" w:hAnsi="Arial" w:cs="Arial"/>
          <w:i/>
          <w:color w:val="000000" w:themeColor="text1"/>
          <w:lang w:val="mn-MN"/>
        </w:rPr>
      </w:pPr>
      <w:r w:rsidRPr="00C81B33">
        <w:rPr>
          <w:rFonts w:ascii="Arial" w:hAnsi="Arial" w:cs="Arial"/>
          <w:i/>
          <w:color w:val="000000" w:themeColor="text1"/>
          <w:lang w:val="mn-MN"/>
        </w:rPr>
        <w:t>Тосгуурын жирвэгнээ ба ховдлын дээрх бусад хэм алдагд</w:t>
      </w:r>
      <w:r w:rsidRPr="00C81B33">
        <w:rPr>
          <w:rFonts w:ascii="Arial" w:hAnsi="Arial" w:cs="Arial"/>
          <w:i/>
          <w:color w:val="000000" w:themeColor="text1"/>
          <w:cs/>
          <w:lang w:val="mn-MN"/>
        </w:rPr>
        <w:t>а</w:t>
      </w:r>
      <w:r w:rsidRPr="00C81B33">
        <w:rPr>
          <w:rFonts w:ascii="Arial" w:hAnsi="Arial" w:cs="Arial"/>
          <w:i/>
          <w:color w:val="000000" w:themeColor="text1"/>
          <w:lang w:val="mn-MN"/>
        </w:rPr>
        <w:t xml:space="preserve">л </w:t>
      </w:r>
    </w:p>
    <w:p w14:paraId="7D756EB5" w14:textId="77777777" w:rsidR="00324336" w:rsidRPr="00C81B33" w:rsidRDefault="00390CC3">
      <w:pPr>
        <w:jc w:val="both"/>
        <w:rPr>
          <w:rFonts w:ascii="Arial" w:hAnsi="Arial" w:cs="Arial"/>
          <w:i/>
          <w:color w:val="000000" w:themeColor="text1"/>
          <w:lang w:val="mn-MN"/>
        </w:rPr>
      </w:pPr>
      <w:r w:rsidRPr="00C81B33">
        <w:rPr>
          <w:rFonts w:ascii="Arial" w:hAnsi="Arial" w:cs="Arial"/>
          <w:i/>
          <w:color w:val="000000" w:themeColor="text1"/>
          <w:lang w:val="mn-MN"/>
        </w:rPr>
        <w:t xml:space="preserve"> </w:t>
      </w:r>
    </w:p>
    <w:p w14:paraId="1D251FC6"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ЗШ-тэй өвчтөнд тосгуурын жирвэгнээ, тосгуурын чичиргээ болон бусад ховдлын дээрх хэм алдагдал элбэг тохиолддог. Энэхүү өөрчлөлт нь симпатик мэдрэлийн хэт идэвхижил, зүүн ховдол, эсвэл баруун ховдлын эзэлхүүн, даралтын ачааллаас тосгуур тэлснээс, мөн тосгуурын </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 перикардит, электролитийн тэнцвэр алдагдах, гипокси, эсвэл уушгины суурь өвчин зэргээс үүдэн гардаг. Ховдлын дээрх хэм алдагдлаас хамгийн элбэг нь тосгуурын жирвэгнээ юм. ЗШ-тэй өвчтөний 8-22%-д, ялангуяа өндөр настан, ЗД-тай, АГ-тэй өвчтөнд илүү тохиолдоно. </w:t>
      </w:r>
    </w:p>
    <w:p w14:paraId="3440B8E3" w14:textId="77777777" w:rsidR="00324336" w:rsidRPr="00C81B33" w:rsidRDefault="00324336">
      <w:pPr>
        <w:jc w:val="both"/>
        <w:rPr>
          <w:rFonts w:ascii="Arial" w:eastAsia="Times New Roman" w:hAnsi="Arial" w:cs="Arial"/>
          <w:color w:val="000000" w:themeColor="text1"/>
          <w:lang w:val="mn-MN" w:eastAsia="en-US"/>
        </w:rPr>
      </w:pPr>
    </w:p>
    <w:p w14:paraId="32019AA8" w14:textId="77777777"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 xml:space="preserve">Тосгуурын жирвэгнээ: </w:t>
      </w:r>
    </w:p>
    <w:p w14:paraId="0296EFBC" w14:textId="77777777" w:rsidR="00324336" w:rsidRPr="00C81B33" w:rsidRDefault="00324336">
      <w:pPr>
        <w:jc w:val="both"/>
        <w:rPr>
          <w:rFonts w:ascii="Arial" w:eastAsia="Times New Roman" w:hAnsi="Arial" w:cs="Arial"/>
          <w:i/>
          <w:color w:val="000000" w:themeColor="text1"/>
          <w:lang w:val="mn-MN" w:eastAsia="en-US"/>
        </w:rPr>
      </w:pPr>
    </w:p>
    <w:p w14:paraId="7377A475"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ЗШ-тэй өвчтөний 10-15%-д тосгуурын жирвэгнээ тохиолддог. Тосгуурын жирвэгнээ нь зүүн ховдлын </w:t>
      </w:r>
      <w:r w:rsidRPr="00C81B33">
        <w:rPr>
          <w:rFonts w:ascii="Arial" w:eastAsia="Times New Roman" w:hAnsi="Arial" w:cs="Arial"/>
          <w:color w:val="000000" w:themeColor="text1"/>
          <w:cs/>
          <w:lang w:val="mn-MN" w:eastAsia="en-US"/>
        </w:rPr>
        <w:t>дутмагшил</w:t>
      </w:r>
      <w:r w:rsidRPr="00C81B33">
        <w:rPr>
          <w:rFonts w:ascii="Arial" w:eastAsia="Times New Roman" w:hAnsi="Arial" w:cs="Arial"/>
          <w:color w:val="000000" w:themeColor="text1"/>
          <w:lang w:val="mn-MN" w:eastAsia="en-US"/>
        </w:rPr>
        <w:t xml:space="preserve">, тосгуурын цусан хангамжийн хомсдол, баруун ховдлын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ийн үед эхний цагуудад ихэвчлэн үүсдэг. Зүрхний үнхэлцэг хальсны үрэвсэл, зүүн тосгуурын даралт ихэссэн үед тосгуурын жирвэгнээ дагалдан гарч болно. </w:t>
      </w:r>
    </w:p>
    <w:p w14:paraId="4FED204E" w14:textId="77777777" w:rsidR="00324336" w:rsidRPr="00C81B33" w:rsidRDefault="00324336">
      <w:pPr>
        <w:jc w:val="both"/>
        <w:rPr>
          <w:rFonts w:ascii="Arial" w:eastAsia="Times New Roman" w:hAnsi="Arial" w:cs="Arial"/>
          <w:color w:val="000000" w:themeColor="text1"/>
          <w:lang w:val="mn-MN" w:eastAsia="en-US"/>
        </w:rPr>
      </w:pPr>
    </w:p>
    <w:p w14:paraId="56FD2E38"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hAnsi="Arial" w:cs="Arial"/>
          <w:color w:val="000000" w:themeColor="text1"/>
          <w:lang w:val="mn-MN"/>
        </w:rPr>
        <w:t xml:space="preserve">ЗШ-ийн үеийн тосгуурын жирвэгнээний үед хэм засах, цус шингэлэх эмчилгээг хийнэ. Цусны эргэлт тогтворгүй, эсвэл зүрхний булчингийн цусан хангамжийн хомсролын шинж үргэлжлэн илэрч байгаа өвчтөнд эмчилгээг “Зүрхний лавшруулсан сэхээн амьдруулах удирдамж”-ийн дагуу гүйцэтгэнэ. Эмэн эмчилгээ үр дүнгүй тохиолдолд синхрон-кардиоверси эмчилгээг зөвлөдөг. </w:t>
      </w:r>
      <w:r w:rsidRPr="00C81B33">
        <w:rPr>
          <w:rFonts w:ascii="Arial" w:eastAsia="Times New Roman" w:hAnsi="Arial" w:cs="Arial"/>
          <w:color w:val="000000" w:themeColor="text1"/>
          <w:lang w:val="mn-MN" w:eastAsia="en-US"/>
        </w:rPr>
        <w:t xml:space="preserve">Кардиоверси эмчилгээг </w:t>
      </w:r>
      <w:r w:rsidRPr="00C81B33">
        <w:rPr>
          <w:rFonts w:ascii="Arial" w:eastAsia="Times New Roman" w:hAnsi="Arial" w:cs="Arial"/>
          <w:color w:val="000000" w:themeColor="text1"/>
          <w:lang w:val="mn-MN" w:eastAsia="en-US"/>
        </w:rPr>
        <w:lastRenderedPageBreak/>
        <w:t xml:space="preserve">200J–с эхлэн хийх нь зүйтэй. Хэрэв кардиоверси эмчилгээнд үр дүн өгөхгүй бол судсаар амиодарон, эсвэл дигоксин хийнэ. Гол нь ховдлын ердийн агшилтын тоог барихыг эрмэлзэх ёстой. Тайван үед зүрхний цохилтын тоог 1 минутанд 110 ба түүнээс бага байлгахыг зорино. Харин брадикарди болохоос сэрэмжилнэ. АД унаагүй өвчтөнд бета-хориглогчийг өгч болно. Жишээ нь: метапрололыг 5 мг-аар судсанд 5-10 минут тутамд хийнэ. Дээд тунг 15 мг-аас хэтрүүлэхгүй. Судсаар дилтиазем тарихад ховдлын хэмнэл цөөрөх ба дундаас хүнд хэлбэрийн ЗД-тай өвчтөнд болгоомжтой хэрэглэнэ. </w:t>
      </w:r>
    </w:p>
    <w:p w14:paraId="49E30B09" w14:textId="77777777" w:rsidR="00324336" w:rsidRPr="00C81B33" w:rsidRDefault="00390CC3">
      <w:pPr>
        <w:jc w:val="both"/>
        <w:rPr>
          <w:rFonts w:ascii="Arial" w:hAnsi="Arial" w:cs="Arial"/>
          <w:color w:val="000000" w:themeColor="text1"/>
          <w:lang w:val="mn-MN"/>
        </w:rPr>
      </w:pPr>
      <w:r w:rsidRPr="00C81B33">
        <w:rPr>
          <w:rFonts w:ascii="Arial" w:eastAsia="Times New Roman" w:hAnsi="Arial" w:cs="Arial"/>
          <w:color w:val="000000" w:themeColor="text1"/>
          <w:lang w:val="mn-MN" w:eastAsia="en-US"/>
        </w:rPr>
        <w:t xml:space="preserve"> </w:t>
      </w:r>
    </w:p>
    <w:p w14:paraId="262B394E"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Гэнэт анх удаа үүссэн тахисистолын хэлбэр бүхий тосгуурын жирвэгнээг эргүүлэн синусын хэмнэлд оруулах нь маш чухал юм. Тосгуурын жирвэгнээ нь тромбоэмболигоор хүндрэх эрсдэлтэй тул антикоагулянт эмчилгээ хэрэглэх заалттай. </w:t>
      </w:r>
    </w:p>
    <w:p w14:paraId="6342216D" w14:textId="77777777" w:rsidR="00324336" w:rsidRPr="00C81B33" w:rsidRDefault="00390CC3">
      <w:pPr>
        <w:spacing w:before="240"/>
        <w:jc w:val="both"/>
        <w:rPr>
          <w:rFonts w:ascii="Arial" w:eastAsia="Times New Roman" w:hAnsi="Arial" w:cs="Arial"/>
          <w:color w:val="000000" w:themeColor="text1"/>
          <w:lang w:val="mn-MN" w:eastAsia="en-US"/>
        </w:rPr>
      </w:pPr>
      <w:r w:rsidRPr="00C81B33">
        <w:rPr>
          <w:rFonts w:ascii="Arial" w:eastAsia="Times New Roman" w:hAnsi="Arial" w:cs="Arial"/>
          <w:i/>
          <w:color w:val="000000" w:themeColor="text1"/>
          <w:lang w:val="mn-MN" w:eastAsia="en-US"/>
        </w:rPr>
        <w:t>Тосгуурын чичиргээ:</w:t>
      </w:r>
    </w:p>
    <w:p w14:paraId="7B09465C"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ЗШ-тэй өвчтөний 5%-д тосгуурын чичиргээ тохиолддог. Тосгуурын чичиргээ нь тосгуурын хэт симпатик идэвхжил, цочролоос шалтгаалсан, ихэнхидээ түр зуурын хэлбэрээр тохиолддог. Эмчилгээний зорилго нь тосгуурын жирвэгнээтэй адил байна. Ховдлын агшилтын тоог тохируулах, хянах эмүүдээс сонгоно. Титэм судасны цусан хангамж хомсдох, ЗД гүнзгийрэх хандлага илэрвэл яаралтай журмаар кардиоверси эмчилгээг 50 J-аас эхлэн хийнэ. </w:t>
      </w:r>
    </w:p>
    <w:p w14:paraId="2DDD299D" w14:textId="77777777" w:rsidR="00324336" w:rsidRPr="00C81B33" w:rsidRDefault="00324336">
      <w:pPr>
        <w:jc w:val="both"/>
        <w:rPr>
          <w:rFonts w:ascii="Arial" w:hAnsi="Arial" w:cs="Arial"/>
          <w:bCs/>
          <w:i/>
          <w:color w:val="000000" w:themeColor="text1"/>
          <w:lang w:val="mn-MN"/>
        </w:rPr>
      </w:pPr>
    </w:p>
    <w:p w14:paraId="18923EFC" w14:textId="77777777" w:rsidR="00324336" w:rsidRPr="00C81B33" w:rsidRDefault="00390CC3">
      <w:pPr>
        <w:jc w:val="both"/>
        <w:rPr>
          <w:rFonts w:ascii="Arial" w:hAnsi="Arial" w:cs="Arial"/>
          <w:bCs/>
          <w:i/>
          <w:color w:val="000000" w:themeColor="text1"/>
          <w:lang w:val="mn-MN"/>
        </w:rPr>
      </w:pPr>
      <w:r w:rsidRPr="00C81B33">
        <w:rPr>
          <w:rFonts w:ascii="Arial" w:hAnsi="Arial" w:cs="Arial"/>
          <w:bCs/>
          <w:i/>
          <w:color w:val="000000" w:themeColor="text1"/>
          <w:lang w:val="mn-MN"/>
        </w:rPr>
        <w:t xml:space="preserve">Тосгуурын ээлжит бус агшилт: </w:t>
      </w:r>
    </w:p>
    <w:p w14:paraId="3D86FFF2"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Тосгуурын ээлжит бус агшилт нь ихэнх тохиолдолд ховдлын дээрх тахикарди, тосгуурын чичиргээ ба жирвэгнээний урьдал шинж болж илэрдэг. Тодорхой өвөрмөц эмчилгээ байхгүй. Гэхдээ үндсэн шалтгаан болох эмгэгийг, ялангуяа зүрхний </w:t>
      </w:r>
      <w:r w:rsidRPr="00C81B33">
        <w:rPr>
          <w:rFonts w:ascii="Arial" w:eastAsia="Times New Roman" w:hAnsi="Arial" w:cs="Arial"/>
          <w:color w:val="000000" w:themeColor="text1"/>
          <w:cs/>
          <w:lang w:val="mn-MN" w:eastAsia="en-US"/>
        </w:rPr>
        <w:t>цочмог</w:t>
      </w:r>
      <w:r w:rsidRPr="00C81B33">
        <w:rPr>
          <w:rFonts w:ascii="Arial" w:eastAsia="Times New Roman" w:hAnsi="Arial" w:cs="Arial"/>
          <w:color w:val="000000" w:themeColor="text1"/>
          <w:lang w:val="mn-MN" w:eastAsia="en-US"/>
        </w:rPr>
        <w:t xml:space="preserve"> </w:t>
      </w:r>
      <w:r w:rsidRPr="00C81B33">
        <w:rPr>
          <w:rFonts w:ascii="Arial" w:eastAsia="Times New Roman" w:hAnsi="Arial" w:cs="Arial"/>
          <w:color w:val="000000" w:themeColor="text1"/>
          <w:cs/>
          <w:lang w:val="mn-MN" w:eastAsia="en-US"/>
        </w:rPr>
        <w:t>дутмагшил</w:t>
      </w:r>
      <w:r w:rsidRPr="00C81B33">
        <w:rPr>
          <w:rFonts w:ascii="Arial" w:eastAsia="Times New Roman" w:hAnsi="Arial" w:cs="Arial"/>
          <w:color w:val="000000" w:themeColor="text1"/>
          <w:lang w:val="mn-MN" w:eastAsia="en-US"/>
        </w:rPr>
        <w:t xml:space="preserve"> байгаа эсэхийг анхаарах хэрэгтэй. </w:t>
      </w:r>
    </w:p>
    <w:p w14:paraId="7F15BBCE" w14:textId="77777777" w:rsidR="00324336" w:rsidRPr="00C81B33" w:rsidRDefault="00324336">
      <w:pPr>
        <w:jc w:val="both"/>
        <w:rPr>
          <w:rFonts w:ascii="Arial" w:eastAsia="Times New Roman" w:hAnsi="Arial" w:cs="Arial"/>
          <w:color w:val="000000" w:themeColor="text1"/>
          <w:lang w:val="mn-MN" w:eastAsia="en-US"/>
        </w:rPr>
      </w:pPr>
    </w:p>
    <w:p w14:paraId="7FD2C651"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 </w:t>
      </w:r>
    </w:p>
    <w:p w14:paraId="540F14A0" w14:textId="77777777" w:rsidR="00324336" w:rsidRPr="00C81B33" w:rsidRDefault="00390CC3">
      <w:pPr>
        <w:jc w:val="both"/>
        <w:rPr>
          <w:rFonts w:ascii="Arial" w:hAnsi="Arial" w:cs="Arial"/>
          <w:i/>
          <w:color w:val="000000" w:themeColor="text1"/>
          <w:lang w:val="mn-MN"/>
        </w:rPr>
      </w:pPr>
      <w:r w:rsidRPr="00C81B33">
        <w:rPr>
          <w:rFonts w:ascii="Arial" w:hAnsi="Arial" w:cs="Arial"/>
          <w:i/>
          <w:color w:val="000000" w:themeColor="text1"/>
          <w:lang w:val="mn-MN"/>
        </w:rPr>
        <w:t xml:space="preserve">Брадикарди, АВ хориг, ховдол хоорондын дамжуулалтын алдагдал </w:t>
      </w:r>
    </w:p>
    <w:p w14:paraId="61971A0F" w14:textId="77777777" w:rsidR="00324336" w:rsidRPr="00C81B33" w:rsidRDefault="00324336">
      <w:pPr>
        <w:jc w:val="both"/>
        <w:rPr>
          <w:rFonts w:ascii="Arial" w:hAnsi="Arial" w:cs="Arial"/>
          <w:i/>
          <w:color w:val="000000" w:themeColor="text1"/>
          <w:lang w:val="mn-MN"/>
        </w:rPr>
      </w:pPr>
    </w:p>
    <w:p w14:paraId="7CCFACC7" w14:textId="77777777"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Синусын брадикарди</w:t>
      </w:r>
    </w:p>
    <w:p w14:paraId="46244DBF" w14:textId="77777777" w:rsidR="00324336" w:rsidRPr="00C81B33" w:rsidRDefault="00324336">
      <w:pPr>
        <w:jc w:val="both"/>
        <w:rPr>
          <w:rFonts w:ascii="Arial" w:eastAsia="Times New Roman" w:hAnsi="Arial" w:cs="Arial"/>
          <w:i/>
          <w:color w:val="000000" w:themeColor="text1"/>
          <w:lang w:val="mn-MN" w:eastAsia="en-US"/>
        </w:rPr>
      </w:pPr>
    </w:p>
    <w:p w14:paraId="79C7712C" w14:textId="77777777" w:rsidR="00324336" w:rsidRPr="00C81B33" w:rsidRDefault="00390CC3">
      <w:pPr>
        <w:ind w:left="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Синусын брадикарди нь зүүн ховдлын ар доод ханын </w:t>
      </w:r>
      <w:r w:rsidRPr="00C81B33">
        <w:rPr>
          <w:rFonts w:ascii="Arial" w:eastAsia="Times New Roman" w:hAnsi="Arial" w:cs="Arial"/>
          <w:color w:val="000000" w:themeColor="text1"/>
          <w:cs/>
          <w:lang w:val="mn-MN" w:eastAsia="en-US"/>
        </w:rPr>
        <w:t>цочмог</w:t>
      </w:r>
      <w:r w:rsidRPr="00C81B33">
        <w:rPr>
          <w:rFonts w:ascii="Arial" w:eastAsia="Times New Roman" w:hAnsi="Arial" w:cs="Arial"/>
          <w:color w:val="000000" w:themeColor="text1"/>
          <w:lang w:val="mn-MN" w:eastAsia="en-US"/>
        </w:rPr>
        <w:t xml:space="preserve">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ийн үед элбэг тохиолддог . ЗШ-тэй өвчтөний 40%-д тохиох ба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ийн эхний 1-2 цагт илэрч гарна. Брадикарди үүсэх механизмийг зүрхний вагус мэдрэлийн цочролтой холбон тайлбардаг.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 болсон эхний цагт брадикарди болох нь хүчилтөрөгчөөр дутагдаж байгаа зүрхний булчинг хамгаалах үйлдэл юм. Харин хүнд хэлбэрийн брадикарди нь зүрхний минутын эзэлхүүнийг бууруулж, АД-ыг унаган, ховдлын хэм алдагдлын шалтгаан болох талтай. </w:t>
      </w:r>
    </w:p>
    <w:p w14:paraId="734DAE8D" w14:textId="77777777" w:rsidR="00324336" w:rsidRPr="00C81B33" w:rsidRDefault="00324336">
      <w:pPr>
        <w:ind w:left="720"/>
        <w:jc w:val="both"/>
        <w:rPr>
          <w:rFonts w:ascii="Arial" w:eastAsia="Times New Roman" w:hAnsi="Arial" w:cs="Arial"/>
          <w:color w:val="000000" w:themeColor="text1"/>
          <w:lang w:val="mn-MN" w:eastAsia="en-US"/>
        </w:rPr>
      </w:pPr>
    </w:p>
    <w:p w14:paraId="062E43F3" w14:textId="77777777" w:rsidR="00324336" w:rsidRPr="00C81B33" w:rsidRDefault="00390CC3">
      <w:pPr>
        <w:ind w:left="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Дангаараа тохиолдох синусын брадикарди аюулгүй, тавилан аюултай бус тул онцлох өвөрмөц эмчилгээг шаарддаггүй. ЗЦТ нэг минутанд &lt;40 удаа болох, АД буурах үед яаралтай эмчилгээ шаардана. Энэ үед атропин сульфат 0.5-1 мг 3-5 минут тутамд тарих ба дээд тунг 0.04 мг/кг-аас хэтрүүлэхгүй байвал зохино. Хэрэв атропинд үр дүнгүй АД буусаар байвал шингэн сэлбэх ба баруун ховдлын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 байдлаар эмчилнэ. Дээрх арга хэмжээнүүдэд үр дүнгүй тохиолдолд нэмэлтээр допамин 5-20 мкг/кг/мин, эсвэл эпинеприн 2-10 мкг/мин, добутамин хэрэглэж болно. Эмчилгээнд үр дүнгүй, цаашид АД улам даамжиран буувал пейсмейкер тавих шаардлагатай. </w:t>
      </w:r>
    </w:p>
    <w:p w14:paraId="37F163F8" w14:textId="77777777" w:rsidR="00324336" w:rsidRPr="00C81B33" w:rsidRDefault="00324336">
      <w:pPr>
        <w:jc w:val="both"/>
        <w:rPr>
          <w:rFonts w:ascii="Arial" w:eastAsia="Times New Roman" w:hAnsi="Arial" w:cs="Arial"/>
          <w:color w:val="000000" w:themeColor="text1"/>
          <w:lang w:val="mn-MN" w:eastAsia="en-US"/>
        </w:rPr>
      </w:pPr>
    </w:p>
    <w:p w14:paraId="4294FEC1" w14:textId="77777777"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Зангилааны брадикарди:</w:t>
      </w:r>
    </w:p>
    <w:p w14:paraId="68FE0DE6" w14:textId="77777777" w:rsidR="00324336" w:rsidRPr="00C81B33" w:rsidRDefault="00324336">
      <w:pPr>
        <w:jc w:val="both"/>
        <w:rPr>
          <w:rFonts w:ascii="Arial" w:eastAsia="Times New Roman" w:hAnsi="Arial" w:cs="Arial"/>
          <w:i/>
          <w:color w:val="000000" w:themeColor="text1"/>
          <w:lang w:val="mn-MN" w:eastAsia="en-US"/>
        </w:rPr>
      </w:pPr>
    </w:p>
    <w:p w14:paraId="75681DF2" w14:textId="77777777" w:rsidR="00324336" w:rsidRPr="00C81B33" w:rsidRDefault="00390CC3">
      <w:pPr>
        <w:ind w:left="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Зүүн ховдлын доод ханын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ийн үед зангилаанаас нэг минутанд 35-60 агшилтыг гаргаж, зүрхийг хамгаалдаг. Энэ хэлбэрийн хэм алдагдлын үед ихэнхдээ цусны эргэлтийн алдагдалгүй бөгөөд өвөрмөц эмчилгээ шаарддаггүй. </w:t>
      </w:r>
    </w:p>
    <w:p w14:paraId="3651D49C" w14:textId="77777777" w:rsidR="00324336" w:rsidRPr="00C81B33" w:rsidRDefault="00324336">
      <w:pPr>
        <w:jc w:val="both"/>
        <w:rPr>
          <w:rFonts w:ascii="Arial" w:eastAsia="Times New Roman" w:hAnsi="Arial" w:cs="Arial"/>
          <w:color w:val="000000" w:themeColor="text1"/>
          <w:lang w:val="mn-MN" w:eastAsia="en-US"/>
        </w:rPr>
      </w:pPr>
    </w:p>
    <w:p w14:paraId="7C563CB6" w14:textId="77777777"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 xml:space="preserve">AV 1-р зэргийн хориг: </w:t>
      </w:r>
    </w:p>
    <w:p w14:paraId="1363FC5E" w14:textId="77777777" w:rsidR="00324336" w:rsidRPr="00C81B33" w:rsidRDefault="00324336">
      <w:pPr>
        <w:jc w:val="both"/>
        <w:rPr>
          <w:rFonts w:ascii="Arial" w:eastAsia="Times New Roman" w:hAnsi="Arial" w:cs="Arial"/>
          <w:i/>
          <w:color w:val="000000" w:themeColor="text1"/>
          <w:lang w:val="mn-MN" w:eastAsia="en-US"/>
        </w:rPr>
      </w:pPr>
    </w:p>
    <w:p w14:paraId="7DD56B80" w14:textId="77777777" w:rsidR="00324336" w:rsidRPr="00C81B33" w:rsidRDefault="00390CC3">
      <w:pPr>
        <w:ind w:left="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AV 1-р зэргийн хоригийн үед ЗЦБ-т P-R интервал 0.20 секундээс илүү уртасдаг. Энэ хэлбэрийн хориг нь </w:t>
      </w:r>
      <w:r w:rsidRPr="00C81B33">
        <w:rPr>
          <w:rFonts w:ascii="Arial" w:eastAsia="Times New Roman" w:hAnsi="Arial" w:cs="Arial"/>
          <w:color w:val="000000" w:themeColor="text1"/>
          <w:cs/>
          <w:lang w:val="mn-MN" w:eastAsia="en-US"/>
        </w:rPr>
        <w:t>ар</w:t>
      </w:r>
      <w:r w:rsidRPr="00C81B33">
        <w:rPr>
          <w:rFonts w:ascii="Arial" w:eastAsia="Times New Roman" w:hAnsi="Arial" w:cs="Arial"/>
          <w:color w:val="000000" w:themeColor="text1"/>
          <w:lang w:val="mn-MN" w:eastAsia="en-US"/>
        </w:rPr>
        <w:t xml:space="preserve"> ханын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тэй өвчтөний 15 орчим хувьд тохиолддог. Гисийн багцаас дээш дамжуулалт саатаснаас үүсэх бөгөөд шууд бүтэн хориг, асистол болж хүндрэх нь ховор юм. </w:t>
      </w:r>
    </w:p>
    <w:p w14:paraId="7F8A0708" w14:textId="77777777" w:rsidR="00324336" w:rsidRPr="00C81B33" w:rsidRDefault="00324336">
      <w:pPr>
        <w:jc w:val="both"/>
        <w:rPr>
          <w:rFonts w:ascii="Arial" w:eastAsia="Times New Roman" w:hAnsi="Arial" w:cs="Arial"/>
          <w:color w:val="000000" w:themeColor="text1"/>
          <w:lang w:val="mn-MN" w:eastAsia="en-US"/>
        </w:rPr>
      </w:pPr>
    </w:p>
    <w:p w14:paraId="6D3CAFB8" w14:textId="77777777" w:rsidR="00324336" w:rsidRPr="00C81B33" w:rsidRDefault="00390CC3">
      <w:pPr>
        <w:ind w:left="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Хүндрэлгүй тохиолдолд өвөрмөц эмчилгээ шаардахгүй. Кальцийн сувгийн хориглогч болон бета-хориглогч бүлгийн эмүүд хоригийг улам нэмэгдүүлэх талтай тул болгоомжтой хэрэглэнэ. AV 1-р зэргийн хориг нь синусын брадикарди болон артерийн гипотензитэй хавсрах үед атропин хэрэглэх нь зүйтэй. </w:t>
      </w:r>
    </w:p>
    <w:p w14:paraId="4C2E22C0" w14:textId="77777777" w:rsidR="00324336" w:rsidRPr="00C81B33" w:rsidRDefault="00324336">
      <w:pPr>
        <w:jc w:val="both"/>
        <w:rPr>
          <w:rFonts w:ascii="Arial" w:eastAsia="Times New Roman" w:hAnsi="Arial" w:cs="Arial"/>
          <w:i/>
          <w:color w:val="000000" w:themeColor="text1"/>
          <w:lang w:val="mn-MN" w:eastAsia="en-US"/>
        </w:rPr>
      </w:pPr>
    </w:p>
    <w:p w14:paraId="20F7F1CC" w14:textId="77777777"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AV 2-р зэргийн хориг:</w:t>
      </w:r>
    </w:p>
    <w:p w14:paraId="6303F4FA" w14:textId="77777777" w:rsidR="00324336" w:rsidRPr="00C81B33" w:rsidRDefault="00324336">
      <w:pPr>
        <w:jc w:val="both"/>
        <w:rPr>
          <w:rFonts w:ascii="Arial" w:eastAsia="Times New Roman" w:hAnsi="Arial" w:cs="Arial"/>
          <w:i/>
          <w:color w:val="000000" w:themeColor="text1"/>
          <w:lang w:val="mn-MN" w:eastAsia="en-US"/>
        </w:rPr>
      </w:pPr>
    </w:p>
    <w:p w14:paraId="29D9FACE" w14:textId="77777777" w:rsidR="00324336" w:rsidRPr="00C81B33" w:rsidRDefault="00390CC3">
      <w:pPr>
        <w:ind w:left="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AV 2-р зэргийн хоригийн Мобитц I хэлбэр нь ЗШ-тэй өвчтөний 10 хувьд тохиолддог. AV 2-р зэргийн хориг </w:t>
      </w:r>
      <w:r w:rsidRPr="00C81B33">
        <w:rPr>
          <w:rFonts w:ascii="Arial" w:eastAsia="Times New Roman" w:hAnsi="Arial" w:cs="Arial"/>
          <w:color w:val="000000" w:themeColor="text1"/>
          <w:lang w:val="mn-MN" w:eastAsia="zh-CN"/>
        </w:rPr>
        <w:t xml:space="preserve">голдуу зүүн ховдлын </w:t>
      </w:r>
      <w:r w:rsidRPr="00C81B33">
        <w:rPr>
          <w:rFonts w:ascii="Arial" w:eastAsia="Times New Roman" w:hAnsi="Arial" w:cs="Arial"/>
          <w:color w:val="000000" w:themeColor="text1"/>
          <w:cs/>
          <w:lang w:val="mn-MN" w:eastAsia="zh-CN"/>
        </w:rPr>
        <w:t>ар</w:t>
      </w:r>
      <w:r w:rsidRPr="00C81B33">
        <w:rPr>
          <w:rFonts w:ascii="Arial" w:eastAsia="Times New Roman" w:hAnsi="Arial" w:cs="Arial"/>
          <w:color w:val="000000" w:themeColor="text1"/>
          <w:lang w:val="mn-MN" w:eastAsia="zh-CN"/>
        </w:rPr>
        <w:t xml:space="preserve"> ханын </w:t>
      </w:r>
      <w:r w:rsidRPr="00C81B33">
        <w:rPr>
          <w:rFonts w:ascii="Arial" w:eastAsia="Times New Roman" w:hAnsi="Arial" w:cs="Arial"/>
          <w:color w:val="000000" w:themeColor="text1"/>
          <w:cs/>
          <w:lang w:val="mn-MN" w:eastAsia="zh-CN"/>
        </w:rPr>
        <w:t>ЗШ-</w:t>
      </w:r>
      <w:r w:rsidRPr="00C81B33">
        <w:rPr>
          <w:rFonts w:ascii="Arial" w:eastAsia="Times New Roman" w:hAnsi="Arial" w:cs="Arial"/>
          <w:color w:val="000000" w:themeColor="text1"/>
          <w:lang w:val="mn-MN" w:eastAsia="zh-CN"/>
        </w:rPr>
        <w:t xml:space="preserve">ийн үед илэрдэг. </w:t>
      </w:r>
      <w:r w:rsidRPr="00C81B33">
        <w:rPr>
          <w:rFonts w:ascii="Arial" w:hAnsi="Arial" w:cs="Arial"/>
          <w:color w:val="000000" w:themeColor="text1"/>
          <w:lang w:val="mn-MN"/>
        </w:rPr>
        <w:t xml:space="preserve">ЗЦБ-т </w:t>
      </w:r>
      <w:r w:rsidRPr="00C81B33">
        <w:rPr>
          <w:rFonts w:ascii="Arial" w:eastAsia="Times New Roman" w:hAnsi="Arial" w:cs="Arial"/>
          <w:color w:val="000000" w:themeColor="text1"/>
          <w:lang w:val="mn-MN" w:eastAsia="zh-CN"/>
        </w:rPr>
        <w:t xml:space="preserve">QRS бүрдэл хэвийн, нарийн бүтэцтэй байна. Ихэнх тохиолдолд өвчтөний тавиланд хүндээр нөлөөлдөггүй, өвөрмөц </w:t>
      </w:r>
      <w:r w:rsidRPr="00C81B33">
        <w:rPr>
          <w:rFonts w:ascii="Arial" w:eastAsia="Times New Roman" w:hAnsi="Arial" w:cs="Arial"/>
          <w:color w:val="000000" w:themeColor="text1"/>
          <w:lang w:val="mn-MN" w:eastAsia="en-US"/>
        </w:rPr>
        <w:t>эмчилгээг шаардаггүй. Хэрэв ЗЦТ хэт цөөн байвал атропин 0.5-1 мг судсаар хийж болно.</w:t>
      </w:r>
    </w:p>
    <w:p w14:paraId="2A777E77" w14:textId="77777777" w:rsidR="00324336" w:rsidRPr="00C81B33" w:rsidRDefault="00324336">
      <w:pPr>
        <w:ind w:left="720"/>
        <w:jc w:val="both"/>
        <w:rPr>
          <w:rFonts w:ascii="Arial" w:eastAsia="Times New Roman" w:hAnsi="Arial" w:cs="Arial"/>
          <w:color w:val="000000" w:themeColor="text1"/>
          <w:lang w:val="mn-MN" w:eastAsia="en-US"/>
        </w:rPr>
      </w:pPr>
    </w:p>
    <w:p w14:paraId="453B559A" w14:textId="77777777" w:rsidR="00324336" w:rsidRPr="00C81B33" w:rsidRDefault="00390CC3">
      <w:pPr>
        <w:ind w:left="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Мобитц II хэлбэрийн AV хориг нь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ийн 10 орчим хувьд тохиолддог. Энэхүү хориг нь голдуу зүүн ховдлын урд ханын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ийн үед илэрдэг. ЗЦБ-т QRS бүрдэл өргөссөн байх нь тохиолддог. Энэ төрлийн хориг голдуу бүтэн хориг болж хүндэрдэг аюултай тул нас баралтын хувь өндөр (80%) байна. Иймд яаралтай пейсмейкер эмчилгээнд оруулах, атропин тарих шаардлагатай. Атропин эмчилгээ 50%-ийн үр дүнтэй бөгөөд зүрхний хэм олширсоноос заримдаа хориг улам гүнзгийрэх тал ажиглагддаг. Ямар ч тохиолдолд пейсмейкер эмчилгээ эцсийн зорилго байх ёстой. </w:t>
      </w:r>
    </w:p>
    <w:p w14:paraId="104FBB88" w14:textId="77777777" w:rsidR="00324336" w:rsidRPr="00C81B33" w:rsidRDefault="00324336">
      <w:pPr>
        <w:jc w:val="both"/>
        <w:rPr>
          <w:rFonts w:ascii="Arial" w:eastAsia="Times New Roman" w:hAnsi="Arial" w:cs="Arial"/>
          <w:color w:val="000000" w:themeColor="text1"/>
          <w:lang w:val="mn-MN" w:eastAsia="en-US"/>
        </w:rPr>
      </w:pPr>
    </w:p>
    <w:p w14:paraId="5DDA07ED" w14:textId="77777777"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AV 3-р зэргийн хориг:</w:t>
      </w:r>
    </w:p>
    <w:p w14:paraId="106EFFCB" w14:textId="77777777" w:rsidR="00324336" w:rsidRPr="00C81B33" w:rsidRDefault="00324336">
      <w:pPr>
        <w:jc w:val="both"/>
        <w:rPr>
          <w:rFonts w:ascii="Arial" w:eastAsia="Times New Roman" w:hAnsi="Arial" w:cs="Arial"/>
          <w:i/>
          <w:color w:val="000000" w:themeColor="text1"/>
          <w:lang w:val="mn-MN" w:eastAsia="en-US"/>
        </w:rPr>
      </w:pPr>
    </w:p>
    <w:p w14:paraId="0D57C96B" w14:textId="77777777" w:rsidR="00324336" w:rsidRPr="00C81B33" w:rsidRDefault="00390CC3">
      <w:pPr>
        <w:ind w:left="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AV 3-р зэргийн хориг буюу зүрхний бүтэн хориг нь ЗШ-тэй өвчтөний 5-15%-д тохиолдох бөгөөд зүүн ховдлын </w:t>
      </w:r>
      <w:r w:rsidRPr="00C81B33">
        <w:rPr>
          <w:rFonts w:ascii="Arial" w:eastAsia="Times New Roman" w:hAnsi="Arial" w:cs="Arial"/>
          <w:color w:val="000000" w:themeColor="text1"/>
          <w:cs/>
          <w:lang w:val="mn-MN" w:eastAsia="en-US"/>
        </w:rPr>
        <w:t>ар</w:t>
      </w:r>
      <w:r w:rsidRPr="00C81B33">
        <w:rPr>
          <w:rFonts w:ascii="Arial" w:eastAsia="Times New Roman" w:hAnsi="Arial" w:cs="Arial"/>
          <w:color w:val="000000" w:themeColor="text1"/>
          <w:lang w:val="mn-MN" w:eastAsia="en-US"/>
        </w:rPr>
        <w:t xml:space="preserve"> болон урд ханын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ийн үед илэрдэг. </w:t>
      </w:r>
      <w:r w:rsidRPr="00C81B33">
        <w:rPr>
          <w:rFonts w:ascii="Arial" w:eastAsia="Times New Roman" w:hAnsi="Arial" w:cs="Arial"/>
          <w:color w:val="000000" w:themeColor="text1"/>
          <w:cs/>
          <w:lang w:val="mn-MN" w:eastAsia="en-US"/>
        </w:rPr>
        <w:t>Зүүн ховдлын ар</w:t>
      </w:r>
      <w:r w:rsidRPr="00C81B33">
        <w:rPr>
          <w:rFonts w:ascii="Arial" w:eastAsia="Times New Roman" w:hAnsi="Arial" w:cs="Arial"/>
          <w:color w:val="000000" w:themeColor="text1"/>
          <w:lang w:val="mn-MN" w:eastAsia="en-US"/>
        </w:rPr>
        <w:t xml:space="preserve"> ханын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ийн үед AV 1 болон 2-р зэргийн хориг улам хүндрэн давшиж 3-р зэргийн хориг аажимдаа гарч ирдэг. Ихэнх өвчтөнд ЗЦТ 1 минутанд 40-өөс дээш байх боловч нийт өвчтөний 30 хүртэлх хувьд ЗЦТ 1 минутанд 40-өөс доош болж цөөрөх тал байдаг. </w:t>
      </w:r>
    </w:p>
    <w:p w14:paraId="7BD6C9F6" w14:textId="77777777" w:rsidR="00324336" w:rsidRPr="00C81B33" w:rsidRDefault="00324336">
      <w:pPr>
        <w:ind w:left="720"/>
        <w:jc w:val="both"/>
        <w:rPr>
          <w:rFonts w:ascii="Arial" w:eastAsia="Times New Roman" w:hAnsi="Arial" w:cs="Arial"/>
          <w:color w:val="000000" w:themeColor="text1"/>
          <w:lang w:val="mn-MN" w:eastAsia="en-US"/>
        </w:rPr>
      </w:pPr>
    </w:p>
    <w:p w14:paraId="7A0ED621" w14:textId="77777777" w:rsidR="00324336" w:rsidRPr="00C81B33" w:rsidRDefault="00390CC3">
      <w:pPr>
        <w:ind w:left="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Зүүн ховдлын</w:t>
      </w:r>
      <w:r w:rsidRPr="00C81B33">
        <w:rPr>
          <w:rFonts w:ascii="Arial" w:eastAsia="Times New Roman" w:hAnsi="Arial" w:cs="Arial"/>
          <w:color w:val="000000" w:themeColor="text1"/>
          <w:cs/>
          <w:lang w:val="mn-MN" w:eastAsia="en-US"/>
        </w:rPr>
        <w:t xml:space="preserve"> ар</w:t>
      </w:r>
      <w:r w:rsidRPr="00C81B33">
        <w:rPr>
          <w:rFonts w:ascii="Arial" w:eastAsia="Times New Roman" w:hAnsi="Arial" w:cs="Arial"/>
          <w:color w:val="000000" w:themeColor="text1"/>
          <w:lang w:val="mn-MN" w:eastAsia="en-US"/>
        </w:rPr>
        <w:t xml:space="preserve"> ханын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ийн үеийн АV бүтэн хориг нь голдуу атропин эмчилгээнд үр дүн өгч эргэн засардаг. Доод ханын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тэй бүтэн хориг үүссэн өвчтөний нас баралт 15% орчим бөгөөд баруун ховдлын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 хавсарсан үед нас баралтын тохиолдол нэмэгддэг. Бүтэн хоригийн үед яаралтай атропин эмчилгээ хийх заалттай. Тогтвортой брадикарди үргэлжилж байвал пейсмейкер тавих заалттай. </w:t>
      </w:r>
    </w:p>
    <w:p w14:paraId="2639A241" w14:textId="77777777" w:rsidR="00324336" w:rsidRPr="00C81B33" w:rsidRDefault="00324336">
      <w:pPr>
        <w:jc w:val="both"/>
        <w:rPr>
          <w:rFonts w:ascii="Arial" w:eastAsia="Times New Roman" w:hAnsi="Arial" w:cs="Arial"/>
          <w:color w:val="000000" w:themeColor="text1"/>
          <w:lang w:val="mn-MN" w:eastAsia="en-US"/>
        </w:rPr>
      </w:pPr>
    </w:p>
    <w:p w14:paraId="0C12719B" w14:textId="77777777" w:rsidR="00324336" w:rsidRPr="00C81B33" w:rsidRDefault="00390CC3">
      <w:pPr>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Ховдлын дотоод хориг:</w:t>
      </w:r>
    </w:p>
    <w:p w14:paraId="3A9D008E" w14:textId="77777777" w:rsidR="00324336" w:rsidRPr="00C81B33" w:rsidRDefault="00324336">
      <w:pPr>
        <w:jc w:val="both"/>
        <w:rPr>
          <w:rFonts w:ascii="Arial" w:eastAsia="Times New Roman" w:hAnsi="Arial" w:cs="Arial"/>
          <w:i/>
          <w:color w:val="000000" w:themeColor="text1"/>
          <w:lang w:val="mn-MN" w:eastAsia="en-US"/>
        </w:rPr>
      </w:pPr>
    </w:p>
    <w:p w14:paraId="342B18BC" w14:textId="77777777" w:rsidR="00324336" w:rsidRPr="00C81B33" w:rsidRDefault="00390CC3">
      <w:pPr>
        <w:ind w:left="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Гисийн багц нь баруун ба зүүн хөл, цаашлаад зүүн хөл нь өмнөд ба хойд салаа гэж хуваагддаг. ЗШ-тэй өвчтөний 15 орчим хувьд Гисийн хөлийн хориг тохиолддог. </w:t>
      </w:r>
    </w:p>
    <w:p w14:paraId="7460B345" w14:textId="77777777" w:rsidR="00324336" w:rsidRPr="00C81B33" w:rsidRDefault="00324336">
      <w:pPr>
        <w:jc w:val="both"/>
        <w:rPr>
          <w:rFonts w:ascii="Arial" w:eastAsia="Times New Roman" w:hAnsi="Arial" w:cs="Arial"/>
          <w:color w:val="000000" w:themeColor="text1"/>
          <w:lang w:val="mn-MN" w:eastAsia="en-US"/>
        </w:rPr>
      </w:pPr>
    </w:p>
    <w:p w14:paraId="3CCA4924" w14:textId="77777777" w:rsidR="00324336" w:rsidRPr="00C81B33" w:rsidRDefault="00390CC3">
      <w:pPr>
        <w:jc w:val="both"/>
        <w:rPr>
          <w:rFonts w:ascii="Arial" w:hAnsi="Arial" w:cs="Arial"/>
          <w:i/>
          <w:color w:val="000000" w:themeColor="text1"/>
          <w:lang w:val="mn-MN"/>
        </w:rPr>
      </w:pPr>
      <w:r w:rsidRPr="00C81B33">
        <w:rPr>
          <w:rFonts w:ascii="Arial" w:hAnsi="Arial" w:cs="Arial"/>
          <w:i/>
          <w:color w:val="000000" w:themeColor="text1"/>
          <w:lang w:val="mn-MN"/>
        </w:rPr>
        <w:t>Титэм судасны цусан хангамжийг сэргээх эмчилгээтэй холбоотой хэм алдагдал</w:t>
      </w:r>
    </w:p>
    <w:p w14:paraId="3764B349" w14:textId="77777777" w:rsidR="00324336" w:rsidRPr="00C81B33" w:rsidRDefault="00324336">
      <w:pPr>
        <w:jc w:val="both"/>
        <w:rPr>
          <w:rFonts w:ascii="Arial" w:hAnsi="Arial" w:cs="Arial"/>
          <w:i/>
          <w:color w:val="000000" w:themeColor="text1"/>
          <w:lang w:val="mn-MN"/>
        </w:rPr>
      </w:pPr>
    </w:p>
    <w:p w14:paraId="2D3EBCC1" w14:textId="77777777" w:rsidR="00324336" w:rsidRPr="00C81B33" w:rsidRDefault="00390CC3">
      <w:pPr>
        <w:ind w:left="720"/>
        <w:jc w:val="both"/>
        <w:rPr>
          <w:rFonts w:ascii="Arial" w:hAnsi="Arial" w:cs="Arial"/>
          <w:color w:val="000000" w:themeColor="text1"/>
          <w:lang w:val="mn-MN"/>
        </w:rPr>
      </w:pPr>
      <w:r w:rsidRPr="00C81B33">
        <w:rPr>
          <w:rFonts w:ascii="Arial" w:hAnsi="Arial" w:cs="Arial"/>
          <w:color w:val="000000" w:themeColor="text1"/>
          <w:lang w:val="mn-MN"/>
        </w:rPr>
        <w:t xml:space="preserve">STЗШ-тэй ТиСДЭ хийлгэсэн өвчтөний тавилан, эмнэлзүйн явцыг зүрхний хэм алдагдал улам дордуулдаг. ТиСДЭ хийх явцад, эсвэл эмчилгээний дараах эрт үед үргэлжилсэн ховдлын хэм алдагдал үүсэх нь титэм судасны урсгалыг механикаар сэргээхтэй холбоотой нас баралтанд ямарч нөлөөгүй. Харин титэм судасны урсгал бүрэн бус сэргэсэн, зүрхний булчингийн цусан хангамж хомсодсон шинжтэй бол тавилан мууг илтгэнэ. </w:t>
      </w:r>
    </w:p>
    <w:p w14:paraId="5ADC0BA8" w14:textId="77777777" w:rsidR="00324336" w:rsidRPr="00C81B33" w:rsidRDefault="00324336">
      <w:pPr>
        <w:ind w:left="720"/>
        <w:jc w:val="both"/>
        <w:rPr>
          <w:rFonts w:ascii="Arial" w:hAnsi="Arial" w:cs="Arial"/>
          <w:color w:val="000000" w:themeColor="text1"/>
          <w:lang w:val="mn-MN"/>
        </w:rPr>
      </w:pPr>
    </w:p>
    <w:p w14:paraId="46B81A2D" w14:textId="77777777" w:rsidR="00324336" w:rsidRPr="00C81B33" w:rsidRDefault="00390CC3">
      <w:pPr>
        <w:ind w:left="720"/>
        <w:jc w:val="both"/>
        <w:rPr>
          <w:rFonts w:ascii="Arial" w:hAnsi="Arial" w:cs="Arial"/>
          <w:color w:val="000000" w:themeColor="text1"/>
          <w:lang w:val="mn-MN"/>
        </w:rPr>
      </w:pPr>
      <w:r w:rsidRPr="00C81B33">
        <w:rPr>
          <w:rFonts w:ascii="Arial" w:hAnsi="Arial" w:cs="Arial"/>
          <w:color w:val="000000" w:themeColor="text1"/>
          <w:lang w:val="mn-MN"/>
        </w:rPr>
        <w:t xml:space="preserve">ТиСДЭ хийлгэж байгаа өвчтөнд тосгуурын жирвэгнээ шинээр үүсэх нь тархины цус харвалт ба нас барах тохиолдлыг нэмэгдүүлдэг. Брадиаритми, АВ зангилааны өндөр зэргийн хориг нь ЗШ-ийн эрт болон хожуу үед нас барах өндөр эрсдэлтэй. </w:t>
      </w:r>
    </w:p>
    <w:p w14:paraId="1FD10AA3" w14:textId="77777777" w:rsidR="00324336" w:rsidRPr="00C81B33" w:rsidRDefault="00324336">
      <w:pPr>
        <w:ind w:left="720"/>
        <w:jc w:val="both"/>
        <w:rPr>
          <w:rFonts w:ascii="Arial" w:hAnsi="Arial" w:cs="Arial"/>
          <w:color w:val="000000" w:themeColor="text1"/>
          <w:lang w:val="mn-MN"/>
        </w:rPr>
      </w:pPr>
    </w:p>
    <w:p w14:paraId="3191E456" w14:textId="77777777" w:rsidR="00324336" w:rsidRPr="00C81B33" w:rsidRDefault="00390CC3">
      <w:pPr>
        <w:ind w:left="720"/>
        <w:jc w:val="both"/>
        <w:rPr>
          <w:rFonts w:ascii="Arial" w:hAnsi="Arial" w:cs="Arial"/>
          <w:color w:val="000000" w:themeColor="text1"/>
          <w:lang w:val="mn-MN"/>
        </w:rPr>
      </w:pPr>
      <w:r w:rsidRPr="00C81B33">
        <w:rPr>
          <w:rFonts w:ascii="Arial" w:hAnsi="Arial" w:cs="Arial"/>
          <w:color w:val="000000" w:themeColor="text1"/>
          <w:lang w:val="mn-MN"/>
        </w:rPr>
        <w:t>Хэм алдагдлын үндсэн менежмент бол титэм судасны цусны урсгалыг хурдан, бүрэн сэргээх явдал юм. Цусны урсгал эргэн сэргэхтэй холбоотой хэм алдагдалд өвөрмөц эмчилгээ шаардлагагүй. Харин цусны урсгал бүрэн бус сэргэсэн, цусан хангамжийн хомсдлын эмнэлзүйн шинжтэй хэм алдагдлын үед эмэн болон эмэн бус эмчилгээний тохирох аргыг сонгоно.</w:t>
      </w:r>
    </w:p>
    <w:p w14:paraId="44F177E8" w14:textId="77777777" w:rsidR="00324336" w:rsidRPr="00C81B33" w:rsidRDefault="00324336">
      <w:pPr>
        <w:jc w:val="both"/>
        <w:rPr>
          <w:rFonts w:ascii="Arial" w:eastAsia="Times New Roman" w:hAnsi="Arial" w:cs="Arial"/>
          <w:color w:val="000000" w:themeColor="text1"/>
          <w:lang w:val="mn-MN" w:eastAsia="en-US"/>
        </w:rPr>
      </w:pPr>
    </w:p>
    <w:p w14:paraId="7E91CFC0" w14:textId="77777777" w:rsidR="00324336" w:rsidRPr="00C81B33" w:rsidRDefault="00390CC3">
      <w:pPr>
        <w:jc w:val="both"/>
        <w:rPr>
          <w:rFonts w:ascii="Arial" w:hAnsi="Arial" w:cs="Arial"/>
          <w:i/>
          <w:color w:val="000000" w:themeColor="text1"/>
          <w:lang w:val="mn-MN"/>
        </w:rPr>
      </w:pPr>
      <w:r w:rsidRPr="00C81B33">
        <w:rPr>
          <w:rFonts w:ascii="Arial" w:hAnsi="Arial" w:cs="Arial"/>
          <w:i/>
          <w:color w:val="000000" w:themeColor="text1"/>
          <w:lang w:val="mn-MN"/>
        </w:rPr>
        <w:t>ЗШ-ийн үеийн пейсмейкер эмчилгээ буюу пейсингийн зөвлөмж</w:t>
      </w:r>
    </w:p>
    <w:p w14:paraId="3ADBFC1A" w14:textId="77777777" w:rsidR="00324336" w:rsidRPr="00C81B33" w:rsidRDefault="00324336">
      <w:pPr>
        <w:jc w:val="both"/>
        <w:rPr>
          <w:rFonts w:ascii="Arial" w:hAnsi="Arial" w:cs="Arial"/>
          <w:i/>
          <w:color w:val="000000" w:themeColor="text1"/>
          <w:lang w:val="mn-MN"/>
        </w:rPr>
      </w:pPr>
    </w:p>
    <w:p w14:paraId="246334F5" w14:textId="77777777" w:rsidR="00324336" w:rsidRPr="00C81B33" w:rsidRDefault="00390CC3">
      <w:pPr>
        <w:ind w:left="720"/>
        <w:jc w:val="both"/>
        <w:rPr>
          <w:rFonts w:ascii="Arial" w:hAnsi="Arial" w:cs="Arial"/>
          <w:color w:val="000000" w:themeColor="text1"/>
          <w:lang w:val="mn-MN"/>
        </w:rPr>
      </w:pPr>
      <w:r w:rsidRPr="00C81B33">
        <w:rPr>
          <w:rFonts w:ascii="Arial" w:hAnsi="Arial" w:cs="Arial"/>
          <w:color w:val="000000" w:themeColor="text1"/>
          <w:lang w:val="mn-MN"/>
        </w:rPr>
        <w:t xml:space="preserve">Эмэн эмчилгээнд үр дүнгүй брадиаритмийн үед түр зуурын пейсинг хийх заалттай. </w:t>
      </w:r>
      <w:r w:rsidRPr="00C81B33">
        <w:rPr>
          <w:rFonts w:ascii="Arial" w:eastAsia="Times New Roman" w:hAnsi="Arial" w:cs="Arial"/>
          <w:color w:val="000000" w:themeColor="text1"/>
          <w:cs/>
          <w:lang w:val="mn-MN" w:eastAsia="en-US"/>
        </w:rPr>
        <w:t>Зүүн ховдлын ар</w:t>
      </w:r>
      <w:r w:rsidRPr="00C81B33">
        <w:rPr>
          <w:rFonts w:ascii="Arial" w:hAnsi="Arial" w:cs="Arial"/>
          <w:color w:val="000000" w:themeColor="text1"/>
          <w:lang w:val="mn-MN"/>
        </w:rPr>
        <w:t xml:space="preserve"> ханын </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ийн үеийн синусын брадикарди нь вагус мэдрэлийн цочролтой холбоотой. Уг хэм алдагдал нь өөрөө аяндаа арилдаг тул өвөрмөц эмчилгээ шаарддаггүй. Брадикарди арилтал бета-хориглогч хэрэглэхээс зайлсхийнэ. Тогтворгүй синусын брадикардийгаас үүдсэн зовиуртай, эсвэл атропин хэрэглээд цусны эргэлтийн алдагдал засрахгүй, үр дүнгүй бол түр зуурын пейсмейкер тавина. </w:t>
      </w:r>
    </w:p>
    <w:p w14:paraId="0CF367BC" w14:textId="77777777" w:rsidR="00324336" w:rsidRPr="00C81B33" w:rsidRDefault="00324336">
      <w:pPr>
        <w:ind w:left="720"/>
        <w:jc w:val="both"/>
        <w:rPr>
          <w:rFonts w:ascii="Arial" w:hAnsi="Arial" w:cs="Arial"/>
          <w:color w:val="000000" w:themeColor="text1"/>
          <w:lang w:val="mn-MN"/>
        </w:rPr>
      </w:pPr>
    </w:p>
    <w:p w14:paraId="70DF4AC5" w14:textId="77777777" w:rsidR="00324336" w:rsidRPr="00C81B33" w:rsidRDefault="00390CC3">
      <w:pPr>
        <w:ind w:left="720"/>
        <w:jc w:val="both"/>
        <w:rPr>
          <w:rFonts w:ascii="Arial" w:hAnsi="Arial" w:cs="Arial"/>
          <w:color w:val="000000" w:themeColor="text1"/>
          <w:lang w:val="mn-MN"/>
        </w:rPr>
      </w:pPr>
      <w:r w:rsidRPr="00C81B33">
        <w:rPr>
          <w:rFonts w:ascii="Arial" w:hAnsi="Arial" w:cs="Arial"/>
          <w:color w:val="000000" w:themeColor="text1"/>
          <w:cs/>
          <w:lang w:val="mn-MN"/>
        </w:rPr>
        <w:t>ЗШ-</w:t>
      </w:r>
      <w:r w:rsidRPr="00C81B33">
        <w:rPr>
          <w:rFonts w:ascii="Arial" w:hAnsi="Arial" w:cs="Arial"/>
          <w:color w:val="000000" w:themeColor="text1"/>
          <w:lang w:val="mn-MN"/>
        </w:rPr>
        <w:t xml:space="preserve">ийн үхжилийн талбайгаас хамааран АВ хориг, ховдол хоорондын сэрэл дамжуулалтын хямрал үүсдэг. Зүүн ховдлын </w:t>
      </w:r>
      <w:r w:rsidRPr="00C81B33">
        <w:rPr>
          <w:rFonts w:ascii="Arial" w:hAnsi="Arial" w:cs="Arial"/>
          <w:color w:val="000000" w:themeColor="text1"/>
          <w:cs/>
          <w:lang w:val="mn-MN"/>
        </w:rPr>
        <w:t>ар</w:t>
      </w:r>
      <w:r w:rsidRPr="00C81B33">
        <w:rPr>
          <w:rFonts w:ascii="Arial" w:hAnsi="Arial" w:cs="Arial"/>
          <w:color w:val="000000" w:themeColor="text1"/>
          <w:lang w:val="mn-MN"/>
        </w:rPr>
        <w:t xml:space="preserve">, арын доод ханыг хамарсан </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тэй өвчтөний 3.7 хувьд, өмнөд, хажуу ханын </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ийн 1.0 хувьд АВ бүрэн хориг үүсдэг. Зүрхний </w:t>
      </w:r>
      <w:r w:rsidRPr="00C81B33">
        <w:rPr>
          <w:rFonts w:ascii="Arial" w:hAnsi="Arial" w:cs="Arial"/>
          <w:color w:val="000000" w:themeColor="text1"/>
          <w:cs/>
          <w:lang w:val="mn-MN"/>
        </w:rPr>
        <w:t>цочмог</w:t>
      </w:r>
      <w:r w:rsidRPr="00C81B33">
        <w:rPr>
          <w:rFonts w:ascii="Arial" w:hAnsi="Arial" w:cs="Arial"/>
          <w:color w:val="000000" w:themeColor="text1"/>
          <w:lang w:val="mn-MN"/>
        </w:rPr>
        <w:t xml:space="preserve"> </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тэй өвчтөний 7 хувьд нэг, хоёрдугаар зэргийн АВ хориг, 5 хувьд Гисийн хөлийн хориг үүсдэг. Өндөр зэргийн АВ хориг (хоёр болон гуравдугаар зэргийн хориг), Гисийн хөлийн хориг нь ойрын болон алсын тавилан муутайг илтгэнэ. </w:t>
      </w:r>
    </w:p>
    <w:p w14:paraId="41445F9A" w14:textId="77777777" w:rsidR="00324336" w:rsidRPr="00C81B33" w:rsidRDefault="00324336">
      <w:pPr>
        <w:ind w:left="720"/>
        <w:jc w:val="both"/>
        <w:rPr>
          <w:rFonts w:ascii="Arial" w:hAnsi="Arial" w:cs="Arial"/>
          <w:color w:val="000000" w:themeColor="text1"/>
          <w:lang w:val="mn-MN"/>
        </w:rPr>
      </w:pPr>
    </w:p>
    <w:p w14:paraId="7714707B" w14:textId="77777777" w:rsidR="00324336" w:rsidRPr="00C81B33" w:rsidRDefault="00390CC3">
      <w:pPr>
        <w:ind w:left="720"/>
        <w:jc w:val="both"/>
        <w:rPr>
          <w:rFonts w:ascii="Arial" w:eastAsia="Times New Roman" w:hAnsi="Arial" w:cs="Arial"/>
          <w:color w:val="000000" w:themeColor="text1"/>
          <w:lang w:val="mn-MN" w:eastAsia="en-US"/>
        </w:rPr>
      </w:pPr>
      <w:r w:rsidRPr="00C81B33">
        <w:rPr>
          <w:rFonts w:ascii="Arial" w:hAnsi="Arial" w:cs="Arial"/>
          <w:color w:val="000000" w:themeColor="text1"/>
          <w:lang w:val="mn-MN"/>
        </w:rPr>
        <w:t xml:space="preserve">Нэгдүгээр зэргийн АВ хоригийн үед өвөрмөц эмчилгээ шаардлагагүй. Өндөр зэргийн АВ хориг, Гисийн хөлийн шинэ хориг (ялангуяа зүүн хөлийн хориг), эсвэл зүүн ховдлын өмнөд, хажуу ханын </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тэй өвчтөнд Гисийн хөлийн хоёр салааны хориг илэрвэл түр зуурын пейсмейкер тавина. </w:t>
      </w:r>
    </w:p>
    <w:p w14:paraId="662C2135" w14:textId="77777777" w:rsidR="00324336" w:rsidRPr="00C81B33" w:rsidRDefault="00324336">
      <w:pPr>
        <w:jc w:val="both"/>
        <w:rPr>
          <w:rFonts w:ascii="Arial" w:hAnsi="Arial" w:cs="Arial"/>
          <w:color w:val="000000" w:themeColor="text1"/>
          <w:lang w:val="mn-MN"/>
        </w:rPr>
      </w:pPr>
    </w:p>
    <w:p w14:paraId="4602D847" w14:textId="77777777" w:rsidR="00324336" w:rsidRPr="00C81B33" w:rsidRDefault="00390CC3">
      <w:pPr>
        <w:jc w:val="both"/>
        <w:rPr>
          <w:rFonts w:ascii="Arial" w:hAnsi="Arial" w:cs="Arial"/>
          <w:b/>
          <w:bCs/>
          <w:color w:val="000000" w:themeColor="text1"/>
          <w:lang w:val="mn-MN"/>
        </w:rPr>
      </w:pPr>
      <w:r w:rsidRPr="00C81B33">
        <w:rPr>
          <w:rFonts w:ascii="Arial" w:hAnsi="Arial" w:cs="Arial"/>
          <w:b/>
          <w:bCs/>
          <w:color w:val="000000" w:themeColor="text1"/>
          <w:lang w:val="mn-MN"/>
        </w:rPr>
        <w:t xml:space="preserve">Хүснэгт 19. ЗШ-ийн </w:t>
      </w:r>
      <w:r w:rsidRPr="00C81B33">
        <w:rPr>
          <w:rFonts w:ascii="Arial" w:hAnsi="Arial" w:cs="Arial"/>
          <w:b/>
          <w:bCs/>
          <w:color w:val="000000" w:themeColor="text1"/>
          <w:cs/>
          <w:lang w:val="mn-MN"/>
        </w:rPr>
        <w:t>цочмог</w:t>
      </w:r>
      <w:r w:rsidRPr="00C81B33">
        <w:rPr>
          <w:rFonts w:ascii="Arial" w:hAnsi="Arial" w:cs="Arial"/>
          <w:b/>
          <w:bCs/>
          <w:color w:val="000000" w:themeColor="text1"/>
          <w:lang w:val="mn-MN"/>
        </w:rPr>
        <w:t xml:space="preserve"> үеийн хэм ба дамжуулалтын алдагдлын эмчилгээ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324336" w:rsidRPr="00670C3F" w14:paraId="50EDB6CD" w14:textId="77777777">
        <w:trPr>
          <w:trHeight w:val="5967"/>
        </w:trPr>
        <w:tc>
          <w:tcPr>
            <w:tcW w:w="9243" w:type="dxa"/>
            <w:tcBorders>
              <w:bottom w:val="single" w:sz="4" w:space="0" w:color="auto"/>
            </w:tcBorders>
            <w:shd w:val="clear" w:color="auto" w:fill="auto"/>
          </w:tcPr>
          <w:p w14:paraId="762FF674" w14:textId="77777777" w:rsidR="00324336" w:rsidRPr="00F96B02" w:rsidRDefault="00390CC3">
            <w:pPr>
              <w:jc w:val="both"/>
              <w:rPr>
                <w:rFonts w:ascii="Arial" w:hAnsi="Arial" w:cs="Arial"/>
                <w:color w:val="000000" w:themeColor="text1"/>
                <w:lang w:val="mn-MN"/>
              </w:rPr>
            </w:pPr>
            <w:r w:rsidRPr="00C81B33">
              <w:rPr>
                <w:rFonts w:ascii="Arial" w:hAnsi="Arial" w:cs="Arial"/>
                <w:color w:val="000000" w:themeColor="text1"/>
                <w:lang w:val="mn-MN"/>
              </w:rPr>
              <w:lastRenderedPageBreak/>
              <w:t>Цусны эргэлтийн тогтворгүй алдагдал бүхий ховдлын тахикарди ба ховдлын фибриляци үед</w:t>
            </w:r>
            <w:r w:rsidRPr="00F96B02">
              <w:rPr>
                <w:rFonts w:ascii="Arial" w:hAnsi="Arial" w:cs="Arial"/>
                <w:color w:val="000000" w:themeColor="text1"/>
                <w:lang w:val="mn-MN"/>
              </w:rPr>
              <w:t>:</w:t>
            </w:r>
          </w:p>
          <w:p w14:paraId="290EB81A" w14:textId="3589CAC8" w:rsidR="00324336" w:rsidRPr="00C81B33" w:rsidRDefault="0000013C">
            <w:pPr>
              <w:pStyle w:val="ListParagraph"/>
              <w:numPr>
                <w:ilvl w:val="0"/>
                <w:numId w:val="82"/>
              </w:numPr>
              <w:jc w:val="both"/>
              <w:rPr>
                <w:rFonts w:ascii="Arial" w:hAnsi="Arial" w:cs="Arial"/>
                <w:color w:val="000000" w:themeColor="text1"/>
              </w:rPr>
            </w:pPr>
            <w:r w:rsidRPr="00C81B33">
              <w:rPr>
                <w:rFonts w:ascii="Arial" w:hAnsi="Arial" w:cs="Arial"/>
                <w:color w:val="000000" w:themeColor="text1"/>
                <w:lang w:val="mn-MN"/>
              </w:rPr>
              <w:t>Кардиоверси эмчилгээ</w:t>
            </w:r>
          </w:p>
          <w:p w14:paraId="34B98FF1" w14:textId="77777777" w:rsidR="00324336" w:rsidRPr="00C81B33" w:rsidRDefault="00390CC3">
            <w:pPr>
              <w:jc w:val="both"/>
              <w:rPr>
                <w:rFonts w:ascii="Arial" w:hAnsi="Arial" w:cs="Arial"/>
                <w:color w:val="000000" w:themeColor="text1"/>
                <w:lang w:val="en-US"/>
              </w:rPr>
            </w:pPr>
            <w:r w:rsidRPr="00C81B33">
              <w:rPr>
                <w:rFonts w:ascii="Arial" w:hAnsi="Arial" w:cs="Arial"/>
                <w:color w:val="000000" w:themeColor="text1"/>
                <w:lang w:val="mn-MN"/>
              </w:rPr>
              <w:t>Цус эргэлт тогтвортой ховдлын мономорф тахикарди</w:t>
            </w:r>
            <w:r w:rsidRPr="00C81B33">
              <w:rPr>
                <w:rFonts w:ascii="Arial" w:hAnsi="Arial" w:cs="Arial"/>
                <w:color w:val="000000" w:themeColor="text1"/>
                <w:lang w:val="en-US"/>
              </w:rPr>
              <w:t xml:space="preserve"> </w:t>
            </w:r>
            <w:r w:rsidRPr="00C81B33">
              <w:rPr>
                <w:rFonts w:ascii="Arial" w:hAnsi="Arial" w:cs="Arial"/>
                <w:color w:val="000000" w:themeColor="text1"/>
                <w:lang w:val="mn-MN"/>
              </w:rPr>
              <w:t>үед</w:t>
            </w:r>
            <w:r w:rsidRPr="00C81B33">
              <w:rPr>
                <w:rFonts w:ascii="Arial" w:hAnsi="Arial" w:cs="Arial"/>
                <w:color w:val="000000" w:themeColor="text1"/>
                <w:lang w:val="en-US"/>
              </w:rPr>
              <w:t>:</w:t>
            </w:r>
          </w:p>
          <w:p w14:paraId="4DD3E9DD" w14:textId="77777777" w:rsidR="00324336" w:rsidRPr="00C81B33" w:rsidRDefault="00390CC3">
            <w:pPr>
              <w:pStyle w:val="ListParagraph"/>
              <w:numPr>
                <w:ilvl w:val="0"/>
                <w:numId w:val="82"/>
              </w:numPr>
              <w:jc w:val="both"/>
              <w:rPr>
                <w:rFonts w:ascii="Arial" w:hAnsi="Arial" w:cs="Arial"/>
                <w:color w:val="000000" w:themeColor="text1"/>
                <w:lang w:val="ru-RU"/>
              </w:rPr>
            </w:pPr>
            <w:r w:rsidRPr="00C81B33">
              <w:rPr>
                <w:rFonts w:ascii="Arial" w:hAnsi="Arial" w:cs="Arial"/>
                <w:color w:val="000000" w:themeColor="text1"/>
                <w:lang w:val="mn-MN"/>
              </w:rPr>
              <w:t>Амиодарон, эсвэл бета-хориглогч судсаар тарих</w:t>
            </w:r>
            <w:r w:rsidRPr="00C81B33">
              <w:rPr>
                <w:rFonts w:ascii="Arial" w:hAnsi="Arial" w:cs="Arial"/>
                <w:color w:val="000000" w:themeColor="text1"/>
                <w:lang w:val="ru-RU"/>
              </w:rPr>
              <w:t xml:space="preserve"> </w:t>
            </w:r>
          </w:p>
          <w:p w14:paraId="55BFB0E7"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Цус эргэлт тогтвортой ховдлын полиморф тахикарди</w:t>
            </w:r>
            <w:r w:rsidRPr="00F96B02">
              <w:rPr>
                <w:rFonts w:ascii="Arial" w:hAnsi="Arial" w:cs="Arial"/>
                <w:color w:val="000000" w:themeColor="text1"/>
                <w:lang w:val="ru-RU"/>
              </w:rPr>
              <w:t xml:space="preserve"> </w:t>
            </w:r>
            <w:r w:rsidRPr="00C81B33">
              <w:rPr>
                <w:rFonts w:ascii="Arial" w:hAnsi="Arial" w:cs="Arial"/>
                <w:color w:val="000000" w:themeColor="text1"/>
                <w:lang w:val="mn-MN"/>
              </w:rPr>
              <w:t>үед</w:t>
            </w:r>
            <w:r w:rsidRPr="00F96B02">
              <w:rPr>
                <w:rFonts w:ascii="Arial" w:hAnsi="Arial" w:cs="Arial"/>
                <w:color w:val="000000" w:themeColor="text1"/>
                <w:lang w:val="ru-RU"/>
              </w:rPr>
              <w:t>:</w:t>
            </w:r>
            <w:r w:rsidRPr="00C81B33">
              <w:rPr>
                <w:rFonts w:ascii="Arial" w:hAnsi="Arial" w:cs="Arial"/>
                <w:color w:val="000000" w:themeColor="text1"/>
                <w:lang w:val="ru-RU"/>
              </w:rPr>
              <w:t xml:space="preserve">    </w:t>
            </w:r>
          </w:p>
          <w:p w14:paraId="35F28428" w14:textId="77777777" w:rsidR="00324336" w:rsidRPr="00C81B33" w:rsidRDefault="00390CC3">
            <w:pPr>
              <w:pStyle w:val="ListParagraph"/>
              <w:numPr>
                <w:ilvl w:val="0"/>
                <w:numId w:val="82"/>
              </w:numPr>
              <w:jc w:val="both"/>
              <w:rPr>
                <w:rFonts w:ascii="Arial" w:hAnsi="Arial" w:cs="Arial"/>
                <w:color w:val="000000" w:themeColor="text1"/>
                <w:lang w:val="mn-MN"/>
              </w:rPr>
            </w:pPr>
            <w:r w:rsidRPr="00C81B33">
              <w:rPr>
                <w:rFonts w:ascii="Arial" w:hAnsi="Arial" w:cs="Arial"/>
                <w:color w:val="000000" w:themeColor="text1"/>
              </w:rPr>
              <w:t>QT</w:t>
            </w:r>
            <w:r w:rsidRPr="00C81B33">
              <w:rPr>
                <w:rFonts w:ascii="Arial" w:hAnsi="Arial" w:cs="Arial"/>
                <w:color w:val="000000" w:themeColor="text1"/>
                <w:lang w:val="mn-MN"/>
              </w:rPr>
              <w:t xml:space="preserve"> </w:t>
            </w:r>
            <w:r w:rsidRPr="00C81B33">
              <w:rPr>
                <w:rFonts w:ascii="Arial" w:hAnsi="Arial" w:cs="Arial"/>
                <w:color w:val="000000" w:themeColor="text1"/>
                <w:lang w:val="ru-RU"/>
              </w:rPr>
              <w:t xml:space="preserve">интервал хэвийн </w:t>
            </w:r>
            <w:r w:rsidRPr="00C81B33">
              <w:rPr>
                <w:rFonts w:ascii="Arial" w:hAnsi="Arial" w:cs="Arial"/>
                <w:color w:val="000000" w:themeColor="text1"/>
                <w:lang w:val="mn-MN"/>
              </w:rPr>
              <w:t>үед:</w:t>
            </w:r>
          </w:p>
          <w:p w14:paraId="33C4BE23" w14:textId="77777777" w:rsidR="00324336" w:rsidRPr="00C81B33" w:rsidRDefault="00390CC3">
            <w:pPr>
              <w:ind w:left="360"/>
              <w:jc w:val="both"/>
              <w:rPr>
                <w:rFonts w:ascii="Arial" w:hAnsi="Arial" w:cs="Arial"/>
                <w:color w:val="000000" w:themeColor="text1"/>
                <w:lang w:val="ru-RU"/>
              </w:rPr>
            </w:pPr>
            <w:r w:rsidRPr="00C81B33">
              <w:rPr>
                <w:rFonts w:ascii="Arial" w:hAnsi="Arial" w:cs="Arial"/>
                <w:color w:val="000000" w:themeColor="text1"/>
                <w:lang w:val="mn-MN"/>
              </w:rPr>
              <w:t xml:space="preserve">                - Амиодарон, эсвэл бета-хориглогч, эсвэл лидокайн судсаар тарих</w:t>
            </w:r>
            <w:r w:rsidRPr="00C81B33">
              <w:rPr>
                <w:rFonts w:ascii="Arial" w:hAnsi="Arial" w:cs="Arial"/>
                <w:color w:val="000000" w:themeColor="text1"/>
                <w:lang w:val="ru-RU"/>
              </w:rPr>
              <w:t xml:space="preserve"> </w:t>
            </w:r>
          </w:p>
          <w:p w14:paraId="1DBF02C2" w14:textId="77777777" w:rsidR="00324336" w:rsidRPr="00C81B33" w:rsidRDefault="00390CC3">
            <w:pPr>
              <w:pStyle w:val="ListParagraph"/>
              <w:numPr>
                <w:ilvl w:val="0"/>
                <w:numId w:val="82"/>
              </w:numPr>
              <w:jc w:val="both"/>
              <w:rPr>
                <w:rFonts w:ascii="Arial" w:hAnsi="Arial" w:cs="Arial"/>
                <w:color w:val="000000" w:themeColor="text1"/>
                <w:lang w:val="mn-MN"/>
              </w:rPr>
            </w:pPr>
            <w:r w:rsidRPr="00C81B33">
              <w:rPr>
                <w:rFonts w:ascii="Arial" w:hAnsi="Arial" w:cs="Arial"/>
                <w:color w:val="000000" w:themeColor="text1"/>
              </w:rPr>
              <w:t>QT</w:t>
            </w:r>
            <w:r w:rsidRPr="00C81B33">
              <w:rPr>
                <w:rFonts w:ascii="Arial" w:hAnsi="Arial" w:cs="Arial"/>
                <w:color w:val="000000" w:themeColor="text1"/>
                <w:lang w:val="mn-MN"/>
              </w:rPr>
              <w:t xml:space="preserve"> </w:t>
            </w:r>
            <w:proofErr w:type="spellStart"/>
            <w:r w:rsidRPr="00C81B33">
              <w:rPr>
                <w:rFonts w:ascii="Arial" w:hAnsi="Arial" w:cs="Arial"/>
                <w:color w:val="000000" w:themeColor="text1"/>
              </w:rPr>
              <w:t>интервал</w:t>
            </w:r>
            <w:proofErr w:type="spellEnd"/>
            <w:r w:rsidRPr="00C81B33">
              <w:rPr>
                <w:rFonts w:ascii="Arial" w:hAnsi="Arial" w:cs="Arial"/>
                <w:color w:val="000000" w:themeColor="text1"/>
              </w:rPr>
              <w:t xml:space="preserve"> </w:t>
            </w:r>
            <w:r w:rsidRPr="00C81B33">
              <w:rPr>
                <w:rFonts w:ascii="Arial" w:hAnsi="Arial" w:cs="Arial"/>
                <w:color w:val="000000" w:themeColor="text1"/>
                <w:lang w:val="mn-MN"/>
              </w:rPr>
              <w:t>уртассан</w:t>
            </w:r>
            <w:r w:rsidRPr="00C81B33">
              <w:rPr>
                <w:rFonts w:ascii="Arial" w:hAnsi="Arial" w:cs="Arial"/>
                <w:color w:val="000000" w:themeColor="text1"/>
              </w:rPr>
              <w:t xml:space="preserve"> </w:t>
            </w:r>
            <w:r w:rsidRPr="00C81B33">
              <w:rPr>
                <w:rFonts w:ascii="Arial" w:hAnsi="Arial" w:cs="Arial"/>
                <w:color w:val="000000" w:themeColor="text1"/>
                <w:lang w:val="mn-MN"/>
              </w:rPr>
              <w:t>үед:</w:t>
            </w:r>
          </w:p>
          <w:p w14:paraId="43D98F3D" w14:textId="77777777" w:rsidR="00324336" w:rsidRPr="00C81B33" w:rsidRDefault="00390CC3">
            <w:pPr>
              <w:pStyle w:val="ListParagraph"/>
              <w:jc w:val="both"/>
              <w:rPr>
                <w:rFonts w:ascii="Arial" w:hAnsi="Arial" w:cs="Arial"/>
                <w:color w:val="000000" w:themeColor="text1"/>
                <w:lang w:val="ru-RU"/>
              </w:rPr>
            </w:pPr>
            <w:r w:rsidRPr="00C81B33">
              <w:rPr>
                <w:rFonts w:ascii="Arial" w:hAnsi="Arial" w:cs="Arial"/>
                <w:color w:val="000000" w:themeColor="text1"/>
                <w:lang w:val="mn-MN"/>
              </w:rPr>
              <w:t xml:space="preserve">            </w:t>
            </w:r>
            <w:r w:rsidRPr="00F96B02">
              <w:rPr>
                <w:rFonts w:ascii="Arial" w:hAnsi="Arial" w:cs="Arial"/>
                <w:color w:val="000000" w:themeColor="text1"/>
                <w:lang w:val="mn-MN"/>
              </w:rPr>
              <w:t xml:space="preserve">- </w:t>
            </w:r>
            <w:r w:rsidRPr="00C81B33">
              <w:rPr>
                <w:rFonts w:ascii="Arial" w:hAnsi="Arial" w:cs="Arial"/>
                <w:color w:val="000000" w:themeColor="text1"/>
                <w:lang w:val="mn-MN"/>
              </w:rPr>
              <w:t xml:space="preserve">Эрдэсийн тэнцвэрт байдлыг хангах, лидокайн тарих </w:t>
            </w:r>
          </w:p>
          <w:p w14:paraId="0C58EAEF" w14:textId="6EBAA618" w:rsidR="00324336" w:rsidRPr="00C81B33" w:rsidRDefault="00390CC3">
            <w:pPr>
              <w:jc w:val="both"/>
              <w:rPr>
                <w:rFonts w:ascii="Arial" w:hAnsi="Arial" w:cs="Arial"/>
                <w:color w:val="000000" w:themeColor="text1"/>
              </w:rPr>
            </w:pPr>
            <w:r w:rsidRPr="00C81B33">
              <w:rPr>
                <w:rFonts w:ascii="Arial" w:hAnsi="Arial" w:cs="Arial"/>
                <w:color w:val="000000" w:themeColor="text1"/>
                <w:lang w:val="mn-MN"/>
              </w:rPr>
              <w:t xml:space="preserve">Тосгуурын </w:t>
            </w:r>
            <w:r w:rsidR="0000013C" w:rsidRPr="00C81B33">
              <w:rPr>
                <w:rFonts w:ascii="Arial" w:hAnsi="Arial" w:cs="Arial"/>
                <w:color w:val="000000" w:themeColor="text1"/>
                <w:lang w:val="mn-MN"/>
              </w:rPr>
              <w:t>жирвэгнээ</w:t>
            </w:r>
          </w:p>
          <w:p w14:paraId="4A398926" w14:textId="77777777" w:rsidR="00324336" w:rsidRPr="00C81B33" w:rsidRDefault="00390CC3">
            <w:pPr>
              <w:pStyle w:val="ListParagraph"/>
              <w:numPr>
                <w:ilvl w:val="0"/>
                <w:numId w:val="82"/>
              </w:numPr>
              <w:jc w:val="both"/>
              <w:rPr>
                <w:rFonts w:ascii="Arial" w:hAnsi="Arial" w:cs="Arial"/>
                <w:color w:val="000000" w:themeColor="text1"/>
              </w:rPr>
            </w:pPr>
            <w:r w:rsidRPr="00C81B33">
              <w:rPr>
                <w:rFonts w:ascii="Arial" w:hAnsi="Arial" w:cs="Arial"/>
                <w:color w:val="000000" w:themeColor="text1"/>
                <w:lang w:val="mn-MN"/>
              </w:rPr>
              <w:t>Бета хориглогч</w:t>
            </w:r>
            <w:r w:rsidRPr="00C81B33">
              <w:rPr>
                <w:rFonts w:ascii="Arial" w:hAnsi="Arial" w:cs="Arial"/>
                <w:color w:val="000000" w:themeColor="text1"/>
              </w:rPr>
              <w:t xml:space="preserve"> (</w:t>
            </w:r>
            <w:r w:rsidRPr="00C81B33">
              <w:rPr>
                <w:rFonts w:ascii="Arial" w:hAnsi="Arial" w:cs="Arial"/>
                <w:color w:val="000000" w:themeColor="text1"/>
                <w:lang w:val="mn-MN"/>
              </w:rPr>
              <w:t>ЗД-гүй, АВ хориггүй, гуурсан хоолойн агшилтгүй</w:t>
            </w:r>
            <w:r w:rsidRPr="00C81B33">
              <w:rPr>
                <w:rFonts w:ascii="Arial" w:hAnsi="Arial" w:cs="Arial"/>
                <w:color w:val="000000" w:themeColor="text1"/>
              </w:rPr>
              <w:t xml:space="preserve"> </w:t>
            </w:r>
            <w:r w:rsidRPr="00C81B33">
              <w:rPr>
                <w:rFonts w:ascii="Arial" w:hAnsi="Arial" w:cs="Arial"/>
                <w:color w:val="000000" w:themeColor="text1"/>
                <w:lang w:val="mn-MN"/>
              </w:rPr>
              <w:t>үед</w:t>
            </w:r>
            <w:r w:rsidRPr="00C81B33">
              <w:rPr>
                <w:rFonts w:ascii="Arial" w:hAnsi="Arial" w:cs="Arial"/>
                <w:color w:val="000000" w:themeColor="text1"/>
              </w:rPr>
              <w:t>)</w:t>
            </w:r>
            <w:r w:rsidRPr="00C81B33">
              <w:rPr>
                <w:rFonts w:ascii="Arial" w:hAnsi="Arial" w:cs="Arial"/>
                <w:color w:val="000000" w:themeColor="text1"/>
                <w:lang w:val="mn-MN"/>
              </w:rPr>
              <w:t>, эсвэл верапамил, дилтиаземийн аль нэгийг</w:t>
            </w:r>
            <w:r w:rsidRPr="00C81B33">
              <w:rPr>
                <w:rFonts w:ascii="Arial" w:hAnsi="Arial" w:cs="Arial"/>
                <w:color w:val="000000" w:themeColor="text1"/>
              </w:rPr>
              <w:t xml:space="preserve"> </w:t>
            </w:r>
            <w:r w:rsidRPr="00C81B33">
              <w:rPr>
                <w:rFonts w:ascii="Arial" w:hAnsi="Arial" w:cs="Arial"/>
                <w:color w:val="000000" w:themeColor="text1"/>
                <w:lang w:val="mn-MN"/>
              </w:rPr>
              <w:t>судсаар</w:t>
            </w:r>
            <w:r w:rsidRPr="00C81B33">
              <w:rPr>
                <w:rFonts w:ascii="Arial" w:hAnsi="Arial" w:cs="Arial"/>
                <w:color w:val="000000" w:themeColor="text1"/>
              </w:rPr>
              <w:t xml:space="preserve"> (</w:t>
            </w:r>
            <w:r w:rsidRPr="00C81B33">
              <w:rPr>
                <w:rFonts w:ascii="Arial" w:hAnsi="Arial" w:cs="Arial"/>
                <w:color w:val="000000" w:themeColor="text1"/>
                <w:lang w:val="mn-MN"/>
              </w:rPr>
              <w:t>ЗД-гүй, АВ хориггүй</w:t>
            </w:r>
            <w:r w:rsidRPr="00C81B33">
              <w:rPr>
                <w:rFonts w:ascii="Arial" w:hAnsi="Arial" w:cs="Arial"/>
                <w:color w:val="000000" w:themeColor="text1"/>
              </w:rPr>
              <w:t>)</w:t>
            </w:r>
            <w:r w:rsidRPr="00C81B33">
              <w:rPr>
                <w:rFonts w:ascii="Arial" w:hAnsi="Arial" w:cs="Arial"/>
                <w:color w:val="000000" w:themeColor="text1"/>
                <w:lang w:val="mn-MN"/>
              </w:rPr>
              <w:t xml:space="preserve"> тарих</w:t>
            </w:r>
          </w:p>
          <w:p w14:paraId="1C4F44BC" w14:textId="77777777" w:rsidR="00324336" w:rsidRPr="00C81B33" w:rsidRDefault="00390CC3">
            <w:pPr>
              <w:pStyle w:val="ListParagraph"/>
              <w:numPr>
                <w:ilvl w:val="0"/>
                <w:numId w:val="82"/>
              </w:numPr>
              <w:jc w:val="both"/>
              <w:rPr>
                <w:rFonts w:ascii="Arial" w:hAnsi="Arial" w:cs="Arial"/>
                <w:color w:val="000000" w:themeColor="text1"/>
              </w:rPr>
            </w:pPr>
            <w:r w:rsidRPr="00C81B33">
              <w:rPr>
                <w:rFonts w:ascii="Arial" w:hAnsi="Arial" w:cs="Arial"/>
                <w:color w:val="000000" w:themeColor="text1"/>
                <w:lang w:val="mn-MN"/>
              </w:rPr>
              <w:t>Амиодарон</w:t>
            </w:r>
            <w:r w:rsidRPr="00C81B33">
              <w:rPr>
                <w:rFonts w:ascii="Arial" w:hAnsi="Arial" w:cs="Arial"/>
                <w:color w:val="000000" w:themeColor="text1"/>
              </w:rPr>
              <w:t xml:space="preserve"> </w:t>
            </w:r>
            <w:r w:rsidRPr="00C81B33">
              <w:rPr>
                <w:rFonts w:ascii="Arial" w:hAnsi="Arial" w:cs="Arial"/>
                <w:color w:val="000000" w:themeColor="text1"/>
                <w:lang w:val="mn-MN"/>
              </w:rPr>
              <w:t>(ЗЦД, гипотензитэй үед</w:t>
            </w:r>
            <w:r w:rsidRPr="00C81B33">
              <w:rPr>
                <w:rFonts w:ascii="Arial" w:hAnsi="Arial" w:cs="Arial"/>
                <w:color w:val="000000" w:themeColor="text1"/>
                <w:lang w:val="en-US"/>
              </w:rPr>
              <w:t>)</w:t>
            </w:r>
            <w:r w:rsidRPr="00C81B33">
              <w:rPr>
                <w:rFonts w:ascii="Arial" w:hAnsi="Arial" w:cs="Arial"/>
                <w:color w:val="000000" w:themeColor="text1"/>
                <w:lang w:val="mn-MN"/>
              </w:rPr>
              <w:t>, эсвэл дигиталис судсаар хийх</w:t>
            </w:r>
          </w:p>
          <w:p w14:paraId="280C902E" w14:textId="7F9FEF6E" w:rsidR="00324336" w:rsidRPr="00C81B33" w:rsidRDefault="0000013C">
            <w:pPr>
              <w:pStyle w:val="ListParagraph"/>
              <w:numPr>
                <w:ilvl w:val="0"/>
                <w:numId w:val="82"/>
              </w:numPr>
              <w:jc w:val="both"/>
              <w:rPr>
                <w:rFonts w:ascii="Arial" w:hAnsi="Arial" w:cs="Arial"/>
                <w:color w:val="000000" w:themeColor="text1"/>
              </w:rPr>
            </w:pPr>
            <w:r w:rsidRPr="00C81B33">
              <w:rPr>
                <w:rFonts w:ascii="Arial" w:hAnsi="Arial" w:cs="Arial"/>
                <w:color w:val="000000" w:themeColor="text1"/>
                <w:lang w:val="mn-MN"/>
              </w:rPr>
              <w:t>Кардиоверси эмчилгээ</w:t>
            </w:r>
            <w:r w:rsidRPr="00C81B33">
              <w:rPr>
                <w:rFonts w:ascii="Arial" w:hAnsi="Arial" w:cs="Arial"/>
                <w:color w:val="000000" w:themeColor="text1"/>
              </w:rPr>
              <w:t xml:space="preserve"> (</w:t>
            </w:r>
            <w:r w:rsidRPr="00C81B33">
              <w:rPr>
                <w:rFonts w:ascii="Arial" w:hAnsi="Arial" w:cs="Arial"/>
                <w:color w:val="000000" w:themeColor="text1"/>
                <w:lang w:val="mn-MN"/>
              </w:rPr>
              <w:t>хэрэв цусны эргэлт тогтворгүй, зүрхний цусан хангамж сэргэхгүй, эмэн эмчилгээнд үр дүнгүй бол</w:t>
            </w:r>
            <w:r w:rsidRPr="00C81B33">
              <w:rPr>
                <w:rFonts w:ascii="Arial" w:hAnsi="Arial" w:cs="Arial"/>
                <w:color w:val="000000" w:themeColor="text1"/>
              </w:rPr>
              <w:t>)</w:t>
            </w:r>
          </w:p>
          <w:p w14:paraId="0503EAD0" w14:textId="77777777" w:rsidR="00324336" w:rsidRPr="00C81B33" w:rsidRDefault="00390CC3">
            <w:pPr>
              <w:pStyle w:val="ListParagraph"/>
              <w:numPr>
                <w:ilvl w:val="0"/>
                <w:numId w:val="82"/>
              </w:numPr>
              <w:jc w:val="both"/>
              <w:rPr>
                <w:rFonts w:ascii="Arial" w:hAnsi="Arial" w:cs="Arial"/>
                <w:color w:val="000000" w:themeColor="text1"/>
              </w:rPr>
            </w:pPr>
            <w:r w:rsidRPr="00C81B33">
              <w:rPr>
                <w:rFonts w:ascii="Arial" w:hAnsi="Arial" w:cs="Arial"/>
                <w:color w:val="000000" w:themeColor="text1"/>
                <w:lang w:val="mn-MN"/>
              </w:rPr>
              <w:t>Гепарин эмчилгээ</w:t>
            </w:r>
          </w:p>
          <w:p w14:paraId="0253E696" w14:textId="77777777" w:rsidR="00324336" w:rsidRPr="00C81B33" w:rsidRDefault="00324336">
            <w:pPr>
              <w:pStyle w:val="ListParagraph"/>
              <w:jc w:val="both"/>
              <w:rPr>
                <w:rFonts w:ascii="Arial" w:hAnsi="Arial" w:cs="Arial"/>
                <w:color w:val="000000" w:themeColor="text1"/>
              </w:rPr>
            </w:pPr>
          </w:p>
          <w:p w14:paraId="67C1C4BC" w14:textId="77777777" w:rsidR="00324336" w:rsidRPr="00C81B33" w:rsidRDefault="00390CC3">
            <w:pPr>
              <w:jc w:val="both"/>
              <w:rPr>
                <w:rFonts w:ascii="Arial" w:hAnsi="Arial" w:cs="Arial"/>
                <w:color w:val="000000" w:themeColor="text1"/>
                <w:lang w:val="ru-RU"/>
              </w:rPr>
            </w:pPr>
            <w:r w:rsidRPr="00C81B33">
              <w:rPr>
                <w:rFonts w:ascii="Arial" w:hAnsi="Arial" w:cs="Arial"/>
                <w:color w:val="000000" w:themeColor="text1"/>
                <w:lang w:val="mn-MN"/>
              </w:rPr>
              <w:t xml:space="preserve">Гипотензи бүхий синусын брадикарди, АВ хориг мобитц </w:t>
            </w:r>
            <w:r w:rsidRPr="00C81B33">
              <w:rPr>
                <w:rFonts w:ascii="Arial" w:hAnsi="Arial" w:cs="Arial"/>
                <w:color w:val="000000" w:themeColor="text1"/>
                <w:lang w:val="en-US"/>
              </w:rPr>
              <w:t>II-2</w:t>
            </w:r>
            <w:r w:rsidRPr="00C81B33">
              <w:rPr>
                <w:rFonts w:ascii="Arial" w:hAnsi="Arial" w:cs="Arial"/>
                <w:color w:val="000000" w:themeColor="text1"/>
                <w:lang w:val="ru-RU"/>
              </w:rPr>
              <w:t xml:space="preserve"> </w:t>
            </w:r>
            <w:r w:rsidRPr="00C81B33">
              <w:rPr>
                <w:rFonts w:ascii="Arial" w:hAnsi="Arial" w:cs="Arial"/>
                <w:color w:val="000000" w:themeColor="text1"/>
                <w:lang w:val="mn-MN"/>
              </w:rPr>
              <w:t xml:space="preserve">ба </w:t>
            </w:r>
            <w:r w:rsidRPr="00C81B33">
              <w:rPr>
                <w:rFonts w:ascii="Arial" w:hAnsi="Arial" w:cs="Arial"/>
                <w:color w:val="000000" w:themeColor="text1"/>
                <w:lang w:val="en-US"/>
              </w:rPr>
              <w:t>III</w:t>
            </w:r>
            <w:r w:rsidRPr="00C81B33">
              <w:rPr>
                <w:rFonts w:ascii="Arial" w:hAnsi="Arial" w:cs="Arial"/>
                <w:color w:val="000000" w:themeColor="text1"/>
                <w:lang w:val="mn-MN"/>
              </w:rPr>
              <w:t xml:space="preserve"> зэрэг</w:t>
            </w:r>
            <w:r w:rsidRPr="00C81B33">
              <w:rPr>
                <w:rFonts w:ascii="Arial" w:hAnsi="Arial" w:cs="Arial"/>
                <w:color w:val="000000" w:themeColor="text1"/>
                <w:lang w:val="en-US"/>
              </w:rPr>
              <w:t xml:space="preserve"> </w:t>
            </w:r>
            <w:r w:rsidRPr="00C81B33">
              <w:rPr>
                <w:rFonts w:ascii="Arial" w:hAnsi="Arial" w:cs="Arial"/>
                <w:color w:val="000000" w:themeColor="text1"/>
                <w:lang w:val="mn-MN"/>
              </w:rPr>
              <w:t>үед</w:t>
            </w:r>
            <w:r w:rsidRPr="00C81B33">
              <w:rPr>
                <w:rFonts w:ascii="Arial" w:hAnsi="Arial" w:cs="Arial"/>
                <w:color w:val="000000" w:themeColor="text1"/>
                <w:lang w:val="en-US"/>
              </w:rPr>
              <w:t>:</w:t>
            </w:r>
            <w:r w:rsidRPr="00C81B33">
              <w:rPr>
                <w:rFonts w:ascii="Arial" w:hAnsi="Arial" w:cs="Arial"/>
                <w:color w:val="000000" w:themeColor="text1"/>
                <w:lang w:val="ru-RU"/>
              </w:rPr>
              <w:t xml:space="preserve"> </w:t>
            </w:r>
          </w:p>
          <w:p w14:paraId="0FA53BA4" w14:textId="77777777" w:rsidR="00324336" w:rsidRPr="00C81B33" w:rsidRDefault="00390CC3">
            <w:pPr>
              <w:pStyle w:val="ListParagraph"/>
              <w:numPr>
                <w:ilvl w:val="0"/>
                <w:numId w:val="82"/>
              </w:numPr>
              <w:jc w:val="both"/>
              <w:rPr>
                <w:rFonts w:ascii="Arial" w:hAnsi="Arial" w:cs="Arial"/>
                <w:color w:val="000000" w:themeColor="text1"/>
                <w:lang w:val="ru-RU"/>
              </w:rPr>
            </w:pPr>
            <w:r w:rsidRPr="00C81B33">
              <w:rPr>
                <w:rFonts w:ascii="Arial" w:hAnsi="Arial" w:cs="Arial"/>
                <w:color w:val="000000" w:themeColor="text1"/>
                <w:lang w:val="mn-MN"/>
              </w:rPr>
              <w:t>Атропин судсаар, хэрэв үр дүнгүй бол түр зуурын пейсмейкер тавих</w:t>
            </w:r>
          </w:p>
        </w:tc>
      </w:tr>
    </w:tbl>
    <w:p w14:paraId="4A8AC777" w14:textId="77777777" w:rsidR="00324336" w:rsidRPr="00C81B33" w:rsidRDefault="00390CC3">
      <w:pPr>
        <w:tabs>
          <w:tab w:val="left" w:pos="420"/>
        </w:tabs>
        <w:ind w:left="418"/>
        <w:jc w:val="both"/>
        <w:rPr>
          <w:rFonts w:ascii="Arial" w:hAnsi="Arial" w:cs="Arial"/>
        </w:rPr>
      </w:pPr>
      <w:r w:rsidRPr="00C81B33">
        <w:rPr>
          <w:rFonts w:ascii="Arial" w:hAnsi="Arial" w:cs="Arial"/>
          <w:b/>
          <w:smallCaps/>
          <w:color w:val="000000" w:themeColor="text1"/>
          <w:lang w:val="mn-MN" w:eastAsia="ru-RU"/>
        </w:rPr>
        <w:tab/>
      </w:r>
      <w:r w:rsidRPr="00C81B33">
        <w:rPr>
          <w:rFonts w:ascii="Arial" w:hAnsi="Arial" w:cs="Arial"/>
          <w:b/>
          <w:smallCaps/>
          <w:color w:val="000000" w:themeColor="text1"/>
          <w:lang w:val="mn-MN" w:eastAsia="ru-RU"/>
        </w:rPr>
        <w:tab/>
      </w:r>
      <w:r w:rsidRPr="00C81B33">
        <w:rPr>
          <w:rFonts w:ascii="Arial" w:hAnsi="Arial" w:cs="Arial"/>
          <w:b/>
          <w:smallCaps/>
          <w:color w:val="000000" w:themeColor="text1"/>
          <w:lang w:val="mn-MN" w:eastAsia="ru-RU"/>
        </w:rPr>
        <w:tab/>
      </w:r>
      <w:r w:rsidRPr="00C81B33">
        <w:rPr>
          <w:rFonts w:ascii="Arial" w:hAnsi="Arial" w:cs="Arial"/>
          <w:b/>
          <w:smallCaps/>
          <w:color w:val="000000" w:themeColor="text1"/>
          <w:lang w:val="en-US" w:eastAsia="ru-RU"/>
        </w:rPr>
        <w:t>*</w:t>
      </w:r>
      <w:r w:rsidRPr="00C81B33">
        <w:rPr>
          <w:rFonts w:ascii="Arial" w:hAnsi="Arial" w:cs="Arial"/>
        </w:rPr>
        <w:t>2022 ESC Guidelines for the management of patients with ventricular arrhythmias and the prevention of sudden cardiac death</w:t>
      </w:r>
    </w:p>
    <w:p w14:paraId="4912F6C6" w14:textId="77777777" w:rsidR="00324336" w:rsidRPr="00C81B33" w:rsidRDefault="00390CC3">
      <w:pPr>
        <w:spacing w:line="276" w:lineRule="auto"/>
        <w:jc w:val="both"/>
        <w:rPr>
          <w:rFonts w:ascii="Arial" w:eastAsia="Times New Roman" w:hAnsi="Arial" w:cs="Arial"/>
          <w:lang w:val="mn-MN" w:eastAsia="en-US"/>
        </w:rPr>
      </w:pPr>
      <w:r w:rsidRPr="00C81B33">
        <w:rPr>
          <w:rFonts w:ascii="Arial" w:hAnsi="Arial" w:cs="Arial"/>
          <w:b/>
          <w:smallCaps/>
          <w:color w:val="000000" w:themeColor="text1"/>
          <w:lang w:val="en-US" w:eastAsia="ru-RU"/>
        </w:rPr>
        <w:tab/>
      </w:r>
      <w:r w:rsidRPr="00C81B33">
        <w:rPr>
          <w:rFonts w:ascii="Arial" w:hAnsi="Arial" w:cs="Arial"/>
          <w:b/>
          <w:smallCaps/>
          <w:color w:val="000000" w:themeColor="text1"/>
          <w:lang w:val="en-US" w:eastAsia="ru-RU"/>
        </w:rPr>
        <w:tab/>
        <w:t xml:space="preserve">* </w:t>
      </w:r>
      <w:r w:rsidRPr="00C81B33">
        <w:rPr>
          <w:rFonts w:ascii="Arial" w:hAnsi="Arial" w:cs="Arial"/>
        </w:rPr>
        <w:t>2019 Guidelines on Supraventricular Tachycardia (for the management of patients with)</w:t>
      </w:r>
    </w:p>
    <w:p w14:paraId="7791DBE6" w14:textId="77777777" w:rsidR="00324336" w:rsidRPr="00C81B33" w:rsidRDefault="00324336">
      <w:pPr>
        <w:tabs>
          <w:tab w:val="left" w:pos="420"/>
        </w:tabs>
        <w:ind w:left="418"/>
        <w:jc w:val="both"/>
        <w:rPr>
          <w:rFonts w:ascii="Arial" w:hAnsi="Arial" w:cs="Arial"/>
          <w:bCs/>
          <w:lang w:val="mn-MN"/>
        </w:rPr>
      </w:pPr>
    </w:p>
    <w:p w14:paraId="31ADFBD2" w14:textId="77777777" w:rsidR="00324336" w:rsidRPr="00C81B33" w:rsidRDefault="00324336">
      <w:pPr>
        <w:jc w:val="both"/>
        <w:rPr>
          <w:rFonts w:ascii="Arial" w:hAnsi="Arial" w:cs="Arial"/>
          <w:b/>
          <w:smallCaps/>
          <w:color w:val="000000" w:themeColor="text1"/>
          <w:lang w:val="en-US" w:eastAsia="ru-RU"/>
        </w:rPr>
      </w:pPr>
    </w:p>
    <w:p w14:paraId="7AA2651A" w14:textId="77777777" w:rsidR="00324336" w:rsidRPr="00C81B33" w:rsidRDefault="00324336">
      <w:pPr>
        <w:jc w:val="both"/>
        <w:rPr>
          <w:rFonts w:ascii="Arial" w:hAnsi="Arial" w:cs="Arial"/>
          <w:b/>
          <w:smallCaps/>
          <w:color w:val="000000" w:themeColor="text1"/>
          <w:lang w:val="mn-MN" w:eastAsia="ru-RU"/>
        </w:rPr>
      </w:pPr>
    </w:p>
    <w:p w14:paraId="430D9107" w14:textId="77777777" w:rsidR="00324336" w:rsidRPr="00C81B33" w:rsidRDefault="00390CC3">
      <w:pPr>
        <w:rPr>
          <w:rFonts w:ascii="Arial" w:hAnsi="Arial" w:cs="Arial"/>
          <w:b/>
          <w:smallCaps/>
          <w:color w:val="000000" w:themeColor="text1"/>
          <w:lang w:val="mn-MN" w:eastAsia="ru-RU"/>
        </w:rPr>
      </w:pPr>
      <w:r w:rsidRPr="00C81B33">
        <w:rPr>
          <w:rFonts w:ascii="Arial" w:hAnsi="Arial" w:cs="Arial"/>
          <w:b/>
          <w:smallCaps/>
          <w:color w:val="000000" w:themeColor="text1"/>
          <w:lang w:val="mn-MN" w:eastAsia="ru-RU"/>
        </w:rPr>
        <w:br w:type="page"/>
      </w:r>
    </w:p>
    <w:p w14:paraId="7A8199AC" w14:textId="77777777" w:rsidR="00324336" w:rsidRPr="00C81B33" w:rsidRDefault="00390CC3">
      <w:pPr>
        <w:keepNext/>
        <w:tabs>
          <w:tab w:val="left" w:pos="360"/>
        </w:tabs>
        <w:jc w:val="both"/>
        <w:outlineLvl w:val="1"/>
        <w:rPr>
          <w:rFonts w:ascii="Arial" w:hAnsi="Arial" w:cs="Arial"/>
          <w:b/>
          <w:smallCaps/>
          <w:color w:val="000000" w:themeColor="text1"/>
          <w:lang w:val="mn-MN" w:eastAsia="ru-RU"/>
        </w:rPr>
      </w:pPr>
      <w:bookmarkStart w:id="52" w:name="_Toc170917777"/>
      <w:r w:rsidRPr="00C81B33">
        <w:rPr>
          <w:rFonts w:ascii="Arial" w:hAnsi="Arial" w:cs="Arial"/>
          <w:b/>
          <w:smallCaps/>
          <w:color w:val="000000" w:themeColor="text1"/>
          <w:lang w:val="mn-MN" w:eastAsia="ru-RU"/>
        </w:rPr>
        <w:lastRenderedPageBreak/>
        <w:t>В.8 ST ӨРГӨГДӨӨГҮЙ ЗҮРХНИЙ ШИГДЭЭС (ST-гүй ЗШ)</w:t>
      </w:r>
      <w:bookmarkEnd w:id="52"/>
    </w:p>
    <w:p w14:paraId="58F15D69" w14:textId="77777777" w:rsidR="00324336" w:rsidRPr="00C81B33" w:rsidRDefault="00390CC3">
      <w:pPr>
        <w:ind w:firstLine="720"/>
        <w:jc w:val="both"/>
        <w:rPr>
          <w:rFonts w:ascii="Arial" w:hAnsi="Arial" w:cs="Arial"/>
          <w:color w:val="000000" w:themeColor="text1"/>
          <w:shd w:val="clear" w:color="auto" w:fill="FFFFFE"/>
          <w:lang w:val="mn-MN"/>
        </w:rPr>
      </w:pPr>
      <w:r w:rsidRPr="00C81B33">
        <w:rPr>
          <w:rFonts w:ascii="Arial" w:hAnsi="Arial" w:cs="Arial"/>
          <w:color w:val="000000" w:themeColor="text1"/>
          <w:lang w:val="mn-MN"/>
        </w:rPr>
        <w:t xml:space="preserve">Зүрхний булчингийн үхжилээс цээжээр өвдөж, зүрхний эсийн цахилгаан идэвхжил болон цусны эргэлт алдагдан, цаашлаад зүрх зогсох хүндрэл тохиолдож болдог. ЗЦБ-т </w:t>
      </w:r>
      <w:r w:rsidRPr="00C81B33">
        <w:rPr>
          <w:rFonts w:ascii="Arial" w:hAnsi="Arial" w:cs="Arial"/>
          <w:color w:val="000000" w:themeColor="text1"/>
          <w:shd w:val="clear" w:color="auto" w:fill="FFFFFE"/>
          <w:lang w:val="mn-MN"/>
        </w:rPr>
        <w:t xml:space="preserve">ST сегмент цахилгаан саармаг шугамнаас илэрхий буух ба эмгэг Q шүд илэрдэггүй. Энэ үед зүрхний булчин “барын арьс” шиг цоохортож, ховдлын хүнд хэлбэрийн хэм алдагдал үүсэх эрсдэлтэй байна. Яаралтай ТиСДО-г хийж, эрт үеийн судас-эргэн сэргээх эмчилгээг эхлэх заалттай. </w:t>
      </w:r>
    </w:p>
    <w:p w14:paraId="3E995DC9" w14:textId="77777777" w:rsidR="00324336" w:rsidRPr="00C81B33" w:rsidRDefault="00324336">
      <w:pPr>
        <w:jc w:val="both"/>
        <w:rPr>
          <w:rFonts w:ascii="Arial" w:hAnsi="Arial" w:cs="Arial"/>
          <w:smallCaps/>
          <w:color w:val="000000" w:themeColor="text1"/>
          <w:lang w:val="mn-MN" w:eastAsia="ru-RU"/>
        </w:rPr>
      </w:pPr>
    </w:p>
    <w:p w14:paraId="1CAFBD4A" w14:textId="77777777" w:rsidR="00324336" w:rsidRPr="00C81B33" w:rsidRDefault="00390CC3">
      <w:pPr>
        <w:jc w:val="both"/>
        <w:rPr>
          <w:rFonts w:ascii="Arial" w:hAnsi="Arial" w:cs="Arial"/>
          <w:b/>
          <w:bCs/>
          <w:color w:val="000000" w:themeColor="text1"/>
          <w:lang w:val="mn-MN"/>
        </w:rPr>
      </w:pPr>
      <w:r w:rsidRPr="00C81B33">
        <w:rPr>
          <w:rFonts w:ascii="Arial" w:hAnsi="Arial" w:cs="Arial"/>
          <w:b/>
          <w:bCs/>
          <w:smallCaps/>
          <w:color w:val="000000" w:themeColor="text1"/>
          <w:lang w:val="mn-MN" w:eastAsia="ru-RU"/>
        </w:rPr>
        <w:t>ST-гүй ЗШ</w:t>
      </w:r>
      <w:r w:rsidRPr="00C81B33">
        <w:rPr>
          <w:rFonts w:ascii="Arial" w:hAnsi="Arial" w:cs="Arial"/>
          <w:b/>
          <w:bCs/>
          <w:color w:val="000000" w:themeColor="text1"/>
          <w:lang w:val="mn-MN"/>
        </w:rPr>
        <w:t xml:space="preserve"> –ийн ерөнхий тойм*</w:t>
      </w:r>
    </w:p>
    <w:p w14:paraId="1CFD8E7C" w14:textId="77777777" w:rsidR="00324336" w:rsidRPr="00C81B33" w:rsidRDefault="00324336">
      <w:pPr>
        <w:jc w:val="both"/>
        <w:rPr>
          <w:rFonts w:ascii="Arial" w:hAnsi="Arial" w:cs="Arial"/>
          <w:b/>
          <w:bCs/>
          <w:color w:val="000000" w:themeColor="text1"/>
          <w:lang w:val="mn-MN"/>
        </w:rPr>
      </w:pPr>
    </w:p>
    <w:p w14:paraId="464FF347" w14:textId="77777777" w:rsidR="00324336" w:rsidRPr="00C81B33" w:rsidRDefault="00390CC3">
      <w:pPr>
        <w:pStyle w:val="ListParagraph"/>
        <w:numPr>
          <w:ilvl w:val="0"/>
          <w:numId w:val="83"/>
        </w:numPr>
        <w:jc w:val="both"/>
        <w:rPr>
          <w:rFonts w:ascii="Arial" w:hAnsi="Arial" w:cs="Arial"/>
          <w:iCs/>
          <w:color w:val="000000" w:themeColor="text1"/>
          <w:lang w:val="mn-MN"/>
        </w:rPr>
      </w:pPr>
      <w:r w:rsidRPr="00C81B33">
        <w:rPr>
          <w:rFonts w:ascii="Arial" w:hAnsi="Arial" w:cs="Arial"/>
          <w:iCs/>
          <w:color w:val="000000" w:themeColor="text1"/>
          <w:lang w:val="mn-MN"/>
        </w:rPr>
        <w:t>STЗШ-тэй харьцуулахад ST-гүй ЗШ-ийн тархалтын онцлог</w:t>
      </w:r>
    </w:p>
    <w:p w14:paraId="0434C888" w14:textId="77777777" w:rsidR="00324336" w:rsidRPr="00C81B33" w:rsidRDefault="00390CC3">
      <w:pPr>
        <w:pStyle w:val="ListParagraph"/>
        <w:numPr>
          <w:ilvl w:val="0"/>
          <w:numId w:val="83"/>
        </w:numPr>
        <w:jc w:val="both"/>
        <w:rPr>
          <w:rFonts w:ascii="Arial" w:hAnsi="Arial" w:cs="Arial"/>
          <w:iCs/>
          <w:color w:val="000000" w:themeColor="text1"/>
          <w:lang w:val="mn-MN"/>
        </w:rPr>
      </w:pPr>
      <w:r w:rsidRPr="00C81B33">
        <w:rPr>
          <w:rFonts w:ascii="Arial" w:hAnsi="Arial" w:cs="Arial"/>
          <w:iCs/>
          <w:color w:val="000000" w:themeColor="text1"/>
          <w:lang w:val="mn-MN"/>
        </w:rPr>
        <w:t>Тархалт илүү өндөр</w:t>
      </w:r>
      <w:r w:rsidRPr="00C81B33">
        <w:rPr>
          <w:rFonts w:ascii="Arial" w:hAnsi="Arial" w:cs="Arial"/>
          <w:iCs/>
          <w:color w:val="000000" w:themeColor="text1"/>
        </w:rPr>
        <w:t xml:space="preserve">   </w:t>
      </w:r>
    </w:p>
    <w:p w14:paraId="77FDC5CC" w14:textId="77777777" w:rsidR="00324336" w:rsidRPr="00C81B33" w:rsidRDefault="00390CC3">
      <w:pPr>
        <w:pStyle w:val="ListParagraph"/>
        <w:numPr>
          <w:ilvl w:val="0"/>
          <w:numId w:val="83"/>
        </w:numPr>
        <w:jc w:val="both"/>
        <w:rPr>
          <w:rFonts w:ascii="Arial" w:hAnsi="Arial" w:cs="Arial"/>
          <w:iCs/>
          <w:color w:val="000000" w:themeColor="text1"/>
          <w:lang w:val="mn-MN"/>
        </w:rPr>
      </w:pPr>
      <w:r w:rsidRPr="00C81B33">
        <w:rPr>
          <w:rFonts w:ascii="Arial" w:hAnsi="Arial" w:cs="Arial"/>
          <w:iCs/>
          <w:color w:val="000000" w:themeColor="text1"/>
          <w:lang w:val="mn-MN"/>
        </w:rPr>
        <w:t xml:space="preserve">Ахмад хүмүүст </w:t>
      </w:r>
      <w:r w:rsidRPr="00C81B33">
        <w:rPr>
          <w:rFonts w:ascii="Arial" w:hAnsi="Arial" w:cs="Arial"/>
          <w:iCs/>
          <w:color w:val="000000" w:themeColor="text1"/>
          <w:lang w:val="en-US"/>
        </w:rPr>
        <w:t>(&gt;65</w:t>
      </w:r>
      <w:r w:rsidRPr="00C81B33">
        <w:rPr>
          <w:rFonts w:ascii="Arial" w:hAnsi="Arial" w:cs="Arial"/>
          <w:iCs/>
          <w:color w:val="000000" w:themeColor="text1"/>
          <w:lang w:val="mn-MN"/>
        </w:rPr>
        <w:t xml:space="preserve"> насны</w:t>
      </w:r>
      <w:r w:rsidRPr="00C81B33">
        <w:rPr>
          <w:rFonts w:ascii="Arial" w:hAnsi="Arial" w:cs="Arial"/>
          <w:iCs/>
          <w:color w:val="000000" w:themeColor="text1"/>
          <w:lang w:val="en-US"/>
        </w:rPr>
        <w:t>)</w:t>
      </w:r>
      <w:r w:rsidRPr="00C81B33">
        <w:rPr>
          <w:rFonts w:ascii="Arial" w:hAnsi="Arial" w:cs="Arial"/>
          <w:iCs/>
          <w:color w:val="000000" w:themeColor="text1"/>
          <w:lang w:val="mn-MN"/>
        </w:rPr>
        <w:t xml:space="preserve"> илүү тохиолдох </w:t>
      </w:r>
    </w:p>
    <w:p w14:paraId="5D9A0C62" w14:textId="77777777" w:rsidR="00324336" w:rsidRPr="00C81B33" w:rsidRDefault="00390CC3">
      <w:pPr>
        <w:pStyle w:val="ListParagraph"/>
        <w:numPr>
          <w:ilvl w:val="0"/>
          <w:numId w:val="83"/>
        </w:numPr>
        <w:jc w:val="both"/>
        <w:rPr>
          <w:rFonts w:ascii="Arial" w:hAnsi="Arial" w:cs="Arial"/>
          <w:iCs/>
          <w:color w:val="000000" w:themeColor="text1"/>
          <w:lang w:val="mn-MN"/>
        </w:rPr>
      </w:pPr>
      <w:r w:rsidRPr="00C81B33">
        <w:rPr>
          <w:rFonts w:ascii="Arial" w:hAnsi="Arial" w:cs="Arial"/>
          <w:iCs/>
          <w:color w:val="000000" w:themeColor="text1"/>
          <w:lang w:val="mn-MN"/>
        </w:rPr>
        <w:t xml:space="preserve">Эмнэлэгт эмчлүүлэх үеийн нас баралтын түвшин харьцангуй бага боловч, хожуу үеийн нас баралтын түвшин илүү өндөр </w:t>
      </w:r>
    </w:p>
    <w:p w14:paraId="79D9ED61" w14:textId="77777777" w:rsidR="00324336" w:rsidRPr="00C81B33" w:rsidRDefault="00390CC3">
      <w:pPr>
        <w:jc w:val="both"/>
        <w:rPr>
          <w:rFonts w:ascii="Arial" w:hAnsi="Arial" w:cs="Arial"/>
          <w:iCs/>
          <w:color w:val="000000" w:themeColor="text1"/>
          <w:lang w:val="mn-MN"/>
        </w:rPr>
      </w:pPr>
      <w:r w:rsidRPr="00C81B33">
        <w:rPr>
          <w:rFonts w:ascii="Arial" w:hAnsi="Arial" w:cs="Arial"/>
          <w:iCs/>
          <w:color w:val="000000" w:themeColor="text1"/>
          <w:lang w:val="mn-MN"/>
        </w:rPr>
        <w:t xml:space="preserve">  2. ST-гүй ЗШ-тэй өвчтөнд авах эхний арга хэмжээ:</w:t>
      </w:r>
    </w:p>
    <w:p w14:paraId="3874A404" w14:textId="77777777" w:rsidR="00324336" w:rsidRPr="00C81B33" w:rsidRDefault="00390CC3">
      <w:pPr>
        <w:pStyle w:val="ListParagraph"/>
        <w:numPr>
          <w:ilvl w:val="0"/>
          <w:numId w:val="84"/>
        </w:numPr>
        <w:jc w:val="both"/>
        <w:rPr>
          <w:rFonts w:ascii="Arial" w:hAnsi="Arial" w:cs="Arial"/>
          <w:iCs/>
          <w:color w:val="000000" w:themeColor="text1"/>
          <w:lang w:val="mn-MN"/>
        </w:rPr>
      </w:pPr>
      <w:r w:rsidRPr="00C81B33">
        <w:rPr>
          <w:rFonts w:ascii="Arial" w:hAnsi="Arial" w:cs="Arial"/>
          <w:iCs/>
          <w:color w:val="000000" w:themeColor="text1"/>
          <w:lang w:val="mn-MN"/>
        </w:rPr>
        <w:t>ЗШ-ийн эрчимт эмчилгээний тасагт хэвтүүлэх</w:t>
      </w:r>
    </w:p>
    <w:p w14:paraId="6DC4F801" w14:textId="77777777" w:rsidR="00324336" w:rsidRPr="00C81B33" w:rsidRDefault="00390CC3">
      <w:pPr>
        <w:pStyle w:val="ListParagraph"/>
        <w:numPr>
          <w:ilvl w:val="0"/>
          <w:numId w:val="84"/>
        </w:numPr>
        <w:jc w:val="both"/>
        <w:rPr>
          <w:rFonts w:ascii="Arial" w:hAnsi="Arial" w:cs="Arial"/>
          <w:iCs/>
          <w:color w:val="000000" w:themeColor="text1"/>
          <w:lang w:val="mn-MN"/>
        </w:rPr>
      </w:pPr>
      <w:r w:rsidRPr="00C81B33">
        <w:rPr>
          <w:rFonts w:ascii="Arial" w:hAnsi="Arial" w:cs="Arial"/>
          <w:iCs/>
          <w:color w:val="000000" w:themeColor="text1"/>
          <w:lang w:val="mn-MN"/>
        </w:rPr>
        <w:t xml:space="preserve">Эрсдэлийг үнэлэх </w:t>
      </w:r>
    </w:p>
    <w:p w14:paraId="386B344D" w14:textId="77777777" w:rsidR="00324336" w:rsidRPr="00C81B33" w:rsidRDefault="00390CC3">
      <w:pPr>
        <w:pStyle w:val="ListParagraph"/>
        <w:numPr>
          <w:ilvl w:val="0"/>
          <w:numId w:val="84"/>
        </w:numPr>
        <w:jc w:val="both"/>
        <w:rPr>
          <w:rFonts w:ascii="Arial" w:hAnsi="Arial" w:cs="Arial"/>
          <w:iCs/>
          <w:color w:val="000000" w:themeColor="text1"/>
          <w:lang w:val="mn-MN"/>
        </w:rPr>
      </w:pPr>
      <w:r w:rsidRPr="00C81B33">
        <w:rPr>
          <w:rFonts w:ascii="Arial" w:hAnsi="Arial" w:cs="Arial"/>
          <w:iCs/>
          <w:color w:val="000000" w:themeColor="text1"/>
          <w:lang w:val="mn-MN"/>
        </w:rPr>
        <w:t>ЗЦБ хийж, тропонины хэмжээг хянах</w:t>
      </w:r>
    </w:p>
    <w:p w14:paraId="03C24438" w14:textId="77777777" w:rsidR="00324336" w:rsidRPr="00C81B33" w:rsidRDefault="00390CC3">
      <w:pPr>
        <w:jc w:val="both"/>
        <w:rPr>
          <w:rFonts w:ascii="Arial" w:hAnsi="Arial" w:cs="Arial"/>
          <w:iCs/>
          <w:color w:val="000000" w:themeColor="text1"/>
          <w:lang w:val="en-US"/>
        </w:rPr>
      </w:pPr>
      <w:r w:rsidRPr="00C81B33">
        <w:rPr>
          <w:rFonts w:ascii="Arial" w:hAnsi="Arial" w:cs="Arial"/>
          <w:iCs/>
          <w:color w:val="000000" w:themeColor="text1"/>
          <w:lang w:val="mn-MN"/>
        </w:rPr>
        <w:t xml:space="preserve">  3. ЗЦБ</w:t>
      </w:r>
    </w:p>
    <w:p w14:paraId="4EBFCE71" w14:textId="77777777" w:rsidR="00324336" w:rsidRPr="00C81B33" w:rsidRDefault="00390CC3">
      <w:pPr>
        <w:pStyle w:val="ListParagraph"/>
        <w:numPr>
          <w:ilvl w:val="0"/>
          <w:numId w:val="85"/>
        </w:numPr>
        <w:jc w:val="both"/>
        <w:rPr>
          <w:rFonts w:ascii="Arial" w:hAnsi="Arial" w:cs="Arial"/>
          <w:iCs/>
          <w:color w:val="000000" w:themeColor="text1"/>
          <w:lang w:val="mn-MN"/>
        </w:rPr>
      </w:pPr>
      <w:r w:rsidRPr="00C81B33">
        <w:rPr>
          <w:rFonts w:ascii="Arial" w:hAnsi="Arial" w:cs="Arial"/>
          <w:iCs/>
          <w:color w:val="000000" w:themeColor="text1"/>
          <w:lang w:val="mn-MN"/>
        </w:rPr>
        <w:t>ЗЦБ нь эмчийн эхний үзлэгээс хойш 10 минутын дотор хийгдэх ёстой.</w:t>
      </w:r>
    </w:p>
    <w:p w14:paraId="2F5FA470" w14:textId="77777777" w:rsidR="00324336" w:rsidRPr="00C81B33" w:rsidRDefault="00390CC3">
      <w:pPr>
        <w:pStyle w:val="ListParagraph"/>
        <w:numPr>
          <w:ilvl w:val="0"/>
          <w:numId w:val="85"/>
        </w:numPr>
        <w:jc w:val="both"/>
        <w:rPr>
          <w:rFonts w:ascii="Arial" w:hAnsi="Arial" w:cs="Arial"/>
          <w:iCs/>
          <w:color w:val="000000" w:themeColor="text1"/>
          <w:lang w:val="mn-MN"/>
        </w:rPr>
      </w:pPr>
      <w:r w:rsidRPr="00C81B33">
        <w:rPr>
          <w:rFonts w:ascii="Arial" w:hAnsi="Arial" w:cs="Arial"/>
          <w:iCs/>
          <w:color w:val="000000" w:themeColor="text1"/>
          <w:lang w:val="mn-MN"/>
        </w:rPr>
        <w:t>ЗЦБ хэвийн гарсан тохиолдолд нэмэлт холболтоор бичлэг хийх эсэхийг шийдэх</w:t>
      </w:r>
    </w:p>
    <w:p w14:paraId="033418EF" w14:textId="77777777" w:rsidR="00324336" w:rsidRPr="00C81B33" w:rsidRDefault="00390CC3">
      <w:pPr>
        <w:pStyle w:val="ListParagraph"/>
        <w:numPr>
          <w:ilvl w:val="0"/>
          <w:numId w:val="85"/>
        </w:numPr>
        <w:jc w:val="both"/>
        <w:rPr>
          <w:rFonts w:ascii="Arial" w:hAnsi="Arial" w:cs="Arial"/>
          <w:iCs/>
          <w:color w:val="000000" w:themeColor="text1"/>
          <w:lang w:val="mn-MN"/>
        </w:rPr>
      </w:pPr>
      <w:r w:rsidRPr="00C81B33">
        <w:rPr>
          <w:rFonts w:ascii="Arial" w:hAnsi="Arial" w:cs="Arial"/>
          <w:iCs/>
          <w:color w:val="000000" w:themeColor="text1"/>
          <w:lang w:val="mn-MN"/>
        </w:rPr>
        <w:t>ST сегмент ба Т шүдийг үнэлэх</w:t>
      </w:r>
    </w:p>
    <w:p w14:paraId="00AD3DCD" w14:textId="77777777" w:rsidR="00324336" w:rsidRPr="00C81B33" w:rsidRDefault="00390CC3">
      <w:pPr>
        <w:pStyle w:val="ListParagraph"/>
        <w:numPr>
          <w:ilvl w:val="0"/>
          <w:numId w:val="85"/>
        </w:numPr>
        <w:jc w:val="both"/>
        <w:rPr>
          <w:rFonts w:ascii="Arial" w:hAnsi="Arial" w:cs="Arial"/>
          <w:iCs/>
          <w:color w:val="000000" w:themeColor="text1"/>
          <w:lang w:val="mn-MN"/>
        </w:rPr>
      </w:pPr>
      <w:r w:rsidRPr="00C81B33">
        <w:rPr>
          <w:rFonts w:ascii="Arial" w:hAnsi="Arial" w:cs="Arial"/>
          <w:iCs/>
          <w:color w:val="000000" w:themeColor="text1"/>
          <w:lang w:val="mn-MN"/>
        </w:rPr>
        <w:t>Урьд нь хийлгэсэн ЗЦБ-тэй харьцуулан үнэлэх</w:t>
      </w:r>
    </w:p>
    <w:p w14:paraId="1128A510" w14:textId="77777777" w:rsidR="00324336" w:rsidRPr="00C81B33" w:rsidRDefault="00390CC3">
      <w:pPr>
        <w:pStyle w:val="ListParagraph"/>
        <w:numPr>
          <w:ilvl w:val="0"/>
          <w:numId w:val="85"/>
        </w:numPr>
        <w:jc w:val="both"/>
        <w:rPr>
          <w:rFonts w:ascii="Arial" w:hAnsi="Arial" w:cs="Arial"/>
          <w:iCs/>
          <w:color w:val="000000" w:themeColor="text1"/>
          <w:lang w:val="mn-MN"/>
        </w:rPr>
      </w:pPr>
      <w:r w:rsidRPr="00C81B33">
        <w:rPr>
          <w:rFonts w:ascii="Arial" w:hAnsi="Arial" w:cs="Arial"/>
          <w:iCs/>
          <w:color w:val="000000" w:themeColor="text1"/>
          <w:lang w:val="mn-MN"/>
        </w:rPr>
        <w:t>ЗЦБ-ийг цуврал байдлаар давтан хийх</w:t>
      </w:r>
    </w:p>
    <w:p w14:paraId="5F511B24" w14:textId="77777777" w:rsidR="00324336" w:rsidRPr="00C81B33" w:rsidRDefault="00390CC3">
      <w:pPr>
        <w:pStyle w:val="ListParagraph"/>
        <w:numPr>
          <w:ilvl w:val="0"/>
          <w:numId w:val="85"/>
        </w:numPr>
        <w:jc w:val="both"/>
        <w:rPr>
          <w:rFonts w:ascii="Arial" w:hAnsi="Arial" w:cs="Arial"/>
          <w:iCs/>
          <w:color w:val="000000" w:themeColor="text1"/>
          <w:lang w:val="mn-MN"/>
        </w:rPr>
      </w:pPr>
      <w:r w:rsidRPr="00C81B33">
        <w:rPr>
          <w:rFonts w:ascii="Arial" w:hAnsi="Arial" w:cs="Arial"/>
          <w:iCs/>
          <w:color w:val="000000" w:themeColor="text1"/>
          <w:lang w:val="mn-MN"/>
        </w:rPr>
        <w:t>Хэвийн ЗЦБ нь ЗШ-ийг үгүйсгэхгүй гэдгийг анхаарах</w:t>
      </w:r>
    </w:p>
    <w:p w14:paraId="458B13F8" w14:textId="77777777" w:rsidR="00324336" w:rsidRPr="00C81B33" w:rsidRDefault="00390CC3">
      <w:pPr>
        <w:jc w:val="both"/>
        <w:rPr>
          <w:rFonts w:ascii="Arial" w:hAnsi="Arial" w:cs="Arial"/>
          <w:iCs/>
          <w:color w:val="000000" w:themeColor="text1"/>
        </w:rPr>
      </w:pPr>
      <w:r w:rsidRPr="00C81B33">
        <w:rPr>
          <w:rFonts w:ascii="Arial" w:hAnsi="Arial" w:cs="Arial"/>
          <w:iCs/>
          <w:color w:val="000000" w:themeColor="text1"/>
          <w:lang w:val="mn-MN"/>
        </w:rPr>
        <w:t xml:space="preserve">  </w:t>
      </w:r>
      <w:r w:rsidRPr="00C81B33">
        <w:rPr>
          <w:rFonts w:ascii="Arial" w:hAnsi="Arial" w:cs="Arial"/>
          <w:iCs/>
          <w:color w:val="000000" w:themeColor="text1"/>
        </w:rPr>
        <w:t xml:space="preserve">4. </w:t>
      </w:r>
      <w:r w:rsidRPr="00C81B33">
        <w:rPr>
          <w:rFonts w:ascii="Arial" w:hAnsi="Arial" w:cs="Arial"/>
          <w:iCs/>
          <w:color w:val="000000" w:themeColor="text1"/>
          <w:lang w:val="mn-MN"/>
        </w:rPr>
        <w:t>Биомаркер</w:t>
      </w:r>
    </w:p>
    <w:p w14:paraId="0389DF9F" w14:textId="77777777" w:rsidR="00324336" w:rsidRPr="00C81B33" w:rsidRDefault="00390CC3">
      <w:pPr>
        <w:pStyle w:val="ListParagraph"/>
        <w:numPr>
          <w:ilvl w:val="0"/>
          <w:numId w:val="86"/>
        </w:numPr>
        <w:jc w:val="both"/>
        <w:rPr>
          <w:rFonts w:ascii="Arial" w:hAnsi="Arial" w:cs="Arial"/>
          <w:iCs/>
          <w:color w:val="000000" w:themeColor="text1"/>
          <w:lang w:val="ru-RU"/>
        </w:rPr>
      </w:pPr>
      <w:r w:rsidRPr="00C81B33">
        <w:rPr>
          <w:rFonts w:ascii="Arial" w:hAnsi="Arial" w:cs="Arial"/>
          <w:iCs/>
          <w:color w:val="000000" w:themeColor="text1"/>
          <w:lang w:val="mn-MN"/>
        </w:rPr>
        <w:t xml:space="preserve">Өндөр мэдрэгч оношлуураар зүрхний өвөрмөц Тропонин </w:t>
      </w:r>
      <w:r w:rsidRPr="00C81B33">
        <w:rPr>
          <w:rFonts w:ascii="Arial" w:hAnsi="Arial" w:cs="Arial"/>
          <w:iCs/>
          <w:color w:val="000000" w:themeColor="text1"/>
        </w:rPr>
        <w:t>I</w:t>
      </w:r>
      <w:r w:rsidRPr="00C81B33">
        <w:rPr>
          <w:rFonts w:ascii="Arial" w:hAnsi="Arial" w:cs="Arial"/>
          <w:iCs/>
          <w:color w:val="000000" w:themeColor="text1"/>
          <w:lang w:val="ru-RU"/>
        </w:rPr>
        <w:t xml:space="preserve"> </w:t>
      </w:r>
      <w:r w:rsidRPr="00C81B33">
        <w:rPr>
          <w:rFonts w:ascii="Arial" w:hAnsi="Arial" w:cs="Arial"/>
          <w:iCs/>
          <w:color w:val="000000" w:themeColor="text1"/>
          <w:lang w:val="mn-MN"/>
        </w:rPr>
        <w:t xml:space="preserve">ба </w:t>
      </w:r>
      <w:r w:rsidRPr="00C81B33">
        <w:rPr>
          <w:rFonts w:ascii="Arial" w:hAnsi="Arial" w:cs="Arial"/>
          <w:iCs/>
          <w:color w:val="000000" w:themeColor="text1"/>
        </w:rPr>
        <w:t>T</w:t>
      </w:r>
      <w:r w:rsidRPr="00C81B33">
        <w:rPr>
          <w:rFonts w:ascii="Arial" w:hAnsi="Arial" w:cs="Arial"/>
          <w:iCs/>
          <w:color w:val="000000" w:themeColor="text1"/>
          <w:lang w:val="ru-RU"/>
        </w:rPr>
        <w:t xml:space="preserve"> </w:t>
      </w:r>
      <w:r w:rsidRPr="00C81B33">
        <w:rPr>
          <w:rFonts w:ascii="Arial" w:hAnsi="Arial" w:cs="Arial"/>
          <w:iCs/>
          <w:color w:val="000000" w:themeColor="text1"/>
          <w:lang w:val="mn-MN"/>
        </w:rPr>
        <w:t>тодорхойлох нь ЗШ-ийн оношилгооны алтан стандарт мөн</w:t>
      </w:r>
      <w:r w:rsidRPr="00C81B33">
        <w:rPr>
          <w:rFonts w:ascii="Arial" w:hAnsi="Arial" w:cs="Arial"/>
          <w:iCs/>
          <w:color w:val="000000" w:themeColor="text1"/>
          <w:lang w:val="ru-RU"/>
        </w:rPr>
        <w:t>.</w:t>
      </w:r>
    </w:p>
    <w:p w14:paraId="5B549806" w14:textId="77777777" w:rsidR="00324336" w:rsidRPr="00C81B33" w:rsidRDefault="00390CC3">
      <w:pPr>
        <w:pStyle w:val="ListParagraph"/>
        <w:numPr>
          <w:ilvl w:val="0"/>
          <w:numId w:val="86"/>
        </w:numPr>
        <w:jc w:val="both"/>
        <w:rPr>
          <w:rFonts w:ascii="Arial" w:hAnsi="Arial" w:cs="Arial"/>
          <w:iCs/>
          <w:color w:val="000000" w:themeColor="text1"/>
          <w:lang w:val="ru-RU"/>
        </w:rPr>
      </w:pPr>
      <w:r w:rsidRPr="00C81B33">
        <w:rPr>
          <w:rFonts w:ascii="Arial" w:hAnsi="Arial" w:cs="Arial"/>
          <w:iCs/>
          <w:color w:val="000000" w:themeColor="text1"/>
          <w:lang w:val="mn-MN"/>
        </w:rPr>
        <w:t>Тропонины хэмжээ ЗШ-ийн эхний 2-4 цагийн дотор ихсэх</w:t>
      </w:r>
    </w:p>
    <w:p w14:paraId="57590009" w14:textId="77777777" w:rsidR="00324336" w:rsidRPr="00C81B33" w:rsidRDefault="00390CC3">
      <w:pPr>
        <w:pStyle w:val="ListParagraph"/>
        <w:numPr>
          <w:ilvl w:val="0"/>
          <w:numId w:val="86"/>
        </w:numPr>
        <w:jc w:val="both"/>
        <w:rPr>
          <w:rFonts w:ascii="Arial" w:hAnsi="Arial" w:cs="Arial"/>
          <w:iCs/>
          <w:color w:val="000000" w:themeColor="text1"/>
          <w:lang w:val="mn-MN"/>
        </w:rPr>
      </w:pPr>
      <w:r w:rsidRPr="00C81B33">
        <w:rPr>
          <w:rFonts w:ascii="Arial" w:hAnsi="Arial" w:cs="Arial"/>
          <w:iCs/>
          <w:color w:val="000000" w:themeColor="text1"/>
          <w:lang w:val="mn-MN"/>
        </w:rPr>
        <w:t>Тропонины бага зэргийн ихсэлт нь 2-3 хоногийн дараа хэвийн болох бол том талбайгаар булчин үхэжсэн тохиолдолд тропонины ихсэлт 2 долоо хоног хүртэл хадгалагдах</w:t>
      </w:r>
    </w:p>
    <w:p w14:paraId="0C633BA7" w14:textId="77777777" w:rsidR="00324336" w:rsidRPr="00C81B33" w:rsidRDefault="00390CC3">
      <w:pPr>
        <w:pStyle w:val="ListParagraph"/>
        <w:numPr>
          <w:ilvl w:val="0"/>
          <w:numId w:val="86"/>
        </w:numPr>
        <w:jc w:val="both"/>
        <w:rPr>
          <w:rFonts w:ascii="Arial" w:hAnsi="Arial" w:cs="Arial"/>
          <w:iCs/>
          <w:color w:val="000000" w:themeColor="text1"/>
          <w:lang w:val="mn-MN"/>
        </w:rPr>
      </w:pPr>
      <w:r w:rsidRPr="00C81B33">
        <w:rPr>
          <w:rFonts w:ascii="Arial" w:hAnsi="Arial" w:cs="Arial"/>
          <w:iCs/>
          <w:color w:val="000000" w:themeColor="text1"/>
          <w:lang w:val="mn-MN"/>
        </w:rPr>
        <w:t>Эхний удаа тропонины хэмжээ хэвийн түвшинд байвал 3 цагийн дараа дахин шинжлэх</w:t>
      </w:r>
    </w:p>
    <w:p w14:paraId="55F43C19" w14:textId="77777777" w:rsidR="00324336" w:rsidRPr="00C81B33" w:rsidRDefault="00390CC3">
      <w:pPr>
        <w:jc w:val="both"/>
        <w:rPr>
          <w:rFonts w:ascii="Arial" w:hAnsi="Arial" w:cs="Arial"/>
          <w:iCs/>
          <w:color w:val="000000" w:themeColor="text1"/>
          <w:lang w:val="mn-MN"/>
        </w:rPr>
      </w:pPr>
      <w:r w:rsidRPr="00C81B33">
        <w:rPr>
          <w:rFonts w:ascii="Arial" w:hAnsi="Arial" w:cs="Arial"/>
          <w:iCs/>
          <w:color w:val="000000" w:themeColor="text1"/>
          <w:lang w:val="mn-MN"/>
        </w:rPr>
        <w:t xml:space="preserve">  5. Зүрхний хэт авиан шинжилгээ</w:t>
      </w:r>
    </w:p>
    <w:p w14:paraId="15B28166" w14:textId="77777777" w:rsidR="00324336" w:rsidRPr="00C81B33" w:rsidRDefault="00390CC3">
      <w:pPr>
        <w:pStyle w:val="ListParagraph"/>
        <w:numPr>
          <w:ilvl w:val="0"/>
          <w:numId w:val="87"/>
        </w:numPr>
        <w:jc w:val="both"/>
        <w:rPr>
          <w:rFonts w:ascii="Arial" w:hAnsi="Arial" w:cs="Arial"/>
          <w:iCs/>
          <w:color w:val="000000" w:themeColor="text1"/>
          <w:lang w:val="mn-MN"/>
        </w:rPr>
      </w:pPr>
      <w:r w:rsidRPr="00C81B33">
        <w:rPr>
          <w:rFonts w:ascii="Arial" w:hAnsi="Arial" w:cs="Arial"/>
          <w:i/>
          <w:color w:val="000000" w:themeColor="text1"/>
          <w:cs/>
          <w:lang w:val="mn-MN"/>
        </w:rPr>
        <w:t>ЗХАШ</w:t>
      </w:r>
      <w:r w:rsidRPr="00C81B33">
        <w:rPr>
          <w:rFonts w:ascii="Arial" w:hAnsi="Arial" w:cs="Arial"/>
          <w:iCs/>
          <w:color w:val="000000" w:themeColor="text1"/>
          <w:lang w:val="mn-MN"/>
        </w:rPr>
        <w:t>-ний аппарат нь эрчимт эмчилгээний тасагт бэлэн байх ёстой. ЗШ-</w:t>
      </w:r>
    </w:p>
    <w:p w14:paraId="7C1AD242" w14:textId="77777777" w:rsidR="00324336" w:rsidRPr="00C81B33" w:rsidRDefault="00390CC3">
      <w:pPr>
        <w:pStyle w:val="ListParagraph"/>
        <w:numPr>
          <w:ilvl w:val="0"/>
          <w:numId w:val="87"/>
        </w:numPr>
        <w:jc w:val="both"/>
        <w:rPr>
          <w:rFonts w:ascii="Arial" w:hAnsi="Arial" w:cs="Arial"/>
          <w:iCs/>
          <w:color w:val="000000" w:themeColor="text1"/>
          <w:lang w:val="mn-MN"/>
        </w:rPr>
      </w:pPr>
      <w:r w:rsidRPr="00C81B33">
        <w:rPr>
          <w:rFonts w:ascii="Arial" w:hAnsi="Arial" w:cs="Arial"/>
          <w:iCs/>
          <w:color w:val="000000" w:themeColor="text1"/>
          <w:lang w:val="mn-MN"/>
        </w:rPr>
        <w:t>тэй бүх өвчтөнд дараах зорилгоор хийгдэнэ. Үүнд:</w:t>
      </w:r>
    </w:p>
    <w:p w14:paraId="2C0134A0" w14:textId="77777777" w:rsidR="00324336" w:rsidRPr="00C81B33" w:rsidRDefault="00390CC3">
      <w:pPr>
        <w:pStyle w:val="ListParagraph"/>
        <w:numPr>
          <w:ilvl w:val="0"/>
          <w:numId w:val="87"/>
        </w:numPr>
        <w:jc w:val="both"/>
        <w:rPr>
          <w:rFonts w:ascii="Arial" w:hAnsi="Arial" w:cs="Arial"/>
          <w:iCs/>
          <w:color w:val="000000" w:themeColor="text1"/>
          <w:lang w:val="mn-MN"/>
        </w:rPr>
      </w:pPr>
      <w:r w:rsidRPr="00C81B33">
        <w:rPr>
          <w:rFonts w:ascii="Arial" w:hAnsi="Arial" w:cs="Arial"/>
          <w:iCs/>
          <w:color w:val="000000" w:themeColor="text1"/>
          <w:lang w:val="mn-MN"/>
        </w:rPr>
        <w:t>Зүүн ховдлын үйл ажиллагааг үнэлэх</w:t>
      </w:r>
    </w:p>
    <w:p w14:paraId="454CA156" w14:textId="77777777" w:rsidR="00324336" w:rsidRPr="00C81B33" w:rsidRDefault="00390CC3">
      <w:pPr>
        <w:pStyle w:val="ListParagraph"/>
        <w:numPr>
          <w:ilvl w:val="0"/>
          <w:numId w:val="87"/>
        </w:numPr>
        <w:jc w:val="both"/>
        <w:rPr>
          <w:rFonts w:ascii="Arial" w:hAnsi="Arial" w:cs="Arial"/>
          <w:iCs/>
          <w:color w:val="000000" w:themeColor="text1"/>
          <w:lang w:val="mn-MN"/>
        </w:rPr>
      </w:pPr>
      <w:r w:rsidRPr="00C81B33">
        <w:rPr>
          <w:rFonts w:ascii="Arial" w:hAnsi="Arial" w:cs="Arial"/>
          <w:iCs/>
          <w:color w:val="000000" w:themeColor="text1"/>
          <w:lang w:val="mn-MN"/>
        </w:rPr>
        <w:t>Зүрхний ханын хэсэгчилсэн хөдөлгөөний алдагдлыг үнэлэх</w:t>
      </w:r>
    </w:p>
    <w:p w14:paraId="27D63776" w14:textId="77777777" w:rsidR="00324336" w:rsidRPr="00C81B33" w:rsidRDefault="00390CC3">
      <w:pPr>
        <w:pStyle w:val="ListParagraph"/>
        <w:numPr>
          <w:ilvl w:val="0"/>
          <w:numId w:val="87"/>
        </w:numPr>
        <w:jc w:val="both"/>
        <w:rPr>
          <w:rFonts w:ascii="Arial" w:hAnsi="Arial" w:cs="Arial"/>
          <w:iCs/>
          <w:color w:val="000000" w:themeColor="text1"/>
          <w:lang w:val="mn-MN"/>
        </w:rPr>
      </w:pPr>
      <w:r w:rsidRPr="00C81B33">
        <w:rPr>
          <w:rFonts w:ascii="Arial" w:hAnsi="Arial" w:cs="Arial"/>
          <w:iCs/>
          <w:color w:val="000000" w:themeColor="text1"/>
          <w:lang w:val="mn-MN"/>
        </w:rPr>
        <w:t>Бусад өвчнөөс ЗШ-ийг ялган оношлох.</w:t>
      </w:r>
    </w:p>
    <w:p w14:paraId="601A6DD3" w14:textId="77777777" w:rsidR="00324336" w:rsidRPr="00C81B33" w:rsidRDefault="00390CC3">
      <w:pPr>
        <w:jc w:val="both"/>
        <w:rPr>
          <w:rFonts w:ascii="Arial" w:hAnsi="Arial" w:cs="Arial"/>
          <w:iCs/>
          <w:color w:val="000000" w:themeColor="text1"/>
        </w:rPr>
      </w:pPr>
      <w:r w:rsidRPr="00C81B33">
        <w:rPr>
          <w:rFonts w:ascii="Arial" w:hAnsi="Arial" w:cs="Arial"/>
          <w:iCs/>
          <w:color w:val="000000" w:themeColor="text1"/>
          <w:lang w:val="mn-MN"/>
        </w:rPr>
        <w:t xml:space="preserve">  </w:t>
      </w:r>
      <w:r w:rsidRPr="00C81B33">
        <w:rPr>
          <w:rFonts w:ascii="Arial" w:hAnsi="Arial" w:cs="Arial"/>
          <w:iCs/>
          <w:color w:val="000000" w:themeColor="text1"/>
        </w:rPr>
        <w:t xml:space="preserve">6. </w:t>
      </w:r>
      <w:r w:rsidRPr="00C81B33">
        <w:rPr>
          <w:rFonts w:ascii="Arial" w:hAnsi="Arial" w:cs="Arial"/>
          <w:iCs/>
          <w:color w:val="000000" w:themeColor="text1"/>
          <w:lang w:val="mn-MN"/>
        </w:rPr>
        <w:t>Титэм судасны зураг авах шинжилгээ</w:t>
      </w:r>
    </w:p>
    <w:p w14:paraId="70F42E30" w14:textId="77777777" w:rsidR="00324336" w:rsidRPr="00C81B33" w:rsidRDefault="00390CC3">
      <w:pPr>
        <w:pStyle w:val="ListParagraph"/>
        <w:numPr>
          <w:ilvl w:val="0"/>
          <w:numId w:val="88"/>
        </w:numPr>
        <w:jc w:val="both"/>
        <w:rPr>
          <w:rFonts w:ascii="Arial" w:hAnsi="Arial" w:cs="Arial"/>
          <w:iCs/>
          <w:color w:val="000000" w:themeColor="text1"/>
        </w:rPr>
      </w:pPr>
      <w:r w:rsidRPr="00C81B33">
        <w:rPr>
          <w:rFonts w:ascii="Arial" w:hAnsi="Arial" w:cs="Arial"/>
          <w:iCs/>
          <w:color w:val="000000" w:themeColor="text1"/>
          <w:lang w:val="mn-MN"/>
        </w:rPr>
        <w:t>Өндөр эрсдэлтэй өвчтөнд оношилгооны зорилгоор яаралтай журмаар хийгдэх</w:t>
      </w:r>
    </w:p>
    <w:p w14:paraId="629CCEE9" w14:textId="77777777" w:rsidR="00324336" w:rsidRPr="00C81B33" w:rsidRDefault="00390CC3">
      <w:pPr>
        <w:jc w:val="both"/>
        <w:rPr>
          <w:rFonts w:ascii="Arial" w:hAnsi="Arial" w:cs="Arial"/>
          <w:iCs/>
          <w:color w:val="000000" w:themeColor="text1"/>
          <w:lang w:val="mn-MN"/>
        </w:rPr>
      </w:pPr>
      <w:r w:rsidRPr="00C81B33">
        <w:rPr>
          <w:rFonts w:ascii="Arial" w:hAnsi="Arial" w:cs="Arial"/>
          <w:iCs/>
          <w:color w:val="000000" w:themeColor="text1"/>
          <w:lang w:val="mn-MN"/>
        </w:rPr>
        <w:t xml:space="preserve">  </w:t>
      </w:r>
      <w:r w:rsidRPr="00C81B33">
        <w:rPr>
          <w:rFonts w:ascii="Arial" w:hAnsi="Arial" w:cs="Arial"/>
          <w:iCs/>
          <w:color w:val="000000" w:themeColor="text1"/>
        </w:rPr>
        <w:t xml:space="preserve">7. </w:t>
      </w:r>
      <w:r w:rsidRPr="00C81B33">
        <w:rPr>
          <w:rFonts w:ascii="Arial" w:hAnsi="Arial" w:cs="Arial"/>
          <w:iCs/>
          <w:color w:val="000000" w:themeColor="text1"/>
          <w:lang w:val="mn-MN"/>
        </w:rPr>
        <w:t xml:space="preserve">Хувь хүний эрсдэлийг үнэлэх </w:t>
      </w:r>
    </w:p>
    <w:p w14:paraId="34BABB01" w14:textId="77777777" w:rsidR="00324336" w:rsidRPr="00C81B33" w:rsidRDefault="00390CC3">
      <w:pPr>
        <w:pStyle w:val="ListParagraph"/>
        <w:numPr>
          <w:ilvl w:val="0"/>
          <w:numId w:val="88"/>
        </w:numPr>
        <w:jc w:val="both"/>
        <w:rPr>
          <w:rFonts w:ascii="Arial" w:hAnsi="Arial" w:cs="Arial"/>
          <w:iCs/>
          <w:color w:val="000000" w:themeColor="text1"/>
          <w:lang w:val="mn-MN"/>
        </w:rPr>
      </w:pPr>
      <w:r w:rsidRPr="00C81B33">
        <w:rPr>
          <w:rFonts w:ascii="Arial" w:hAnsi="Arial" w:cs="Arial"/>
          <w:iCs/>
          <w:color w:val="000000" w:themeColor="text1"/>
          <w:lang w:val="mn-MN"/>
        </w:rPr>
        <w:t>ЗШ-ийн улмаас эмнэлэгт нас барах эрсдэл (GRACE үнэлгээ)</w:t>
      </w:r>
    </w:p>
    <w:p w14:paraId="7AA4E097" w14:textId="77777777" w:rsidR="00324336" w:rsidRPr="00C81B33" w:rsidRDefault="00390CC3">
      <w:pPr>
        <w:pStyle w:val="ListParagraph"/>
        <w:numPr>
          <w:ilvl w:val="0"/>
          <w:numId w:val="88"/>
        </w:numPr>
        <w:jc w:val="both"/>
        <w:rPr>
          <w:rFonts w:ascii="Arial" w:hAnsi="Arial" w:cs="Arial"/>
          <w:iCs/>
          <w:color w:val="000000" w:themeColor="text1"/>
          <w:lang w:val="mn-MN"/>
        </w:rPr>
      </w:pPr>
      <w:r w:rsidRPr="00C81B33">
        <w:rPr>
          <w:rFonts w:ascii="Arial" w:hAnsi="Arial" w:cs="Arial"/>
          <w:iCs/>
          <w:color w:val="000000" w:themeColor="text1"/>
          <w:lang w:val="mn-MN"/>
        </w:rPr>
        <w:t>Цус алдах эрсдэл (CRUSADE, PRECISE-DAPT, ARC-HBR үнэлгээ)</w:t>
      </w:r>
    </w:p>
    <w:p w14:paraId="2248E8C8" w14:textId="77777777" w:rsidR="00324336" w:rsidRPr="00C81B33" w:rsidRDefault="00390CC3">
      <w:pPr>
        <w:jc w:val="both"/>
        <w:rPr>
          <w:rFonts w:ascii="Arial" w:hAnsi="Arial" w:cs="Arial"/>
          <w:iCs/>
          <w:color w:val="000000" w:themeColor="text1"/>
          <w:lang w:val="mn-MN"/>
        </w:rPr>
      </w:pPr>
      <w:r w:rsidRPr="00C81B33">
        <w:rPr>
          <w:rFonts w:ascii="Arial" w:hAnsi="Arial" w:cs="Arial"/>
          <w:iCs/>
          <w:color w:val="000000" w:themeColor="text1"/>
          <w:lang w:val="mn-MN"/>
        </w:rPr>
        <w:t xml:space="preserve">  8. Эрсдэлийг ихэсгэдэг үзүүлэлтүүд</w:t>
      </w:r>
    </w:p>
    <w:p w14:paraId="62171819" w14:textId="77777777" w:rsidR="00324336" w:rsidRPr="00C81B33" w:rsidRDefault="00390CC3">
      <w:pPr>
        <w:pStyle w:val="ListParagraph"/>
        <w:numPr>
          <w:ilvl w:val="0"/>
          <w:numId w:val="89"/>
        </w:numPr>
        <w:jc w:val="both"/>
        <w:rPr>
          <w:rFonts w:ascii="Arial" w:hAnsi="Arial" w:cs="Arial"/>
          <w:iCs/>
          <w:color w:val="000000" w:themeColor="text1"/>
          <w:lang w:val="mn-MN"/>
        </w:rPr>
      </w:pPr>
      <w:r w:rsidRPr="00C81B33">
        <w:rPr>
          <w:rFonts w:ascii="Arial" w:hAnsi="Arial" w:cs="Arial"/>
          <w:iCs/>
          <w:color w:val="000000" w:themeColor="text1"/>
          <w:lang w:val="mn-MN"/>
        </w:rPr>
        <w:t>Эмнэлзүйн үзүүлэлт:</w:t>
      </w:r>
    </w:p>
    <w:p w14:paraId="2B044FF3" w14:textId="77777777" w:rsidR="00324336" w:rsidRPr="00C81B33" w:rsidRDefault="00390CC3">
      <w:pPr>
        <w:pStyle w:val="ListParagraph"/>
        <w:numPr>
          <w:ilvl w:val="1"/>
          <w:numId w:val="89"/>
        </w:numPr>
        <w:jc w:val="both"/>
        <w:rPr>
          <w:rFonts w:ascii="Arial" w:hAnsi="Arial" w:cs="Arial"/>
          <w:iCs/>
          <w:color w:val="000000" w:themeColor="text1"/>
        </w:rPr>
      </w:pPr>
      <w:r w:rsidRPr="00C81B33">
        <w:rPr>
          <w:rFonts w:ascii="Arial" w:hAnsi="Arial" w:cs="Arial"/>
          <w:iCs/>
          <w:color w:val="000000" w:themeColor="text1"/>
          <w:lang w:val="mn-MN"/>
        </w:rPr>
        <w:t>Цээжний өвдөлт үргэлжлэх, давтагдах</w:t>
      </w:r>
    </w:p>
    <w:p w14:paraId="5F7BE116" w14:textId="77777777" w:rsidR="00324336" w:rsidRPr="00C81B33" w:rsidRDefault="00390CC3">
      <w:pPr>
        <w:pStyle w:val="ListParagraph"/>
        <w:numPr>
          <w:ilvl w:val="1"/>
          <w:numId w:val="89"/>
        </w:numPr>
        <w:jc w:val="both"/>
        <w:rPr>
          <w:rFonts w:ascii="Arial" w:hAnsi="Arial" w:cs="Arial"/>
          <w:iCs/>
          <w:color w:val="000000" w:themeColor="text1"/>
        </w:rPr>
      </w:pPr>
      <w:r w:rsidRPr="00C81B33">
        <w:rPr>
          <w:rFonts w:ascii="Arial" w:hAnsi="Arial" w:cs="Arial"/>
          <w:iCs/>
          <w:color w:val="000000" w:themeColor="text1"/>
          <w:lang w:val="mn-MN"/>
        </w:rPr>
        <w:lastRenderedPageBreak/>
        <w:t>Тахикарди</w:t>
      </w:r>
    </w:p>
    <w:p w14:paraId="2E76F198" w14:textId="77777777" w:rsidR="00324336" w:rsidRPr="00C81B33" w:rsidRDefault="00390CC3">
      <w:pPr>
        <w:pStyle w:val="ListParagraph"/>
        <w:numPr>
          <w:ilvl w:val="1"/>
          <w:numId w:val="89"/>
        </w:numPr>
        <w:jc w:val="both"/>
        <w:rPr>
          <w:rFonts w:ascii="Arial" w:hAnsi="Arial" w:cs="Arial"/>
          <w:iCs/>
          <w:color w:val="000000" w:themeColor="text1"/>
        </w:rPr>
      </w:pPr>
      <w:r w:rsidRPr="00C81B33">
        <w:rPr>
          <w:rFonts w:ascii="Arial" w:hAnsi="Arial" w:cs="Arial"/>
          <w:iCs/>
          <w:color w:val="000000" w:themeColor="text1"/>
          <w:lang w:val="mn-MN"/>
        </w:rPr>
        <w:t>АД буурах</w:t>
      </w:r>
    </w:p>
    <w:p w14:paraId="241F1D93" w14:textId="77777777" w:rsidR="00324336" w:rsidRPr="00C81B33" w:rsidRDefault="00390CC3">
      <w:pPr>
        <w:pStyle w:val="ListParagraph"/>
        <w:numPr>
          <w:ilvl w:val="1"/>
          <w:numId w:val="89"/>
        </w:numPr>
        <w:jc w:val="both"/>
        <w:rPr>
          <w:rFonts w:ascii="Arial" w:hAnsi="Arial" w:cs="Arial"/>
          <w:iCs/>
          <w:color w:val="000000" w:themeColor="text1"/>
        </w:rPr>
      </w:pPr>
      <w:r w:rsidRPr="00C81B33">
        <w:rPr>
          <w:rFonts w:ascii="Arial" w:hAnsi="Arial" w:cs="Arial"/>
          <w:iCs/>
          <w:color w:val="000000" w:themeColor="text1"/>
          <w:lang w:val="mn-MN"/>
        </w:rPr>
        <w:t>ЗД</w:t>
      </w:r>
    </w:p>
    <w:p w14:paraId="58BE6392" w14:textId="77777777" w:rsidR="00324336" w:rsidRPr="00C81B33" w:rsidRDefault="00390CC3">
      <w:pPr>
        <w:pStyle w:val="ListParagraph"/>
        <w:numPr>
          <w:ilvl w:val="0"/>
          <w:numId w:val="89"/>
        </w:numPr>
        <w:jc w:val="both"/>
        <w:rPr>
          <w:rFonts w:ascii="Arial" w:hAnsi="Arial" w:cs="Arial"/>
          <w:iCs/>
          <w:color w:val="000000" w:themeColor="text1"/>
        </w:rPr>
      </w:pPr>
      <w:r w:rsidRPr="00C81B33">
        <w:rPr>
          <w:rFonts w:ascii="Arial" w:hAnsi="Arial" w:cs="Arial"/>
          <w:iCs/>
          <w:color w:val="000000" w:themeColor="text1"/>
          <w:lang w:val="mn-MN"/>
        </w:rPr>
        <w:t>ЗЦБ-ийн үзүүлэлт</w:t>
      </w:r>
    </w:p>
    <w:p w14:paraId="1AFEC9B5" w14:textId="77777777" w:rsidR="00324336" w:rsidRPr="00C81B33" w:rsidRDefault="00390CC3">
      <w:pPr>
        <w:pStyle w:val="ListParagraph"/>
        <w:numPr>
          <w:ilvl w:val="1"/>
          <w:numId w:val="89"/>
        </w:numPr>
        <w:jc w:val="both"/>
        <w:rPr>
          <w:rFonts w:ascii="Arial" w:hAnsi="Arial" w:cs="Arial"/>
          <w:iCs/>
          <w:color w:val="000000" w:themeColor="text1"/>
        </w:rPr>
      </w:pPr>
      <w:r w:rsidRPr="00C81B33">
        <w:rPr>
          <w:rFonts w:ascii="Arial" w:hAnsi="Arial" w:cs="Arial"/>
          <w:iCs/>
          <w:color w:val="000000" w:themeColor="text1"/>
        </w:rPr>
        <w:t>ST</w:t>
      </w:r>
      <w:r w:rsidRPr="00C81B33">
        <w:rPr>
          <w:rFonts w:ascii="Arial" w:hAnsi="Arial" w:cs="Arial"/>
          <w:iCs/>
          <w:color w:val="000000" w:themeColor="text1"/>
          <w:lang w:val="mn-MN"/>
        </w:rPr>
        <w:t xml:space="preserve"> сегментийн буулт ба сөрөг Тшүд </w:t>
      </w:r>
      <w:r w:rsidRPr="00C81B33">
        <w:rPr>
          <w:rFonts w:ascii="Arial" w:hAnsi="Arial" w:cs="Arial"/>
          <w:iCs/>
          <w:color w:val="000000" w:themeColor="text1"/>
        </w:rPr>
        <w:t>(</w:t>
      </w:r>
      <w:r w:rsidRPr="00C81B33">
        <w:rPr>
          <w:rFonts w:ascii="Arial" w:hAnsi="Arial" w:cs="Arial"/>
          <w:iCs/>
          <w:color w:val="000000" w:themeColor="text1"/>
          <w:lang w:val="mn-MN"/>
        </w:rPr>
        <w:t>ирэх үед</w:t>
      </w:r>
      <w:r w:rsidRPr="00C81B33">
        <w:rPr>
          <w:rFonts w:ascii="Arial" w:hAnsi="Arial" w:cs="Arial"/>
          <w:iCs/>
          <w:color w:val="000000" w:themeColor="text1"/>
        </w:rPr>
        <w:t>)</w:t>
      </w:r>
    </w:p>
    <w:p w14:paraId="3B8CED49" w14:textId="77777777" w:rsidR="00324336" w:rsidRPr="00C81B33" w:rsidRDefault="00390CC3">
      <w:pPr>
        <w:pStyle w:val="ListParagraph"/>
        <w:numPr>
          <w:ilvl w:val="1"/>
          <w:numId w:val="89"/>
        </w:numPr>
        <w:jc w:val="both"/>
        <w:rPr>
          <w:rFonts w:ascii="Arial" w:hAnsi="Arial" w:cs="Arial"/>
          <w:iCs/>
          <w:color w:val="000000" w:themeColor="text1"/>
        </w:rPr>
      </w:pPr>
      <w:r w:rsidRPr="00C81B33">
        <w:rPr>
          <w:rFonts w:ascii="Arial" w:hAnsi="Arial" w:cs="Arial"/>
          <w:i/>
          <w:color w:val="000000" w:themeColor="text1"/>
          <w:cs/>
          <w:lang w:val="mn-MN"/>
        </w:rPr>
        <w:t>Зүүн ховдлын</w:t>
      </w:r>
      <w:r w:rsidRPr="00C81B33">
        <w:rPr>
          <w:rFonts w:ascii="Arial" w:hAnsi="Arial" w:cs="Arial"/>
          <w:iCs/>
          <w:color w:val="000000" w:themeColor="text1"/>
          <w:cs/>
          <w:lang w:val="mn-MN"/>
        </w:rPr>
        <w:t xml:space="preserve"> ө</w:t>
      </w:r>
      <w:r w:rsidRPr="00C81B33">
        <w:rPr>
          <w:rFonts w:ascii="Arial" w:hAnsi="Arial" w:cs="Arial"/>
          <w:iCs/>
          <w:color w:val="000000" w:themeColor="text1"/>
          <w:lang w:val="mn-MN"/>
        </w:rPr>
        <w:t>мнөд хананд гүнзгий сөрөг Т шүд илрэх</w:t>
      </w:r>
    </w:p>
    <w:p w14:paraId="2877DCC4" w14:textId="35495272" w:rsidR="00324336" w:rsidRPr="00C81B33" w:rsidRDefault="00390CC3">
      <w:pPr>
        <w:pStyle w:val="ListParagraph"/>
        <w:numPr>
          <w:ilvl w:val="1"/>
          <w:numId w:val="89"/>
        </w:numPr>
        <w:jc w:val="both"/>
        <w:rPr>
          <w:rFonts w:ascii="Arial" w:hAnsi="Arial" w:cs="Arial"/>
          <w:iCs/>
          <w:color w:val="000000" w:themeColor="text1"/>
          <w:lang w:val="mn-MN"/>
        </w:rPr>
      </w:pPr>
      <w:r w:rsidRPr="00C81B33">
        <w:rPr>
          <w:rFonts w:ascii="Arial" w:hAnsi="Arial" w:cs="Arial"/>
          <w:iCs/>
          <w:color w:val="000000" w:themeColor="text1"/>
          <w:lang w:val="mn-MN"/>
        </w:rPr>
        <w:t xml:space="preserve">Хоёр буюу түүнээс дээш дараалсан холболтод </w:t>
      </w:r>
      <w:r w:rsidRPr="00C81B33">
        <w:rPr>
          <w:rFonts w:ascii="Arial" w:hAnsi="Arial" w:cs="Arial"/>
          <w:iCs/>
          <w:color w:val="000000" w:themeColor="text1"/>
        </w:rPr>
        <w:t>ST</w:t>
      </w:r>
      <w:r w:rsidRPr="00C81B33">
        <w:rPr>
          <w:rFonts w:ascii="Arial" w:hAnsi="Arial" w:cs="Arial"/>
          <w:iCs/>
          <w:color w:val="000000" w:themeColor="text1"/>
          <w:lang w:val="mn-MN"/>
        </w:rPr>
        <w:t xml:space="preserve"> сегмент голч тэнхлэгээс </w:t>
      </w:r>
      <w:r w:rsidRPr="00C81B33">
        <w:rPr>
          <w:rFonts w:ascii="Arial" w:hAnsi="Arial" w:cs="Arial"/>
          <w:color w:val="000000" w:themeColor="text1"/>
        </w:rPr>
        <w:t>≥</w:t>
      </w:r>
      <w:r w:rsidRPr="00C81B33">
        <w:rPr>
          <w:rFonts w:ascii="Arial" w:hAnsi="Arial" w:cs="Arial"/>
          <w:iCs/>
          <w:color w:val="000000" w:themeColor="text1"/>
        </w:rPr>
        <w:t>0.1</w:t>
      </w:r>
      <w:r w:rsidRPr="00C81B33">
        <w:rPr>
          <w:rFonts w:ascii="Arial" w:hAnsi="Arial" w:cs="Arial"/>
          <w:iCs/>
          <w:color w:val="000000" w:themeColor="text1"/>
          <w:lang w:val="mn-MN"/>
        </w:rPr>
        <w:t xml:space="preserve"> мм буух           </w:t>
      </w:r>
    </w:p>
    <w:p w14:paraId="195D1D7A" w14:textId="77777777" w:rsidR="00324336" w:rsidRPr="00C81B33" w:rsidRDefault="00390CC3">
      <w:pPr>
        <w:jc w:val="both"/>
        <w:rPr>
          <w:rFonts w:ascii="Arial" w:hAnsi="Arial" w:cs="Arial"/>
          <w:iCs/>
          <w:color w:val="000000" w:themeColor="text1"/>
          <w:lang w:val="mn-MN"/>
        </w:rPr>
      </w:pPr>
      <w:r w:rsidRPr="00C81B33">
        <w:rPr>
          <w:rFonts w:ascii="Arial" w:hAnsi="Arial" w:cs="Arial"/>
          <w:iCs/>
          <w:color w:val="000000" w:themeColor="text1"/>
          <w:lang w:val="mn-MN"/>
        </w:rPr>
        <w:t xml:space="preserve">  9. Зүрхний булчингийн цусан хомсролын эсрэг эмэн эмчилгээ</w:t>
      </w:r>
    </w:p>
    <w:p w14:paraId="244095BB" w14:textId="77777777" w:rsidR="00324336" w:rsidRPr="00C81B33" w:rsidRDefault="00390CC3">
      <w:pPr>
        <w:pStyle w:val="ListParagraph"/>
        <w:numPr>
          <w:ilvl w:val="0"/>
          <w:numId w:val="90"/>
        </w:numPr>
        <w:jc w:val="both"/>
        <w:rPr>
          <w:rFonts w:ascii="Arial" w:hAnsi="Arial" w:cs="Arial"/>
          <w:iCs/>
          <w:color w:val="000000" w:themeColor="text1"/>
          <w:lang w:val="mn-MN"/>
        </w:rPr>
      </w:pPr>
      <w:r w:rsidRPr="00C81B33">
        <w:rPr>
          <w:rFonts w:ascii="Arial" w:hAnsi="Arial" w:cs="Arial"/>
          <w:iCs/>
          <w:color w:val="000000" w:themeColor="text1"/>
          <w:lang w:val="mn-MN"/>
        </w:rPr>
        <w:t>Цээжний өвдөлттэй өвчтөнд нитратыг уухаар болон тариагаар хэрэглэх</w:t>
      </w:r>
    </w:p>
    <w:p w14:paraId="5CBCFA8D" w14:textId="77777777" w:rsidR="00324336" w:rsidRPr="00C81B33" w:rsidRDefault="00390CC3">
      <w:pPr>
        <w:pStyle w:val="ListParagraph"/>
        <w:numPr>
          <w:ilvl w:val="0"/>
          <w:numId w:val="90"/>
        </w:numPr>
        <w:jc w:val="both"/>
        <w:rPr>
          <w:rFonts w:ascii="Arial" w:hAnsi="Arial" w:cs="Arial"/>
          <w:iCs/>
          <w:color w:val="000000" w:themeColor="text1"/>
          <w:lang w:val="mn-MN"/>
        </w:rPr>
      </w:pPr>
      <w:r w:rsidRPr="00C81B33">
        <w:rPr>
          <w:rFonts w:ascii="Arial" w:hAnsi="Arial" w:cs="Arial"/>
          <w:iCs/>
          <w:color w:val="000000" w:themeColor="text1"/>
          <w:lang w:val="mn-MN"/>
        </w:rPr>
        <w:t>Бета-хориглогчийг тахикардитай, АГ-тэй өвчтөнд хэрэглэхэд илүү үр дүнтэй. Бета хориглогчийг ЗШ-ийн дараах зүрхний булчингийн цусан хангамжийн хомсролтой өвчтөнд удаан хугацаагаар үргэлжлүүлэх</w:t>
      </w:r>
    </w:p>
    <w:p w14:paraId="58E4E856" w14:textId="77777777" w:rsidR="00324336" w:rsidRPr="00C81B33" w:rsidRDefault="00390CC3">
      <w:pPr>
        <w:pStyle w:val="ListParagraph"/>
        <w:numPr>
          <w:ilvl w:val="0"/>
          <w:numId w:val="90"/>
        </w:numPr>
        <w:jc w:val="both"/>
        <w:rPr>
          <w:rFonts w:ascii="Arial" w:hAnsi="Arial" w:cs="Arial"/>
          <w:iCs/>
          <w:color w:val="000000" w:themeColor="text1"/>
          <w:lang w:val="mn-MN"/>
        </w:rPr>
      </w:pPr>
      <w:r w:rsidRPr="00C81B33">
        <w:rPr>
          <w:rFonts w:ascii="Arial" w:hAnsi="Arial" w:cs="Arial"/>
          <w:iCs/>
          <w:color w:val="000000" w:themeColor="text1"/>
          <w:lang w:val="mn-MN"/>
        </w:rPr>
        <w:t>Дигидропиридины бус бүлгийн кальцийн сувгийн хориглогчийг бета хориглогч эсрэг заалттай, ЗД-гүй өвчтөнд хэрэглэх</w:t>
      </w:r>
    </w:p>
    <w:p w14:paraId="60B20168" w14:textId="77777777" w:rsidR="00324336" w:rsidRPr="00C81B33" w:rsidRDefault="00390CC3">
      <w:pPr>
        <w:jc w:val="both"/>
        <w:rPr>
          <w:rFonts w:ascii="Arial" w:hAnsi="Arial" w:cs="Arial"/>
          <w:iCs/>
          <w:color w:val="000000" w:themeColor="text1"/>
        </w:rPr>
      </w:pPr>
      <w:r w:rsidRPr="00C81B33">
        <w:rPr>
          <w:rFonts w:ascii="Arial" w:hAnsi="Arial" w:cs="Arial"/>
          <w:iCs/>
          <w:color w:val="000000" w:themeColor="text1"/>
          <w:lang w:val="mn-MN"/>
        </w:rPr>
        <w:t xml:space="preserve"> </w:t>
      </w:r>
      <w:r w:rsidRPr="00C81B33">
        <w:rPr>
          <w:rFonts w:ascii="Arial" w:hAnsi="Arial" w:cs="Arial"/>
          <w:iCs/>
          <w:color w:val="000000" w:themeColor="text1"/>
        </w:rPr>
        <w:t xml:space="preserve">10. </w:t>
      </w:r>
      <w:r w:rsidRPr="00C81B33">
        <w:rPr>
          <w:rFonts w:ascii="Arial" w:hAnsi="Arial" w:cs="Arial"/>
          <w:iCs/>
          <w:color w:val="000000" w:themeColor="text1"/>
          <w:lang w:val="mn-MN"/>
        </w:rPr>
        <w:t>Антиагрегант эмчилгээ</w:t>
      </w:r>
    </w:p>
    <w:p w14:paraId="27ECEEA4" w14:textId="77777777" w:rsidR="00324336" w:rsidRPr="00C81B33" w:rsidRDefault="00390CC3">
      <w:pPr>
        <w:pStyle w:val="ListParagraph"/>
        <w:numPr>
          <w:ilvl w:val="0"/>
          <w:numId w:val="91"/>
        </w:numPr>
        <w:jc w:val="both"/>
        <w:rPr>
          <w:rFonts w:ascii="Arial" w:hAnsi="Arial" w:cs="Arial"/>
          <w:iCs/>
          <w:color w:val="000000" w:themeColor="text1"/>
        </w:rPr>
      </w:pPr>
      <w:r w:rsidRPr="00C81B33">
        <w:rPr>
          <w:rFonts w:ascii="Arial" w:hAnsi="Arial" w:cs="Arial"/>
          <w:iCs/>
          <w:color w:val="000000" w:themeColor="text1"/>
          <w:lang w:val="mn-MN"/>
        </w:rPr>
        <w:t>Аспириныг бүх өвчтөнд насан туршид хэрэглэх</w:t>
      </w:r>
    </w:p>
    <w:p w14:paraId="478BC6B8" w14:textId="77777777" w:rsidR="00324336" w:rsidRPr="00C81B33" w:rsidRDefault="00390CC3">
      <w:pPr>
        <w:pStyle w:val="ListParagraph"/>
        <w:numPr>
          <w:ilvl w:val="0"/>
          <w:numId w:val="91"/>
        </w:numPr>
        <w:jc w:val="both"/>
        <w:rPr>
          <w:rFonts w:ascii="Arial" w:hAnsi="Arial" w:cs="Arial"/>
          <w:iCs/>
          <w:color w:val="000000" w:themeColor="text1"/>
          <w:lang w:val="mn-MN"/>
        </w:rPr>
      </w:pPr>
      <w:r w:rsidRPr="00C81B33">
        <w:rPr>
          <w:rFonts w:ascii="Arial" w:hAnsi="Arial" w:cs="Arial"/>
          <w:iCs/>
          <w:color w:val="000000" w:themeColor="text1"/>
        </w:rPr>
        <w:t xml:space="preserve">P2Y12 </w:t>
      </w:r>
      <w:r w:rsidRPr="00C81B33">
        <w:rPr>
          <w:rFonts w:ascii="Arial" w:hAnsi="Arial" w:cs="Arial"/>
          <w:iCs/>
          <w:color w:val="000000" w:themeColor="text1"/>
          <w:lang w:val="mn-MN"/>
        </w:rPr>
        <w:t>рецепторын хориглогчийг эсрэг заалтгүй бол 12 сар уулгана. P2Y12 рецепторын хориглогчийг зүрхний ишемийн өндөр эрсдэлтэй ба цус алдах эрсдэлгүй тохиолдолд 12 сараас урт хугацаагаар, цус алдах өндөр эсвэл дунд эрсдэлтэй (PRECISE-DAPT, ARC-HBR үнэлгээ) тохиолдолд 3-6 сар хугацаагаар уулгаж болно. Тикагрелорийг бүх өвчтөнд хэрэглэх заалттай, харин прасугрелийг ТиСДЭ-ийн өмнө, тархины цус харвалт болж байгаагүй өвчтөнд хэрэглэнэ. Хэрэв тикагрелор ба прасугрелийг хэрэглэх боломжгүй, цус алдах эрсдэл өндөртэй тохиолдолд клопидогрелийг уулгах</w:t>
      </w:r>
    </w:p>
    <w:p w14:paraId="58536313" w14:textId="77777777" w:rsidR="00324336" w:rsidRPr="00C81B33" w:rsidRDefault="00390CC3">
      <w:pPr>
        <w:pStyle w:val="ListParagraph"/>
        <w:numPr>
          <w:ilvl w:val="0"/>
          <w:numId w:val="91"/>
        </w:numPr>
        <w:jc w:val="both"/>
        <w:rPr>
          <w:rFonts w:ascii="Arial" w:hAnsi="Arial" w:cs="Arial"/>
          <w:iCs/>
          <w:color w:val="000000" w:themeColor="text1"/>
          <w:lang w:val="mn-MN"/>
        </w:rPr>
      </w:pPr>
      <w:r w:rsidRPr="00C81B33">
        <w:rPr>
          <w:rFonts w:ascii="Arial" w:hAnsi="Arial" w:cs="Arial"/>
          <w:iCs/>
          <w:color w:val="000000" w:themeColor="text1"/>
          <w:lang w:val="mn-MN"/>
        </w:rPr>
        <w:t>Гликопротейны IIb/IIIa хориглогчийг ТиСДЭ хийлгэх гэж буй өндөр эрсдэлтэй өвчтөнд тарих</w:t>
      </w:r>
    </w:p>
    <w:p w14:paraId="120CAEC4" w14:textId="77777777" w:rsidR="00324336" w:rsidRPr="00C81B33" w:rsidRDefault="00390CC3">
      <w:pPr>
        <w:jc w:val="both"/>
        <w:rPr>
          <w:rFonts w:ascii="Arial" w:hAnsi="Arial" w:cs="Arial"/>
          <w:iCs/>
          <w:color w:val="000000" w:themeColor="text1"/>
        </w:rPr>
      </w:pPr>
      <w:r w:rsidRPr="00C81B33">
        <w:rPr>
          <w:rFonts w:ascii="Arial" w:hAnsi="Arial" w:cs="Arial"/>
          <w:iCs/>
          <w:color w:val="000000" w:themeColor="text1"/>
          <w:lang w:val="mn-MN"/>
        </w:rPr>
        <w:t xml:space="preserve"> </w:t>
      </w:r>
      <w:r w:rsidRPr="00C81B33">
        <w:rPr>
          <w:rFonts w:ascii="Arial" w:hAnsi="Arial" w:cs="Arial"/>
          <w:iCs/>
          <w:color w:val="000000" w:themeColor="text1"/>
        </w:rPr>
        <w:t xml:space="preserve">11. </w:t>
      </w:r>
      <w:r w:rsidRPr="00C81B33">
        <w:rPr>
          <w:rFonts w:ascii="Arial" w:hAnsi="Arial" w:cs="Arial"/>
          <w:iCs/>
          <w:color w:val="000000" w:themeColor="text1"/>
          <w:lang w:val="mn-MN"/>
        </w:rPr>
        <w:t>Антикоагулянт эмчилгээ</w:t>
      </w:r>
    </w:p>
    <w:p w14:paraId="0B994709" w14:textId="77777777" w:rsidR="00324336" w:rsidRPr="00C81B33" w:rsidRDefault="00390CC3">
      <w:pPr>
        <w:pStyle w:val="ListParagraph"/>
        <w:numPr>
          <w:ilvl w:val="0"/>
          <w:numId w:val="92"/>
        </w:numPr>
        <w:jc w:val="both"/>
        <w:rPr>
          <w:rFonts w:ascii="Arial" w:hAnsi="Arial" w:cs="Arial"/>
          <w:iCs/>
          <w:color w:val="000000" w:themeColor="text1"/>
        </w:rPr>
      </w:pPr>
      <w:r w:rsidRPr="00C81B33">
        <w:rPr>
          <w:rFonts w:ascii="Arial" w:hAnsi="Arial" w:cs="Arial"/>
          <w:iCs/>
          <w:color w:val="000000" w:themeColor="text1"/>
          <w:lang w:val="mn-MN"/>
        </w:rPr>
        <w:t xml:space="preserve">Фондапаринукс нь ТиСДО/Э </w:t>
      </w:r>
      <w:r w:rsidRPr="00C81B33">
        <w:rPr>
          <w:rFonts w:ascii="Arial" w:hAnsi="Arial" w:cs="Arial"/>
          <w:iCs/>
          <w:color w:val="000000" w:themeColor="text1"/>
          <w:lang w:val="en-US"/>
        </w:rPr>
        <w:t xml:space="preserve">&gt;24 </w:t>
      </w:r>
      <w:r w:rsidRPr="00C81B33">
        <w:rPr>
          <w:rFonts w:ascii="Arial" w:hAnsi="Arial" w:cs="Arial"/>
          <w:iCs/>
          <w:color w:val="000000" w:themeColor="text1"/>
          <w:lang w:val="mn-MN"/>
        </w:rPr>
        <w:t>цагт төлөвлөгдсөн үед цус алдах эрсдэл бага, хамгийн тохиромжтой антикоагулянт юм.</w:t>
      </w:r>
    </w:p>
    <w:p w14:paraId="1246CFBB" w14:textId="77777777" w:rsidR="00324336" w:rsidRPr="00C81B33" w:rsidRDefault="00390CC3">
      <w:pPr>
        <w:pStyle w:val="ListParagraph"/>
        <w:numPr>
          <w:ilvl w:val="0"/>
          <w:numId w:val="92"/>
        </w:numPr>
        <w:jc w:val="both"/>
        <w:rPr>
          <w:rFonts w:ascii="Arial" w:hAnsi="Arial" w:cs="Arial"/>
          <w:iCs/>
          <w:color w:val="000000" w:themeColor="text1"/>
        </w:rPr>
      </w:pPr>
      <w:r w:rsidRPr="00C81B33">
        <w:rPr>
          <w:rFonts w:ascii="Arial" w:hAnsi="Arial" w:cs="Arial"/>
          <w:iCs/>
          <w:color w:val="000000" w:themeColor="text1"/>
          <w:lang w:val="mn-MN"/>
        </w:rPr>
        <w:t>ТиСДЭ хийлгэх гэж буй өвчтөнд фондапаринукс, гепарин нэмж тарих.</w:t>
      </w:r>
    </w:p>
    <w:p w14:paraId="419BF9E6" w14:textId="77777777" w:rsidR="00324336" w:rsidRPr="00C81B33" w:rsidRDefault="00390CC3">
      <w:pPr>
        <w:pStyle w:val="ListParagraph"/>
        <w:numPr>
          <w:ilvl w:val="0"/>
          <w:numId w:val="92"/>
        </w:numPr>
        <w:jc w:val="both"/>
        <w:rPr>
          <w:rFonts w:ascii="Arial" w:hAnsi="Arial" w:cs="Arial"/>
          <w:iCs/>
          <w:color w:val="000000" w:themeColor="text1"/>
        </w:rPr>
      </w:pPr>
      <w:r w:rsidRPr="00C81B33">
        <w:rPr>
          <w:rFonts w:ascii="Arial" w:hAnsi="Arial" w:cs="Arial"/>
          <w:iCs/>
          <w:color w:val="000000" w:themeColor="text1"/>
          <w:lang w:val="mn-MN"/>
        </w:rPr>
        <w:t>Эноксапариныг цус алдах эрсдэл багатай өвчтөнд хэрэглэх</w:t>
      </w:r>
    </w:p>
    <w:p w14:paraId="17CEB28A" w14:textId="77777777" w:rsidR="00324336" w:rsidRPr="00C81B33" w:rsidRDefault="00390CC3">
      <w:pPr>
        <w:pStyle w:val="ListParagraph"/>
        <w:numPr>
          <w:ilvl w:val="0"/>
          <w:numId w:val="92"/>
        </w:numPr>
        <w:jc w:val="both"/>
        <w:rPr>
          <w:rFonts w:ascii="Arial" w:hAnsi="Arial" w:cs="Arial"/>
          <w:iCs/>
          <w:color w:val="000000" w:themeColor="text1"/>
        </w:rPr>
      </w:pPr>
      <w:r w:rsidRPr="00C81B33">
        <w:rPr>
          <w:rFonts w:ascii="Arial" w:hAnsi="Arial" w:cs="Arial"/>
          <w:iCs/>
          <w:color w:val="000000" w:themeColor="text1"/>
          <w:lang w:val="mn-MN"/>
        </w:rPr>
        <w:t>Фондапаринукс ба эноксапариныг хэрэглэх боломжгүй тохиолдолд эноксапаринаас бусад төрлийн бага молекул жинтэй гепарин ба ТМГ-ыг хэрэглэх</w:t>
      </w:r>
      <w:r w:rsidRPr="00C81B33">
        <w:rPr>
          <w:rFonts w:ascii="Arial" w:hAnsi="Arial" w:cs="Arial"/>
          <w:iCs/>
          <w:color w:val="000000" w:themeColor="text1"/>
        </w:rPr>
        <w:t xml:space="preserve">    </w:t>
      </w:r>
    </w:p>
    <w:p w14:paraId="6FA424A2" w14:textId="77777777" w:rsidR="00324336" w:rsidRPr="00C81B33" w:rsidRDefault="00390CC3">
      <w:pPr>
        <w:pStyle w:val="ListParagraph"/>
        <w:numPr>
          <w:ilvl w:val="0"/>
          <w:numId w:val="92"/>
        </w:numPr>
        <w:jc w:val="both"/>
        <w:rPr>
          <w:rFonts w:ascii="Arial" w:hAnsi="Arial" w:cs="Arial"/>
          <w:iCs/>
          <w:color w:val="000000" w:themeColor="text1"/>
          <w:lang w:val="mn-MN"/>
        </w:rPr>
      </w:pPr>
      <w:r w:rsidRPr="00C81B33">
        <w:rPr>
          <w:rFonts w:ascii="Arial" w:hAnsi="Arial" w:cs="Arial"/>
          <w:iCs/>
          <w:color w:val="000000" w:themeColor="text1"/>
          <w:lang w:val="mn-MN"/>
        </w:rPr>
        <w:t>Бивалирудиныг цус алдах өндөр эрсдэлтэй өвчтөнд хэрэглэх</w:t>
      </w:r>
    </w:p>
    <w:p w14:paraId="071E4627" w14:textId="77777777" w:rsidR="00324336" w:rsidRPr="00C81B33" w:rsidRDefault="00390CC3">
      <w:pPr>
        <w:jc w:val="both"/>
        <w:rPr>
          <w:rFonts w:ascii="Arial" w:hAnsi="Arial" w:cs="Arial"/>
          <w:iCs/>
          <w:color w:val="000000" w:themeColor="text1"/>
          <w:lang w:val="mn-MN"/>
        </w:rPr>
      </w:pPr>
      <w:r w:rsidRPr="00C81B33">
        <w:rPr>
          <w:rFonts w:ascii="Arial" w:hAnsi="Arial" w:cs="Arial"/>
          <w:iCs/>
          <w:color w:val="000000" w:themeColor="text1"/>
          <w:lang w:val="mn-MN"/>
        </w:rPr>
        <w:t xml:space="preserve"> 12. ТиСДЭ </w:t>
      </w:r>
    </w:p>
    <w:p w14:paraId="2F75FDD7" w14:textId="77777777" w:rsidR="00324336" w:rsidRPr="00C81B33" w:rsidRDefault="00390CC3">
      <w:pPr>
        <w:pStyle w:val="ListParagraph"/>
        <w:numPr>
          <w:ilvl w:val="0"/>
          <w:numId w:val="93"/>
        </w:numPr>
        <w:jc w:val="both"/>
        <w:rPr>
          <w:rFonts w:ascii="Arial" w:hAnsi="Arial" w:cs="Arial"/>
          <w:iCs/>
          <w:color w:val="000000" w:themeColor="text1"/>
          <w:lang w:val="mn-MN"/>
        </w:rPr>
      </w:pPr>
      <w:r w:rsidRPr="00C81B33">
        <w:rPr>
          <w:rFonts w:ascii="Arial" w:hAnsi="Arial" w:cs="Arial"/>
          <w:iCs/>
          <w:color w:val="000000" w:themeColor="text1"/>
          <w:lang w:val="mn-MN"/>
        </w:rPr>
        <w:t>Эмчилгээ эхлэх хугацаа нь эрсдэлийн зэргээс хамаарах</w:t>
      </w:r>
    </w:p>
    <w:p w14:paraId="5C97F95F" w14:textId="77777777" w:rsidR="00324336" w:rsidRPr="00C81B33" w:rsidRDefault="00390CC3">
      <w:pPr>
        <w:pStyle w:val="ListParagraph"/>
        <w:numPr>
          <w:ilvl w:val="0"/>
          <w:numId w:val="93"/>
        </w:numPr>
        <w:jc w:val="both"/>
        <w:rPr>
          <w:rFonts w:ascii="Arial" w:hAnsi="Arial" w:cs="Arial"/>
          <w:iCs/>
          <w:color w:val="000000" w:themeColor="text1"/>
          <w:lang w:val="mn-MN"/>
        </w:rPr>
      </w:pPr>
      <w:r w:rsidRPr="00C81B33">
        <w:rPr>
          <w:rFonts w:ascii="Arial" w:hAnsi="Arial" w:cs="Arial"/>
          <w:iCs/>
          <w:color w:val="000000" w:themeColor="text1"/>
          <w:lang w:val="mn-MN"/>
        </w:rPr>
        <w:t>Бүх өвчтөнд 72 цагийн дотор хийхийг зөвлөдөг, өндөр эрсдэлтэй өвчтөнд 24 цагийн дотор, дунд зэргийн эрсдэлтэй өвчтөнд 24-72 цагт хийх</w:t>
      </w:r>
    </w:p>
    <w:p w14:paraId="4D468A4D" w14:textId="77777777" w:rsidR="00324336" w:rsidRPr="00C81B33" w:rsidRDefault="00390CC3">
      <w:pPr>
        <w:pStyle w:val="ListParagraph"/>
        <w:numPr>
          <w:ilvl w:val="0"/>
          <w:numId w:val="93"/>
        </w:numPr>
        <w:jc w:val="both"/>
        <w:rPr>
          <w:rFonts w:ascii="Arial" w:hAnsi="Arial" w:cs="Arial"/>
          <w:iCs/>
          <w:color w:val="000000" w:themeColor="text1"/>
          <w:lang w:val="mn-MN"/>
        </w:rPr>
      </w:pPr>
      <w:r w:rsidRPr="00C81B33">
        <w:rPr>
          <w:rFonts w:ascii="Arial" w:hAnsi="Arial" w:cs="Arial"/>
          <w:iCs/>
          <w:color w:val="000000" w:themeColor="text1"/>
          <w:lang w:val="mn-MN"/>
        </w:rPr>
        <w:t>Эмэн бүрхүүлтэй тэлэгч (стент) ашиглах</w:t>
      </w:r>
    </w:p>
    <w:p w14:paraId="26348F2E" w14:textId="77777777" w:rsidR="00324336" w:rsidRPr="00C81B33" w:rsidRDefault="00390CC3">
      <w:pPr>
        <w:pStyle w:val="ListParagraph"/>
        <w:numPr>
          <w:ilvl w:val="0"/>
          <w:numId w:val="93"/>
        </w:numPr>
        <w:jc w:val="both"/>
        <w:rPr>
          <w:rFonts w:ascii="Arial" w:hAnsi="Arial" w:cs="Arial"/>
          <w:iCs/>
          <w:color w:val="000000" w:themeColor="text1"/>
          <w:lang w:val="mn-MN"/>
        </w:rPr>
      </w:pPr>
      <w:r w:rsidRPr="00C81B33">
        <w:rPr>
          <w:rFonts w:ascii="Arial" w:hAnsi="Arial" w:cs="Arial"/>
          <w:iCs/>
          <w:color w:val="000000" w:themeColor="text1"/>
          <w:lang w:val="mn-MN"/>
        </w:rPr>
        <w:t>Бага эрсдэлтэй өвчтөнд хэрэглэх заалтгүй</w:t>
      </w:r>
    </w:p>
    <w:p w14:paraId="49659E11" w14:textId="77777777" w:rsidR="00324336" w:rsidRPr="00C81B33" w:rsidRDefault="00390CC3">
      <w:pPr>
        <w:jc w:val="both"/>
        <w:rPr>
          <w:rFonts w:ascii="Arial" w:hAnsi="Arial" w:cs="Arial"/>
          <w:iCs/>
          <w:color w:val="000000" w:themeColor="text1"/>
          <w:lang w:val="mn-MN"/>
        </w:rPr>
      </w:pPr>
      <w:r w:rsidRPr="00C81B33">
        <w:rPr>
          <w:rFonts w:ascii="Arial" w:hAnsi="Arial" w:cs="Arial"/>
          <w:iCs/>
          <w:color w:val="000000" w:themeColor="text1"/>
          <w:lang w:val="mn-MN"/>
        </w:rPr>
        <w:t xml:space="preserve"> 13. Өвөрмөц нөхцөл байдлын үеийн ЗШ-ийн менежмент </w:t>
      </w:r>
    </w:p>
    <w:p w14:paraId="5A6DE185" w14:textId="77777777" w:rsidR="00324336" w:rsidRPr="00C81B33" w:rsidRDefault="00390CC3">
      <w:pPr>
        <w:pStyle w:val="ListParagraph"/>
        <w:numPr>
          <w:ilvl w:val="0"/>
          <w:numId w:val="94"/>
        </w:numPr>
        <w:jc w:val="both"/>
        <w:rPr>
          <w:rFonts w:ascii="Arial" w:hAnsi="Arial" w:cs="Arial"/>
          <w:iCs/>
          <w:color w:val="000000" w:themeColor="text1"/>
          <w:lang w:val="mn-MN"/>
        </w:rPr>
      </w:pPr>
      <w:r w:rsidRPr="00C81B33">
        <w:rPr>
          <w:rFonts w:ascii="Arial" w:hAnsi="Arial" w:cs="Arial"/>
          <w:iCs/>
          <w:color w:val="000000" w:themeColor="text1"/>
          <w:lang w:val="mn-MN"/>
        </w:rPr>
        <w:t xml:space="preserve">Ахимаг настан, эмэгтэй, ЧШ-тэй, бөөрний архаг </w:t>
      </w:r>
      <w:r w:rsidRPr="00C81B33">
        <w:rPr>
          <w:rFonts w:ascii="Arial" w:hAnsi="Arial" w:cs="Arial"/>
          <w:i/>
          <w:color w:val="000000" w:themeColor="text1"/>
          <w:cs/>
          <w:lang w:val="mn-MN"/>
        </w:rPr>
        <w:t>дутмагшил</w:t>
      </w:r>
      <w:r w:rsidRPr="00C81B33">
        <w:rPr>
          <w:rFonts w:ascii="Arial" w:hAnsi="Arial" w:cs="Arial"/>
          <w:iCs/>
          <w:color w:val="000000" w:themeColor="text1"/>
          <w:lang w:val="mn-MN"/>
        </w:rPr>
        <w:t>тай, цус багадалттай өвчтөнд илүү анхаарах</w:t>
      </w:r>
    </w:p>
    <w:p w14:paraId="44718202" w14:textId="77777777" w:rsidR="00324336" w:rsidRPr="00C81B33" w:rsidRDefault="00390CC3">
      <w:pPr>
        <w:pStyle w:val="ListParagraph"/>
        <w:numPr>
          <w:ilvl w:val="0"/>
          <w:numId w:val="94"/>
        </w:numPr>
        <w:jc w:val="both"/>
        <w:rPr>
          <w:rFonts w:ascii="Arial" w:hAnsi="Arial" w:cs="Arial"/>
          <w:iCs/>
          <w:color w:val="000000" w:themeColor="text1"/>
          <w:lang w:val="mn-MN"/>
        </w:rPr>
      </w:pPr>
      <w:r w:rsidRPr="00C81B33">
        <w:rPr>
          <w:rFonts w:ascii="Arial" w:hAnsi="Arial" w:cs="Arial"/>
          <w:iCs/>
          <w:color w:val="000000" w:themeColor="text1"/>
          <w:lang w:val="mn-MN"/>
        </w:rPr>
        <w:t>Бөөрний дутмагшлын үед антикоагулянт эмчилгээний тунг зөв тохируулах</w:t>
      </w:r>
    </w:p>
    <w:p w14:paraId="519566A2" w14:textId="77777777" w:rsidR="00324336" w:rsidRPr="00C81B33" w:rsidRDefault="00390CC3">
      <w:pPr>
        <w:jc w:val="both"/>
        <w:rPr>
          <w:rFonts w:ascii="Arial" w:hAnsi="Arial" w:cs="Arial"/>
          <w:iCs/>
          <w:color w:val="000000" w:themeColor="text1"/>
        </w:rPr>
      </w:pPr>
      <w:r w:rsidRPr="00C81B33">
        <w:rPr>
          <w:rFonts w:ascii="Arial" w:hAnsi="Arial" w:cs="Arial"/>
          <w:iCs/>
          <w:color w:val="000000" w:themeColor="text1"/>
          <w:lang w:val="mn-MN"/>
        </w:rPr>
        <w:t xml:space="preserve"> </w:t>
      </w:r>
      <w:r w:rsidRPr="00C81B33">
        <w:rPr>
          <w:rFonts w:ascii="Arial" w:hAnsi="Arial" w:cs="Arial"/>
          <w:iCs/>
          <w:color w:val="000000" w:themeColor="text1"/>
        </w:rPr>
        <w:t xml:space="preserve">14. </w:t>
      </w:r>
      <w:r w:rsidRPr="00C81B33">
        <w:rPr>
          <w:rFonts w:ascii="Arial" w:hAnsi="Arial" w:cs="Arial"/>
          <w:iCs/>
          <w:color w:val="000000" w:themeColor="text1"/>
          <w:lang w:val="mn-MN"/>
        </w:rPr>
        <w:t>Хоёрдогч урьдчилан сэргийлэлт</w:t>
      </w:r>
    </w:p>
    <w:p w14:paraId="6B8F41DF" w14:textId="77777777" w:rsidR="00324336" w:rsidRPr="00C81B33" w:rsidRDefault="00390CC3">
      <w:pPr>
        <w:pStyle w:val="ListParagraph"/>
        <w:numPr>
          <w:ilvl w:val="0"/>
          <w:numId w:val="95"/>
        </w:numPr>
        <w:jc w:val="both"/>
        <w:rPr>
          <w:rFonts w:ascii="Arial" w:hAnsi="Arial" w:cs="Arial"/>
          <w:iCs/>
          <w:color w:val="000000" w:themeColor="text1"/>
        </w:rPr>
      </w:pPr>
      <w:r w:rsidRPr="00C81B33">
        <w:rPr>
          <w:rFonts w:ascii="Arial" w:hAnsi="Arial" w:cs="Arial"/>
          <w:iCs/>
          <w:color w:val="000000" w:themeColor="text1"/>
          <w:lang w:val="mn-MN"/>
        </w:rPr>
        <w:t>Статиныг БНЛП</w:t>
      </w:r>
      <w:r w:rsidRPr="00C81B33">
        <w:rPr>
          <w:rFonts w:ascii="Arial" w:hAnsi="Arial" w:cs="Arial"/>
          <w:iCs/>
          <w:color w:val="000000" w:themeColor="text1"/>
        </w:rPr>
        <w:t xml:space="preserve"> &lt;1.</w:t>
      </w:r>
      <w:r w:rsidRPr="00C81B33">
        <w:rPr>
          <w:rFonts w:ascii="Arial" w:hAnsi="Arial" w:cs="Arial"/>
          <w:iCs/>
          <w:color w:val="000000" w:themeColor="text1"/>
          <w:lang w:val="mn-MN"/>
        </w:rPr>
        <w:t>4</w:t>
      </w:r>
      <w:r w:rsidRPr="00C81B33">
        <w:rPr>
          <w:rFonts w:ascii="Arial" w:hAnsi="Arial" w:cs="Arial"/>
          <w:iCs/>
          <w:color w:val="000000" w:themeColor="text1"/>
        </w:rPr>
        <w:t xml:space="preserve"> </w:t>
      </w:r>
      <w:r w:rsidRPr="00C81B33">
        <w:rPr>
          <w:rFonts w:ascii="Arial" w:hAnsi="Arial" w:cs="Arial"/>
          <w:iCs/>
          <w:color w:val="000000" w:themeColor="text1"/>
          <w:lang w:val="mn-MN"/>
        </w:rPr>
        <w:t>ммол/л</w:t>
      </w:r>
      <w:r w:rsidRPr="00C81B33">
        <w:rPr>
          <w:rFonts w:ascii="Arial" w:hAnsi="Arial" w:cs="Arial"/>
          <w:iCs/>
          <w:color w:val="000000" w:themeColor="text1"/>
        </w:rPr>
        <w:t xml:space="preserve"> (</w:t>
      </w:r>
      <w:r w:rsidRPr="00C81B33">
        <w:rPr>
          <w:rFonts w:ascii="Arial" w:hAnsi="Arial" w:cs="Arial"/>
          <w:iCs/>
          <w:color w:val="000000" w:themeColor="text1"/>
          <w:lang w:val="mn-MN"/>
        </w:rPr>
        <w:t>55</w:t>
      </w:r>
      <w:r w:rsidRPr="00C81B33">
        <w:rPr>
          <w:rFonts w:ascii="Arial" w:hAnsi="Arial" w:cs="Arial"/>
          <w:iCs/>
          <w:color w:val="000000" w:themeColor="text1"/>
        </w:rPr>
        <w:t xml:space="preserve"> </w:t>
      </w:r>
      <w:r w:rsidRPr="00C81B33">
        <w:rPr>
          <w:rFonts w:ascii="Arial" w:hAnsi="Arial" w:cs="Arial"/>
          <w:iCs/>
          <w:color w:val="000000" w:themeColor="text1"/>
          <w:lang w:val="mn-MN"/>
        </w:rPr>
        <w:t>мг</w:t>
      </w:r>
      <w:r w:rsidRPr="00C81B33">
        <w:rPr>
          <w:rFonts w:ascii="Arial" w:hAnsi="Arial" w:cs="Arial"/>
          <w:iCs/>
          <w:color w:val="000000" w:themeColor="text1"/>
        </w:rPr>
        <w:t>/</w:t>
      </w:r>
      <w:r w:rsidRPr="00C81B33">
        <w:rPr>
          <w:rFonts w:ascii="Arial" w:hAnsi="Arial" w:cs="Arial"/>
          <w:iCs/>
          <w:color w:val="000000" w:themeColor="text1"/>
          <w:lang w:val="mn-MN"/>
        </w:rPr>
        <w:t>дл</w:t>
      </w:r>
      <w:r w:rsidRPr="00C81B33">
        <w:rPr>
          <w:rFonts w:ascii="Arial" w:hAnsi="Arial" w:cs="Arial"/>
          <w:iCs/>
          <w:color w:val="000000" w:themeColor="text1"/>
        </w:rPr>
        <w:t>)</w:t>
      </w:r>
      <w:r w:rsidRPr="00C81B33">
        <w:rPr>
          <w:rFonts w:ascii="Arial" w:hAnsi="Arial" w:cs="Arial"/>
          <w:iCs/>
          <w:color w:val="000000" w:themeColor="text1"/>
          <w:lang w:val="mn-MN"/>
        </w:rPr>
        <w:t xml:space="preserve"> түвшинд хүргэх зорилгоор өгөх</w:t>
      </w:r>
    </w:p>
    <w:p w14:paraId="71DEECDD" w14:textId="77777777" w:rsidR="00324336" w:rsidRPr="00C81B33" w:rsidRDefault="00390CC3">
      <w:pPr>
        <w:pStyle w:val="ListParagraph"/>
        <w:numPr>
          <w:ilvl w:val="0"/>
          <w:numId w:val="95"/>
        </w:numPr>
        <w:jc w:val="both"/>
        <w:rPr>
          <w:rFonts w:ascii="Arial" w:hAnsi="Arial" w:cs="Arial"/>
          <w:iCs/>
          <w:color w:val="000000" w:themeColor="text1"/>
        </w:rPr>
      </w:pPr>
      <w:r w:rsidRPr="00C81B33">
        <w:rPr>
          <w:rFonts w:ascii="Arial" w:hAnsi="Arial" w:cs="Arial"/>
          <w:iCs/>
          <w:color w:val="000000" w:themeColor="text1"/>
          <w:lang w:val="mn-MN"/>
        </w:rPr>
        <w:t xml:space="preserve">Бета-хориглогчийг зүрхний үйл ажиллагаа алдагдсан </w:t>
      </w:r>
      <w:r w:rsidRPr="00C81B33">
        <w:rPr>
          <w:rFonts w:ascii="Arial" w:hAnsi="Arial" w:cs="Arial"/>
          <w:iCs/>
          <w:color w:val="000000" w:themeColor="text1"/>
        </w:rPr>
        <w:t>(</w:t>
      </w:r>
      <w:r w:rsidRPr="00C81B33">
        <w:rPr>
          <w:rFonts w:ascii="Arial" w:hAnsi="Arial" w:cs="Arial"/>
          <w:iCs/>
          <w:color w:val="000000" w:themeColor="text1"/>
          <w:lang w:val="mn-MN"/>
        </w:rPr>
        <w:t>EF</w:t>
      </w:r>
      <w:r w:rsidRPr="00C81B33">
        <w:rPr>
          <w:rFonts w:ascii="Arial" w:hAnsi="Arial" w:cs="Arial"/>
          <w:iCs/>
          <w:color w:val="000000" w:themeColor="text1"/>
        </w:rPr>
        <w:t>&lt;</w:t>
      </w:r>
      <w:r w:rsidRPr="00C81B33">
        <w:rPr>
          <w:rFonts w:ascii="Arial" w:hAnsi="Arial" w:cs="Arial"/>
          <w:iCs/>
          <w:color w:val="000000" w:themeColor="text1"/>
          <w:lang w:val="mn-MN"/>
        </w:rPr>
        <w:t>40</w:t>
      </w:r>
      <w:r w:rsidRPr="00C81B33">
        <w:rPr>
          <w:rFonts w:ascii="Arial" w:hAnsi="Arial" w:cs="Arial"/>
          <w:iCs/>
          <w:color w:val="000000" w:themeColor="text1"/>
        </w:rPr>
        <w:t>%)</w:t>
      </w:r>
      <w:r w:rsidRPr="00C81B33">
        <w:rPr>
          <w:rFonts w:ascii="Arial" w:hAnsi="Arial" w:cs="Arial"/>
          <w:iCs/>
          <w:color w:val="000000" w:themeColor="text1"/>
          <w:lang w:val="mn-MN"/>
        </w:rPr>
        <w:t xml:space="preserve"> бүх өвчтөнд хэрэглэх</w:t>
      </w:r>
    </w:p>
    <w:p w14:paraId="1031C702" w14:textId="77777777" w:rsidR="00324336" w:rsidRPr="00C81B33" w:rsidRDefault="00390CC3">
      <w:pPr>
        <w:pStyle w:val="ListParagraph"/>
        <w:numPr>
          <w:ilvl w:val="0"/>
          <w:numId w:val="95"/>
        </w:numPr>
        <w:jc w:val="both"/>
        <w:rPr>
          <w:rFonts w:ascii="Arial" w:hAnsi="Arial" w:cs="Arial"/>
          <w:iCs/>
          <w:color w:val="000000" w:themeColor="text1"/>
        </w:rPr>
      </w:pPr>
      <w:r w:rsidRPr="00C81B33">
        <w:rPr>
          <w:rFonts w:ascii="Arial" w:hAnsi="Arial" w:cs="Arial"/>
          <w:iCs/>
          <w:color w:val="000000" w:themeColor="text1"/>
          <w:lang w:val="mn-MN"/>
        </w:rPr>
        <w:lastRenderedPageBreak/>
        <w:t xml:space="preserve">АХФС-ийг ЗД-тай </w:t>
      </w:r>
      <w:r w:rsidRPr="00C81B33">
        <w:rPr>
          <w:rFonts w:ascii="Arial" w:hAnsi="Arial" w:cs="Arial"/>
          <w:iCs/>
          <w:color w:val="000000" w:themeColor="text1"/>
        </w:rPr>
        <w:t>(</w:t>
      </w:r>
      <w:r w:rsidRPr="00C81B33">
        <w:rPr>
          <w:rFonts w:ascii="Arial" w:hAnsi="Arial" w:cs="Arial"/>
          <w:iCs/>
          <w:color w:val="000000" w:themeColor="text1"/>
          <w:lang w:val="mn-MN"/>
        </w:rPr>
        <w:t>EF</w:t>
      </w:r>
      <w:r w:rsidRPr="00C81B33">
        <w:rPr>
          <w:rFonts w:ascii="Arial" w:hAnsi="Arial" w:cs="Arial"/>
          <w:iCs/>
          <w:color w:val="000000" w:themeColor="text1"/>
        </w:rPr>
        <w:t>&lt;</w:t>
      </w:r>
      <w:r w:rsidRPr="00C81B33">
        <w:rPr>
          <w:rFonts w:ascii="Arial" w:hAnsi="Arial" w:cs="Arial"/>
          <w:iCs/>
          <w:color w:val="000000" w:themeColor="text1"/>
          <w:lang w:val="mn-MN"/>
        </w:rPr>
        <w:t>40</w:t>
      </w:r>
      <w:r w:rsidRPr="00C81B33">
        <w:rPr>
          <w:rFonts w:ascii="Arial" w:hAnsi="Arial" w:cs="Arial"/>
          <w:iCs/>
          <w:color w:val="000000" w:themeColor="text1"/>
        </w:rPr>
        <w:t xml:space="preserve">%), </w:t>
      </w:r>
      <w:r w:rsidRPr="00C81B33">
        <w:rPr>
          <w:rFonts w:ascii="Arial" w:hAnsi="Arial" w:cs="Arial"/>
          <w:iCs/>
          <w:color w:val="000000" w:themeColor="text1"/>
          <w:lang w:val="mn-MN"/>
        </w:rPr>
        <w:t>АГ-тэй, ЧШ-тэй, бөөрний архаг өвчинтэй тохиолдолд хэрэглэх заалттай</w:t>
      </w:r>
    </w:p>
    <w:p w14:paraId="60AC60C8" w14:textId="77777777" w:rsidR="00324336" w:rsidRPr="00C81B33" w:rsidRDefault="00390CC3">
      <w:pPr>
        <w:pStyle w:val="ListParagraph"/>
        <w:numPr>
          <w:ilvl w:val="0"/>
          <w:numId w:val="95"/>
        </w:numPr>
        <w:jc w:val="both"/>
        <w:rPr>
          <w:rFonts w:ascii="Arial" w:hAnsi="Arial" w:cs="Arial"/>
          <w:iCs/>
          <w:color w:val="000000" w:themeColor="text1"/>
        </w:rPr>
      </w:pPr>
      <w:r w:rsidRPr="00C81B33">
        <w:rPr>
          <w:rFonts w:ascii="Arial" w:hAnsi="Arial" w:cs="Arial"/>
          <w:iCs/>
          <w:color w:val="000000" w:themeColor="text1"/>
        </w:rPr>
        <w:t>A</w:t>
      </w:r>
      <w:r w:rsidRPr="00C81B33">
        <w:rPr>
          <w:rFonts w:ascii="Arial" w:hAnsi="Arial" w:cs="Arial"/>
          <w:iCs/>
          <w:color w:val="000000" w:themeColor="text1"/>
          <w:lang w:val="mn-MN"/>
        </w:rPr>
        <w:t>РХ-ийг АХФС бэлдмэлийн гаж нөлөө илэрсэн өвчтөнд хэрэглэх заалттай</w:t>
      </w:r>
    </w:p>
    <w:p w14:paraId="5009B651" w14:textId="77777777" w:rsidR="00324336" w:rsidRPr="00C81B33" w:rsidRDefault="00390CC3">
      <w:pPr>
        <w:pStyle w:val="ListParagraph"/>
        <w:numPr>
          <w:ilvl w:val="0"/>
          <w:numId w:val="95"/>
        </w:numPr>
        <w:jc w:val="both"/>
        <w:rPr>
          <w:rFonts w:ascii="Arial" w:hAnsi="Arial" w:cs="Arial"/>
          <w:iCs/>
          <w:color w:val="000000" w:themeColor="text1"/>
        </w:rPr>
      </w:pPr>
      <w:r w:rsidRPr="00C81B33">
        <w:rPr>
          <w:rFonts w:ascii="Arial" w:hAnsi="Arial" w:cs="Arial"/>
          <w:iCs/>
          <w:color w:val="000000" w:themeColor="text1"/>
        </w:rPr>
        <w:t>A</w:t>
      </w:r>
      <w:r w:rsidRPr="00C81B33">
        <w:rPr>
          <w:rFonts w:ascii="Arial" w:hAnsi="Arial" w:cs="Arial"/>
          <w:iCs/>
          <w:color w:val="000000" w:themeColor="text1"/>
          <w:lang w:val="mn-MN"/>
        </w:rPr>
        <w:t xml:space="preserve">льдостероны хориглогчийг ЗД-тай </w:t>
      </w:r>
      <w:r w:rsidRPr="00C81B33">
        <w:rPr>
          <w:rFonts w:ascii="Arial" w:hAnsi="Arial" w:cs="Arial"/>
          <w:iCs/>
          <w:color w:val="000000" w:themeColor="text1"/>
        </w:rPr>
        <w:t>(</w:t>
      </w:r>
      <w:r w:rsidRPr="00C81B33">
        <w:rPr>
          <w:rFonts w:ascii="Arial" w:hAnsi="Arial" w:cs="Arial"/>
          <w:iCs/>
          <w:color w:val="000000" w:themeColor="text1"/>
          <w:lang w:val="mn-MN"/>
        </w:rPr>
        <w:t>EF</w:t>
      </w:r>
      <w:r w:rsidRPr="00C81B33">
        <w:rPr>
          <w:rFonts w:ascii="Arial" w:hAnsi="Arial" w:cs="Arial"/>
          <w:iCs/>
          <w:color w:val="000000" w:themeColor="text1"/>
        </w:rPr>
        <w:t xml:space="preserve">&lt;35%), </w:t>
      </w:r>
      <w:proofErr w:type="spellStart"/>
      <w:r w:rsidRPr="00C81B33">
        <w:rPr>
          <w:rFonts w:ascii="Arial" w:hAnsi="Arial" w:cs="Arial"/>
          <w:iCs/>
          <w:color w:val="000000" w:themeColor="text1"/>
        </w:rPr>
        <w:t>бета</w:t>
      </w:r>
      <w:proofErr w:type="spellEnd"/>
      <w:r w:rsidRPr="00C81B33">
        <w:rPr>
          <w:rFonts w:ascii="Arial" w:hAnsi="Arial" w:cs="Arial"/>
          <w:iCs/>
          <w:color w:val="000000" w:themeColor="text1"/>
          <w:lang w:val="mn-MN"/>
        </w:rPr>
        <w:t>-</w:t>
      </w:r>
      <w:proofErr w:type="spellStart"/>
      <w:r w:rsidRPr="00C81B33">
        <w:rPr>
          <w:rFonts w:ascii="Arial" w:hAnsi="Arial" w:cs="Arial"/>
          <w:iCs/>
          <w:color w:val="000000" w:themeColor="text1"/>
        </w:rPr>
        <w:t>хориглогч</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буюу</w:t>
      </w:r>
      <w:proofErr w:type="spellEnd"/>
      <w:r w:rsidRPr="00C81B33">
        <w:rPr>
          <w:rFonts w:ascii="Arial" w:hAnsi="Arial" w:cs="Arial"/>
          <w:iCs/>
          <w:color w:val="000000" w:themeColor="text1"/>
        </w:rPr>
        <w:t xml:space="preserve"> АХФ</w:t>
      </w:r>
      <w:r w:rsidRPr="00C81B33">
        <w:rPr>
          <w:rFonts w:ascii="Arial" w:hAnsi="Arial" w:cs="Arial"/>
          <w:iCs/>
          <w:color w:val="000000" w:themeColor="text1"/>
          <w:lang w:val="mn-MN"/>
        </w:rPr>
        <w:t>С</w:t>
      </w:r>
      <w:r w:rsidRPr="00C81B33">
        <w:rPr>
          <w:rFonts w:ascii="Arial" w:hAnsi="Arial" w:cs="Arial"/>
          <w:iCs/>
          <w:color w:val="000000" w:themeColor="text1"/>
        </w:rPr>
        <w:t xml:space="preserve"> </w:t>
      </w:r>
      <w:proofErr w:type="spellStart"/>
      <w:r w:rsidRPr="00C81B33">
        <w:rPr>
          <w:rFonts w:ascii="Arial" w:hAnsi="Arial" w:cs="Arial"/>
          <w:iCs/>
          <w:color w:val="000000" w:themeColor="text1"/>
        </w:rPr>
        <w:t>хэрэглэж</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буй</w:t>
      </w:r>
      <w:proofErr w:type="spellEnd"/>
      <w:r w:rsidRPr="00C81B33">
        <w:rPr>
          <w:rFonts w:ascii="Arial" w:hAnsi="Arial" w:cs="Arial"/>
          <w:iCs/>
          <w:color w:val="000000" w:themeColor="text1"/>
        </w:rPr>
        <w:t xml:space="preserve"> </w:t>
      </w:r>
      <w:proofErr w:type="spellStart"/>
      <w:r w:rsidRPr="00C81B33">
        <w:rPr>
          <w:rFonts w:ascii="Arial" w:hAnsi="Arial" w:cs="Arial"/>
          <w:iCs/>
          <w:color w:val="000000" w:themeColor="text1"/>
        </w:rPr>
        <w:t>өвчтөнд</w:t>
      </w:r>
      <w:proofErr w:type="spellEnd"/>
      <w:r w:rsidRPr="00C81B33">
        <w:rPr>
          <w:rFonts w:ascii="Arial" w:hAnsi="Arial" w:cs="Arial"/>
          <w:iCs/>
          <w:color w:val="000000" w:themeColor="text1"/>
        </w:rPr>
        <w:t xml:space="preserve"> </w:t>
      </w:r>
      <w:r w:rsidRPr="00C81B33">
        <w:rPr>
          <w:rFonts w:ascii="Arial" w:hAnsi="Arial" w:cs="Arial"/>
          <w:iCs/>
          <w:color w:val="000000" w:themeColor="text1"/>
          <w:lang w:val="mn-MN"/>
        </w:rPr>
        <w:t xml:space="preserve">нэмэлт байдлаар </w:t>
      </w:r>
      <w:proofErr w:type="spellStart"/>
      <w:r w:rsidRPr="00C81B33">
        <w:rPr>
          <w:rFonts w:ascii="Arial" w:hAnsi="Arial" w:cs="Arial"/>
          <w:iCs/>
          <w:color w:val="000000" w:themeColor="text1"/>
        </w:rPr>
        <w:t>хэрэглэх</w:t>
      </w:r>
      <w:proofErr w:type="spellEnd"/>
    </w:p>
    <w:p w14:paraId="1FA41D37" w14:textId="77777777" w:rsidR="00324336" w:rsidRPr="00C81B33" w:rsidRDefault="00324336">
      <w:pPr>
        <w:jc w:val="both"/>
        <w:rPr>
          <w:rFonts w:ascii="Arial" w:hAnsi="Arial" w:cs="Arial"/>
          <w:iCs/>
          <w:color w:val="000000" w:themeColor="text1"/>
        </w:rPr>
      </w:pPr>
    </w:p>
    <w:p w14:paraId="76018E02" w14:textId="77777777" w:rsidR="00324336" w:rsidRPr="00C81B33" w:rsidRDefault="00390CC3">
      <w:pPr>
        <w:keepNext/>
        <w:tabs>
          <w:tab w:val="left" w:pos="360"/>
          <w:tab w:val="left" w:pos="5207"/>
        </w:tabs>
        <w:jc w:val="both"/>
        <w:outlineLvl w:val="2"/>
        <w:rPr>
          <w:rFonts w:ascii="Arial" w:hAnsi="Arial" w:cs="Arial"/>
          <w:b/>
          <w:bCs/>
          <w:smallCaps/>
          <w:color w:val="000000" w:themeColor="text1"/>
          <w:lang w:val="mn-MN" w:eastAsia="ru-RU"/>
        </w:rPr>
      </w:pPr>
      <w:bookmarkStart w:id="53" w:name="_Toc170917778"/>
      <w:r w:rsidRPr="00C81B33">
        <w:rPr>
          <w:rFonts w:ascii="Arial" w:hAnsi="Arial" w:cs="Arial"/>
          <w:b/>
          <w:bCs/>
          <w:smallCaps/>
          <w:color w:val="000000" w:themeColor="text1"/>
          <w:lang w:val="mn-MN" w:eastAsia="ru-RU"/>
        </w:rPr>
        <w:t>В.8.1 ОНОШИЛГОО БА ЭРСДЭЛИЙН ҮНЭЛГЭЭ</w:t>
      </w:r>
      <w:bookmarkEnd w:id="53"/>
      <w:r w:rsidRPr="00C81B33">
        <w:rPr>
          <w:rFonts w:ascii="Arial" w:hAnsi="Arial" w:cs="Arial"/>
          <w:b/>
          <w:bCs/>
          <w:smallCaps/>
          <w:color w:val="000000" w:themeColor="text1"/>
          <w:lang w:val="mn-MN" w:eastAsia="ru-RU"/>
        </w:rPr>
        <w:tab/>
      </w:r>
    </w:p>
    <w:p w14:paraId="34B1EA6C"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ST-гүй ЗШ-ийн оношилгоо ба эрсдэлийн түвшинг өвчтөний өгүүлэмж, эмнэлзүйн шинж тэмдэг, ЗЦБ, биомаркер, эрсдэлийн үнэлгээний үр дүн зэрэгт тулгуурлан эрсдэлийн оноогоор (GRACE) тогтооно. </w:t>
      </w:r>
    </w:p>
    <w:p w14:paraId="287B0947" w14:textId="77777777" w:rsidR="00324336" w:rsidRPr="00C81B33" w:rsidRDefault="00324336">
      <w:pPr>
        <w:jc w:val="both"/>
        <w:rPr>
          <w:rFonts w:ascii="Arial" w:eastAsia="Calibri" w:hAnsi="Arial" w:cs="Arial"/>
          <w:color w:val="000000" w:themeColor="text1"/>
          <w:lang w:val="mn-MN" w:eastAsia="en-US"/>
        </w:rPr>
      </w:pPr>
    </w:p>
    <w:p w14:paraId="131FACAE"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Эмнэлзүй</w:t>
      </w:r>
    </w:p>
    <w:p w14:paraId="4130586B"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ST-гүй ЗШ-ийн эмнэлзүйн гол шинж тэмдэг нь цээжний хүчтэй өвдөлт юм. Өвдөлт </w:t>
      </w:r>
      <w:r w:rsidRPr="00C81B33">
        <w:rPr>
          <w:rFonts w:ascii="Arial" w:hAnsi="Arial" w:cs="Arial"/>
          <w:color w:val="000000" w:themeColor="text1"/>
          <w:lang w:val="mn-MN"/>
        </w:rPr>
        <w:t>&gt;20 минут үргэлжилнэ.</w:t>
      </w:r>
      <w:r w:rsidRPr="00C81B33">
        <w:rPr>
          <w:rFonts w:ascii="Arial" w:eastAsia="Calibri" w:hAnsi="Arial" w:cs="Arial"/>
          <w:color w:val="000000" w:themeColor="text1"/>
          <w:lang w:val="mn-MN" w:eastAsia="en-US"/>
        </w:rPr>
        <w:t xml:space="preserve"> </w:t>
      </w:r>
    </w:p>
    <w:p w14:paraId="76BCC61A"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Зүрхний бахын үйл ажиллагааны Канадын ангиллын II ба III ангитай дүйцэхүйц өвдөлт шинээр </w:t>
      </w:r>
      <w:r w:rsidRPr="00C81B33">
        <w:rPr>
          <w:rFonts w:ascii="Arial" w:hAnsi="Arial" w:cs="Arial"/>
          <w:color w:val="000000" w:themeColor="text1"/>
          <w:lang w:val="mn-MN"/>
        </w:rPr>
        <w:t xml:space="preserve">(de novo) </w:t>
      </w:r>
      <w:r w:rsidRPr="00C81B33">
        <w:rPr>
          <w:rFonts w:ascii="Arial" w:eastAsia="Calibri" w:hAnsi="Arial" w:cs="Arial"/>
          <w:color w:val="000000" w:themeColor="text1"/>
          <w:lang w:val="mn-MN" w:eastAsia="en-US"/>
        </w:rPr>
        <w:t xml:space="preserve">гарна. </w:t>
      </w:r>
    </w:p>
    <w:p w14:paraId="4308CD5B"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Өмнө нь зүрхний бахтай байсан бол өвдөлтийн эрч нь нэмэгдэж </w:t>
      </w:r>
      <w:r w:rsidRPr="00C81B33">
        <w:rPr>
          <w:rFonts w:ascii="Arial" w:hAnsi="Arial" w:cs="Arial"/>
          <w:color w:val="000000" w:themeColor="text1"/>
          <w:lang w:val="mn-MN"/>
        </w:rPr>
        <w:t xml:space="preserve">(crescendo angina) </w:t>
      </w:r>
      <w:r w:rsidRPr="00C81B33">
        <w:rPr>
          <w:rFonts w:ascii="Arial" w:eastAsia="Calibri" w:hAnsi="Arial" w:cs="Arial"/>
          <w:color w:val="000000" w:themeColor="text1"/>
          <w:lang w:val="mn-MN" w:eastAsia="en-US"/>
        </w:rPr>
        <w:t xml:space="preserve">Канадын ангиллын III ангитай дүйцэх өвдөлт, эсвэл ЗШ-ийн дараах зүрхний бах илэрнэ </w:t>
      </w:r>
    </w:p>
    <w:p w14:paraId="43BAE3EA" w14:textId="77777777" w:rsidR="00324336" w:rsidRPr="00C81B33" w:rsidRDefault="00324336">
      <w:pPr>
        <w:jc w:val="both"/>
        <w:rPr>
          <w:rFonts w:ascii="Arial" w:eastAsia="Calibri" w:hAnsi="Arial" w:cs="Arial"/>
          <w:color w:val="000000" w:themeColor="text1"/>
          <w:lang w:val="mn-MN" w:eastAsia="en-US"/>
        </w:rPr>
      </w:pPr>
    </w:p>
    <w:p w14:paraId="73C66943" w14:textId="3AEDA9F2"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Ахимаг нас (&gt;65</w:t>
      </w:r>
      <w:r w:rsidR="008A54BE" w:rsidRPr="00C81B33">
        <w:rPr>
          <w:rFonts w:ascii="Arial" w:eastAsia="Calibri" w:hAnsi="Arial" w:cs="Arial"/>
          <w:color w:val="000000" w:themeColor="text1"/>
          <w:lang w:val="mn-MN" w:eastAsia="en-US"/>
        </w:rPr>
        <w:t xml:space="preserve"> нас</w:t>
      </w:r>
      <w:r w:rsidRPr="00C81B33">
        <w:rPr>
          <w:rFonts w:ascii="Arial" w:eastAsia="Calibri" w:hAnsi="Arial" w:cs="Arial"/>
          <w:color w:val="000000" w:themeColor="text1"/>
          <w:lang w:val="mn-MN" w:eastAsia="en-US"/>
        </w:rPr>
        <w:t xml:space="preserve">), эрэгтэй хүйс, удамдаа титмийн эмгэгийн түүхтэй, ЧШ, гиперлипидеми, АГ, бөөрний </w:t>
      </w:r>
      <w:r w:rsidRPr="00C81B33">
        <w:rPr>
          <w:rFonts w:ascii="Arial" w:eastAsia="Calibri" w:hAnsi="Arial" w:cs="Arial"/>
          <w:color w:val="000000" w:themeColor="text1"/>
          <w:cs/>
          <w:lang w:val="mn-MN" w:eastAsia="en-US"/>
        </w:rPr>
        <w:t>дутмагшил</w:t>
      </w:r>
      <w:r w:rsidRPr="00C81B33">
        <w:rPr>
          <w:rFonts w:ascii="Arial" w:eastAsia="Calibri" w:hAnsi="Arial" w:cs="Arial"/>
          <w:color w:val="000000" w:themeColor="text1"/>
          <w:lang w:val="mn-MN" w:eastAsia="en-US"/>
        </w:rPr>
        <w:t xml:space="preserve">, захын, эсвэл гүрээний судасны өвчин зэрэг нь ST-гүй ЗШ-ийн тохиолдох магадлалыг нэмэгдүүлдэг. Цус багадалт, халдвар, үрэвсэл, халууралт, бодисын солилцооны алдагдал, эсвэл дотоод шүүрлийн ялангуяа бамбай булчирхайн эмгэг ST-гүй ЗШ-ийн эрсдэлийг ихэсгэх, түргэсгэх нөхцөл юм. </w:t>
      </w:r>
    </w:p>
    <w:p w14:paraId="1DC126B4" w14:textId="77777777" w:rsidR="00324336" w:rsidRPr="00C81B33" w:rsidRDefault="00324336">
      <w:pPr>
        <w:jc w:val="both"/>
        <w:rPr>
          <w:rFonts w:ascii="Arial" w:eastAsia="Calibri" w:hAnsi="Arial" w:cs="Arial"/>
          <w:color w:val="000000" w:themeColor="text1"/>
          <w:lang w:val="mn-MN" w:eastAsia="en-US"/>
        </w:rPr>
      </w:pPr>
    </w:p>
    <w:p w14:paraId="15F68882"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Аюулхайн орчмын өвдөлт, цээж хорсох, амьсгаадах зэрэг хэв шинжит бус эмнэлзүйн шинж тэмдгүүд харьцангуй ховор тохиолддог. Гэхдээ залуу (25-40</w:t>
      </w:r>
      <w:r w:rsidRPr="00C81B33">
        <w:rPr>
          <w:rFonts w:ascii="Arial" w:eastAsia="Calibri" w:hAnsi="Arial" w:cs="Arial"/>
          <w:color w:val="000000" w:themeColor="text1"/>
          <w:cs/>
          <w:lang w:val="mn-MN" w:eastAsia="en-US"/>
        </w:rPr>
        <w:t xml:space="preserve"> насны бүлэг</w:t>
      </w:r>
      <w:r w:rsidRPr="00C81B33">
        <w:rPr>
          <w:rFonts w:ascii="Arial" w:eastAsia="Calibri" w:hAnsi="Arial" w:cs="Arial"/>
          <w:color w:val="000000" w:themeColor="text1"/>
          <w:lang w:val="mn-MN" w:eastAsia="en-US"/>
        </w:rPr>
        <w:t>) болон ахмад настанд (&gt;75</w:t>
      </w:r>
      <w:r w:rsidRPr="00C81B33">
        <w:rPr>
          <w:rFonts w:ascii="Arial" w:eastAsia="Calibri" w:hAnsi="Arial" w:cs="Arial"/>
          <w:color w:val="000000" w:themeColor="text1"/>
          <w:cs/>
          <w:lang w:val="mn-MN" w:eastAsia="en-US"/>
        </w:rPr>
        <w:t xml:space="preserve"> нас</w:t>
      </w:r>
      <w:r w:rsidRPr="00C81B33">
        <w:rPr>
          <w:rFonts w:ascii="Arial" w:eastAsia="Calibri" w:hAnsi="Arial" w:cs="Arial"/>
          <w:color w:val="000000" w:themeColor="text1"/>
          <w:lang w:val="mn-MN" w:eastAsia="en-US"/>
        </w:rPr>
        <w:t xml:space="preserve">), эмэгтэйчүүдэд, ЧШ-тэй ба бөөрний архаг </w:t>
      </w:r>
      <w:r w:rsidRPr="00C81B33">
        <w:rPr>
          <w:rFonts w:ascii="Arial" w:eastAsia="Calibri" w:hAnsi="Arial" w:cs="Arial"/>
          <w:color w:val="000000" w:themeColor="text1"/>
          <w:cs/>
          <w:lang w:val="mn-MN" w:eastAsia="en-US"/>
        </w:rPr>
        <w:t>дутмагшил</w:t>
      </w:r>
      <w:r w:rsidRPr="00C81B33">
        <w:rPr>
          <w:rFonts w:ascii="Arial" w:eastAsia="Calibri" w:hAnsi="Arial" w:cs="Arial"/>
          <w:color w:val="000000" w:themeColor="text1"/>
          <w:lang w:val="mn-MN" w:eastAsia="en-US"/>
        </w:rPr>
        <w:t xml:space="preserve">тай өвчтөнд зонхилон тохиолдоно. </w:t>
      </w:r>
    </w:p>
    <w:p w14:paraId="2DDF90C9" w14:textId="77777777" w:rsidR="00324336" w:rsidRPr="00C81B33" w:rsidRDefault="00324336">
      <w:pPr>
        <w:jc w:val="both"/>
        <w:rPr>
          <w:rFonts w:ascii="Arial" w:eastAsia="Calibri" w:hAnsi="Arial" w:cs="Arial"/>
          <w:color w:val="000000" w:themeColor="text1"/>
          <w:lang w:val="mn-MN" w:eastAsia="en-US"/>
        </w:rPr>
      </w:pPr>
    </w:p>
    <w:p w14:paraId="74C23347"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ЗД, цусны эргэлтийн алдагдал,</w:t>
      </w:r>
      <w:r w:rsidRPr="00C81B33">
        <w:rPr>
          <w:rFonts w:ascii="Arial" w:eastAsia="Calibri" w:hAnsi="Arial" w:cs="Arial"/>
          <w:color w:val="000000" w:themeColor="text1"/>
          <w:cs/>
          <w:lang w:val="mn-MN" w:eastAsia="en-US"/>
        </w:rPr>
        <w:t xml:space="preserve"> зүрхний</w:t>
      </w:r>
      <w:r w:rsidRPr="00C81B33">
        <w:rPr>
          <w:rFonts w:ascii="Arial" w:eastAsia="Calibri" w:hAnsi="Arial" w:cs="Arial"/>
          <w:color w:val="000000" w:themeColor="text1"/>
          <w:lang w:val="mn-MN" w:eastAsia="en-US"/>
        </w:rPr>
        <w:t xml:space="preserve"> цахилгаан идэвхжил тогтворгүй байх нь оношилгоо, эмчилгээг яаралтай эхлэх хэрэгтэйг харуулна. Зүрхний чагналтаар хоёр хавтаст хавхлагын дутмагшлын үеийн агшилтын шуугиан нь тавилан муутайг илтгэнэ. Зүрхний механик гэмтэл болох хөхлөг булчингийн задрал, ховдол хоорондын таславчийн гэмтэл үүссэнээс агшилтын шуугиан сонсогдоно. </w:t>
      </w:r>
    </w:p>
    <w:p w14:paraId="593616D7" w14:textId="77777777" w:rsidR="00324336" w:rsidRPr="00C81B33" w:rsidRDefault="00324336">
      <w:pPr>
        <w:jc w:val="both"/>
        <w:rPr>
          <w:rFonts w:ascii="Arial" w:eastAsia="Calibri" w:hAnsi="Arial" w:cs="Arial"/>
          <w:color w:val="000000" w:themeColor="text1"/>
          <w:lang w:val="mn-MN" w:eastAsia="en-US"/>
        </w:rPr>
      </w:pPr>
    </w:p>
    <w:p w14:paraId="0B170D40"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ST-гүй ЗШ-ийн үед бодит үзлэгээр илрэх шинж тэмдэг бага байдаг. Бодит үзлэгийн өөр нэг зорилго нь </w:t>
      </w:r>
      <w:r w:rsidRPr="00C81B33">
        <w:rPr>
          <w:rFonts w:ascii="Arial" w:eastAsia="Calibri" w:hAnsi="Arial" w:cs="Arial"/>
          <w:color w:val="000000" w:themeColor="text1"/>
          <w:cs/>
          <w:lang w:val="mn-MN" w:eastAsia="en-US"/>
        </w:rPr>
        <w:t>бусад шалтгаант</w:t>
      </w:r>
      <w:r w:rsidRPr="00C81B33">
        <w:rPr>
          <w:rFonts w:ascii="Arial" w:eastAsia="Calibri" w:hAnsi="Arial" w:cs="Arial"/>
          <w:color w:val="000000" w:themeColor="text1"/>
          <w:lang w:val="mn-MN" w:eastAsia="en-US"/>
        </w:rPr>
        <w:t xml:space="preserve"> эмгэгийг (уушгины эмболизм, гол судасны на</w:t>
      </w:r>
      <w:r w:rsidRPr="00C81B33">
        <w:rPr>
          <w:rFonts w:ascii="Arial" w:eastAsia="Calibri" w:hAnsi="Arial" w:cs="Arial"/>
          <w:color w:val="000000" w:themeColor="text1"/>
          <w:cs/>
          <w:lang w:val="mn-MN" w:eastAsia="en-US"/>
        </w:rPr>
        <w:t>р</w:t>
      </w:r>
      <w:r w:rsidRPr="00C81B33">
        <w:rPr>
          <w:rFonts w:ascii="Arial" w:eastAsia="Calibri" w:hAnsi="Arial" w:cs="Arial"/>
          <w:color w:val="000000" w:themeColor="text1"/>
          <w:lang w:val="mn-MN" w:eastAsia="en-US"/>
        </w:rPr>
        <w:t xml:space="preserve">ийсал, хуурал, үнхэлцэг хальсаны үрэвсэл, хавхлагын гажиг, пневмоторакс, гялтангийн үрэвсэл, уушгины хатгаа, цус багадалт, тиреотоксикоз, улаан хоолойн агшилт, эзофагит, ходоодны шархлаа, холецистит, панкреатит) үгүйсгэхэд оршино. </w:t>
      </w:r>
    </w:p>
    <w:p w14:paraId="0E640D3F" w14:textId="77777777" w:rsidR="00324336" w:rsidRPr="00C81B33" w:rsidRDefault="00324336">
      <w:pPr>
        <w:jc w:val="both"/>
        <w:rPr>
          <w:rFonts w:ascii="Arial" w:eastAsia="Calibri" w:hAnsi="Arial" w:cs="Arial"/>
          <w:color w:val="000000" w:themeColor="text1"/>
          <w:lang w:val="mn-MN" w:eastAsia="en-US"/>
        </w:rPr>
      </w:pPr>
    </w:p>
    <w:p w14:paraId="2F5CD7D2"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Зүрхний цахилгаан бичлэг</w:t>
      </w:r>
    </w:p>
    <w:p w14:paraId="17D05408" w14:textId="77777777" w:rsidR="00324336" w:rsidRPr="00C81B33" w:rsidRDefault="00324336">
      <w:pPr>
        <w:jc w:val="both"/>
        <w:rPr>
          <w:rFonts w:ascii="Arial" w:eastAsia="Calibri" w:hAnsi="Arial" w:cs="Arial"/>
          <w:i/>
          <w:color w:val="000000" w:themeColor="text1"/>
          <w:lang w:val="mn-MN" w:eastAsia="en-US"/>
        </w:rPr>
      </w:pPr>
    </w:p>
    <w:p w14:paraId="2E3467FC"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ST-гүй ЗШ-ийн үед ЗЦБ-ээр илрэх гол өөрчлөлт нь ST сегментийн буулт, сөрөг Т шүд юм. ST сегмент буусан холболтын тоо болон ST сегментийн буултын хэмжээ нь зүрхний булчингийн цусан хангамжийн </w:t>
      </w:r>
      <w:r w:rsidRPr="00C81B33">
        <w:rPr>
          <w:rFonts w:ascii="Arial" w:eastAsia="Calibri" w:hAnsi="Arial" w:cs="Arial"/>
          <w:color w:val="000000" w:themeColor="text1"/>
          <w:cs/>
          <w:lang w:val="mn-MN" w:eastAsia="en-US"/>
        </w:rPr>
        <w:t>хомсдол</w:t>
      </w:r>
      <w:r w:rsidRPr="00C81B33">
        <w:rPr>
          <w:rFonts w:ascii="Arial" w:eastAsia="Calibri" w:hAnsi="Arial" w:cs="Arial"/>
          <w:color w:val="000000" w:themeColor="text1"/>
          <w:lang w:val="mn-MN" w:eastAsia="en-US"/>
        </w:rPr>
        <w:t xml:space="preserve">ын тархалт ба хүндийн зэргийг илэрхийлэхээс гадна өвчтөний тавилантай шууд холбоотой. ST-гүй ЗШ-ийн үед ST сегментийн өргөгдөл түр зуурын (&lt;20минут) шинжтэй илэрч болно. Энэ нь өндөр </w:t>
      </w:r>
      <w:r w:rsidRPr="00C81B33">
        <w:rPr>
          <w:rFonts w:ascii="Arial" w:eastAsia="Calibri" w:hAnsi="Arial" w:cs="Arial"/>
          <w:color w:val="000000" w:themeColor="text1"/>
          <w:lang w:val="mn-MN" w:eastAsia="en-US"/>
        </w:rPr>
        <w:lastRenderedPageBreak/>
        <w:t>эрсд</w:t>
      </w:r>
      <w:r w:rsidRPr="00C81B33">
        <w:rPr>
          <w:rFonts w:ascii="Arial" w:eastAsia="Calibri" w:hAnsi="Arial" w:cs="Arial"/>
          <w:color w:val="000000" w:themeColor="text1"/>
          <w:cs/>
          <w:lang w:val="mn-MN" w:eastAsia="en-US"/>
        </w:rPr>
        <w:t>э</w:t>
      </w:r>
      <w:r w:rsidRPr="00C81B33">
        <w:rPr>
          <w:rFonts w:ascii="Arial" w:eastAsia="Calibri" w:hAnsi="Arial" w:cs="Arial"/>
          <w:color w:val="000000" w:themeColor="text1"/>
          <w:lang w:val="mn-MN" w:eastAsia="en-US"/>
        </w:rPr>
        <w:t xml:space="preserve">лийг илэрхийлнэ. Хэрэв ST сегментийн өргөгдөл &gt;30 минутаас илүү удаан үргэлжилвэл STЗШ-ийг сэжиглэнэ. </w:t>
      </w:r>
    </w:p>
    <w:p w14:paraId="2B86076A" w14:textId="77777777" w:rsidR="00324336" w:rsidRPr="00C81B33" w:rsidRDefault="00324336">
      <w:pPr>
        <w:jc w:val="both"/>
        <w:rPr>
          <w:rFonts w:ascii="Arial" w:eastAsia="Calibri" w:hAnsi="Arial" w:cs="Arial"/>
          <w:color w:val="000000" w:themeColor="text1"/>
          <w:lang w:val="mn-MN" w:eastAsia="en-US"/>
        </w:rPr>
      </w:pPr>
    </w:p>
    <w:p w14:paraId="4FD73151"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Сөрөг Т шүд дангаар илрэх нь зүрхний булчинд цусан хангамж хомсодсон шинж боловч өвөрмөц чанараар ST сегментийн буултыг гүйцэхгүй. Харин цээжний V1-V4 холболтуудад гүнзгий шовх үзүүртэй, сөрөг Т шүд илрэх нь зүүн титэм үндсэн гол судас, эсвэл ховдол хоорондын өмнөд уруудах салааны дээд хэсгийн нарийсалтай холбоотой. Зүрхний булчингийн цусан хангамж хомсодсон үед ГЗХХ түр зуур илэрч болно. ЗЦБ хэвийн байх нь ST-гүй ЗШ-г үгүйсгэж чадахгүй гэдгийг санах хэрэгтэй.</w:t>
      </w:r>
    </w:p>
    <w:p w14:paraId="0D8BD907" w14:textId="77777777" w:rsidR="00324336" w:rsidRPr="00C81B33" w:rsidRDefault="00324336">
      <w:pPr>
        <w:jc w:val="both"/>
        <w:rPr>
          <w:rFonts w:ascii="Arial" w:eastAsia="Calibri" w:hAnsi="Arial" w:cs="Arial"/>
          <w:color w:val="000000" w:themeColor="text1"/>
          <w:lang w:val="mn-MN" w:eastAsia="en-US"/>
        </w:rPr>
      </w:pPr>
    </w:p>
    <w:p w14:paraId="4911AAE6"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ЗЦБ-ийн оношилгоо:</w:t>
      </w:r>
    </w:p>
    <w:p w14:paraId="45D60CBA" w14:textId="77777777" w:rsidR="00324336" w:rsidRPr="00C81B33" w:rsidRDefault="00324336">
      <w:pPr>
        <w:jc w:val="both"/>
        <w:rPr>
          <w:rFonts w:ascii="Arial" w:eastAsia="Calibri" w:hAnsi="Arial" w:cs="Arial"/>
          <w:color w:val="000000" w:themeColor="text1"/>
          <w:lang w:val="mn-MN" w:eastAsia="en-US"/>
        </w:rPr>
      </w:pPr>
    </w:p>
    <w:p w14:paraId="3FB306E0"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ЗЦБ-</w:t>
      </w:r>
      <w:r w:rsidRPr="00C81B33">
        <w:rPr>
          <w:rFonts w:ascii="Arial" w:eastAsia="Calibri" w:hAnsi="Arial" w:cs="Arial"/>
          <w:color w:val="000000" w:themeColor="text1"/>
          <w:cs/>
          <w:lang w:val="mn-MN" w:eastAsia="en-US"/>
        </w:rPr>
        <w:t>ий</w:t>
      </w:r>
      <w:r w:rsidRPr="00C81B33">
        <w:rPr>
          <w:rFonts w:ascii="Arial" w:eastAsia="Calibri" w:hAnsi="Arial" w:cs="Arial"/>
          <w:color w:val="000000" w:themeColor="text1"/>
          <w:lang w:val="mn-MN" w:eastAsia="en-US"/>
        </w:rPr>
        <w:t>г эмчийн анхны үзлэгийн дараа 10 минутын дотор хийж, туршлагатай эмчээр дүгнүүлэх</w:t>
      </w:r>
    </w:p>
    <w:p w14:paraId="521B87E8"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ST сегментийн өргөгдөл байхгүй тохиолдолд бусад V</w:t>
      </w:r>
      <w:r w:rsidRPr="00C81B33">
        <w:rPr>
          <w:rFonts w:ascii="Arial" w:eastAsia="Calibri" w:hAnsi="Arial" w:cs="Arial"/>
          <w:color w:val="000000" w:themeColor="text1"/>
          <w:vertAlign w:val="subscript"/>
          <w:lang w:val="mn-MN" w:eastAsia="en-US"/>
        </w:rPr>
        <w:t>3</w:t>
      </w:r>
      <w:r w:rsidRPr="00C81B33">
        <w:rPr>
          <w:rFonts w:ascii="Arial" w:eastAsia="Calibri" w:hAnsi="Arial" w:cs="Arial"/>
          <w:color w:val="000000" w:themeColor="text1"/>
          <w:lang w:val="mn-MN" w:eastAsia="en-US"/>
        </w:rPr>
        <w:t>R and V</w:t>
      </w:r>
      <w:r w:rsidRPr="00C81B33">
        <w:rPr>
          <w:rFonts w:ascii="Arial" w:eastAsia="Calibri" w:hAnsi="Arial" w:cs="Arial"/>
          <w:color w:val="000000" w:themeColor="text1"/>
          <w:vertAlign w:val="subscript"/>
          <w:lang w:val="mn-MN" w:eastAsia="en-US"/>
        </w:rPr>
        <w:t>4</w:t>
      </w:r>
      <w:r w:rsidRPr="00C81B33">
        <w:rPr>
          <w:rFonts w:ascii="Arial" w:eastAsia="Calibri" w:hAnsi="Arial" w:cs="Arial"/>
          <w:color w:val="000000" w:themeColor="text1"/>
          <w:lang w:val="mn-MN" w:eastAsia="en-US"/>
        </w:rPr>
        <w:t>R, V</w:t>
      </w:r>
      <w:r w:rsidRPr="00C81B33">
        <w:rPr>
          <w:rFonts w:ascii="Arial" w:eastAsia="Calibri" w:hAnsi="Arial" w:cs="Arial"/>
          <w:color w:val="000000" w:themeColor="text1"/>
          <w:vertAlign w:val="subscript"/>
          <w:lang w:val="mn-MN" w:eastAsia="en-US"/>
        </w:rPr>
        <w:t>7</w:t>
      </w:r>
      <w:r w:rsidRPr="00C81B33">
        <w:rPr>
          <w:rFonts w:ascii="Arial" w:eastAsia="Calibri" w:hAnsi="Arial" w:cs="Arial"/>
          <w:color w:val="000000" w:themeColor="text1"/>
          <w:lang w:val="mn-MN" w:eastAsia="en-US"/>
        </w:rPr>
        <w:t>–V</w:t>
      </w:r>
      <w:r w:rsidRPr="00C81B33">
        <w:rPr>
          <w:rFonts w:ascii="Arial" w:eastAsia="Calibri" w:hAnsi="Arial" w:cs="Arial"/>
          <w:color w:val="000000" w:themeColor="text1"/>
          <w:vertAlign w:val="subscript"/>
          <w:lang w:val="mn-MN" w:eastAsia="en-US"/>
        </w:rPr>
        <w:t>9</w:t>
      </w:r>
      <w:r w:rsidRPr="00C81B33">
        <w:rPr>
          <w:rFonts w:ascii="Arial" w:eastAsia="Calibri" w:hAnsi="Arial" w:cs="Arial"/>
          <w:color w:val="000000" w:themeColor="text1"/>
          <w:lang w:val="mn-MN" w:eastAsia="en-US"/>
        </w:rPr>
        <w:t xml:space="preserve"> холболтуудад нэмэлт бичлэг хийх</w:t>
      </w:r>
    </w:p>
    <w:p w14:paraId="0539A288"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Зүүн ховдлын томролтой, Гисийн хөлийн хоригтой, хуучин </w:t>
      </w:r>
      <w:r w:rsidRPr="00C81B33">
        <w:rPr>
          <w:rFonts w:ascii="Arial" w:eastAsia="Calibri" w:hAnsi="Arial" w:cs="Arial"/>
          <w:color w:val="000000" w:themeColor="text1"/>
          <w:cs/>
          <w:lang w:val="mn-MN" w:eastAsia="en-US"/>
        </w:rPr>
        <w:t>ЗШ-</w:t>
      </w:r>
      <w:r w:rsidRPr="00C81B33">
        <w:rPr>
          <w:rFonts w:ascii="Arial" w:eastAsia="Calibri" w:hAnsi="Arial" w:cs="Arial"/>
          <w:color w:val="000000" w:themeColor="text1"/>
          <w:lang w:val="mn-MN" w:eastAsia="en-US"/>
        </w:rPr>
        <w:t>тэй өвчтөний бичлэгийг өмнөх бичлэгтэй харьцуулах</w:t>
      </w:r>
    </w:p>
    <w:p w14:paraId="0F1CE751"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Цээжний өвдөлт дахих тохиолдолд болон 6 ба 24 цагийн дараа ЗЦБ давтан хийх</w:t>
      </w:r>
    </w:p>
    <w:p w14:paraId="62E2D2D5" w14:textId="77777777" w:rsidR="00324336" w:rsidRPr="00C81B33" w:rsidRDefault="00324336">
      <w:pPr>
        <w:jc w:val="both"/>
        <w:rPr>
          <w:rFonts w:ascii="Arial" w:eastAsia="Calibri" w:hAnsi="Arial" w:cs="Arial"/>
          <w:color w:val="000000" w:themeColor="text1"/>
          <w:lang w:val="mn-MN" w:eastAsia="en-US"/>
        </w:rPr>
      </w:pPr>
    </w:p>
    <w:p w14:paraId="32BF2F5D"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Биохимийн маркер (биомаркер)-ийн оношилгоо:</w:t>
      </w:r>
    </w:p>
    <w:p w14:paraId="6B88D188" w14:textId="77777777" w:rsidR="00324336" w:rsidRPr="00C81B33" w:rsidRDefault="00324336">
      <w:pPr>
        <w:jc w:val="both"/>
        <w:rPr>
          <w:rFonts w:ascii="Arial" w:eastAsia="Calibri" w:hAnsi="Arial" w:cs="Arial"/>
          <w:i/>
          <w:color w:val="000000" w:themeColor="text1"/>
          <w:lang w:val="mn-MN" w:eastAsia="en-US"/>
        </w:rPr>
      </w:pPr>
    </w:p>
    <w:p w14:paraId="7ADB4AEF"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Эмнэлэгт ирмэгц цусны сийвэнд тропонин Т эсвэл I-г хэмжинэ. Шинжилгээний хариу 60 минутын дотор бэлэн болох ёстой. </w:t>
      </w:r>
    </w:p>
    <w:p w14:paraId="49D6AED5"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Эмнэлэгт хийгдсэн эхний нэг удаагийн сөрөг сорил нь ЗШ-ийг үгүйсгэхэд хангалтгүй. </w:t>
      </w:r>
    </w:p>
    <w:p w14:paraId="4BFDEC88"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Эхний сорил сөрөг тохиолдолд тропонины шинжилгээг </w:t>
      </w:r>
      <w:r w:rsidRPr="00C81B33">
        <w:rPr>
          <w:rFonts w:ascii="Arial" w:eastAsia="Calibri" w:hAnsi="Arial" w:cs="Arial"/>
          <w:color w:val="000000" w:themeColor="text1"/>
          <w:cs/>
          <w:lang w:val="mn-MN" w:eastAsia="en-US"/>
        </w:rPr>
        <w:t>2</w:t>
      </w:r>
      <w:r w:rsidRPr="00C81B33">
        <w:rPr>
          <w:rFonts w:ascii="Arial" w:eastAsia="Calibri" w:hAnsi="Arial" w:cs="Arial"/>
          <w:color w:val="000000" w:themeColor="text1"/>
          <w:lang w:val="mn-MN" w:eastAsia="en-US"/>
        </w:rPr>
        <w:t>-</w:t>
      </w:r>
      <w:r w:rsidRPr="00C81B33">
        <w:rPr>
          <w:rFonts w:ascii="Arial" w:eastAsia="Calibri" w:hAnsi="Arial" w:cs="Arial"/>
          <w:color w:val="000000" w:themeColor="text1"/>
          <w:cs/>
          <w:lang w:val="mn-MN" w:eastAsia="en-US"/>
        </w:rPr>
        <w:t>3</w:t>
      </w:r>
      <w:r w:rsidRPr="00C81B33">
        <w:rPr>
          <w:rFonts w:ascii="Arial" w:eastAsia="Calibri" w:hAnsi="Arial" w:cs="Arial"/>
          <w:color w:val="000000" w:themeColor="text1"/>
          <w:lang w:val="mn-MN" w:eastAsia="en-US"/>
        </w:rPr>
        <w:t xml:space="preserve"> цагийн дараа давтана. </w:t>
      </w:r>
    </w:p>
    <w:p w14:paraId="6767FE5D" w14:textId="77777777" w:rsidR="00324336" w:rsidRPr="00C81B33" w:rsidRDefault="00390CC3">
      <w:pPr>
        <w:ind w:firstLine="720"/>
        <w:jc w:val="both"/>
        <w:rPr>
          <w:rFonts w:ascii="Arial" w:eastAsia="Calibri" w:hAnsi="Arial" w:cs="Arial"/>
          <w:b/>
          <w:color w:val="000000" w:themeColor="text1"/>
          <w:lang w:val="mn-MN" w:eastAsia="en-US"/>
        </w:rPr>
      </w:pPr>
      <w:r w:rsidRPr="00C81B33">
        <w:rPr>
          <w:rFonts w:ascii="Arial" w:eastAsia="Calibri" w:hAnsi="Arial" w:cs="Arial"/>
          <w:color w:val="000000" w:themeColor="text1"/>
          <w:lang w:val="mn-MN" w:eastAsia="en-US"/>
        </w:rPr>
        <w:t xml:space="preserve">ST-гүй ЗШ-ийн үед тропонин туйлын болон харьцангуй хэмжээгээр ихсэнэ. Хэрэв тропонин сөрөг байвал тогтворгүй зүрхний бах гэж үзнэ. </w:t>
      </w:r>
    </w:p>
    <w:p w14:paraId="1B961146" w14:textId="77777777" w:rsidR="00324336" w:rsidRPr="00C81B33" w:rsidRDefault="00390CC3">
      <w:pPr>
        <w:ind w:firstLine="720"/>
        <w:jc w:val="both"/>
        <w:rPr>
          <w:rFonts w:ascii="Arial" w:eastAsia="Calibri" w:hAnsi="Arial" w:cs="Arial"/>
          <w:b/>
          <w:color w:val="000000" w:themeColor="text1"/>
          <w:lang w:val="mn-MN" w:eastAsia="en-US"/>
        </w:rPr>
      </w:pPr>
      <w:r w:rsidRPr="00C81B33">
        <w:rPr>
          <w:rFonts w:ascii="Arial" w:eastAsia="Calibri" w:hAnsi="Arial" w:cs="Arial"/>
          <w:color w:val="000000" w:themeColor="text1"/>
          <w:lang w:val="mn-MN" w:eastAsia="en-US"/>
        </w:rPr>
        <w:t>Эмчлүүлэгчийн тавилан, нас барах эрсдэлийг үнэлэх зорилгоор өндөр мэдрэгч оношлуураар тропонин Т-г давтан үзэх (тропонины хэмжээ өндөр болох нь нас барах эрсдэлтэй шууд хамааралтай), сийвэн дэх креатинины хэмжээ, түүдгэнцрийн шүүлтийн хурдыг (GRACE үнэлгээний гол бүрэлдэхүүн хэсгийн нэг) тодорхойлно.</w:t>
      </w:r>
    </w:p>
    <w:p w14:paraId="67217BF3" w14:textId="77777777" w:rsidR="00324336" w:rsidRPr="00C81B33" w:rsidRDefault="00390CC3">
      <w:pPr>
        <w:jc w:val="both"/>
        <w:rPr>
          <w:rFonts w:ascii="Arial" w:eastAsia="Calibri" w:hAnsi="Arial" w:cs="Arial"/>
          <w:b/>
          <w:color w:val="000000" w:themeColor="text1"/>
          <w:lang w:val="mn-MN" w:eastAsia="en-US"/>
        </w:rPr>
      </w:pPr>
      <w:r w:rsidRPr="00C81B33">
        <w:rPr>
          <w:rFonts w:ascii="Arial" w:eastAsia="Calibri" w:hAnsi="Arial" w:cs="Arial"/>
          <w:color w:val="000000" w:themeColor="text1"/>
          <w:lang w:val="mn-MN" w:eastAsia="en-US"/>
        </w:rPr>
        <w:t xml:space="preserve">Натри хөөгч пептидийг (BNP эсвэл NT-proBNP) нас барах эрсдэл болон зүрхний </w:t>
      </w:r>
      <w:r w:rsidRPr="00C81B33">
        <w:rPr>
          <w:rFonts w:ascii="Arial" w:eastAsia="Calibri" w:hAnsi="Arial" w:cs="Arial"/>
          <w:color w:val="000000" w:themeColor="text1"/>
          <w:cs/>
          <w:lang w:val="mn-MN" w:eastAsia="en-US"/>
        </w:rPr>
        <w:t>цочмог</w:t>
      </w:r>
      <w:r w:rsidRPr="00C81B33">
        <w:rPr>
          <w:rFonts w:ascii="Arial" w:eastAsia="Calibri" w:hAnsi="Arial" w:cs="Arial"/>
          <w:color w:val="000000" w:themeColor="text1"/>
          <w:lang w:val="mn-MN" w:eastAsia="en-US"/>
        </w:rPr>
        <w:t xml:space="preserve"> </w:t>
      </w:r>
      <w:r w:rsidRPr="00C81B33">
        <w:rPr>
          <w:rFonts w:ascii="Arial" w:eastAsia="Calibri" w:hAnsi="Arial" w:cs="Arial"/>
          <w:color w:val="000000" w:themeColor="text1"/>
          <w:cs/>
          <w:lang w:val="mn-MN" w:eastAsia="en-US"/>
        </w:rPr>
        <w:t>дутмагшил</w:t>
      </w:r>
      <w:r w:rsidRPr="00C81B33">
        <w:rPr>
          <w:rFonts w:ascii="Arial" w:eastAsia="Calibri" w:hAnsi="Arial" w:cs="Arial"/>
          <w:color w:val="000000" w:themeColor="text1"/>
          <w:lang w:val="mn-MN" w:eastAsia="en-US"/>
        </w:rPr>
        <w:t xml:space="preserve"> цус эргэлтэнд үзүүлж буй ачааллын зэргийг үнэлэх зорилгоор сийвэнд тодорхойлно.</w:t>
      </w:r>
    </w:p>
    <w:p w14:paraId="0A9D0B19" w14:textId="77777777" w:rsidR="00324336" w:rsidRPr="00C81B33" w:rsidRDefault="00324336">
      <w:pPr>
        <w:jc w:val="both"/>
        <w:rPr>
          <w:rFonts w:ascii="Arial" w:eastAsia="Calibri" w:hAnsi="Arial" w:cs="Arial"/>
          <w:b/>
          <w:color w:val="000000" w:themeColor="text1"/>
          <w:lang w:val="mn-MN" w:eastAsia="en-US"/>
        </w:rPr>
      </w:pPr>
    </w:p>
    <w:p w14:paraId="45BF6E30"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shd w:val="clear" w:color="auto" w:fill="FFFFFE"/>
          <w:lang w:val="mn-MN"/>
        </w:rPr>
        <w:t>ST</w:t>
      </w:r>
      <w:r w:rsidRPr="00C81B33">
        <w:rPr>
          <w:rFonts w:ascii="Arial" w:hAnsi="Arial" w:cs="Arial"/>
          <w:iCs/>
          <w:color w:val="000000" w:themeColor="text1"/>
          <w:lang w:val="mn-MN"/>
        </w:rPr>
        <w:t xml:space="preserve"> өргөлтгүй, зүрх </w:t>
      </w:r>
      <w:r w:rsidRPr="00C81B33">
        <w:rPr>
          <w:rFonts w:ascii="Arial" w:hAnsi="Arial" w:cs="Arial"/>
          <w:i/>
          <w:color w:val="000000" w:themeColor="text1"/>
          <w:cs/>
          <w:lang w:val="mn-MN"/>
        </w:rPr>
        <w:t>цочмог</w:t>
      </w:r>
      <w:r w:rsidRPr="00C81B33">
        <w:rPr>
          <w:rFonts w:ascii="Arial" w:hAnsi="Arial" w:cs="Arial"/>
          <w:iCs/>
          <w:color w:val="000000" w:themeColor="text1"/>
          <w:lang w:val="mn-MN"/>
        </w:rPr>
        <w:t xml:space="preserve">оор өвдсөн үед сийвэнгийн </w:t>
      </w:r>
      <w:r w:rsidRPr="00C81B33">
        <w:rPr>
          <w:rFonts w:ascii="Arial" w:eastAsia="Calibri" w:hAnsi="Arial" w:cs="Arial"/>
          <w:color w:val="000000" w:themeColor="text1"/>
          <w:lang w:val="mn-MN" w:eastAsia="en-US"/>
        </w:rPr>
        <w:t>өндөр мэдрэгч оношлуураар зүрхний өвөрмөц</w:t>
      </w:r>
      <w:r w:rsidRPr="00C81B33">
        <w:rPr>
          <w:rFonts w:ascii="Arial" w:hAnsi="Arial" w:cs="Arial"/>
          <w:iCs/>
          <w:color w:val="000000" w:themeColor="text1"/>
          <w:lang w:val="mn-MN"/>
        </w:rPr>
        <w:t xml:space="preserve"> тропонины өөрчлөлтийг ашиглан 0/3 цаг алгоритмийн дагуу онош, эмчилгээг төлөвлөнө. Энэ нь оношилгоо оройтох, ЯТТ-т цаг алдах эрсдэлийг багасгах, өртөг хямдрах нөхцөлийг бүрдүүлнэ. </w:t>
      </w:r>
      <w:r w:rsidRPr="00C81B33">
        <w:rPr>
          <w:rFonts w:ascii="Arial" w:hAnsi="Arial" w:cs="Arial"/>
          <w:color w:val="000000" w:themeColor="text1"/>
          <w:lang w:val="mn-MN"/>
        </w:rPr>
        <w:t>Уг алгоритмаар тропонинын өөрчлөлттэй бол 0/1 цаг алгоритмийг зөвлөнө. Үүнийг ЯТТ-т хэрэгжүүлнэ. Эрт эмнэлгээс гаргах, амбулаториор эмчлэх менежментийг шийдвэрлэхэд ач холбогдолтой.</w:t>
      </w:r>
    </w:p>
    <w:p w14:paraId="5BF2F270" w14:textId="77777777" w:rsidR="00324336" w:rsidRPr="00C81B33" w:rsidRDefault="00324336">
      <w:pPr>
        <w:jc w:val="both"/>
        <w:rPr>
          <w:rFonts w:ascii="Arial" w:eastAsia="Times New Roman" w:hAnsi="Arial" w:cs="Arial"/>
          <w:b/>
          <w:bCs/>
          <w:iCs/>
          <w:color w:val="000000" w:themeColor="text1"/>
          <w:lang w:val="mn-MN" w:eastAsia="en-US"/>
        </w:rPr>
      </w:pPr>
    </w:p>
    <w:p w14:paraId="124BAC13" w14:textId="77777777" w:rsidR="00324336" w:rsidRPr="00C81B33" w:rsidRDefault="00390CC3">
      <w:pPr>
        <w:rPr>
          <w:rFonts w:ascii="Arial" w:eastAsia="Times New Roman" w:hAnsi="Arial" w:cs="Arial"/>
          <w:b/>
          <w:bCs/>
          <w:iCs/>
          <w:color w:val="000000" w:themeColor="text1"/>
          <w:lang w:val="mn-MN" w:eastAsia="en-US"/>
        </w:rPr>
      </w:pPr>
      <w:r w:rsidRPr="00C81B33">
        <w:rPr>
          <w:rFonts w:ascii="Arial" w:eastAsia="Times New Roman" w:hAnsi="Arial" w:cs="Arial"/>
          <w:b/>
          <w:bCs/>
          <w:iCs/>
          <w:color w:val="000000" w:themeColor="text1"/>
          <w:lang w:val="mn-MN" w:eastAsia="en-US"/>
        </w:rPr>
        <w:br w:type="page"/>
      </w:r>
    </w:p>
    <w:p w14:paraId="7C151244" w14:textId="77777777" w:rsidR="00324336" w:rsidRPr="00C81B33" w:rsidRDefault="00390CC3">
      <w:pPr>
        <w:jc w:val="both"/>
        <w:rPr>
          <w:rFonts w:ascii="Arial" w:eastAsia="Times New Roman" w:hAnsi="Arial" w:cs="Arial"/>
          <w:b/>
          <w:bCs/>
          <w:iCs/>
          <w:color w:val="000000" w:themeColor="text1"/>
          <w:lang w:val="mn-MN" w:eastAsia="en-US"/>
        </w:rPr>
      </w:pPr>
      <w:r w:rsidRPr="00C81B33">
        <w:rPr>
          <w:rFonts w:ascii="Arial" w:eastAsia="Times New Roman" w:hAnsi="Arial" w:cs="Arial"/>
          <w:b/>
          <w:bCs/>
          <w:iCs/>
          <w:color w:val="000000" w:themeColor="text1"/>
          <w:lang w:val="mn-MN" w:eastAsia="en-US"/>
        </w:rPr>
        <w:lastRenderedPageBreak/>
        <w:t>ST-гүй ЗШ-ийн эрт үеийн менежментийн алгоримтууд</w:t>
      </w:r>
    </w:p>
    <w:p w14:paraId="4F6AB1D7" w14:textId="77777777" w:rsidR="00324336" w:rsidRPr="00C81B33" w:rsidRDefault="00390CC3">
      <w:pPr>
        <w:jc w:val="both"/>
        <w:rPr>
          <w:rFonts w:ascii="Arial" w:eastAsia="Times New Roman" w:hAnsi="Arial" w:cs="Arial"/>
          <w:b/>
          <w:bCs/>
          <w:iCs/>
          <w:color w:val="000000" w:themeColor="text1"/>
          <w:lang w:val="mn-MN" w:eastAsia="en-US"/>
        </w:rPr>
      </w:pPr>
      <w:r w:rsidRPr="00C81B33">
        <w:rPr>
          <w:rFonts w:ascii="Arial" w:eastAsia="Times New Roman" w:hAnsi="Arial" w:cs="Arial"/>
          <w:b/>
          <w:bCs/>
          <w:iCs/>
          <w:noProof/>
          <w:color w:val="000000" w:themeColor="text1"/>
          <w:lang w:val="en-US" w:eastAsia="en-US"/>
        </w:rPr>
        <w:drawing>
          <wp:inline distT="0" distB="0" distL="0" distR="0" wp14:anchorId="2A4C146B" wp14:editId="43B8073E">
            <wp:extent cx="4802505" cy="5034280"/>
            <wp:effectExtent l="0" t="0" r="0" b="0"/>
            <wp:docPr id="83572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2149"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817663" cy="5050536"/>
                    </a:xfrm>
                    <a:prstGeom prst="rect">
                      <a:avLst/>
                    </a:prstGeom>
                    <a:noFill/>
                  </pic:spPr>
                </pic:pic>
              </a:graphicData>
            </a:graphic>
          </wp:inline>
        </w:drawing>
      </w:r>
    </w:p>
    <w:p w14:paraId="4B3557C0" w14:textId="77777777" w:rsidR="00324336" w:rsidRPr="00C81B33" w:rsidRDefault="00324336">
      <w:pPr>
        <w:jc w:val="both"/>
        <w:rPr>
          <w:rFonts w:ascii="Arial" w:eastAsia="Times New Roman" w:hAnsi="Arial" w:cs="Arial"/>
          <w:b/>
          <w:bCs/>
          <w:iCs/>
          <w:color w:val="000000" w:themeColor="text1"/>
          <w:lang w:val="mn-MN" w:eastAsia="en-US"/>
        </w:rPr>
      </w:pPr>
    </w:p>
    <w:p w14:paraId="58744800" w14:textId="77777777" w:rsidR="00324336" w:rsidRPr="00C81B33" w:rsidRDefault="00324336">
      <w:pPr>
        <w:jc w:val="both"/>
        <w:rPr>
          <w:rFonts w:ascii="Arial" w:eastAsia="Times New Roman" w:hAnsi="Arial" w:cs="Arial"/>
          <w:b/>
          <w:bCs/>
          <w:iCs/>
          <w:color w:val="000000" w:themeColor="text1"/>
          <w:lang w:val="mn-MN" w:eastAsia="en-US"/>
        </w:rPr>
      </w:pPr>
    </w:p>
    <w:p w14:paraId="7FFB0D60" w14:textId="77777777" w:rsidR="00324336" w:rsidRPr="00C81B33" w:rsidRDefault="00390CC3">
      <w:pPr>
        <w:jc w:val="both"/>
        <w:rPr>
          <w:rFonts w:ascii="Arial" w:eastAsia="Times New Roman" w:hAnsi="Arial" w:cs="Arial"/>
          <w:iCs/>
          <w:color w:val="000000" w:themeColor="text1"/>
          <w:lang w:val="mn-MN" w:eastAsia="en-US"/>
        </w:rPr>
      </w:pPr>
      <w:r w:rsidRPr="00C81B33">
        <w:rPr>
          <w:rFonts w:ascii="Arial" w:hAnsi="Arial" w:cs="Arial"/>
          <w:noProof/>
          <w:color w:val="000000" w:themeColor="text1"/>
          <w:lang w:val="en-US" w:eastAsia="en-US"/>
          <w14:ligatures w14:val="standardContextual"/>
        </w:rPr>
        <w:drawing>
          <wp:inline distT="0" distB="0" distL="0" distR="0" wp14:anchorId="05FA9C1C" wp14:editId="7A4395B1">
            <wp:extent cx="5391150" cy="2200275"/>
            <wp:effectExtent l="0" t="0" r="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30"/>
                    <a:srcRect l="5313" t="15225" r="1283" b="13975"/>
                    <a:stretch>
                      <a:fillRect/>
                    </a:stretch>
                  </pic:blipFill>
                  <pic:spPr>
                    <a:xfrm>
                      <a:off x="0" y="0"/>
                      <a:ext cx="5391150" cy="2200275"/>
                    </a:xfrm>
                    <a:prstGeom prst="rect">
                      <a:avLst/>
                    </a:prstGeom>
                    <a:ln>
                      <a:noFill/>
                    </a:ln>
                  </pic:spPr>
                </pic:pic>
              </a:graphicData>
            </a:graphic>
          </wp:inline>
        </w:drawing>
      </w:r>
    </w:p>
    <w:p w14:paraId="5D3D12DC" w14:textId="77777777" w:rsidR="00324336" w:rsidRPr="00C81B33" w:rsidRDefault="00324336">
      <w:pPr>
        <w:jc w:val="both"/>
        <w:rPr>
          <w:rFonts w:ascii="Arial" w:eastAsia="Times New Roman" w:hAnsi="Arial" w:cs="Arial"/>
          <w:iCs/>
          <w:color w:val="000000" w:themeColor="text1"/>
          <w:lang w:val="mn-MN" w:eastAsia="en-US"/>
        </w:rPr>
      </w:pPr>
    </w:p>
    <w:p w14:paraId="0B096CD9" w14:textId="3419DB9B" w:rsidR="00324336" w:rsidRPr="00C81B33" w:rsidRDefault="00390CC3">
      <w:pPr>
        <w:jc w:val="both"/>
        <w:rPr>
          <w:rFonts w:ascii="Arial" w:hAnsi="Arial" w:cs="Arial"/>
          <w:bCs/>
          <w:i/>
          <w:iCs/>
          <w:color w:val="000000" w:themeColor="text1"/>
          <w:lang w:val="mn-MN"/>
        </w:rPr>
      </w:pPr>
      <w:r w:rsidRPr="00C81B33">
        <w:rPr>
          <w:rFonts w:ascii="Arial" w:hAnsi="Arial" w:cs="Arial"/>
          <w:b/>
          <w:i/>
          <w:iCs/>
          <w:color w:val="000000" w:themeColor="text1"/>
          <w:lang w:val="mn-MN"/>
        </w:rPr>
        <w:t>Зураг 1</w:t>
      </w:r>
      <w:r w:rsidRPr="00C81B33">
        <w:rPr>
          <w:rFonts w:ascii="Arial" w:hAnsi="Arial" w:cs="Arial"/>
          <w:b/>
          <w:i/>
          <w:iCs/>
          <w:color w:val="000000" w:themeColor="text1"/>
          <w:cs/>
          <w:lang w:val="mn-MN"/>
        </w:rPr>
        <w:t>8</w:t>
      </w:r>
      <w:r w:rsidRPr="00C81B33">
        <w:rPr>
          <w:rFonts w:ascii="Arial" w:hAnsi="Arial" w:cs="Arial"/>
          <w:b/>
          <w:i/>
          <w:iCs/>
          <w:color w:val="000000" w:themeColor="text1"/>
          <w:lang w:val="mn-MN"/>
        </w:rPr>
        <w:t>.</w:t>
      </w:r>
      <w:r w:rsidRPr="00C81B33">
        <w:rPr>
          <w:rFonts w:ascii="Arial" w:hAnsi="Arial" w:cs="Arial"/>
          <w:bCs/>
          <w:i/>
          <w:iCs/>
          <w:color w:val="000000" w:themeColor="text1"/>
          <w:lang w:val="mn-MN"/>
        </w:rPr>
        <w:t xml:space="preserve"> 0 цаг/1 цагийн өндөр мэдрэгч тропонинийг хэрэглэх алгоритм</w:t>
      </w:r>
    </w:p>
    <w:p w14:paraId="03A17C08" w14:textId="77777777" w:rsidR="00324336" w:rsidRPr="00C81B33" w:rsidRDefault="00390CC3">
      <w:pPr>
        <w:jc w:val="both"/>
        <w:rPr>
          <w:rFonts w:ascii="Arial" w:hAnsi="Arial" w:cs="Arial"/>
          <w:bCs/>
          <w:i/>
          <w:iCs/>
          <w:color w:val="000000" w:themeColor="text1"/>
          <w:sz w:val="20"/>
          <w:szCs w:val="20"/>
          <w:lang w:val="mn-MN"/>
        </w:rPr>
      </w:pPr>
      <w:r w:rsidRPr="00C81B33">
        <w:rPr>
          <w:rFonts w:ascii="Arial" w:hAnsi="Arial" w:cs="Arial"/>
          <w:bCs/>
          <w:i/>
          <w:iCs/>
          <w:color w:val="000000" w:themeColor="text1"/>
          <w:lang w:val="mn-MN"/>
        </w:rPr>
        <w:tab/>
      </w:r>
      <w:r w:rsidRPr="00C81B33">
        <w:rPr>
          <w:rFonts w:ascii="Arial" w:hAnsi="Arial" w:cs="Arial"/>
          <w:bCs/>
          <w:i/>
          <w:iCs/>
          <w:color w:val="000000" w:themeColor="text1"/>
          <w:sz w:val="20"/>
          <w:szCs w:val="20"/>
          <w:lang w:val="mn-MN"/>
        </w:rPr>
        <w:t>Тайлбар: * зөвхөн цээжний өвдөлтөөс хойш 3 цагийн дараа боломжтой</w:t>
      </w:r>
    </w:p>
    <w:p w14:paraId="651FDF0C" w14:textId="77777777" w:rsidR="00324336" w:rsidRPr="00C81B33" w:rsidRDefault="00390CC3">
      <w:pPr>
        <w:jc w:val="both"/>
        <w:rPr>
          <w:rFonts w:ascii="Arial" w:hAnsi="Arial" w:cs="Arial"/>
          <w:i/>
          <w:color w:val="000000" w:themeColor="text1"/>
          <w:sz w:val="20"/>
          <w:szCs w:val="20"/>
          <w:shd w:val="clear" w:color="auto" w:fill="FFFFFE"/>
          <w:lang w:val="mn-MN"/>
        </w:rPr>
      </w:pPr>
      <w:r w:rsidRPr="00C81B33">
        <w:rPr>
          <w:rFonts w:ascii="Arial" w:hAnsi="Arial" w:cs="Arial"/>
          <w:b/>
          <w:i/>
          <w:color w:val="000000" w:themeColor="text1"/>
          <w:sz w:val="20"/>
          <w:szCs w:val="20"/>
          <w:shd w:val="clear" w:color="auto" w:fill="FFFFFE"/>
          <w:lang w:val="mn-MN"/>
        </w:rPr>
        <w:t>Тайлбар:</w:t>
      </w:r>
      <w:r w:rsidRPr="00C81B33">
        <w:rPr>
          <w:rFonts w:ascii="Arial" w:hAnsi="Arial" w:cs="Arial"/>
          <w:color w:val="000000" w:themeColor="text1"/>
          <w:sz w:val="20"/>
          <w:szCs w:val="20"/>
          <w:shd w:val="clear" w:color="auto" w:fill="FFFFFE"/>
          <w:lang w:val="mn-MN"/>
        </w:rPr>
        <w:t xml:space="preserve"> </w:t>
      </w:r>
      <w:r w:rsidRPr="00C81B33">
        <w:rPr>
          <w:rFonts w:ascii="Arial" w:hAnsi="Arial" w:cs="Arial"/>
          <w:i/>
          <w:color w:val="000000" w:themeColor="text1"/>
          <w:sz w:val="20"/>
          <w:szCs w:val="20"/>
          <w:shd w:val="clear" w:color="auto" w:fill="FFFFFE"/>
          <w:lang w:val="mn-MN"/>
        </w:rPr>
        <w:t xml:space="preserve">Дээрх алгоритмээр 2 дүгнэлт гаргадаг. Үүнд: </w:t>
      </w:r>
    </w:p>
    <w:p w14:paraId="12BCCCA4" w14:textId="77777777" w:rsidR="00324336" w:rsidRPr="00C81B33" w:rsidRDefault="00390CC3">
      <w:pPr>
        <w:jc w:val="both"/>
        <w:rPr>
          <w:rFonts w:ascii="Arial" w:hAnsi="Arial" w:cs="Arial"/>
          <w:i/>
          <w:color w:val="000000" w:themeColor="text1"/>
          <w:sz w:val="20"/>
          <w:szCs w:val="20"/>
          <w:shd w:val="clear" w:color="auto" w:fill="FFFFFE"/>
          <w:lang w:val="mn-MN"/>
        </w:rPr>
      </w:pPr>
      <w:r w:rsidRPr="00C81B33">
        <w:rPr>
          <w:rFonts w:ascii="Arial" w:hAnsi="Arial" w:cs="Arial"/>
          <w:i/>
          <w:color w:val="000000" w:themeColor="text1"/>
          <w:sz w:val="20"/>
          <w:szCs w:val="20"/>
          <w:shd w:val="clear" w:color="auto" w:fill="FFFFFE"/>
          <w:lang w:val="mn-MN"/>
        </w:rPr>
        <w:t xml:space="preserve">Тропонины хэмжээ өндөр хэвээр, эсвэл хэмжээ нь улам нэмэгдсээр байх нь ЗШ байх магадлал өндөр байгааг харуулна. </w:t>
      </w:r>
    </w:p>
    <w:p w14:paraId="70037E07" w14:textId="77777777" w:rsidR="00324336" w:rsidRPr="00C81B33" w:rsidRDefault="00390CC3">
      <w:pPr>
        <w:jc w:val="both"/>
        <w:rPr>
          <w:rFonts w:ascii="Arial" w:hAnsi="Arial" w:cs="Arial"/>
          <w:i/>
          <w:color w:val="000000" w:themeColor="text1"/>
          <w:sz w:val="20"/>
          <w:szCs w:val="20"/>
          <w:shd w:val="clear" w:color="auto" w:fill="FFFFFE"/>
          <w:lang w:val="mn-MN"/>
        </w:rPr>
      </w:pPr>
      <w:r w:rsidRPr="00C81B33">
        <w:rPr>
          <w:rFonts w:ascii="Arial" w:hAnsi="Arial" w:cs="Arial"/>
          <w:i/>
          <w:color w:val="000000" w:themeColor="text1"/>
          <w:sz w:val="20"/>
          <w:szCs w:val="20"/>
          <w:shd w:val="clear" w:color="auto" w:fill="FFFFFE"/>
          <w:lang w:val="mn-MN"/>
        </w:rPr>
        <w:t xml:space="preserve">1 цагийн дотор тропонины түвшин ихсэх нь эрт үеийн туйлын эерэг өөрчлөлт ба оношилгооны ач холбогдлыг нэмэгдүүлнэ. </w:t>
      </w:r>
    </w:p>
    <w:p w14:paraId="5106B333" w14:textId="77777777" w:rsidR="00324336" w:rsidRPr="00C81B33" w:rsidRDefault="00324336">
      <w:pPr>
        <w:jc w:val="both"/>
        <w:rPr>
          <w:rFonts w:ascii="Arial" w:hAnsi="Arial" w:cs="Arial"/>
          <w:bCs/>
          <w:iCs/>
          <w:color w:val="000000" w:themeColor="text1"/>
          <w:sz w:val="20"/>
          <w:szCs w:val="20"/>
          <w:lang w:val="mn-MN"/>
        </w:rPr>
      </w:pPr>
    </w:p>
    <w:p w14:paraId="091591A9" w14:textId="77777777" w:rsidR="00324336" w:rsidRPr="00C81B33" w:rsidRDefault="00390CC3">
      <w:pPr>
        <w:jc w:val="both"/>
        <w:rPr>
          <w:rFonts w:ascii="Arial" w:eastAsia="Calibri" w:hAnsi="Arial" w:cs="Arial"/>
          <w:i/>
          <w:color w:val="000000" w:themeColor="text1"/>
          <w:sz w:val="20"/>
          <w:szCs w:val="20"/>
          <w:lang w:val="mn-MN" w:eastAsia="en-US"/>
        </w:rPr>
      </w:pPr>
      <w:r w:rsidRPr="00C81B33">
        <w:rPr>
          <w:rFonts w:ascii="Arial" w:hAnsi="Arial" w:cs="Arial"/>
          <w:i/>
          <w:color w:val="000000" w:themeColor="text1"/>
          <w:sz w:val="20"/>
          <w:szCs w:val="20"/>
          <w:shd w:val="clear" w:color="auto" w:fill="FFFFFE"/>
          <w:lang w:val="mn-MN"/>
        </w:rPr>
        <w:lastRenderedPageBreak/>
        <w:tab/>
      </w:r>
      <w:r w:rsidRPr="00C81B33">
        <w:rPr>
          <w:rFonts w:ascii="Arial" w:eastAsia="Calibri" w:hAnsi="Arial" w:cs="Arial"/>
          <w:i/>
          <w:color w:val="000000" w:themeColor="text1"/>
          <w:lang w:val="mn-MN" w:eastAsia="en-US"/>
        </w:rPr>
        <w:t>Зүрхний дүрслэл оношилгоо</w:t>
      </w:r>
    </w:p>
    <w:p w14:paraId="1B81A39D" w14:textId="77777777" w:rsidR="00324336" w:rsidRPr="00C81B33" w:rsidRDefault="00324336">
      <w:pPr>
        <w:jc w:val="both"/>
        <w:rPr>
          <w:rFonts w:ascii="Arial" w:eastAsia="Calibri" w:hAnsi="Arial" w:cs="Arial"/>
          <w:i/>
          <w:color w:val="000000" w:themeColor="text1"/>
          <w:lang w:val="mn-MN" w:eastAsia="en-US"/>
        </w:rPr>
      </w:pPr>
    </w:p>
    <w:p w14:paraId="576E7FBF"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cs/>
          <w:lang w:val="mn-MN" w:eastAsia="en-US"/>
        </w:rPr>
        <w:t>ЗХАШ</w:t>
      </w:r>
      <w:r w:rsidRPr="00C81B33">
        <w:rPr>
          <w:rFonts w:ascii="Arial" w:eastAsia="Calibri" w:hAnsi="Arial" w:cs="Arial"/>
          <w:color w:val="000000" w:themeColor="text1"/>
          <w:lang w:val="mn-MN" w:eastAsia="en-US"/>
        </w:rPr>
        <w:t xml:space="preserve">-г ЗШ гэж үзсэн тохиолдол бүрт яаралтай тусламжийн өрөөнд зайлшгүй хийх ёстой. ЗШ төст өвдөлттэй гол судасны хуулрал, үнхэлцэг хальсны шингэн, гол судасны хавхлагын нарийсал, зузаарлын кардиомиопати, </w:t>
      </w:r>
      <w:r w:rsidRPr="00C81B33">
        <w:rPr>
          <w:rFonts w:ascii="Arial" w:eastAsia="Calibri" w:hAnsi="Arial" w:cs="Arial"/>
          <w:color w:val="000000" w:themeColor="text1"/>
          <w:cs/>
          <w:lang w:val="mn-MN" w:eastAsia="en-US"/>
        </w:rPr>
        <w:t>цочмог</w:t>
      </w:r>
      <w:r w:rsidRPr="00C81B33">
        <w:rPr>
          <w:rFonts w:ascii="Arial" w:eastAsia="Calibri" w:hAnsi="Arial" w:cs="Arial"/>
          <w:color w:val="000000" w:themeColor="text1"/>
          <w:lang w:val="mn-MN" w:eastAsia="en-US"/>
        </w:rPr>
        <w:t xml:space="preserve"> уушгины эмболийн шалтгаант баруун ховдлын тэлэгдэл зэрэг эмгэгийг ялган оношлох, гемодинамикийн тогтворгүй байдлыг үнэлэх, хүндрэлийг илрүүлэх зорилгоор эрчимт эмчилгээний тасагт ЗШ-тэй өвчтөн бүрт оношилгоог хийнэ. </w:t>
      </w:r>
    </w:p>
    <w:p w14:paraId="4527A7B1" w14:textId="77777777" w:rsidR="00324336" w:rsidRPr="00C81B33" w:rsidRDefault="00324336">
      <w:pPr>
        <w:jc w:val="both"/>
        <w:rPr>
          <w:rFonts w:ascii="Arial" w:eastAsia="Calibri" w:hAnsi="Arial" w:cs="Arial"/>
          <w:color w:val="000000" w:themeColor="text1"/>
          <w:lang w:val="mn-MN" w:eastAsia="en-US"/>
        </w:rPr>
      </w:pPr>
    </w:p>
    <w:p w14:paraId="1D58FAF5"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Зүрхний ачаалалтай сорилыг цээжээр дахин өвдөөгүй, ЗЦБ-т эмгэг өөрчлөлтгүй, тропонины сорил “сөрөг” гарсан үед эмнэлгээс гарахын өмнө хийнэ. Харин тодотгогч бодистой титэм судасны зураг авах шинжилгээ нь оношилгооны “Алтан стандарт” хэвээр байна.</w:t>
      </w:r>
    </w:p>
    <w:p w14:paraId="79A051AE" w14:textId="77777777" w:rsidR="00324336" w:rsidRPr="00C81B33" w:rsidRDefault="00324336">
      <w:pPr>
        <w:jc w:val="both"/>
        <w:rPr>
          <w:rFonts w:ascii="Arial" w:eastAsia="Calibri" w:hAnsi="Arial" w:cs="Arial"/>
          <w:color w:val="000000" w:themeColor="text1"/>
          <w:lang w:val="mn-MN" w:eastAsia="en-US"/>
        </w:rPr>
      </w:pPr>
    </w:p>
    <w:p w14:paraId="166A87C2"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Ялган оношилгоо</w:t>
      </w:r>
    </w:p>
    <w:p w14:paraId="0FE6E795" w14:textId="497FEFD6" w:rsidR="00324336" w:rsidRDefault="00390CC3">
      <w:pPr>
        <w:ind w:firstLine="720"/>
        <w:jc w:val="both"/>
        <w:rPr>
          <w:rFonts w:ascii="Arial" w:eastAsia="Calibri" w:hAnsi="Arial" w:cs="Arial"/>
          <w:color w:val="000000" w:themeColor="text1"/>
          <w:lang w:val="en-US" w:eastAsia="en-US"/>
        </w:rPr>
      </w:pPr>
      <w:r w:rsidRPr="00C81B33">
        <w:rPr>
          <w:rFonts w:ascii="Arial" w:eastAsia="Calibri" w:hAnsi="Arial" w:cs="Arial"/>
          <w:color w:val="000000" w:themeColor="text1"/>
          <w:lang w:val="mn-MN" w:eastAsia="en-US"/>
        </w:rPr>
        <w:t>ST-гүй ЗШ-ийн эмнэлзүйн шинж тэмдэгтэй төстэй зүрхний ба зүрхний бус гаралтай олон өвчин эмгэг байдаг</w:t>
      </w:r>
      <w:r w:rsidR="00DA1333">
        <w:rPr>
          <w:rFonts w:ascii="Arial" w:eastAsia="Calibri" w:hAnsi="Arial" w:cs="Arial"/>
          <w:color w:val="000000" w:themeColor="text1"/>
          <w:lang w:val="mn-MN" w:eastAsia="en-US"/>
        </w:rPr>
        <w:t>. Үүнд</w:t>
      </w:r>
      <w:r w:rsidR="00DA1333">
        <w:rPr>
          <w:rFonts w:ascii="Arial" w:eastAsia="Calibri" w:hAnsi="Arial" w:cs="Arial"/>
          <w:color w:val="000000" w:themeColor="text1"/>
          <w:lang w:val="en-US" w:eastAsia="en-US"/>
        </w:rPr>
        <w:t>:</w:t>
      </w:r>
    </w:p>
    <w:p w14:paraId="0E367F70" w14:textId="77777777" w:rsidR="00DA1333" w:rsidRDefault="00DA1333" w:rsidP="00DA1333">
      <w:pPr>
        <w:jc w:val="both"/>
        <w:rPr>
          <w:rFonts w:ascii="Arial" w:eastAsia="Calibri" w:hAnsi="Arial" w:cs="Arial"/>
          <w:color w:val="000000" w:themeColor="text1"/>
          <w:lang w:val="mn-MN" w:eastAsia="en-US"/>
        </w:rPr>
      </w:pPr>
    </w:p>
    <w:p w14:paraId="484D4A74" w14:textId="49BEFE83" w:rsidR="00DA1333" w:rsidRPr="00DA1333" w:rsidRDefault="00DA1333" w:rsidP="00390CC3">
      <w:pPr>
        <w:pStyle w:val="ListParagraph"/>
        <w:numPr>
          <w:ilvl w:val="0"/>
          <w:numId w:val="138"/>
        </w:numPr>
        <w:jc w:val="both"/>
        <w:rPr>
          <w:rFonts w:ascii="Arial" w:hAnsi="Arial" w:cs="Arial"/>
          <w:iCs/>
          <w:color w:val="000000" w:themeColor="text1"/>
          <w:sz w:val="22"/>
          <w:szCs w:val="22"/>
          <w:lang w:val="mn-MN" w:eastAsia="en-US"/>
        </w:rPr>
      </w:pPr>
      <w:r w:rsidRPr="00DA1333">
        <w:rPr>
          <w:rFonts w:ascii="Arial" w:eastAsia="Calibri" w:hAnsi="Arial" w:cs="Arial"/>
          <w:color w:val="000000" w:themeColor="text1"/>
          <w:lang w:val="mn-MN" w:eastAsia="en-US"/>
        </w:rPr>
        <w:t>Зүрх судасны эмгэгээс</w:t>
      </w:r>
      <w:r w:rsidRPr="00F96B02">
        <w:rPr>
          <w:rFonts w:ascii="Arial" w:eastAsia="Calibri" w:hAnsi="Arial" w:cs="Arial"/>
          <w:color w:val="000000" w:themeColor="text1"/>
          <w:lang w:val="mn-MN" w:eastAsia="en-US"/>
        </w:rPr>
        <w:t xml:space="preserve">: </w:t>
      </w:r>
      <w:r w:rsidRPr="00DA1333">
        <w:rPr>
          <w:rFonts w:ascii="Arial" w:hAnsi="Arial" w:cs="Arial"/>
          <w:iCs/>
          <w:color w:val="000000" w:themeColor="text1"/>
          <w:sz w:val="22"/>
          <w:szCs w:val="22"/>
          <w:lang w:val="mn-MN" w:eastAsia="en-US"/>
        </w:rPr>
        <w:t xml:space="preserve">Миоперикардит, кардиомиопати, тахиаритми, </w:t>
      </w:r>
      <w:r w:rsidRPr="00DA1333">
        <w:rPr>
          <w:rFonts w:ascii="Arial" w:eastAsia="Calibri" w:hAnsi="Arial" w:cs="Arial"/>
          <w:iCs/>
          <w:color w:val="000000" w:themeColor="text1"/>
          <w:sz w:val="22"/>
          <w:szCs w:val="22"/>
          <w:lang w:val="mn-MN" w:eastAsia="en-US"/>
        </w:rPr>
        <w:t xml:space="preserve">зүрхний </w:t>
      </w:r>
      <w:r w:rsidRPr="00DA1333">
        <w:rPr>
          <w:rFonts w:ascii="Arial" w:eastAsia="Calibri" w:hAnsi="Arial" w:cs="Arial"/>
          <w:i/>
          <w:color w:val="000000" w:themeColor="text1"/>
          <w:sz w:val="22"/>
          <w:szCs w:val="22"/>
          <w:cs/>
          <w:lang w:val="mn-MN" w:eastAsia="en-US"/>
        </w:rPr>
        <w:t>цочмог</w:t>
      </w:r>
      <w:r w:rsidRPr="00DA1333">
        <w:rPr>
          <w:rFonts w:ascii="Arial" w:eastAsia="Calibri" w:hAnsi="Arial" w:cs="Arial"/>
          <w:i/>
          <w:color w:val="000000" w:themeColor="text1"/>
          <w:sz w:val="22"/>
          <w:szCs w:val="22"/>
          <w:lang w:val="mn-MN" w:eastAsia="en-US"/>
        </w:rPr>
        <w:t xml:space="preserve"> </w:t>
      </w:r>
      <w:r w:rsidRPr="00DA1333">
        <w:rPr>
          <w:rFonts w:ascii="Arial" w:eastAsia="Calibri" w:hAnsi="Arial" w:cs="Arial"/>
          <w:i/>
          <w:color w:val="000000" w:themeColor="text1"/>
          <w:sz w:val="22"/>
          <w:szCs w:val="22"/>
          <w:cs/>
          <w:lang w:val="mn-MN" w:eastAsia="en-US"/>
        </w:rPr>
        <w:t>дутмагшил</w:t>
      </w:r>
      <w:r w:rsidRPr="00DA1333">
        <w:rPr>
          <w:rFonts w:ascii="Arial" w:eastAsia="Calibri" w:hAnsi="Arial" w:cs="Arial" w:hint="cs"/>
          <w:i/>
          <w:color w:val="000000" w:themeColor="text1"/>
          <w:sz w:val="22"/>
          <w:szCs w:val="22"/>
          <w:cs/>
          <w:lang w:val="mn-MN" w:eastAsia="en-US"/>
        </w:rPr>
        <w:t xml:space="preserve">,  </w:t>
      </w:r>
      <w:r w:rsidRPr="00DA1333">
        <w:rPr>
          <w:rFonts w:ascii="Arial" w:eastAsia="Calibri" w:hAnsi="Arial" w:cs="Arial"/>
          <w:iCs/>
          <w:color w:val="000000" w:themeColor="text1"/>
          <w:sz w:val="22"/>
          <w:szCs w:val="22"/>
          <w:lang w:val="mn-MN" w:eastAsia="en-US"/>
        </w:rPr>
        <w:t xml:space="preserve">АГ-ийн нэн яаралтай хямрал,  гол судасны нарийсал, </w:t>
      </w:r>
      <w:r w:rsidRPr="00DA1333">
        <w:rPr>
          <w:rFonts w:ascii="Arial" w:hAnsi="Arial" w:cs="Arial"/>
          <w:iCs/>
          <w:color w:val="000000" w:themeColor="text1"/>
          <w:sz w:val="22"/>
          <w:szCs w:val="22"/>
          <w:lang w:val="mn-MN" w:eastAsia="en-US"/>
        </w:rPr>
        <w:t xml:space="preserve"> Такоцубо</w:t>
      </w:r>
      <w:r w:rsidRPr="00F96B02">
        <w:rPr>
          <w:rFonts w:ascii="Arial" w:hAnsi="Arial" w:cs="Arial"/>
          <w:iCs/>
          <w:color w:val="000000" w:themeColor="text1"/>
          <w:sz w:val="22"/>
          <w:szCs w:val="22"/>
          <w:lang w:val="mn-MN" w:eastAsia="en-US"/>
        </w:rPr>
        <w:t xml:space="preserve"> өвчин,</w:t>
      </w:r>
      <w:r w:rsidRPr="00DA1333">
        <w:rPr>
          <w:rFonts w:ascii="Arial" w:hAnsi="Arial" w:cs="Arial"/>
          <w:iCs/>
          <w:color w:val="000000" w:themeColor="text1"/>
          <w:sz w:val="22"/>
          <w:szCs w:val="22"/>
          <w:lang w:val="mn-MN" w:eastAsia="en-US"/>
        </w:rPr>
        <w:t xml:space="preserve"> </w:t>
      </w:r>
      <w:r w:rsidRPr="00DA1333">
        <w:rPr>
          <w:rFonts w:ascii="Arial" w:eastAsia="Calibri" w:hAnsi="Arial" w:cs="Arial"/>
          <w:iCs/>
          <w:color w:val="000000" w:themeColor="text1"/>
          <w:sz w:val="22"/>
          <w:szCs w:val="22"/>
          <w:lang w:val="mn-MN" w:eastAsia="en-US"/>
        </w:rPr>
        <w:t>титэм судасны агшилт,  зүрхний гэмтэл</w:t>
      </w:r>
    </w:p>
    <w:p w14:paraId="3F36BF08" w14:textId="47755E04" w:rsidR="00DA1333" w:rsidRPr="00DA1333" w:rsidRDefault="00DA1333" w:rsidP="00390CC3">
      <w:pPr>
        <w:pStyle w:val="ListParagraph"/>
        <w:numPr>
          <w:ilvl w:val="0"/>
          <w:numId w:val="138"/>
        </w:numPr>
        <w:jc w:val="both"/>
        <w:rPr>
          <w:rFonts w:ascii="Arial" w:hAnsi="Arial" w:cs="Arial"/>
          <w:iCs/>
          <w:color w:val="000000" w:themeColor="text1"/>
          <w:sz w:val="22"/>
          <w:szCs w:val="22"/>
          <w:lang w:val="mn-MN" w:eastAsia="en-US"/>
        </w:rPr>
      </w:pPr>
      <w:r>
        <w:rPr>
          <w:rFonts w:ascii="Arial" w:eastAsia="Calibri" w:hAnsi="Arial" w:cs="Arial"/>
          <w:iCs/>
          <w:color w:val="000000" w:themeColor="text1"/>
          <w:sz w:val="22"/>
          <w:szCs w:val="22"/>
          <w:lang w:val="mn-MN" w:eastAsia="en-US"/>
        </w:rPr>
        <w:t>Уушгины эмгэгээс</w:t>
      </w:r>
      <w:r w:rsidRPr="00F96B02">
        <w:rPr>
          <w:rFonts w:ascii="Arial" w:eastAsia="Calibri" w:hAnsi="Arial" w:cs="Arial"/>
          <w:iCs/>
          <w:color w:val="000000" w:themeColor="text1"/>
          <w:sz w:val="22"/>
          <w:szCs w:val="22"/>
          <w:lang w:val="mn-MN" w:eastAsia="en-US"/>
        </w:rPr>
        <w:t xml:space="preserve">: </w:t>
      </w:r>
      <w:r w:rsidRPr="00C81B33">
        <w:rPr>
          <w:rFonts w:ascii="Arial" w:eastAsia="Calibri" w:hAnsi="Arial" w:cs="Arial"/>
          <w:iCs/>
          <w:color w:val="000000" w:themeColor="text1"/>
          <w:sz w:val="22"/>
          <w:szCs w:val="22"/>
          <w:lang w:val="mn-MN" w:eastAsia="en-US"/>
        </w:rPr>
        <w:t>Уушгины эмболизм</w:t>
      </w:r>
      <w:r>
        <w:rPr>
          <w:rFonts w:ascii="Arial" w:eastAsia="Calibri" w:hAnsi="Arial" w:cs="Arial"/>
          <w:iCs/>
          <w:color w:val="000000" w:themeColor="text1"/>
          <w:sz w:val="22"/>
          <w:szCs w:val="22"/>
          <w:lang w:val="mn-MN" w:eastAsia="en-US"/>
        </w:rPr>
        <w:t xml:space="preserve">, </w:t>
      </w:r>
      <w:r w:rsidRPr="00F96B02">
        <w:rPr>
          <w:rFonts w:ascii="Arial" w:eastAsia="Calibri" w:hAnsi="Arial" w:cs="Arial"/>
          <w:iCs/>
          <w:color w:val="000000" w:themeColor="text1"/>
          <w:sz w:val="22"/>
          <w:szCs w:val="22"/>
          <w:lang w:val="mn-MN" w:eastAsia="en-US"/>
        </w:rPr>
        <w:t xml:space="preserve"> </w:t>
      </w:r>
      <w:r>
        <w:rPr>
          <w:rFonts w:ascii="Arial" w:eastAsia="Calibri" w:hAnsi="Arial" w:cs="Arial"/>
          <w:iCs/>
          <w:color w:val="000000" w:themeColor="text1"/>
          <w:sz w:val="22"/>
          <w:szCs w:val="22"/>
          <w:lang w:val="mn-MN" w:eastAsia="en-US"/>
        </w:rPr>
        <w:t>п</w:t>
      </w:r>
      <w:r w:rsidRPr="00C81B33">
        <w:rPr>
          <w:rFonts w:ascii="Arial" w:eastAsia="Calibri" w:hAnsi="Arial" w:cs="Arial"/>
          <w:iCs/>
          <w:color w:val="000000" w:themeColor="text1"/>
          <w:sz w:val="22"/>
          <w:szCs w:val="22"/>
          <w:lang w:val="mn-MN" w:eastAsia="en-US"/>
        </w:rPr>
        <w:t>невмоторакс</w:t>
      </w:r>
      <w:r>
        <w:rPr>
          <w:rFonts w:ascii="Arial" w:eastAsia="Calibri" w:hAnsi="Arial" w:cs="Arial"/>
          <w:iCs/>
          <w:color w:val="000000" w:themeColor="text1"/>
          <w:sz w:val="22"/>
          <w:szCs w:val="22"/>
          <w:lang w:val="mn-MN" w:eastAsia="en-US"/>
        </w:rPr>
        <w:t xml:space="preserve">, </w:t>
      </w:r>
      <w:r w:rsidRPr="00F96B02">
        <w:rPr>
          <w:rFonts w:ascii="Arial" w:eastAsia="Calibri" w:hAnsi="Arial" w:cs="Arial"/>
          <w:iCs/>
          <w:color w:val="000000" w:themeColor="text1"/>
          <w:sz w:val="22"/>
          <w:szCs w:val="22"/>
          <w:lang w:val="mn-MN" w:eastAsia="en-US"/>
        </w:rPr>
        <w:t xml:space="preserve"> </w:t>
      </w:r>
      <w:r>
        <w:rPr>
          <w:rFonts w:ascii="Arial" w:eastAsia="Calibri" w:hAnsi="Arial" w:cs="Arial"/>
          <w:iCs/>
          <w:color w:val="000000" w:themeColor="text1"/>
          <w:sz w:val="22"/>
          <w:szCs w:val="22"/>
          <w:lang w:val="mn-MN" w:eastAsia="en-US"/>
        </w:rPr>
        <w:t>г</w:t>
      </w:r>
      <w:r w:rsidRPr="00C81B33">
        <w:rPr>
          <w:rFonts w:ascii="Arial" w:eastAsia="Calibri" w:hAnsi="Arial" w:cs="Arial"/>
          <w:iCs/>
          <w:color w:val="000000" w:themeColor="text1"/>
          <w:sz w:val="22"/>
          <w:szCs w:val="22"/>
          <w:lang w:val="mn-MN" w:eastAsia="en-US"/>
        </w:rPr>
        <w:t>уурсан хоолойн үрэвсэл, хатгалгаа</w:t>
      </w:r>
      <w:r>
        <w:rPr>
          <w:rFonts w:ascii="Arial" w:eastAsia="Calibri" w:hAnsi="Arial" w:cs="Arial"/>
          <w:iCs/>
          <w:color w:val="000000" w:themeColor="text1"/>
          <w:sz w:val="22"/>
          <w:szCs w:val="22"/>
          <w:lang w:val="mn-MN" w:eastAsia="en-US"/>
        </w:rPr>
        <w:t xml:space="preserve">, </w:t>
      </w:r>
      <w:r w:rsidRPr="00F96B02">
        <w:rPr>
          <w:rFonts w:ascii="Arial" w:eastAsia="Calibri" w:hAnsi="Arial" w:cs="Arial"/>
          <w:iCs/>
          <w:color w:val="000000" w:themeColor="text1"/>
          <w:sz w:val="22"/>
          <w:szCs w:val="22"/>
          <w:lang w:val="mn-MN" w:eastAsia="en-US"/>
        </w:rPr>
        <w:t xml:space="preserve"> </w:t>
      </w:r>
      <w:r>
        <w:rPr>
          <w:rFonts w:ascii="Arial" w:eastAsia="Calibri" w:hAnsi="Arial" w:cs="Arial"/>
          <w:iCs/>
          <w:color w:val="000000" w:themeColor="text1"/>
          <w:sz w:val="22"/>
          <w:szCs w:val="22"/>
          <w:lang w:val="mn-MN" w:eastAsia="en-US"/>
        </w:rPr>
        <w:t>п</w:t>
      </w:r>
      <w:r w:rsidRPr="00C81B33">
        <w:rPr>
          <w:rFonts w:ascii="Arial" w:eastAsia="Calibri" w:hAnsi="Arial" w:cs="Arial"/>
          <w:iCs/>
          <w:color w:val="000000" w:themeColor="text1"/>
          <w:sz w:val="22"/>
          <w:szCs w:val="22"/>
          <w:lang w:val="mn-MN" w:eastAsia="en-US"/>
        </w:rPr>
        <w:t>леврит</w:t>
      </w:r>
    </w:p>
    <w:p w14:paraId="7CA49983" w14:textId="4E93436F" w:rsidR="00DA1333" w:rsidRPr="00DA1333" w:rsidRDefault="00DA1333" w:rsidP="00390CC3">
      <w:pPr>
        <w:pStyle w:val="ListParagraph"/>
        <w:numPr>
          <w:ilvl w:val="0"/>
          <w:numId w:val="138"/>
        </w:numPr>
        <w:jc w:val="both"/>
        <w:rPr>
          <w:rFonts w:ascii="Arial" w:hAnsi="Arial" w:cs="Arial"/>
          <w:iCs/>
          <w:color w:val="000000" w:themeColor="text1"/>
          <w:sz w:val="22"/>
          <w:szCs w:val="22"/>
          <w:lang w:val="mn-MN" w:eastAsia="en-US"/>
        </w:rPr>
      </w:pPr>
      <w:r>
        <w:rPr>
          <w:rFonts w:ascii="Arial" w:eastAsia="Calibri" w:hAnsi="Arial" w:cs="Arial"/>
          <w:iCs/>
          <w:color w:val="000000" w:themeColor="text1"/>
          <w:sz w:val="22"/>
          <w:szCs w:val="22"/>
          <w:lang w:val="mn-MN" w:eastAsia="en-US"/>
        </w:rPr>
        <w:t>Судасны эмгэгээс</w:t>
      </w:r>
      <w:r w:rsidRPr="00F96B02">
        <w:rPr>
          <w:rFonts w:ascii="Arial" w:eastAsia="Calibri" w:hAnsi="Arial" w:cs="Arial"/>
          <w:iCs/>
          <w:color w:val="000000" w:themeColor="text1"/>
          <w:sz w:val="22"/>
          <w:szCs w:val="22"/>
          <w:lang w:val="mn-MN" w:eastAsia="en-US"/>
        </w:rPr>
        <w:t xml:space="preserve">: </w:t>
      </w:r>
      <w:r w:rsidRPr="00C81B33">
        <w:rPr>
          <w:rFonts w:ascii="Arial" w:eastAsia="Calibri" w:hAnsi="Arial" w:cs="Arial"/>
          <w:iCs/>
          <w:color w:val="000000" w:themeColor="text1"/>
          <w:sz w:val="22"/>
          <w:szCs w:val="22"/>
          <w:lang w:val="mn-MN" w:eastAsia="en-US"/>
        </w:rPr>
        <w:t>Гол судасны хуулрал</w:t>
      </w:r>
      <w:r>
        <w:rPr>
          <w:rFonts w:ascii="Arial" w:eastAsia="Calibri" w:hAnsi="Arial" w:cs="Arial"/>
          <w:iCs/>
          <w:color w:val="000000" w:themeColor="text1"/>
          <w:sz w:val="22"/>
          <w:szCs w:val="22"/>
          <w:lang w:val="mn-MN" w:eastAsia="en-US"/>
        </w:rPr>
        <w:t xml:space="preserve">, </w:t>
      </w:r>
      <w:r w:rsidRPr="00F96B02">
        <w:rPr>
          <w:rFonts w:ascii="Arial" w:eastAsia="Calibri" w:hAnsi="Arial" w:cs="Arial"/>
          <w:iCs/>
          <w:color w:val="000000" w:themeColor="text1"/>
          <w:sz w:val="22"/>
          <w:szCs w:val="22"/>
          <w:lang w:val="mn-MN" w:eastAsia="en-US"/>
        </w:rPr>
        <w:t xml:space="preserve"> </w:t>
      </w:r>
      <w:r>
        <w:rPr>
          <w:rFonts w:ascii="Arial" w:eastAsia="Calibri" w:hAnsi="Arial" w:cs="Arial"/>
          <w:iCs/>
          <w:color w:val="000000" w:themeColor="text1"/>
          <w:sz w:val="22"/>
          <w:szCs w:val="22"/>
          <w:lang w:val="mn-MN" w:eastAsia="en-US"/>
        </w:rPr>
        <w:t>г</w:t>
      </w:r>
      <w:r w:rsidRPr="00C81B33">
        <w:rPr>
          <w:rFonts w:ascii="Arial" w:eastAsia="Calibri" w:hAnsi="Arial" w:cs="Arial"/>
          <w:iCs/>
          <w:color w:val="000000" w:themeColor="text1"/>
          <w:sz w:val="22"/>
          <w:szCs w:val="22"/>
          <w:lang w:val="mn-MN" w:eastAsia="en-US"/>
        </w:rPr>
        <w:t>ол судасны цүлхэн</w:t>
      </w:r>
      <w:r>
        <w:rPr>
          <w:rFonts w:ascii="Arial" w:eastAsia="Calibri" w:hAnsi="Arial" w:cs="Arial"/>
          <w:iCs/>
          <w:color w:val="000000" w:themeColor="text1"/>
          <w:sz w:val="22"/>
          <w:szCs w:val="22"/>
          <w:lang w:val="mn-MN" w:eastAsia="en-US"/>
        </w:rPr>
        <w:t>,</w:t>
      </w:r>
      <w:r w:rsidRPr="00F96B02">
        <w:rPr>
          <w:rFonts w:ascii="Arial" w:eastAsia="Calibri" w:hAnsi="Arial" w:cs="Arial"/>
          <w:iCs/>
          <w:color w:val="000000" w:themeColor="text1"/>
          <w:sz w:val="22"/>
          <w:szCs w:val="22"/>
          <w:lang w:val="mn-MN" w:eastAsia="en-US"/>
        </w:rPr>
        <w:t xml:space="preserve"> </w:t>
      </w:r>
      <w:r>
        <w:rPr>
          <w:rFonts w:ascii="Arial" w:eastAsia="Calibri" w:hAnsi="Arial" w:cs="Arial"/>
          <w:iCs/>
          <w:color w:val="000000" w:themeColor="text1"/>
          <w:sz w:val="22"/>
          <w:szCs w:val="22"/>
          <w:lang w:val="mn-MN" w:eastAsia="en-US"/>
        </w:rPr>
        <w:t>т</w:t>
      </w:r>
      <w:r w:rsidRPr="00C81B33">
        <w:rPr>
          <w:rFonts w:ascii="Arial" w:eastAsia="Calibri" w:hAnsi="Arial" w:cs="Arial"/>
          <w:iCs/>
          <w:color w:val="000000" w:themeColor="text1"/>
          <w:sz w:val="22"/>
          <w:szCs w:val="22"/>
          <w:lang w:val="mn-MN" w:eastAsia="en-US"/>
        </w:rPr>
        <w:t>архины харвалт</w:t>
      </w:r>
    </w:p>
    <w:p w14:paraId="028ED6B0" w14:textId="28723EC5" w:rsidR="00DA1333" w:rsidRPr="00DA1333" w:rsidRDefault="00DA1333" w:rsidP="00390CC3">
      <w:pPr>
        <w:pStyle w:val="ListParagraph"/>
        <w:numPr>
          <w:ilvl w:val="0"/>
          <w:numId w:val="138"/>
        </w:numPr>
        <w:jc w:val="both"/>
        <w:rPr>
          <w:rFonts w:ascii="Arial" w:hAnsi="Arial" w:cs="Arial"/>
          <w:iCs/>
          <w:color w:val="000000" w:themeColor="text1"/>
          <w:sz w:val="22"/>
          <w:szCs w:val="22"/>
          <w:lang w:val="mn-MN" w:eastAsia="en-US"/>
        </w:rPr>
      </w:pPr>
      <w:r>
        <w:rPr>
          <w:rFonts w:ascii="Arial" w:eastAsia="Calibri" w:hAnsi="Arial" w:cs="Arial"/>
          <w:iCs/>
          <w:color w:val="000000" w:themeColor="text1"/>
          <w:sz w:val="22"/>
          <w:szCs w:val="22"/>
          <w:lang w:val="mn-MN" w:eastAsia="en-US"/>
        </w:rPr>
        <w:t>Хоол боловсруулах эмгэгээс</w:t>
      </w:r>
      <w:r w:rsidRPr="00F96B02">
        <w:rPr>
          <w:rFonts w:ascii="Arial" w:eastAsia="Calibri" w:hAnsi="Arial" w:cs="Arial"/>
          <w:iCs/>
          <w:color w:val="000000" w:themeColor="text1"/>
          <w:sz w:val="22"/>
          <w:szCs w:val="22"/>
          <w:lang w:val="mn-MN" w:eastAsia="en-US"/>
        </w:rPr>
        <w:t xml:space="preserve">: </w:t>
      </w:r>
      <w:r w:rsidRPr="00C81B33">
        <w:rPr>
          <w:rFonts w:ascii="Arial" w:eastAsia="Calibri" w:hAnsi="Arial" w:cs="Arial"/>
          <w:iCs/>
          <w:color w:val="000000" w:themeColor="text1"/>
          <w:sz w:val="22"/>
          <w:szCs w:val="22"/>
          <w:lang w:val="mn-MN" w:eastAsia="en-US"/>
        </w:rPr>
        <w:t>Улаан хоолойн үрэвсэл, сөөргөө,</w:t>
      </w:r>
      <w:r w:rsidRPr="00F96B02">
        <w:rPr>
          <w:rFonts w:ascii="Arial" w:eastAsia="Calibri" w:hAnsi="Arial" w:cs="Arial"/>
          <w:iCs/>
          <w:color w:val="000000" w:themeColor="text1"/>
          <w:sz w:val="22"/>
          <w:szCs w:val="22"/>
          <w:lang w:val="mn-MN" w:eastAsia="en-US"/>
        </w:rPr>
        <w:t xml:space="preserve"> </w:t>
      </w:r>
      <w:r w:rsidRPr="00C81B33">
        <w:rPr>
          <w:rFonts w:ascii="Arial" w:eastAsia="Calibri" w:hAnsi="Arial" w:cs="Arial"/>
          <w:iCs/>
          <w:color w:val="000000" w:themeColor="text1"/>
          <w:sz w:val="22"/>
          <w:szCs w:val="22"/>
          <w:lang w:val="mn-MN" w:eastAsia="en-US"/>
        </w:rPr>
        <w:t>агшилт</w:t>
      </w:r>
      <w:r>
        <w:rPr>
          <w:rFonts w:ascii="Arial" w:eastAsia="Calibri" w:hAnsi="Arial" w:cs="Arial"/>
          <w:iCs/>
          <w:color w:val="000000" w:themeColor="text1"/>
          <w:sz w:val="22"/>
          <w:szCs w:val="22"/>
          <w:lang w:val="mn-MN" w:eastAsia="en-US"/>
        </w:rPr>
        <w:t xml:space="preserve">, ходоод </w:t>
      </w:r>
      <w:r w:rsidRPr="00C81B33">
        <w:rPr>
          <w:rFonts w:ascii="Arial" w:eastAsia="Calibri" w:hAnsi="Arial" w:cs="Arial"/>
          <w:iCs/>
          <w:color w:val="000000" w:themeColor="text1"/>
          <w:sz w:val="22"/>
          <w:szCs w:val="22"/>
          <w:lang w:val="mn-MN" w:eastAsia="en-US"/>
        </w:rPr>
        <w:t>гэдэсний шархлаа, үрэвсэл</w:t>
      </w:r>
      <w:r>
        <w:rPr>
          <w:rFonts w:ascii="Arial" w:eastAsia="Calibri" w:hAnsi="Arial" w:cs="Arial"/>
          <w:iCs/>
          <w:color w:val="000000" w:themeColor="text1"/>
          <w:sz w:val="22"/>
          <w:szCs w:val="22"/>
          <w:lang w:val="mn-MN" w:eastAsia="en-US"/>
        </w:rPr>
        <w:t xml:space="preserve">, </w:t>
      </w:r>
      <w:r>
        <w:rPr>
          <w:rFonts w:ascii="Arial" w:hAnsi="Arial" w:cs="Arial"/>
          <w:iCs/>
          <w:color w:val="000000" w:themeColor="text1"/>
          <w:sz w:val="22"/>
          <w:szCs w:val="22"/>
          <w:lang w:val="mn-MN" w:eastAsia="en-US"/>
        </w:rPr>
        <w:t>н</w:t>
      </w:r>
      <w:r w:rsidRPr="00C81B33">
        <w:rPr>
          <w:rFonts w:ascii="Arial" w:hAnsi="Arial" w:cs="Arial"/>
          <w:iCs/>
          <w:color w:val="000000" w:themeColor="text1"/>
          <w:sz w:val="22"/>
          <w:szCs w:val="22"/>
          <w:lang w:val="mn-MN" w:eastAsia="en-US"/>
        </w:rPr>
        <w:t>ойр булчирхайн үрэвсэл</w:t>
      </w:r>
      <w:r>
        <w:rPr>
          <w:rFonts w:ascii="Arial" w:hAnsi="Arial" w:cs="Arial"/>
          <w:iCs/>
          <w:color w:val="000000" w:themeColor="text1"/>
          <w:sz w:val="22"/>
          <w:szCs w:val="22"/>
          <w:lang w:val="mn-MN" w:eastAsia="en-US"/>
        </w:rPr>
        <w:t xml:space="preserve">, </w:t>
      </w:r>
      <w:r>
        <w:rPr>
          <w:rFonts w:ascii="Arial" w:eastAsia="Calibri" w:hAnsi="Arial" w:cs="Arial"/>
          <w:iCs/>
          <w:color w:val="000000" w:themeColor="text1"/>
          <w:sz w:val="22"/>
          <w:szCs w:val="22"/>
          <w:lang w:val="mn-MN" w:eastAsia="en-US"/>
        </w:rPr>
        <w:t>ц</w:t>
      </w:r>
      <w:r w:rsidRPr="00C81B33">
        <w:rPr>
          <w:rFonts w:ascii="Arial" w:eastAsia="Calibri" w:hAnsi="Arial" w:cs="Arial"/>
          <w:iCs/>
          <w:color w:val="000000" w:themeColor="text1"/>
          <w:sz w:val="22"/>
          <w:szCs w:val="22"/>
          <w:lang w:val="mn-MN" w:eastAsia="en-US"/>
        </w:rPr>
        <w:t>өсний хүүдийн үрэвсэл</w:t>
      </w:r>
    </w:p>
    <w:p w14:paraId="41DED153" w14:textId="6AC88F64" w:rsidR="00DA1333" w:rsidRPr="00284940" w:rsidRDefault="00DA1333" w:rsidP="00390CC3">
      <w:pPr>
        <w:pStyle w:val="ListParagraph"/>
        <w:numPr>
          <w:ilvl w:val="0"/>
          <w:numId w:val="138"/>
        </w:numPr>
        <w:jc w:val="both"/>
        <w:rPr>
          <w:rFonts w:ascii="Arial" w:hAnsi="Arial" w:cs="Arial"/>
          <w:iCs/>
          <w:color w:val="000000" w:themeColor="text1"/>
          <w:sz w:val="22"/>
          <w:szCs w:val="22"/>
          <w:lang w:val="mn-MN" w:eastAsia="en-US"/>
        </w:rPr>
      </w:pPr>
      <w:r>
        <w:rPr>
          <w:rFonts w:ascii="Arial" w:eastAsia="Calibri" w:hAnsi="Arial" w:cs="Arial"/>
          <w:iCs/>
          <w:color w:val="000000" w:themeColor="text1"/>
          <w:sz w:val="22"/>
          <w:szCs w:val="22"/>
          <w:lang w:val="mn-MN" w:eastAsia="en-US"/>
        </w:rPr>
        <w:t>Тулгуур эрхтэн тогтолцооны эмгэг</w:t>
      </w:r>
      <w:r w:rsidRPr="00F96B02">
        <w:rPr>
          <w:rFonts w:ascii="Arial" w:eastAsia="Calibri" w:hAnsi="Arial" w:cs="Arial"/>
          <w:iCs/>
          <w:color w:val="000000" w:themeColor="text1"/>
          <w:sz w:val="22"/>
          <w:szCs w:val="22"/>
          <w:lang w:val="mn-MN" w:eastAsia="en-US"/>
        </w:rPr>
        <w:t>:</w:t>
      </w:r>
      <w:r w:rsidR="00284940">
        <w:rPr>
          <w:rFonts w:ascii="Arial" w:eastAsia="Calibri" w:hAnsi="Arial" w:cs="Arial"/>
          <w:iCs/>
          <w:color w:val="000000" w:themeColor="text1"/>
          <w:sz w:val="22"/>
          <w:szCs w:val="22"/>
          <w:lang w:val="mn-MN" w:eastAsia="en-US"/>
        </w:rPr>
        <w:t xml:space="preserve"> </w:t>
      </w:r>
      <w:r w:rsidR="00284940" w:rsidRPr="00C81B33">
        <w:rPr>
          <w:rFonts w:ascii="Arial" w:eastAsia="Calibri" w:hAnsi="Arial" w:cs="Arial"/>
          <w:iCs/>
          <w:color w:val="000000" w:themeColor="text1"/>
          <w:sz w:val="22"/>
          <w:szCs w:val="22"/>
          <w:lang w:val="mn-MN" w:eastAsia="en-US"/>
        </w:rPr>
        <w:t>Булчин-ясны эмгэг</w:t>
      </w:r>
      <w:r w:rsidR="00284940">
        <w:rPr>
          <w:rFonts w:ascii="Arial" w:eastAsia="Calibri" w:hAnsi="Arial" w:cs="Arial"/>
          <w:iCs/>
          <w:color w:val="000000" w:themeColor="text1"/>
          <w:sz w:val="22"/>
          <w:szCs w:val="22"/>
          <w:lang w:val="mn-MN" w:eastAsia="en-US"/>
        </w:rPr>
        <w:t>, ц</w:t>
      </w:r>
      <w:r w:rsidR="00284940" w:rsidRPr="00C81B33">
        <w:rPr>
          <w:rFonts w:ascii="Arial" w:eastAsia="Calibri" w:hAnsi="Arial" w:cs="Arial"/>
          <w:iCs/>
          <w:color w:val="000000" w:themeColor="text1"/>
          <w:sz w:val="22"/>
          <w:szCs w:val="22"/>
          <w:lang w:val="mn-MN" w:eastAsia="en-US"/>
        </w:rPr>
        <w:t>ээжний гэмтэл</w:t>
      </w:r>
      <w:r w:rsidR="00284940">
        <w:rPr>
          <w:rFonts w:ascii="Arial" w:eastAsia="Calibri" w:hAnsi="Arial" w:cs="Arial"/>
          <w:iCs/>
          <w:color w:val="000000" w:themeColor="text1"/>
          <w:sz w:val="22"/>
          <w:szCs w:val="22"/>
          <w:lang w:val="mn-MN" w:eastAsia="en-US"/>
        </w:rPr>
        <w:t xml:space="preserve">, </w:t>
      </w:r>
      <w:r w:rsidR="00284940">
        <w:rPr>
          <w:rFonts w:ascii="Arial" w:hAnsi="Arial" w:cs="Arial"/>
          <w:iCs/>
          <w:color w:val="000000" w:themeColor="text1"/>
          <w:sz w:val="22"/>
          <w:szCs w:val="22"/>
          <w:lang w:val="mn-MN" w:eastAsia="en-US"/>
        </w:rPr>
        <w:t>б</w:t>
      </w:r>
      <w:r w:rsidR="00284940" w:rsidRPr="00C81B33">
        <w:rPr>
          <w:rFonts w:ascii="Arial" w:hAnsi="Arial" w:cs="Arial"/>
          <w:iCs/>
          <w:color w:val="000000" w:themeColor="text1"/>
          <w:sz w:val="22"/>
          <w:szCs w:val="22"/>
          <w:lang w:val="mn-MN" w:eastAsia="en-US"/>
        </w:rPr>
        <w:t>улчингийн гэмтэл, үрэвсэл</w:t>
      </w:r>
      <w:r w:rsidR="00284940">
        <w:rPr>
          <w:rFonts w:ascii="Arial" w:hAnsi="Arial" w:cs="Arial"/>
          <w:iCs/>
          <w:color w:val="000000" w:themeColor="text1"/>
          <w:sz w:val="22"/>
          <w:szCs w:val="22"/>
          <w:lang w:val="mn-MN" w:eastAsia="en-US"/>
        </w:rPr>
        <w:t xml:space="preserve">,  </w:t>
      </w:r>
      <w:r w:rsidR="00284940">
        <w:rPr>
          <w:rFonts w:ascii="Arial" w:eastAsia="Calibri" w:hAnsi="Arial" w:cs="Arial"/>
          <w:iCs/>
          <w:color w:val="000000" w:themeColor="text1"/>
          <w:sz w:val="22"/>
          <w:szCs w:val="22"/>
          <w:lang w:val="mn-MN" w:eastAsia="en-US"/>
        </w:rPr>
        <w:t>яс</w:t>
      </w:r>
      <w:r w:rsidR="00284940" w:rsidRPr="00C81B33">
        <w:rPr>
          <w:rFonts w:ascii="Arial" w:eastAsia="Calibri" w:hAnsi="Arial" w:cs="Arial"/>
          <w:iCs/>
          <w:color w:val="000000" w:themeColor="text1"/>
          <w:sz w:val="22"/>
          <w:szCs w:val="22"/>
          <w:lang w:val="mn-MN" w:eastAsia="en-US"/>
        </w:rPr>
        <w:t xml:space="preserve"> мөгөөрсний үрэвсэл</w:t>
      </w:r>
      <w:r w:rsidR="00284940">
        <w:rPr>
          <w:rFonts w:ascii="Arial" w:eastAsia="Calibri" w:hAnsi="Arial" w:cs="Arial"/>
          <w:iCs/>
          <w:color w:val="000000" w:themeColor="text1"/>
          <w:sz w:val="22"/>
          <w:szCs w:val="22"/>
          <w:lang w:val="mn-MN" w:eastAsia="en-US"/>
        </w:rPr>
        <w:t>,  х</w:t>
      </w:r>
      <w:r w:rsidR="00284940" w:rsidRPr="00C81B33">
        <w:rPr>
          <w:rFonts w:ascii="Arial" w:eastAsia="Calibri" w:hAnsi="Arial" w:cs="Arial"/>
          <w:iCs/>
          <w:color w:val="000000" w:themeColor="text1"/>
          <w:sz w:val="22"/>
          <w:szCs w:val="22"/>
          <w:lang w:val="mn-MN" w:eastAsia="en-US"/>
        </w:rPr>
        <w:t>үзүүний нугалмын эмгэг</w:t>
      </w:r>
    </w:p>
    <w:p w14:paraId="2B31CE90" w14:textId="50C62D65" w:rsidR="00284940" w:rsidRPr="00DA1333" w:rsidRDefault="00284940" w:rsidP="00390CC3">
      <w:pPr>
        <w:pStyle w:val="ListParagraph"/>
        <w:numPr>
          <w:ilvl w:val="0"/>
          <w:numId w:val="138"/>
        </w:numPr>
        <w:jc w:val="both"/>
        <w:rPr>
          <w:rFonts w:ascii="Arial" w:hAnsi="Arial" w:cs="Arial"/>
          <w:iCs/>
          <w:color w:val="000000" w:themeColor="text1"/>
          <w:sz w:val="22"/>
          <w:szCs w:val="22"/>
          <w:lang w:val="mn-MN" w:eastAsia="en-US"/>
        </w:rPr>
      </w:pPr>
      <w:r>
        <w:rPr>
          <w:rFonts w:ascii="Arial" w:eastAsia="Calibri" w:hAnsi="Arial" w:cs="Arial"/>
          <w:iCs/>
          <w:color w:val="000000" w:themeColor="text1"/>
          <w:sz w:val="22"/>
          <w:szCs w:val="22"/>
          <w:lang w:val="mn-MN" w:eastAsia="en-US"/>
        </w:rPr>
        <w:t>Бусад эмгэг</w:t>
      </w:r>
      <w:r w:rsidRPr="00F96B02">
        <w:rPr>
          <w:rFonts w:ascii="Arial" w:eastAsia="Calibri" w:hAnsi="Arial" w:cs="Arial"/>
          <w:iCs/>
          <w:color w:val="000000" w:themeColor="text1"/>
          <w:sz w:val="22"/>
          <w:szCs w:val="22"/>
          <w:lang w:val="mn-MN" w:eastAsia="en-US"/>
        </w:rPr>
        <w:t xml:space="preserve">: </w:t>
      </w:r>
      <w:r>
        <w:rPr>
          <w:rFonts w:ascii="Arial" w:eastAsia="Calibri" w:hAnsi="Arial" w:cs="Arial"/>
          <w:iCs/>
          <w:color w:val="000000" w:themeColor="text1"/>
          <w:sz w:val="22"/>
          <w:szCs w:val="22"/>
          <w:lang w:val="mn-MN" w:eastAsia="en-US"/>
        </w:rPr>
        <w:t>Сэтгэл түшгих эмгэг, бүслүүр үлд, цус багадалт</w:t>
      </w:r>
    </w:p>
    <w:p w14:paraId="073229D9" w14:textId="77777777" w:rsidR="00DA1333" w:rsidRPr="00DA1333" w:rsidRDefault="00DA1333" w:rsidP="00DA1333">
      <w:pPr>
        <w:jc w:val="both"/>
        <w:rPr>
          <w:rFonts w:ascii="Arial" w:eastAsia="Calibri" w:hAnsi="Arial" w:cs="Arial"/>
          <w:color w:val="000000" w:themeColor="text1"/>
          <w:lang w:val="mn-MN" w:eastAsia="en-US"/>
        </w:rPr>
      </w:pPr>
    </w:p>
    <w:p w14:paraId="284F0B42" w14:textId="77777777" w:rsidR="00324336" w:rsidRPr="00C81B33" w:rsidRDefault="00324336">
      <w:pPr>
        <w:jc w:val="both"/>
        <w:rPr>
          <w:rFonts w:ascii="Arial" w:eastAsia="Calibri" w:hAnsi="Arial" w:cs="Arial"/>
          <w:color w:val="000000" w:themeColor="text1"/>
          <w:lang w:val="mn-MN" w:eastAsia="en-US"/>
        </w:rPr>
      </w:pPr>
    </w:p>
    <w:p w14:paraId="5BF0151D" w14:textId="77777777" w:rsidR="00324336" w:rsidRPr="00C81B33" w:rsidRDefault="00324336">
      <w:pPr>
        <w:jc w:val="both"/>
        <w:rPr>
          <w:rFonts w:ascii="Arial" w:eastAsia="Times New Roman" w:hAnsi="Arial" w:cs="Arial"/>
          <w:b/>
          <w:color w:val="000000" w:themeColor="text1"/>
          <w:lang w:val="mn-MN" w:eastAsia="en-US"/>
        </w:rPr>
      </w:pPr>
    </w:p>
    <w:p w14:paraId="2466EC67" w14:textId="77777777" w:rsidR="00324336" w:rsidRPr="00C81B33" w:rsidRDefault="00390CC3">
      <w:pPr>
        <w:jc w:val="both"/>
        <w:rPr>
          <w:rFonts w:ascii="Arial" w:eastAsia="Times New Roman" w:hAnsi="Arial" w:cs="Arial"/>
          <w:b/>
          <w:bCs/>
          <w:i/>
          <w:color w:val="000000" w:themeColor="text1"/>
          <w:lang w:val="mn-MN" w:eastAsia="en-US"/>
        </w:rPr>
      </w:pPr>
      <w:r w:rsidRPr="00C81B33">
        <w:rPr>
          <w:rFonts w:ascii="Arial" w:eastAsia="Times New Roman" w:hAnsi="Arial" w:cs="Arial"/>
          <w:b/>
          <w:bCs/>
          <w:i/>
          <w:color w:val="000000" w:themeColor="text1"/>
          <w:lang w:val="mn-MN" w:eastAsia="en-US"/>
        </w:rPr>
        <w:t>Эрсдэлийн үнэлгээ</w:t>
      </w:r>
    </w:p>
    <w:p w14:paraId="1B87F05B" w14:textId="5F0A8BB2" w:rsidR="00324336" w:rsidRPr="00C81B33" w:rsidRDefault="00390CC3">
      <w:pPr>
        <w:ind w:firstLine="720"/>
        <w:jc w:val="both"/>
        <w:rPr>
          <w:rFonts w:ascii="Arial" w:eastAsia="Times New Roman" w:hAnsi="Arial" w:cs="Arial"/>
          <w:color w:val="000000" w:themeColor="text1"/>
          <w:lang w:val="mn-MN" w:eastAsia="en-US"/>
        </w:rPr>
      </w:pPr>
      <w:r w:rsidRPr="00C81B33">
        <w:rPr>
          <w:rFonts w:ascii="Arial" w:hAnsi="Arial" w:cs="Arial"/>
          <w:color w:val="000000" w:themeColor="text1"/>
          <w:lang w:val="mn-MN"/>
        </w:rPr>
        <w:t>ЗШ-ийн үеийн тромболизийн эрсдэлийн оноо (TIMI эрсдэлийн оноо</w:t>
      </w:r>
      <w:r w:rsidRPr="00C81B33">
        <w:rPr>
          <w:rFonts w:ascii="Arial" w:eastAsia="Times New Roman" w:hAnsi="Arial" w:cs="Arial"/>
          <w:color w:val="000000" w:themeColor="text1"/>
          <w:lang w:val="mn-MN" w:eastAsia="en-US"/>
        </w:rPr>
        <w:t xml:space="preserve">), </w:t>
      </w:r>
      <w:r w:rsidRPr="00C81B33">
        <w:rPr>
          <w:rFonts w:ascii="Arial" w:hAnsi="Arial" w:cs="Arial"/>
          <w:color w:val="000000" w:themeColor="text1"/>
          <w:lang w:val="mn-MN"/>
        </w:rPr>
        <w:t xml:space="preserve">Титмийн </w:t>
      </w:r>
      <w:r w:rsidRPr="00C81B33">
        <w:rPr>
          <w:rFonts w:ascii="Arial" w:hAnsi="Arial" w:cs="Arial"/>
          <w:color w:val="000000" w:themeColor="text1"/>
          <w:cs/>
          <w:lang w:val="mn-MN"/>
        </w:rPr>
        <w:t>цочмог</w:t>
      </w:r>
      <w:r w:rsidRPr="00C81B33">
        <w:rPr>
          <w:rFonts w:ascii="Arial" w:hAnsi="Arial" w:cs="Arial"/>
          <w:color w:val="000000" w:themeColor="text1"/>
          <w:lang w:val="mn-MN"/>
        </w:rPr>
        <w:t xml:space="preserve"> </w:t>
      </w:r>
      <w:r w:rsidR="008B7C69" w:rsidRPr="00C81B33">
        <w:rPr>
          <w:rFonts w:ascii="Arial" w:hAnsi="Arial" w:cs="Arial"/>
          <w:color w:val="000000" w:themeColor="text1"/>
          <w:lang w:val="mn-MN"/>
        </w:rPr>
        <w:t xml:space="preserve">хам шинж </w:t>
      </w:r>
      <w:r w:rsidRPr="00C81B33">
        <w:rPr>
          <w:rFonts w:ascii="Arial" w:hAnsi="Arial" w:cs="Arial"/>
          <w:color w:val="000000" w:themeColor="text1"/>
          <w:lang w:val="mn-MN"/>
        </w:rPr>
        <w:t>ийн эрсдэлийн дэлхийн бүртгэл (</w:t>
      </w:r>
      <w:r w:rsidRPr="00C81B33">
        <w:rPr>
          <w:rFonts w:ascii="Arial" w:eastAsia="Times New Roman" w:hAnsi="Arial" w:cs="Arial"/>
          <w:color w:val="000000" w:themeColor="text1"/>
          <w:lang w:val="mn-MN" w:eastAsia="en-US"/>
        </w:rPr>
        <w:t>GRACE</w:t>
      </w:r>
      <w:r w:rsidRPr="00C81B33">
        <w:rPr>
          <w:rFonts w:ascii="Arial" w:hAnsi="Arial" w:cs="Arial"/>
          <w:color w:val="000000" w:themeColor="text1"/>
          <w:lang w:val="mn-MN"/>
        </w:rPr>
        <w:t xml:space="preserve"> эрсдэлийн оноо)</w:t>
      </w:r>
      <w:r w:rsidRPr="00C81B33">
        <w:rPr>
          <w:rFonts w:ascii="Arial" w:eastAsia="Times New Roman" w:hAnsi="Arial" w:cs="Arial"/>
          <w:color w:val="000000" w:themeColor="text1"/>
          <w:lang w:val="mn-MN" w:eastAsia="en-US"/>
        </w:rPr>
        <w:t xml:space="preserve"> зэрэг үнэлгээний аргуудыг эмнэлгийн практикт өргөн ашигладаг. </w:t>
      </w:r>
    </w:p>
    <w:p w14:paraId="491C8ABB" w14:textId="77777777" w:rsidR="00324336" w:rsidRPr="00C81B33" w:rsidRDefault="00390CC3">
      <w:pPr>
        <w:ind w:firstLine="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TIMI үнэлгээний арга эмчилгээний тактикийг шийдэхэд чухал үүрэгтэй, харин өвчтөний тавиланг урьдчилан тааварлахад ач холбогдол багатай. </w:t>
      </w:r>
    </w:p>
    <w:p w14:paraId="67030032" w14:textId="77777777" w:rsidR="00324336" w:rsidRPr="00C81B33" w:rsidRDefault="00324336">
      <w:pPr>
        <w:jc w:val="both"/>
        <w:rPr>
          <w:rFonts w:ascii="Arial" w:eastAsia="Times New Roman" w:hAnsi="Arial" w:cs="Arial"/>
          <w:color w:val="000000" w:themeColor="text1"/>
          <w:lang w:val="mn-MN" w:eastAsia="en-US"/>
        </w:rPr>
      </w:pPr>
    </w:p>
    <w:p w14:paraId="792B7D50"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TIMI үнэлгээний аргачлал:</w:t>
      </w:r>
    </w:p>
    <w:p w14:paraId="14736FA2" w14:textId="77777777" w:rsidR="00324336" w:rsidRPr="00C81B33" w:rsidRDefault="00390CC3">
      <w:pPr>
        <w:ind w:firstLine="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Хүснэгтийн үзүүлэлт тус бүрт нэг оноог өгч, нийлбэрээр эрсдэлийн зэргийг гаргана. </w:t>
      </w:r>
    </w:p>
    <w:p w14:paraId="2B8E6036" w14:textId="77777777" w:rsidR="00324336" w:rsidRPr="00C81B33" w:rsidRDefault="00390CC3">
      <w:pPr>
        <w:ind w:firstLine="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Эрсдэлийг бага, дунд, өндөр гэсэн гурван зэрэгт хуваана. </w:t>
      </w:r>
    </w:p>
    <w:p w14:paraId="100DC09A" w14:textId="77777777" w:rsidR="00324336" w:rsidRPr="00C81B33" w:rsidRDefault="00390CC3">
      <w:pPr>
        <w:ind w:firstLine="720"/>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Эрсдэлийн зэргээр дүйцүүлэн ТиСДЭ хийх хугацааг товлоно.</w:t>
      </w:r>
    </w:p>
    <w:p w14:paraId="7AA28445" w14:textId="77777777" w:rsidR="00324336" w:rsidRPr="00C81B33" w:rsidRDefault="00324336">
      <w:pPr>
        <w:jc w:val="both"/>
        <w:rPr>
          <w:rFonts w:ascii="Arial" w:eastAsia="Times New Roman" w:hAnsi="Arial" w:cs="Arial"/>
          <w:color w:val="000000" w:themeColor="text1"/>
          <w:lang w:val="mn-MN" w:eastAsia="en-US"/>
        </w:rPr>
      </w:pPr>
    </w:p>
    <w:p w14:paraId="47B95156" w14:textId="630C531E" w:rsidR="00324336" w:rsidRPr="00C81B33" w:rsidRDefault="00284940">
      <w:pPr>
        <w:jc w:val="both"/>
        <w:rPr>
          <w:rFonts w:ascii="Arial" w:eastAsia="Times New Roman" w:hAnsi="Arial" w:cs="Arial"/>
          <w:b/>
          <w:bCs/>
          <w:color w:val="000000" w:themeColor="text1"/>
          <w:lang w:val="mn-MN" w:eastAsia="en-US"/>
        </w:rPr>
      </w:pPr>
      <w:r>
        <w:rPr>
          <w:rFonts w:ascii="Arial" w:eastAsia="Times New Roman" w:hAnsi="Arial" w:cs="Arial"/>
          <w:b/>
          <w:bCs/>
          <w:color w:val="000000" w:themeColor="text1"/>
          <w:lang w:val="mn-MN" w:eastAsia="en-US"/>
        </w:rPr>
        <w:t>Хүснэгт 20</w:t>
      </w:r>
      <w:r w:rsidR="00390CC3" w:rsidRPr="00C81B33">
        <w:rPr>
          <w:rFonts w:ascii="Arial" w:eastAsia="Times New Roman" w:hAnsi="Arial" w:cs="Arial"/>
          <w:b/>
          <w:bCs/>
          <w:color w:val="000000" w:themeColor="text1"/>
          <w:lang w:val="mn-MN" w:eastAsia="en-US"/>
        </w:rPr>
        <w:t xml:space="preserve">. TIMI онооны үзүүлэлт, эрсдэлийн зэргээр ТиСДЭ-ний хугацааг товлох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2497"/>
        <w:gridCol w:w="3718"/>
      </w:tblGrid>
      <w:tr w:rsidR="00324336" w:rsidRPr="00670C3F" w14:paraId="4C7B2CC2" w14:textId="77777777">
        <w:tc>
          <w:tcPr>
            <w:tcW w:w="9468" w:type="dxa"/>
            <w:gridSpan w:val="3"/>
            <w:shd w:val="clear" w:color="auto" w:fill="auto"/>
          </w:tcPr>
          <w:p w14:paraId="2B723D44" w14:textId="77777777" w:rsidR="00324336" w:rsidRPr="00C81B33" w:rsidRDefault="00390CC3">
            <w:pPr>
              <w:jc w:val="both"/>
              <w:rPr>
                <w:rFonts w:ascii="Arial" w:eastAsia="Times New Roman" w:hAnsi="Arial" w:cs="Arial"/>
                <w:b/>
                <w:color w:val="000000" w:themeColor="text1"/>
                <w:lang w:val="mn-MN" w:eastAsia="en-US"/>
              </w:rPr>
            </w:pPr>
            <w:r w:rsidRPr="00C81B33">
              <w:rPr>
                <w:rFonts w:ascii="Arial" w:eastAsia="Times New Roman" w:hAnsi="Arial" w:cs="Arial"/>
                <w:b/>
                <w:color w:val="000000" w:themeColor="text1"/>
                <w:lang w:val="mn-MN" w:eastAsia="en-US"/>
              </w:rPr>
              <w:t>Дараах үзүүлэлт бүрд нэг оноо өгнө:</w:t>
            </w:r>
          </w:p>
          <w:p w14:paraId="58A51831" w14:textId="77777777" w:rsidR="00324336" w:rsidRPr="00C81B33" w:rsidRDefault="00390CC3">
            <w:pPr>
              <w:pStyle w:val="ListParagraph"/>
              <w:numPr>
                <w:ilvl w:val="0"/>
                <w:numId w:val="96"/>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≥65 нас</w:t>
            </w:r>
          </w:p>
          <w:p w14:paraId="509DFC5F" w14:textId="77777777" w:rsidR="00324336" w:rsidRPr="00C81B33" w:rsidRDefault="00390CC3">
            <w:pPr>
              <w:pStyle w:val="ListParagraph"/>
              <w:numPr>
                <w:ilvl w:val="0"/>
                <w:numId w:val="96"/>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Зүрх судасны эрсдэлт хүчин зүйл ≥3 байх*</w:t>
            </w:r>
          </w:p>
          <w:p w14:paraId="57E7A9EB" w14:textId="77777777" w:rsidR="00324336" w:rsidRPr="00C81B33" w:rsidRDefault="00390CC3">
            <w:pPr>
              <w:pStyle w:val="ListParagraph"/>
              <w:numPr>
                <w:ilvl w:val="0"/>
                <w:numId w:val="96"/>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Титэм судасны нарийсал </w:t>
            </w:r>
            <w:r w:rsidRPr="00C81B33">
              <w:rPr>
                <w:rFonts w:ascii="Arial" w:eastAsia="Times New Roman" w:hAnsi="Arial" w:cs="Arial"/>
                <w:color w:val="000000" w:themeColor="text1"/>
                <w:lang w:val="en-US" w:eastAsia="en-US"/>
              </w:rPr>
              <w:t>(≥50%)</w:t>
            </w:r>
          </w:p>
          <w:p w14:paraId="6D6E7B4E" w14:textId="77777777" w:rsidR="00324336" w:rsidRPr="00C81B33" w:rsidRDefault="00390CC3">
            <w:pPr>
              <w:pStyle w:val="ListParagraph"/>
              <w:numPr>
                <w:ilvl w:val="0"/>
                <w:numId w:val="96"/>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ЗЦБ-д </w:t>
            </w:r>
            <w:r w:rsidRPr="00C81B33">
              <w:rPr>
                <w:rFonts w:ascii="Arial" w:eastAsia="Times New Roman" w:hAnsi="Arial" w:cs="Arial"/>
                <w:color w:val="000000" w:themeColor="text1"/>
                <w:lang w:val="en-US" w:eastAsia="en-US"/>
              </w:rPr>
              <w:t>ST</w:t>
            </w:r>
            <w:r w:rsidRPr="00C81B33">
              <w:rPr>
                <w:rFonts w:ascii="Arial" w:eastAsia="Times New Roman" w:hAnsi="Arial" w:cs="Arial"/>
                <w:color w:val="000000" w:themeColor="text1"/>
                <w:lang w:val="mn-MN" w:eastAsia="en-US"/>
              </w:rPr>
              <w:t>сегмент өргөгдөх</w:t>
            </w:r>
          </w:p>
          <w:p w14:paraId="427D3E7F" w14:textId="77777777" w:rsidR="00324336" w:rsidRPr="00C81B33" w:rsidRDefault="00390CC3">
            <w:pPr>
              <w:pStyle w:val="ListParagraph"/>
              <w:numPr>
                <w:ilvl w:val="0"/>
                <w:numId w:val="96"/>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Сүүлийн долоо хоногт аспирин хэрэглэсэн байх</w:t>
            </w:r>
          </w:p>
          <w:p w14:paraId="59D35BFC" w14:textId="77777777" w:rsidR="00324336" w:rsidRPr="00C81B33" w:rsidRDefault="00390CC3">
            <w:pPr>
              <w:pStyle w:val="ListParagraph"/>
              <w:numPr>
                <w:ilvl w:val="0"/>
                <w:numId w:val="96"/>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lastRenderedPageBreak/>
              <w:t>Цээжний бах давтагдах (сүүлийн 24 цагт ≥2 удаа)</w:t>
            </w:r>
          </w:p>
          <w:p w14:paraId="1C7CC830" w14:textId="77777777" w:rsidR="00324336" w:rsidRPr="00C81B33" w:rsidRDefault="00390CC3">
            <w:pPr>
              <w:pStyle w:val="ListParagraph"/>
              <w:numPr>
                <w:ilvl w:val="0"/>
                <w:numId w:val="96"/>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Сийвэнд фермент ихсэх </w:t>
            </w:r>
            <w:r w:rsidRPr="00C81B33">
              <w:rPr>
                <w:rFonts w:ascii="Arial" w:eastAsia="Times New Roman" w:hAnsi="Arial" w:cs="Arial"/>
                <w:color w:val="000000" w:themeColor="text1"/>
                <w:lang w:val="ru-RU" w:eastAsia="en-US"/>
              </w:rPr>
              <w:t>(</w:t>
            </w:r>
            <w:r w:rsidRPr="00C81B33">
              <w:rPr>
                <w:rFonts w:ascii="Arial" w:eastAsia="Times New Roman" w:hAnsi="Arial" w:cs="Arial"/>
                <w:color w:val="000000" w:themeColor="text1"/>
                <w:lang w:val="mn-MN" w:eastAsia="en-US"/>
              </w:rPr>
              <w:t>тропонин, КФК-МВ</w:t>
            </w:r>
            <w:r w:rsidRPr="00C81B33">
              <w:rPr>
                <w:rFonts w:ascii="Arial" w:eastAsia="Times New Roman" w:hAnsi="Arial" w:cs="Arial"/>
                <w:color w:val="000000" w:themeColor="text1"/>
                <w:lang w:val="ru-RU" w:eastAsia="en-US"/>
              </w:rPr>
              <w:t>)</w:t>
            </w:r>
          </w:p>
          <w:p w14:paraId="7A1893A7" w14:textId="77777777" w:rsidR="00324336" w:rsidRPr="00C81B33" w:rsidRDefault="00390CC3">
            <w:pPr>
              <w:jc w:val="both"/>
              <w:rPr>
                <w:rFonts w:ascii="Arial" w:eastAsia="Times New Roman" w:hAnsi="Arial" w:cs="Arial"/>
                <w:b/>
                <w:color w:val="000000" w:themeColor="text1"/>
                <w:lang w:val="mn-MN" w:eastAsia="en-US"/>
              </w:rPr>
            </w:pPr>
            <w:r w:rsidRPr="00C81B33">
              <w:rPr>
                <w:rFonts w:ascii="Arial" w:eastAsia="Times New Roman" w:hAnsi="Arial" w:cs="Arial"/>
                <w:b/>
                <w:color w:val="000000" w:themeColor="text1"/>
                <w:lang w:val="mn-MN" w:eastAsia="en-US"/>
              </w:rPr>
              <w:t>Онооны нийлбэр дүн =TIMI эрсдэлийн үнэлгээний оноо</w:t>
            </w:r>
          </w:p>
          <w:p w14:paraId="1BE5730B" w14:textId="77777777" w:rsidR="00324336" w:rsidRPr="00C81B33" w:rsidRDefault="00390CC3">
            <w:pPr>
              <w:spacing w:after="240"/>
              <w:jc w:val="both"/>
              <w:rPr>
                <w:rFonts w:ascii="Arial" w:eastAsia="Times New Roman" w:hAnsi="Arial" w:cs="Arial"/>
                <w:i/>
                <w:color w:val="000000" w:themeColor="text1"/>
                <w:lang w:val="mn-MN" w:eastAsia="en-US"/>
              </w:rPr>
            </w:pPr>
            <w:r w:rsidRPr="00C81B33">
              <w:rPr>
                <w:rFonts w:ascii="Arial" w:eastAsia="Times New Roman" w:hAnsi="Arial" w:cs="Arial"/>
                <w:i/>
                <w:color w:val="000000" w:themeColor="text1"/>
                <w:lang w:val="mn-MN" w:eastAsia="en-US"/>
              </w:rPr>
              <w:t>* ЗШ-ийн удамшлын өгүүлэмж, АГ, ЧШ, тамхидалт, дислипидеми</w:t>
            </w:r>
          </w:p>
        </w:tc>
      </w:tr>
      <w:tr w:rsidR="00324336" w:rsidRPr="00C81B33" w14:paraId="7D9478FF" w14:textId="77777777">
        <w:tc>
          <w:tcPr>
            <w:tcW w:w="3168" w:type="dxa"/>
            <w:shd w:val="clear" w:color="auto" w:fill="auto"/>
          </w:tcPr>
          <w:p w14:paraId="2C70FE6C" w14:textId="77777777" w:rsidR="00324336" w:rsidRPr="00C81B33" w:rsidRDefault="00390CC3">
            <w:pPr>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lastRenderedPageBreak/>
              <w:t>TIMI эрсдэлийн оноо</w:t>
            </w:r>
          </w:p>
        </w:tc>
        <w:tc>
          <w:tcPr>
            <w:tcW w:w="2520" w:type="dxa"/>
            <w:shd w:val="clear" w:color="auto" w:fill="auto"/>
          </w:tcPr>
          <w:p w14:paraId="05DD36F3" w14:textId="77777777" w:rsidR="00324336" w:rsidRPr="00C81B33" w:rsidRDefault="00390CC3">
            <w:pPr>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t>Эрсдэлийн зэрэг</w:t>
            </w:r>
          </w:p>
        </w:tc>
        <w:tc>
          <w:tcPr>
            <w:tcW w:w="3780" w:type="dxa"/>
            <w:shd w:val="clear" w:color="auto" w:fill="auto"/>
          </w:tcPr>
          <w:p w14:paraId="1291C738" w14:textId="23B152CB" w:rsidR="00324336" w:rsidRPr="00C81B33" w:rsidRDefault="00390CC3">
            <w:pPr>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t>Т</w:t>
            </w:r>
            <w:r w:rsidR="00B84BB5" w:rsidRPr="00C81B33">
              <w:rPr>
                <w:rFonts w:ascii="Arial" w:eastAsia="Times New Roman" w:hAnsi="Arial" w:cs="Arial"/>
                <w:b/>
                <w:bCs/>
                <w:color w:val="000000" w:themeColor="text1"/>
                <w:lang w:val="mn-MN" w:eastAsia="en-US"/>
              </w:rPr>
              <w:t>и</w:t>
            </w:r>
            <w:r w:rsidRPr="00C81B33">
              <w:rPr>
                <w:rFonts w:ascii="Arial" w:eastAsia="Times New Roman" w:hAnsi="Arial" w:cs="Arial"/>
                <w:b/>
                <w:bCs/>
                <w:color w:val="000000" w:themeColor="text1"/>
                <w:lang w:val="mn-MN" w:eastAsia="en-US"/>
              </w:rPr>
              <w:t>СДЭ хийх хугацаа</w:t>
            </w:r>
          </w:p>
        </w:tc>
      </w:tr>
      <w:tr w:rsidR="00324336" w:rsidRPr="00C81B33" w14:paraId="54015325" w14:textId="77777777">
        <w:tc>
          <w:tcPr>
            <w:tcW w:w="3168" w:type="dxa"/>
            <w:shd w:val="clear" w:color="auto" w:fill="auto"/>
          </w:tcPr>
          <w:p w14:paraId="43F2BDAE"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1-2</w:t>
            </w:r>
          </w:p>
        </w:tc>
        <w:tc>
          <w:tcPr>
            <w:tcW w:w="2520" w:type="dxa"/>
            <w:shd w:val="clear" w:color="auto" w:fill="auto"/>
          </w:tcPr>
          <w:p w14:paraId="52639D8B"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Бага</w:t>
            </w:r>
          </w:p>
        </w:tc>
        <w:tc>
          <w:tcPr>
            <w:tcW w:w="3780" w:type="dxa"/>
            <w:shd w:val="clear" w:color="auto" w:fill="auto"/>
          </w:tcPr>
          <w:p w14:paraId="529FB576" w14:textId="7C3CE68D"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Т</w:t>
            </w:r>
            <w:r w:rsidR="00B84BB5" w:rsidRPr="00C81B33">
              <w:rPr>
                <w:rFonts w:ascii="Arial" w:eastAsia="Times New Roman" w:hAnsi="Arial" w:cs="Arial"/>
                <w:color w:val="000000" w:themeColor="text1"/>
                <w:lang w:val="mn-MN" w:eastAsia="en-US"/>
              </w:rPr>
              <w:t>и</w:t>
            </w:r>
            <w:r w:rsidRPr="00C81B33">
              <w:rPr>
                <w:rFonts w:ascii="Arial" w:eastAsia="Times New Roman" w:hAnsi="Arial" w:cs="Arial"/>
                <w:color w:val="000000" w:themeColor="text1"/>
                <w:lang w:val="mn-MN" w:eastAsia="en-US"/>
              </w:rPr>
              <w:t>СДЭ хийхгүй</w:t>
            </w:r>
          </w:p>
        </w:tc>
      </w:tr>
      <w:tr w:rsidR="00324336" w:rsidRPr="00C81B33" w14:paraId="06534EF7" w14:textId="77777777">
        <w:tc>
          <w:tcPr>
            <w:tcW w:w="3168" w:type="dxa"/>
            <w:shd w:val="clear" w:color="auto" w:fill="auto"/>
          </w:tcPr>
          <w:p w14:paraId="51DFA621"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3-4</w:t>
            </w:r>
          </w:p>
        </w:tc>
        <w:tc>
          <w:tcPr>
            <w:tcW w:w="2520" w:type="dxa"/>
            <w:shd w:val="clear" w:color="auto" w:fill="auto"/>
          </w:tcPr>
          <w:p w14:paraId="0BF52B37"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Дунд</w:t>
            </w:r>
          </w:p>
        </w:tc>
        <w:tc>
          <w:tcPr>
            <w:tcW w:w="3780" w:type="dxa"/>
            <w:shd w:val="clear" w:color="auto" w:fill="auto"/>
          </w:tcPr>
          <w:p w14:paraId="57878DAF"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en-US" w:eastAsia="en-US"/>
              </w:rPr>
              <w:t>24-72</w:t>
            </w:r>
            <w:r w:rsidRPr="00C81B33">
              <w:rPr>
                <w:rFonts w:ascii="Arial" w:eastAsia="Times New Roman" w:hAnsi="Arial" w:cs="Arial"/>
                <w:color w:val="000000" w:themeColor="text1"/>
                <w:lang w:val="mn-MN" w:eastAsia="en-US"/>
              </w:rPr>
              <w:t xml:space="preserve"> цагийн дотор </w:t>
            </w:r>
          </w:p>
        </w:tc>
      </w:tr>
      <w:tr w:rsidR="00324336" w:rsidRPr="00C81B33" w14:paraId="61B0F1C8" w14:textId="77777777">
        <w:tc>
          <w:tcPr>
            <w:tcW w:w="3168" w:type="dxa"/>
            <w:shd w:val="clear" w:color="auto" w:fill="auto"/>
          </w:tcPr>
          <w:p w14:paraId="45090BC8"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5-7</w:t>
            </w:r>
          </w:p>
        </w:tc>
        <w:tc>
          <w:tcPr>
            <w:tcW w:w="2520" w:type="dxa"/>
            <w:shd w:val="clear" w:color="auto" w:fill="auto"/>
          </w:tcPr>
          <w:p w14:paraId="0715DE63"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Өндөр</w:t>
            </w:r>
          </w:p>
        </w:tc>
        <w:tc>
          <w:tcPr>
            <w:tcW w:w="3780" w:type="dxa"/>
            <w:shd w:val="clear" w:color="auto" w:fill="auto"/>
          </w:tcPr>
          <w:p w14:paraId="6D013090"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24 цагийн дотор </w:t>
            </w:r>
          </w:p>
        </w:tc>
      </w:tr>
    </w:tbl>
    <w:p w14:paraId="5C386E08" w14:textId="77777777" w:rsidR="00324336" w:rsidRPr="00C81B33" w:rsidRDefault="00324336">
      <w:pPr>
        <w:jc w:val="both"/>
        <w:rPr>
          <w:rFonts w:ascii="Arial" w:eastAsia="Times New Roman" w:hAnsi="Arial" w:cs="Arial"/>
          <w:color w:val="000000" w:themeColor="text1"/>
          <w:lang w:val="mn-MN" w:eastAsia="en-US"/>
        </w:rPr>
      </w:pPr>
    </w:p>
    <w:p w14:paraId="7BE203B7"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Харин GRACE эрсдэлийн үнэлгээний аргыг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тэй өвчтөний эмнэлэгт хэвтэх ба эмнэлгээс гарах үед нь өвчтөний ойрын ба алсын тавиланг урьдчилан таамаглах зорилгоор ашигладаг. GRACE</w:t>
      </w:r>
      <w:r w:rsidRPr="00C81B33">
        <w:rPr>
          <w:rFonts w:ascii="Arial" w:hAnsi="Arial" w:cs="Arial"/>
          <w:color w:val="000000" w:themeColor="text1"/>
          <w:lang w:val="mn-MN"/>
        </w:rPr>
        <w:t xml:space="preserve"> оноо</w:t>
      </w:r>
      <w:r w:rsidRPr="00C81B33">
        <w:rPr>
          <w:rFonts w:ascii="Arial" w:eastAsia="Times New Roman" w:hAnsi="Arial" w:cs="Arial"/>
          <w:color w:val="000000" w:themeColor="text1"/>
          <w:lang w:val="mn-MN" w:eastAsia="en-US"/>
        </w:rPr>
        <w:t xml:space="preserve">гоор </w:t>
      </w:r>
      <w:r w:rsidRPr="00C81B33">
        <w:rPr>
          <w:rFonts w:ascii="Arial" w:hAnsi="Arial" w:cs="Arial"/>
          <w:color w:val="000000" w:themeColor="text1"/>
          <w:lang w:val="mn-MN"/>
        </w:rPr>
        <w:t xml:space="preserve">эрсдэлийн </w:t>
      </w:r>
      <w:r w:rsidRPr="00C81B33">
        <w:rPr>
          <w:rFonts w:ascii="Arial" w:eastAsia="Times New Roman" w:hAnsi="Arial" w:cs="Arial"/>
          <w:color w:val="000000" w:themeColor="text1"/>
          <w:lang w:val="mn-MN" w:eastAsia="en-US"/>
        </w:rPr>
        <w:t>гурван зэрэгт ангилдаг.</w:t>
      </w:r>
    </w:p>
    <w:p w14:paraId="28B58961" w14:textId="77777777" w:rsidR="00324336" w:rsidRPr="00C81B33" w:rsidRDefault="00324336">
      <w:pPr>
        <w:jc w:val="both"/>
        <w:rPr>
          <w:rFonts w:ascii="Arial" w:eastAsia="Times New Roman" w:hAnsi="Arial" w:cs="Arial"/>
          <w:color w:val="000000" w:themeColor="text1"/>
          <w:lang w:val="mn-MN" w:eastAsia="en-US"/>
        </w:rPr>
      </w:pPr>
    </w:p>
    <w:p w14:paraId="5764187E" w14:textId="6F461A05" w:rsidR="00324336" w:rsidRPr="00C81B33" w:rsidRDefault="00284940">
      <w:pPr>
        <w:jc w:val="both"/>
        <w:rPr>
          <w:rFonts w:ascii="Arial" w:eastAsia="Times New Roman" w:hAnsi="Arial" w:cs="Arial"/>
          <w:b/>
          <w:bCs/>
          <w:color w:val="000000" w:themeColor="text1"/>
          <w:lang w:val="mn-MN" w:eastAsia="en-US"/>
        </w:rPr>
      </w:pPr>
      <w:r>
        <w:rPr>
          <w:rFonts w:ascii="Arial" w:eastAsia="Times New Roman" w:hAnsi="Arial" w:cs="Arial"/>
          <w:b/>
          <w:bCs/>
          <w:color w:val="000000" w:themeColor="text1"/>
          <w:lang w:val="mn-MN" w:eastAsia="en-US"/>
        </w:rPr>
        <w:t>Хүснэгт 21</w:t>
      </w:r>
      <w:r w:rsidR="00390CC3" w:rsidRPr="00C81B33">
        <w:rPr>
          <w:rFonts w:ascii="Arial" w:eastAsia="Times New Roman" w:hAnsi="Arial" w:cs="Arial"/>
          <w:b/>
          <w:bCs/>
          <w:color w:val="000000" w:themeColor="text1"/>
          <w:lang w:val="mn-MN" w:eastAsia="en-US"/>
        </w:rPr>
        <w:t xml:space="preserve">. GRACE онооны үзүүлэлт, эрсдэлийн зэргээр тавиланг тодорхойлох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160"/>
        <w:gridCol w:w="4590"/>
      </w:tblGrid>
      <w:tr w:rsidR="00324336" w:rsidRPr="00670C3F" w14:paraId="4F0A1646" w14:textId="77777777">
        <w:tc>
          <w:tcPr>
            <w:tcW w:w="2718" w:type="dxa"/>
            <w:shd w:val="clear" w:color="auto" w:fill="auto"/>
          </w:tcPr>
          <w:p w14:paraId="360C73D7" w14:textId="77777777" w:rsidR="00324336" w:rsidRPr="00C81B33" w:rsidRDefault="00390CC3">
            <w:pPr>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t>Эрсдэлийн үнэлгээний</w:t>
            </w:r>
            <w:r w:rsidRPr="00C81B33">
              <w:rPr>
                <w:rFonts w:ascii="Arial" w:eastAsia="Times New Roman" w:hAnsi="Arial" w:cs="Arial"/>
                <w:b/>
                <w:bCs/>
                <w:color w:val="000000" w:themeColor="text1"/>
                <w:lang w:val="en-US" w:eastAsia="en-US"/>
              </w:rPr>
              <w:t xml:space="preserve"> </w:t>
            </w:r>
            <w:r w:rsidRPr="00C81B33">
              <w:rPr>
                <w:rFonts w:ascii="Arial" w:eastAsia="Times New Roman" w:hAnsi="Arial" w:cs="Arial"/>
                <w:b/>
                <w:bCs/>
                <w:color w:val="000000" w:themeColor="text1"/>
                <w:lang w:val="mn-MN" w:eastAsia="en-US"/>
              </w:rPr>
              <w:t>оноо*</w:t>
            </w:r>
          </w:p>
        </w:tc>
        <w:tc>
          <w:tcPr>
            <w:tcW w:w="2160" w:type="dxa"/>
            <w:shd w:val="clear" w:color="auto" w:fill="auto"/>
          </w:tcPr>
          <w:p w14:paraId="16C4BF52" w14:textId="77777777" w:rsidR="00324336" w:rsidRPr="00C81B33" w:rsidRDefault="00390CC3">
            <w:pPr>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t>Эрсдэлийн зэрэг</w:t>
            </w:r>
          </w:p>
        </w:tc>
        <w:tc>
          <w:tcPr>
            <w:tcW w:w="4590" w:type="dxa"/>
            <w:shd w:val="clear" w:color="auto" w:fill="auto"/>
          </w:tcPr>
          <w:p w14:paraId="14EC79D1" w14:textId="77777777" w:rsidR="00324336" w:rsidRPr="00C81B33" w:rsidRDefault="00390CC3">
            <w:pPr>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t>Эмнэлэгт эмчлүүлэх үеийн нас баралт (%)</w:t>
            </w:r>
          </w:p>
        </w:tc>
      </w:tr>
      <w:tr w:rsidR="00324336" w:rsidRPr="00C81B33" w14:paraId="15BE1950" w14:textId="77777777">
        <w:tc>
          <w:tcPr>
            <w:tcW w:w="2718" w:type="dxa"/>
            <w:shd w:val="clear" w:color="auto" w:fill="auto"/>
          </w:tcPr>
          <w:p w14:paraId="510562FB"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&lt;108</w:t>
            </w:r>
          </w:p>
          <w:p w14:paraId="56B31212" w14:textId="77777777" w:rsidR="00324336" w:rsidRPr="00C81B33" w:rsidRDefault="00390CC3">
            <w:p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109-140</w:t>
            </w:r>
          </w:p>
          <w:p w14:paraId="2EC9230B" w14:textId="77777777" w:rsidR="00324336" w:rsidRPr="00C81B33" w:rsidRDefault="00390CC3">
            <w:p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en-US" w:eastAsia="en-US"/>
              </w:rPr>
              <w:t>&gt;140</w:t>
            </w:r>
          </w:p>
        </w:tc>
        <w:tc>
          <w:tcPr>
            <w:tcW w:w="2160" w:type="dxa"/>
            <w:shd w:val="clear" w:color="auto" w:fill="auto"/>
          </w:tcPr>
          <w:p w14:paraId="7552230D"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Бага</w:t>
            </w:r>
          </w:p>
          <w:p w14:paraId="6B17A38E"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Дунд</w:t>
            </w:r>
          </w:p>
          <w:p w14:paraId="04EA65EA"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Өндөр</w:t>
            </w:r>
          </w:p>
        </w:tc>
        <w:tc>
          <w:tcPr>
            <w:tcW w:w="4590" w:type="dxa"/>
            <w:shd w:val="clear" w:color="auto" w:fill="auto"/>
          </w:tcPr>
          <w:p w14:paraId="2F548811" w14:textId="77777777" w:rsidR="00324336" w:rsidRPr="00C81B33" w:rsidRDefault="00390CC3">
            <w:p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&lt;1</w:t>
            </w:r>
          </w:p>
          <w:p w14:paraId="58F4C7A5" w14:textId="77777777" w:rsidR="00324336" w:rsidRPr="00C81B33" w:rsidRDefault="00390CC3">
            <w:p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en-US" w:eastAsia="en-US"/>
              </w:rPr>
              <w:t>1-3</w:t>
            </w:r>
          </w:p>
          <w:p w14:paraId="419BEC1E" w14:textId="77777777" w:rsidR="00324336" w:rsidRPr="00C81B33" w:rsidRDefault="00390CC3">
            <w:p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en-US" w:eastAsia="en-US"/>
              </w:rPr>
              <w:t>&gt;3</w:t>
            </w:r>
          </w:p>
        </w:tc>
      </w:tr>
      <w:tr w:rsidR="00324336" w:rsidRPr="00670C3F" w14:paraId="1D4E9983" w14:textId="77777777">
        <w:tc>
          <w:tcPr>
            <w:tcW w:w="2718" w:type="dxa"/>
            <w:shd w:val="clear" w:color="auto" w:fill="auto"/>
          </w:tcPr>
          <w:p w14:paraId="38DDC072" w14:textId="77777777" w:rsidR="00324336" w:rsidRPr="00C81B33" w:rsidRDefault="00390CC3">
            <w:pPr>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t>GRACE эрсдэлийн үнэлгээний оноо</w:t>
            </w:r>
          </w:p>
        </w:tc>
        <w:tc>
          <w:tcPr>
            <w:tcW w:w="2160" w:type="dxa"/>
            <w:shd w:val="clear" w:color="auto" w:fill="auto"/>
          </w:tcPr>
          <w:p w14:paraId="2E2C999A" w14:textId="77777777" w:rsidR="00324336" w:rsidRPr="00C81B33" w:rsidRDefault="00390CC3">
            <w:pPr>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t>Эрсдэлийн зэрэг</w:t>
            </w:r>
          </w:p>
        </w:tc>
        <w:tc>
          <w:tcPr>
            <w:tcW w:w="4590" w:type="dxa"/>
            <w:shd w:val="clear" w:color="auto" w:fill="auto"/>
          </w:tcPr>
          <w:p w14:paraId="000D67AA" w14:textId="77777777" w:rsidR="00324336" w:rsidRPr="00C81B33" w:rsidRDefault="00390CC3">
            <w:pPr>
              <w:jc w:val="both"/>
              <w:rPr>
                <w:rFonts w:ascii="Arial" w:eastAsia="Times New Roman" w:hAnsi="Arial" w:cs="Arial"/>
                <w:b/>
                <w:bCs/>
                <w:color w:val="000000" w:themeColor="text1"/>
                <w:lang w:val="mn-MN" w:eastAsia="en-US"/>
              </w:rPr>
            </w:pPr>
            <w:r w:rsidRPr="00C81B33">
              <w:rPr>
                <w:rFonts w:ascii="Arial" w:eastAsia="Times New Roman" w:hAnsi="Arial" w:cs="Arial"/>
                <w:b/>
                <w:bCs/>
                <w:color w:val="000000" w:themeColor="text1"/>
                <w:lang w:val="mn-MN" w:eastAsia="en-US"/>
              </w:rPr>
              <w:t>Эмнэлгээс гарснаас хойшх эхний 6 сарын доторх нас баралт (%)</w:t>
            </w:r>
          </w:p>
        </w:tc>
      </w:tr>
      <w:tr w:rsidR="00324336" w:rsidRPr="00C81B33" w14:paraId="2B89B7EA" w14:textId="77777777">
        <w:tc>
          <w:tcPr>
            <w:tcW w:w="2718" w:type="dxa"/>
            <w:shd w:val="clear" w:color="auto" w:fill="auto"/>
          </w:tcPr>
          <w:p w14:paraId="6B63E545" w14:textId="77777777" w:rsidR="00324336" w:rsidRPr="00C81B33" w:rsidRDefault="00390CC3">
            <w:p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&lt;88</w:t>
            </w:r>
          </w:p>
          <w:p w14:paraId="725F75C2" w14:textId="77777777" w:rsidR="00324336" w:rsidRPr="00C81B33" w:rsidRDefault="00390CC3">
            <w:p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en-US" w:eastAsia="en-US"/>
              </w:rPr>
              <w:t>89-118</w:t>
            </w:r>
          </w:p>
          <w:p w14:paraId="533590AE" w14:textId="77777777" w:rsidR="00324336" w:rsidRPr="00C81B33" w:rsidRDefault="00390CC3">
            <w:p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en-US" w:eastAsia="en-US"/>
              </w:rPr>
              <w:t>&gt;118</w:t>
            </w:r>
          </w:p>
        </w:tc>
        <w:tc>
          <w:tcPr>
            <w:tcW w:w="2160" w:type="dxa"/>
            <w:shd w:val="clear" w:color="auto" w:fill="auto"/>
          </w:tcPr>
          <w:p w14:paraId="48FC5121"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Бага</w:t>
            </w:r>
          </w:p>
          <w:p w14:paraId="12C14ABD"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Дунд</w:t>
            </w:r>
          </w:p>
          <w:p w14:paraId="1C5CEFC8"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Өндөр</w:t>
            </w:r>
          </w:p>
        </w:tc>
        <w:tc>
          <w:tcPr>
            <w:tcW w:w="4590" w:type="dxa"/>
            <w:shd w:val="clear" w:color="auto" w:fill="auto"/>
          </w:tcPr>
          <w:p w14:paraId="34678B32" w14:textId="77777777" w:rsidR="00324336" w:rsidRPr="00C81B33" w:rsidRDefault="00390CC3">
            <w:p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mn-MN" w:eastAsia="en-US"/>
              </w:rPr>
              <w:t>&lt;3</w:t>
            </w:r>
          </w:p>
          <w:p w14:paraId="0353D835" w14:textId="77777777" w:rsidR="00324336" w:rsidRPr="00C81B33" w:rsidRDefault="00390CC3">
            <w:p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en-US" w:eastAsia="en-US"/>
              </w:rPr>
              <w:t>3-8</w:t>
            </w:r>
          </w:p>
          <w:p w14:paraId="429A10F7" w14:textId="77777777" w:rsidR="00324336" w:rsidRPr="00C81B33" w:rsidRDefault="00390CC3">
            <w:pPr>
              <w:jc w:val="both"/>
              <w:rPr>
                <w:rFonts w:ascii="Arial" w:eastAsia="Times New Roman" w:hAnsi="Arial" w:cs="Arial"/>
                <w:color w:val="000000" w:themeColor="text1"/>
                <w:lang w:val="en-US" w:eastAsia="en-US"/>
              </w:rPr>
            </w:pPr>
            <w:r w:rsidRPr="00C81B33">
              <w:rPr>
                <w:rFonts w:ascii="Arial" w:eastAsia="Times New Roman" w:hAnsi="Arial" w:cs="Arial"/>
                <w:color w:val="000000" w:themeColor="text1"/>
                <w:lang w:val="en-US" w:eastAsia="en-US"/>
              </w:rPr>
              <w:t>&gt;8</w:t>
            </w:r>
          </w:p>
        </w:tc>
      </w:tr>
    </w:tbl>
    <w:p w14:paraId="5D6150DE" w14:textId="77777777" w:rsidR="00324336" w:rsidRPr="00C81B33" w:rsidRDefault="00390CC3">
      <w:pPr>
        <w:ind w:firstLine="720"/>
        <w:jc w:val="both"/>
        <w:rPr>
          <w:rFonts w:ascii="Arial" w:eastAsia="Times New Roman" w:hAnsi="Arial" w:cs="Arial"/>
          <w:color w:val="000000" w:themeColor="text1"/>
          <w:sz w:val="20"/>
          <w:szCs w:val="20"/>
          <w:lang w:val="en-US" w:eastAsia="en-US"/>
        </w:rPr>
      </w:pPr>
      <w:r w:rsidRPr="00C81B33">
        <w:rPr>
          <w:rFonts w:ascii="Arial" w:eastAsia="Times New Roman" w:hAnsi="Arial" w:cs="Arial"/>
          <w:i/>
          <w:color w:val="000000" w:themeColor="text1"/>
          <w:sz w:val="20"/>
          <w:szCs w:val="20"/>
          <w:lang w:val="mn-MN" w:eastAsia="en-US"/>
        </w:rPr>
        <w:t xml:space="preserve">*Оноог бодож гаргах аргачлалыг дараах веб хуудаснаас https://www.outcomes-umassmed.org/grace/acs_risk/acs_risk_alternate.html </w:t>
      </w:r>
      <w:r w:rsidRPr="00C81B33">
        <w:rPr>
          <w:rFonts w:ascii="Arial" w:eastAsia="Times New Roman" w:hAnsi="Arial" w:cs="Arial"/>
          <w:color w:val="000000" w:themeColor="text1"/>
          <w:sz w:val="20"/>
          <w:szCs w:val="20"/>
          <w:lang w:val="mn-MN" w:eastAsia="en-US"/>
        </w:rPr>
        <w:t>дэлгэрэнгүй харна уу.</w:t>
      </w:r>
    </w:p>
    <w:p w14:paraId="79682BB6" w14:textId="77777777" w:rsidR="00324336" w:rsidRPr="00C81B33" w:rsidRDefault="00324336">
      <w:pPr>
        <w:jc w:val="both"/>
        <w:rPr>
          <w:rFonts w:ascii="Arial" w:hAnsi="Arial" w:cs="Arial"/>
          <w:color w:val="000000" w:themeColor="text1"/>
          <w:lang w:val="mn-MN" w:eastAsia="ru-RU"/>
        </w:rPr>
      </w:pPr>
    </w:p>
    <w:p w14:paraId="2C61E7DE" w14:textId="77777777" w:rsidR="00324336" w:rsidRPr="00C81B33" w:rsidRDefault="00390CC3">
      <w:pPr>
        <w:jc w:val="both"/>
        <w:rPr>
          <w:rFonts w:ascii="Arial" w:hAnsi="Arial" w:cs="Arial"/>
          <w:color w:val="000000" w:themeColor="text1"/>
          <w:lang w:val="mn-MN" w:eastAsia="ru-RU"/>
        </w:rPr>
      </w:pPr>
      <w:r w:rsidRPr="00C81B33">
        <w:rPr>
          <w:rFonts w:ascii="Arial" w:hAnsi="Arial" w:cs="Arial"/>
          <w:color w:val="000000" w:themeColor="text1"/>
          <w:lang w:val="mn-MN" w:eastAsia="ru-RU"/>
        </w:rPr>
        <w:t>Доорх заалтуудаас багадаа нэг нь илрэхэд ТиСДЭ-нд оруулна. Үүнд:</w:t>
      </w:r>
    </w:p>
    <w:p w14:paraId="43090824"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ТиСДЭ-нд &lt;2 цагийн дотор яаралтай орох заалт:</w:t>
      </w:r>
    </w:p>
    <w:p w14:paraId="4C8A1469" w14:textId="77777777" w:rsidR="00324336" w:rsidRPr="00C81B33" w:rsidRDefault="00390CC3">
      <w:pPr>
        <w:pStyle w:val="ListParagraph"/>
        <w:numPr>
          <w:ilvl w:val="0"/>
          <w:numId w:val="97"/>
        </w:num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Цусны эргэлтийн тогтворгүй байдал, эсвэл шок</w:t>
      </w:r>
    </w:p>
    <w:p w14:paraId="683DD6FC" w14:textId="77777777" w:rsidR="00324336" w:rsidRPr="00C81B33" w:rsidRDefault="00390CC3">
      <w:pPr>
        <w:pStyle w:val="ListParagraph"/>
        <w:numPr>
          <w:ilvl w:val="0"/>
          <w:numId w:val="97"/>
        </w:num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Эмэн эмчилгээнд үр дүнгүй цээжний өвдөлт үргэлжлэх, эсвэл шинээр илрэх</w:t>
      </w:r>
    </w:p>
    <w:p w14:paraId="276D6F65" w14:textId="77777777" w:rsidR="00324336" w:rsidRPr="00C81B33" w:rsidRDefault="00390CC3">
      <w:pPr>
        <w:pStyle w:val="ListParagraph"/>
        <w:numPr>
          <w:ilvl w:val="0"/>
          <w:numId w:val="97"/>
        </w:num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Аминд халтай хэм алдагдал, зүрх зогсох</w:t>
      </w:r>
    </w:p>
    <w:p w14:paraId="2C57341C" w14:textId="77777777" w:rsidR="00324336" w:rsidRPr="00C81B33" w:rsidRDefault="00390CC3">
      <w:pPr>
        <w:pStyle w:val="ListParagraph"/>
        <w:numPr>
          <w:ilvl w:val="0"/>
          <w:numId w:val="97"/>
        </w:num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ЗШ-ийн механик хүндрэл</w:t>
      </w:r>
    </w:p>
    <w:p w14:paraId="2876D56A" w14:textId="77777777" w:rsidR="00324336" w:rsidRPr="00C81B33" w:rsidRDefault="00390CC3">
      <w:pPr>
        <w:pStyle w:val="ListParagraph"/>
        <w:numPr>
          <w:ilvl w:val="0"/>
          <w:numId w:val="97"/>
        </w:num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 xml:space="preserve">Зүрхний бахын өвдөлттэй, ST шилжилттэй зүрхний </w:t>
      </w:r>
      <w:r w:rsidRPr="00C81B33">
        <w:rPr>
          <w:rFonts w:ascii="Arial" w:eastAsia="Calibri" w:hAnsi="Arial" w:cs="Arial"/>
          <w:color w:val="000000" w:themeColor="text1"/>
          <w:cs/>
          <w:lang w:val="mn-MN" w:eastAsia="en-US"/>
        </w:rPr>
        <w:t>цочмог</w:t>
      </w:r>
      <w:r w:rsidRPr="00C81B33">
        <w:rPr>
          <w:rFonts w:ascii="Arial" w:eastAsia="Calibri" w:hAnsi="Arial" w:cs="Arial"/>
          <w:color w:val="000000" w:themeColor="text1"/>
          <w:lang w:val="mn-MN" w:eastAsia="en-US"/>
        </w:rPr>
        <w:t xml:space="preserve"> </w:t>
      </w:r>
      <w:r w:rsidRPr="00C81B33">
        <w:rPr>
          <w:rFonts w:ascii="Arial" w:eastAsia="Calibri" w:hAnsi="Arial" w:cs="Arial"/>
          <w:color w:val="000000" w:themeColor="text1"/>
          <w:cs/>
          <w:lang w:val="mn-MN" w:eastAsia="en-US"/>
        </w:rPr>
        <w:t>дутмагшил</w:t>
      </w:r>
      <w:r w:rsidRPr="00C81B33">
        <w:rPr>
          <w:rFonts w:ascii="Arial" w:eastAsia="Calibri" w:hAnsi="Arial" w:cs="Arial"/>
          <w:color w:val="000000" w:themeColor="text1"/>
          <w:lang w:val="mn-MN" w:eastAsia="en-US"/>
        </w:rPr>
        <w:t xml:space="preserve"> </w:t>
      </w:r>
    </w:p>
    <w:p w14:paraId="71E602AB" w14:textId="77777777" w:rsidR="00324336" w:rsidRPr="00C81B33" w:rsidRDefault="00390CC3">
      <w:pPr>
        <w:pStyle w:val="ListParagraph"/>
        <w:numPr>
          <w:ilvl w:val="0"/>
          <w:numId w:val="97"/>
        </w:num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ST</w:t>
      </w:r>
      <w:r w:rsidRPr="00C81B33">
        <w:rPr>
          <w:rFonts w:ascii="Arial" w:hAnsi="Arial" w:cs="Arial"/>
          <w:smallCaps/>
          <w:color w:val="000000" w:themeColor="text1"/>
          <w:lang w:val="mn-MN" w:eastAsia="ru-RU"/>
        </w:rPr>
        <w:t xml:space="preserve"> </w:t>
      </w:r>
      <w:r w:rsidRPr="00C81B33">
        <w:rPr>
          <w:rFonts w:ascii="Arial" w:hAnsi="Arial" w:cs="Arial"/>
          <w:color w:val="000000" w:themeColor="text1"/>
          <w:lang w:val="mn-MN"/>
        </w:rPr>
        <w:t>сегмент, эсвэл Т шүдний өөрчлөлт дахих, ялангуяа ST сегментийн өргөгдөл тогтвортой бус илрэх</w:t>
      </w:r>
    </w:p>
    <w:p w14:paraId="20015F0C" w14:textId="77777777" w:rsidR="00324336" w:rsidRPr="00C81B33" w:rsidRDefault="00390CC3">
      <w:pPr>
        <w:pStyle w:val="ListParagraph"/>
        <w:numPr>
          <w:ilvl w:val="0"/>
          <w:numId w:val="97"/>
        </w:num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 xml:space="preserve">Зүрх гэнэт зогссон, ЗЦБ-т ST сегмент өргөгдөөгүй тохиолдолд олон мэргэжлийн эмч нарын зөвлөгөөнийг хийх хэрэгтэй. Хатгалттай бус шинжилгээгээр титмийн бус гаралтай эмгэгүүд үгүйсгэгдсэн тохиолдолд яаралтай ТиСДО ба ТиСДЭ-нд оруулах хэрэгтэй </w:t>
      </w:r>
    </w:p>
    <w:p w14:paraId="6FA80BD3"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ТиСДЭ-нд &lt;24 цагт эрт орох заалт:</w:t>
      </w:r>
    </w:p>
    <w:p w14:paraId="1CDA8DE6" w14:textId="77777777" w:rsidR="00324336" w:rsidRPr="00C81B33" w:rsidRDefault="00390CC3">
      <w:pPr>
        <w:pStyle w:val="ListParagraph"/>
        <w:numPr>
          <w:ilvl w:val="0"/>
          <w:numId w:val="98"/>
        </w:num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ЗШ-тэй өвчтөнд тропонин өгсөх, эсвэл буурах</w:t>
      </w:r>
    </w:p>
    <w:p w14:paraId="078267EE" w14:textId="77777777" w:rsidR="00324336" w:rsidRPr="00C81B33" w:rsidRDefault="00390CC3">
      <w:pPr>
        <w:pStyle w:val="ListParagraph"/>
        <w:numPr>
          <w:ilvl w:val="0"/>
          <w:numId w:val="98"/>
        </w:num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ST</w:t>
      </w:r>
      <w:r w:rsidRPr="00C81B33">
        <w:rPr>
          <w:rFonts w:ascii="Arial" w:hAnsi="Arial" w:cs="Arial"/>
          <w:smallCaps/>
          <w:color w:val="000000" w:themeColor="text1"/>
          <w:lang w:val="mn-MN" w:eastAsia="ru-RU"/>
        </w:rPr>
        <w:t xml:space="preserve"> </w:t>
      </w:r>
      <w:r w:rsidRPr="00C81B33">
        <w:rPr>
          <w:rFonts w:ascii="Arial" w:hAnsi="Arial" w:cs="Arial"/>
          <w:color w:val="000000" w:themeColor="text1"/>
          <w:lang w:val="mn-MN"/>
        </w:rPr>
        <w:t>сегмент, эсвэл Т шүдний динамик өөрчлөлт</w:t>
      </w:r>
    </w:p>
    <w:p w14:paraId="30D9D1DB" w14:textId="77777777" w:rsidR="00324336" w:rsidRPr="00C81B33" w:rsidRDefault="00390CC3">
      <w:pPr>
        <w:pStyle w:val="ListParagraph"/>
        <w:numPr>
          <w:ilvl w:val="0"/>
          <w:numId w:val="98"/>
        </w:num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GRACE оноо</w:t>
      </w:r>
      <w:r w:rsidRPr="00C81B33">
        <w:rPr>
          <w:rFonts w:ascii="Arial" w:eastAsia="Calibri" w:hAnsi="Arial" w:cs="Arial"/>
          <w:color w:val="000000" w:themeColor="text1"/>
          <w:lang w:val="en-US" w:eastAsia="en-US"/>
        </w:rPr>
        <w:t>&gt;140</w:t>
      </w:r>
    </w:p>
    <w:p w14:paraId="2F548179" w14:textId="77777777" w:rsidR="00324336" w:rsidRPr="00C81B33" w:rsidRDefault="00324336">
      <w:pPr>
        <w:jc w:val="both"/>
        <w:rPr>
          <w:rFonts w:ascii="Arial" w:hAnsi="Arial" w:cs="Arial"/>
          <w:smallCaps/>
          <w:color w:val="000000" w:themeColor="text1"/>
          <w:lang w:val="mn-MN" w:eastAsia="ru-RU"/>
        </w:rPr>
      </w:pPr>
    </w:p>
    <w:p w14:paraId="57F7BA4D"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ТиСДЭ </w:t>
      </w:r>
      <w:r w:rsidRPr="00C81B33">
        <w:rPr>
          <w:rFonts w:ascii="Arial" w:eastAsia="Calibri" w:hAnsi="Arial" w:cs="Arial"/>
          <w:color w:val="000000" w:themeColor="text1"/>
          <w:lang w:val="en-US" w:eastAsia="en-US"/>
        </w:rPr>
        <w:t>&lt;</w:t>
      </w:r>
      <w:r w:rsidRPr="00C81B33">
        <w:rPr>
          <w:rFonts w:ascii="Arial" w:eastAsia="Calibri" w:hAnsi="Arial" w:cs="Arial"/>
          <w:color w:val="000000" w:themeColor="text1"/>
          <w:lang w:val="mn-MN" w:eastAsia="en-US"/>
        </w:rPr>
        <w:t>72 цагт орох заалт:</w:t>
      </w:r>
    </w:p>
    <w:p w14:paraId="55B2F06A" w14:textId="77777777" w:rsidR="00324336" w:rsidRPr="00C81B33" w:rsidRDefault="00390CC3">
      <w:pPr>
        <w:pStyle w:val="ListParagraph"/>
        <w:numPr>
          <w:ilvl w:val="0"/>
          <w:numId w:val="99"/>
        </w:numPr>
        <w:jc w:val="both"/>
        <w:rPr>
          <w:rFonts w:ascii="Arial" w:hAnsi="Arial" w:cs="Arial"/>
          <w:color w:val="000000" w:themeColor="text1"/>
          <w:lang w:val="mn-MN" w:eastAsia="ru-RU"/>
        </w:rPr>
      </w:pPr>
      <w:r w:rsidRPr="00C81B33">
        <w:rPr>
          <w:rFonts w:ascii="Arial" w:hAnsi="Arial" w:cs="Arial"/>
          <w:color w:val="000000" w:themeColor="text1"/>
          <w:lang w:val="mn-MN" w:eastAsia="ru-RU"/>
        </w:rPr>
        <w:t>ЧШ</w:t>
      </w:r>
    </w:p>
    <w:p w14:paraId="4CBE078C" w14:textId="77777777" w:rsidR="00324336" w:rsidRPr="00C81B33" w:rsidRDefault="00390CC3">
      <w:pPr>
        <w:pStyle w:val="ListParagraph"/>
        <w:numPr>
          <w:ilvl w:val="0"/>
          <w:numId w:val="99"/>
        </w:numPr>
        <w:jc w:val="both"/>
        <w:rPr>
          <w:rFonts w:ascii="Arial" w:hAnsi="Arial" w:cs="Arial"/>
          <w:color w:val="000000" w:themeColor="text1"/>
          <w:lang w:val="mn-MN" w:eastAsia="ru-RU"/>
        </w:rPr>
      </w:pPr>
      <w:r w:rsidRPr="00C81B33">
        <w:rPr>
          <w:rFonts w:ascii="Arial" w:hAnsi="Arial" w:cs="Arial"/>
          <w:color w:val="000000" w:themeColor="text1"/>
          <w:lang w:val="mn-MN" w:eastAsia="ru-RU"/>
        </w:rPr>
        <w:t xml:space="preserve">Бөөрний </w:t>
      </w:r>
      <w:r w:rsidRPr="00C81B33">
        <w:rPr>
          <w:rFonts w:ascii="Arial" w:hAnsi="Arial" w:cs="Arial"/>
          <w:color w:val="000000" w:themeColor="text1"/>
          <w:cs/>
          <w:lang w:val="mn-MN" w:eastAsia="ru-RU"/>
        </w:rPr>
        <w:t>дутмагшил</w:t>
      </w:r>
      <w:r w:rsidRPr="00C81B33">
        <w:rPr>
          <w:rFonts w:ascii="Arial" w:hAnsi="Arial" w:cs="Arial"/>
          <w:color w:val="000000" w:themeColor="text1"/>
          <w:lang w:val="mn-MN" w:eastAsia="ru-RU"/>
        </w:rPr>
        <w:t xml:space="preserve"> (түүдгэнцэрийн шүүрлийн хурдыг тооцоход (eGFR)&lt;60 мл/мин/л. 73м</w:t>
      </w:r>
      <w:r w:rsidRPr="00C81B33">
        <w:rPr>
          <w:rFonts w:ascii="Arial" w:hAnsi="Arial" w:cs="Arial"/>
          <w:color w:val="000000" w:themeColor="text1"/>
          <w:vertAlign w:val="superscript"/>
          <w:lang w:val="mn-MN" w:eastAsia="ru-RU"/>
        </w:rPr>
        <w:t>2</w:t>
      </w:r>
      <w:r w:rsidRPr="00C81B33">
        <w:rPr>
          <w:rFonts w:ascii="Arial" w:hAnsi="Arial" w:cs="Arial"/>
          <w:color w:val="000000" w:themeColor="text1"/>
          <w:lang w:val="mn-MN" w:eastAsia="ru-RU"/>
        </w:rPr>
        <w:t>)</w:t>
      </w:r>
    </w:p>
    <w:p w14:paraId="3134550F" w14:textId="77777777" w:rsidR="00324336" w:rsidRPr="00C81B33" w:rsidRDefault="00390CC3">
      <w:pPr>
        <w:pStyle w:val="ListParagraph"/>
        <w:numPr>
          <w:ilvl w:val="0"/>
          <w:numId w:val="99"/>
        </w:numPr>
        <w:jc w:val="both"/>
        <w:rPr>
          <w:rFonts w:ascii="Arial" w:hAnsi="Arial" w:cs="Arial"/>
          <w:smallCaps/>
          <w:color w:val="000000" w:themeColor="text1"/>
          <w:lang w:val="mn-MN" w:eastAsia="ru-RU"/>
        </w:rPr>
      </w:pPr>
      <w:r w:rsidRPr="00C81B33">
        <w:rPr>
          <w:rFonts w:ascii="Arial" w:eastAsia="Calibri" w:hAnsi="Arial" w:cs="Arial"/>
          <w:color w:val="000000" w:themeColor="text1"/>
          <w:lang w:val="en-US" w:eastAsia="en-US"/>
        </w:rPr>
        <w:lastRenderedPageBreak/>
        <w:t>EF&lt;40</w:t>
      </w:r>
      <w:r w:rsidRPr="00C81B33">
        <w:rPr>
          <w:rFonts w:ascii="Arial" w:eastAsia="Calibri" w:hAnsi="Arial" w:cs="Arial"/>
          <w:color w:val="000000" w:themeColor="text1"/>
          <w:lang w:val="mn-MN" w:eastAsia="en-US"/>
        </w:rPr>
        <w:t xml:space="preserve">%, эсвэл зүрхний зогсонгижлын </w:t>
      </w:r>
      <w:r w:rsidRPr="00C81B33">
        <w:rPr>
          <w:rFonts w:ascii="Arial" w:eastAsia="Calibri" w:hAnsi="Arial" w:cs="Arial"/>
          <w:color w:val="000000" w:themeColor="text1"/>
          <w:cs/>
          <w:lang w:val="mn-MN" w:eastAsia="en-US"/>
        </w:rPr>
        <w:t>дутмагшил</w:t>
      </w:r>
    </w:p>
    <w:p w14:paraId="3FAFFA10" w14:textId="77777777" w:rsidR="00324336" w:rsidRPr="00C81B33" w:rsidRDefault="00390CC3">
      <w:pPr>
        <w:pStyle w:val="ListParagraph"/>
        <w:numPr>
          <w:ilvl w:val="0"/>
          <w:numId w:val="99"/>
        </w:num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ЗШ-ийн дараах эрт үеийн зүрхний бах</w:t>
      </w:r>
    </w:p>
    <w:p w14:paraId="5D191AF1" w14:textId="77777777" w:rsidR="00324336" w:rsidRPr="00C81B33" w:rsidRDefault="00390CC3">
      <w:pPr>
        <w:pStyle w:val="ListParagraph"/>
        <w:numPr>
          <w:ilvl w:val="0"/>
          <w:numId w:val="99"/>
        </w:num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Ойрын үед ТиСДЭ хийлгэсэн бол</w:t>
      </w:r>
    </w:p>
    <w:p w14:paraId="272B754E" w14:textId="77777777" w:rsidR="00324336" w:rsidRPr="00C81B33" w:rsidRDefault="00390CC3">
      <w:pPr>
        <w:pStyle w:val="ListParagraph"/>
        <w:numPr>
          <w:ilvl w:val="0"/>
          <w:numId w:val="99"/>
        </w:num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Өмнө нь ТиСМЗ хийлгэсэн</w:t>
      </w:r>
    </w:p>
    <w:p w14:paraId="493FFE70" w14:textId="77777777" w:rsidR="00324336" w:rsidRPr="00C81B33" w:rsidRDefault="00390CC3">
      <w:pPr>
        <w:pStyle w:val="ListParagraph"/>
        <w:numPr>
          <w:ilvl w:val="0"/>
          <w:numId w:val="99"/>
        </w:num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ST</w:t>
      </w:r>
      <w:r w:rsidRPr="00C81B33">
        <w:rPr>
          <w:rFonts w:ascii="Arial" w:hAnsi="Arial" w:cs="Arial"/>
          <w:smallCaps/>
          <w:color w:val="000000" w:themeColor="text1"/>
          <w:lang w:val="mn-MN" w:eastAsia="ru-RU"/>
        </w:rPr>
        <w:t xml:space="preserve"> </w:t>
      </w:r>
      <w:r w:rsidRPr="00C81B33">
        <w:rPr>
          <w:rFonts w:ascii="Arial" w:hAnsi="Arial" w:cs="Arial"/>
          <w:color w:val="000000" w:themeColor="text1"/>
          <w:lang w:val="mn-MN"/>
        </w:rPr>
        <w:t>сегмент, эсвэл Т шүдний динамик өөрчлөлттэй</w:t>
      </w:r>
    </w:p>
    <w:p w14:paraId="3710E501" w14:textId="77777777" w:rsidR="00324336" w:rsidRPr="00C81B33" w:rsidRDefault="00390CC3">
      <w:pPr>
        <w:pStyle w:val="ListParagraph"/>
        <w:numPr>
          <w:ilvl w:val="0"/>
          <w:numId w:val="99"/>
        </w:num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 xml:space="preserve">GRACE оноо </w:t>
      </w:r>
      <w:r w:rsidRPr="00C81B33">
        <w:rPr>
          <w:rFonts w:ascii="Arial" w:eastAsia="Calibri" w:hAnsi="Arial" w:cs="Arial"/>
          <w:color w:val="000000" w:themeColor="text1"/>
          <w:lang w:val="en-US" w:eastAsia="en-US"/>
        </w:rPr>
        <w:t>&gt;</w:t>
      </w:r>
      <w:r w:rsidRPr="00C81B33">
        <w:rPr>
          <w:rFonts w:ascii="Arial" w:eastAsia="Calibri" w:hAnsi="Arial" w:cs="Arial"/>
          <w:color w:val="000000" w:themeColor="text1"/>
          <w:lang w:val="mn-MN" w:eastAsia="en-US"/>
        </w:rPr>
        <w:t xml:space="preserve">109 ба </w:t>
      </w:r>
      <w:r w:rsidRPr="00C81B33">
        <w:rPr>
          <w:rFonts w:ascii="Arial" w:eastAsia="Calibri" w:hAnsi="Arial" w:cs="Arial"/>
          <w:color w:val="000000" w:themeColor="text1"/>
          <w:lang w:val="en-US" w:eastAsia="en-US"/>
        </w:rPr>
        <w:t>&lt;140</w:t>
      </w:r>
    </w:p>
    <w:p w14:paraId="1E2E3ACC" w14:textId="77777777" w:rsidR="00324336" w:rsidRPr="00C81B33" w:rsidRDefault="00390CC3">
      <w:p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Хатгалтгүй шинжилгээгээр ишеми илрэх, эсвэл эмнэлзүйн шинж тэмдэг дахих</w:t>
      </w:r>
    </w:p>
    <w:p w14:paraId="6E925902"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Дээрх эрсдэлт хүчин зүйлсгүй, өвдөлтийн дахилтгүй өвчтөнд хатгалтгүй, ялангуяа дүрс оношилгооны шинжилгээг зөвлөнө. </w:t>
      </w:r>
    </w:p>
    <w:p w14:paraId="7F6D84B4" w14:textId="77777777" w:rsidR="00324336" w:rsidRPr="00C81B33" w:rsidRDefault="00324336">
      <w:pPr>
        <w:jc w:val="both"/>
        <w:rPr>
          <w:rFonts w:ascii="Arial" w:eastAsia="Calibri" w:hAnsi="Arial" w:cs="Arial"/>
          <w:color w:val="000000" w:themeColor="text1"/>
          <w:lang w:val="mn-MN" w:eastAsia="en-US"/>
        </w:rPr>
      </w:pPr>
    </w:p>
    <w:p w14:paraId="2788EBA6" w14:textId="77777777" w:rsidR="00324336" w:rsidRPr="00C81B33" w:rsidRDefault="00390CC3">
      <w:p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 xml:space="preserve">ТиСДЭ-нд эмтэй тэлэгч буюу DES-ийг зөвлөнө. </w:t>
      </w:r>
    </w:p>
    <w:p w14:paraId="4AC4F554" w14:textId="77777777" w:rsidR="00324336" w:rsidRPr="00C81B33" w:rsidRDefault="00324336">
      <w:pPr>
        <w:jc w:val="both"/>
        <w:rPr>
          <w:rFonts w:ascii="Arial" w:hAnsi="Arial" w:cs="Arial"/>
          <w:b/>
          <w:smallCaps/>
          <w:color w:val="000000" w:themeColor="text1"/>
          <w:lang w:val="mn-MN" w:eastAsia="ru-RU"/>
        </w:rPr>
      </w:pPr>
    </w:p>
    <w:p w14:paraId="01046FEF" w14:textId="6A218BD6" w:rsidR="00324336" w:rsidRPr="00C81B33" w:rsidRDefault="00284940">
      <w:pPr>
        <w:jc w:val="both"/>
        <w:rPr>
          <w:rFonts w:ascii="Arial" w:eastAsia="Calibri" w:hAnsi="Arial" w:cs="Arial"/>
          <w:b/>
          <w:bCs/>
          <w:color w:val="000000" w:themeColor="text1"/>
          <w:lang w:val="mn-MN" w:eastAsia="en-US"/>
        </w:rPr>
      </w:pPr>
      <w:r>
        <w:rPr>
          <w:rFonts w:ascii="Arial" w:eastAsia="Calibri" w:hAnsi="Arial" w:cs="Arial"/>
          <w:b/>
          <w:bCs/>
          <w:color w:val="000000" w:themeColor="text1"/>
          <w:lang w:val="mn-MN" w:eastAsia="en-US"/>
        </w:rPr>
        <w:t>Хүснэгт 22</w:t>
      </w:r>
      <w:r w:rsidR="00390CC3" w:rsidRPr="00C81B33">
        <w:rPr>
          <w:rFonts w:ascii="Arial" w:eastAsia="Calibri" w:hAnsi="Arial" w:cs="Arial"/>
          <w:b/>
          <w:bCs/>
          <w:color w:val="000000" w:themeColor="text1"/>
          <w:lang w:val="mn-MN" w:eastAsia="en-US"/>
        </w:rPr>
        <w:t>. ST-гүй ЗШ оношилогдсоны дараа эмчлэх, хянах тасаг, нэгж, хугацаа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9"/>
        <w:gridCol w:w="3422"/>
        <w:gridCol w:w="2394"/>
      </w:tblGrid>
      <w:tr w:rsidR="00324336" w:rsidRPr="00C81B33" w14:paraId="2339B721" w14:textId="77777777">
        <w:tc>
          <w:tcPr>
            <w:tcW w:w="3618" w:type="dxa"/>
          </w:tcPr>
          <w:p w14:paraId="2246E431" w14:textId="77777777" w:rsidR="00324336" w:rsidRPr="00C81B33" w:rsidRDefault="00390CC3">
            <w:pPr>
              <w:jc w:val="both"/>
              <w:rPr>
                <w:rFonts w:ascii="Arial" w:hAnsi="Arial" w:cs="Arial"/>
                <w:b/>
                <w:bCs/>
                <w:smallCaps/>
                <w:color w:val="000000" w:themeColor="text1"/>
                <w:lang w:val="mn-MN" w:eastAsia="ru-RU"/>
              </w:rPr>
            </w:pPr>
            <w:r w:rsidRPr="00C81B33">
              <w:rPr>
                <w:rFonts w:ascii="Arial" w:eastAsia="Calibri" w:hAnsi="Arial" w:cs="Arial"/>
                <w:b/>
                <w:bCs/>
                <w:color w:val="000000" w:themeColor="text1"/>
                <w:lang w:val="mn-MN" w:eastAsia="en-US"/>
              </w:rPr>
              <w:t xml:space="preserve">Эмнэлзүй </w:t>
            </w:r>
          </w:p>
        </w:tc>
        <w:tc>
          <w:tcPr>
            <w:tcW w:w="3510" w:type="dxa"/>
          </w:tcPr>
          <w:p w14:paraId="14ACE068" w14:textId="77777777" w:rsidR="00324336" w:rsidRPr="00C81B33" w:rsidRDefault="00390CC3">
            <w:pPr>
              <w:jc w:val="both"/>
              <w:rPr>
                <w:rFonts w:ascii="Arial" w:hAnsi="Arial" w:cs="Arial"/>
                <w:b/>
                <w:bCs/>
                <w:smallCaps/>
                <w:color w:val="000000" w:themeColor="text1"/>
                <w:lang w:val="mn-MN" w:eastAsia="ru-RU"/>
              </w:rPr>
            </w:pPr>
            <w:r w:rsidRPr="00C81B33">
              <w:rPr>
                <w:rFonts w:ascii="Arial" w:eastAsia="Calibri" w:hAnsi="Arial" w:cs="Arial"/>
                <w:b/>
                <w:bCs/>
                <w:color w:val="000000" w:themeColor="text1"/>
                <w:lang w:val="mn-MN" w:eastAsia="en-US"/>
              </w:rPr>
              <w:t xml:space="preserve">Тасаг, нэгж </w:t>
            </w:r>
          </w:p>
        </w:tc>
        <w:tc>
          <w:tcPr>
            <w:tcW w:w="2448" w:type="dxa"/>
          </w:tcPr>
          <w:p w14:paraId="4729A207" w14:textId="77777777" w:rsidR="00324336" w:rsidRPr="00C81B33" w:rsidRDefault="00390CC3">
            <w:pPr>
              <w:jc w:val="both"/>
              <w:rPr>
                <w:rFonts w:ascii="Arial" w:hAnsi="Arial" w:cs="Arial"/>
                <w:b/>
                <w:bCs/>
                <w:smallCaps/>
                <w:color w:val="000000" w:themeColor="text1"/>
                <w:lang w:val="mn-MN" w:eastAsia="ru-RU"/>
              </w:rPr>
            </w:pPr>
            <w:r w:rsidRPr="00C81B33">
              <w:rPr>
                <w:rFonts w:ascii="Arial" w:eastAsia="Calibri" w:hAnsi="Arial" w:cs="Arial"/>
                <w:b/>
                <w:bCs/>
                <w:color w:val="000000" w:themeColor="text1"/>
                <w:lang w:val="mn-MN" w:eastAsia="en-US"/>
              </w:rPr>
              <w:t>Хянах хугацаа</w:t>
            </w:r>
          </w:p>
        </w:tc>
      </w:tr>
      <w:tr w:rsidR="00324336" w:rsidRPr="00670C3F" w14:paraId="17E69E68" w14:textId="77777777">
        <w:tc>
          <w:tcPr>
            <w:tcW w:w="3618" w:type="dxa"/>
          </w:tcPr>
          <w:p w14:paraId="78334134" w14:textId="77777777" w:rsidR="00324336" w:rsidRPr="00C81B33" w:rsidRDefault="00390CC3">
            <w:p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 xml:space="preserve">Тогтворгүй бах </w:t>
            </w:r>
          </w:p>
        </w:tc>
        <w:tc>
          <w:tcPr>
            <w:tcW w:w="3510" w:type="dxa"/>
          </w:tcPr>
          <w:p w14:paraId="61596E63" w14:textId="77777777" w:rsidR="00324336" w:rsidRPr="00C81B33" w:rsidRDefault="00390CC3">
            <w:p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 xml:space="preserve">Зүрхний тасаг, эсвэл эмнэлгээс гаргах </w:t>
            </w:r>
          </w:p>
        </w:tc>
        <w:tc>
          <w:tcPr>
            <w:tcW w:w="2448" w:type="dxa"/>
          </w:tcPr>
          <w:p w14:paraId="3EECA79A" w14:textId="77777777" w:rsidR="00324336" w:rsidRPr="00C81B33" w:rsidRDefault="00324336">
            <w:pPr>
              <w:jc w:val="both"/>
              <w:rPr>
                <w:rFonts w:ascii="Arial" w:hAnsi="Arial" w:cs="Arial"/>
                <w:smallCaps/>
                <w:color w:val="000000" w:themeColor="text1"/>
                <w:lang w:val="mn-MN" w:eastAsia="ru-RU"/>
              </w:rPr>
            </w:pPr>
          </w:p>
        </w:tc>
      </w:tr>
      <w:tr w:rsidR="00324336" w:rsidRPr="00C81B33" w14:paraId="31CF0279" w14:textId="77777777">
        <w:tc>
          <w:tcPr>
            <w:tcW w:w="3618" w:type="dxa"/>
          </w:tcPr>
          <w:p w14:paraId="0557BEFF" w14:textId="77777777" w:rsidR="00324336" w:rsidRPr="00C81B33" w:rsidRDefault="00390CC3">
            <w:p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ST-гүй ЗШ зүрхний хэм алдагдлын бага эрсдэлтэй</w:t>
            </w:r>
            <w:r w:rsidRPr="00C81B33">
              <w:rPr>
                <w:rFonts w:ascii="Arial" w:eastAsia="Calibri" w:hAnsi="Arial" w:cs="Arial"/>
                <w:color w:val="000000" w:themeColor="text1"/>
                <w:vertAlign w:val="superscript"/>
                <w:lang w:val="mn-MN" w:eastAsia="en-US"/>
              </w:rPr>
              <w:t>а</w:t>
            </w:r>
            <w:r w:rsidRPr="00C81B33">
              <w:rPr>
                <w:rFonts w:ascii="Arial" w:eastAsia="Calibri" w:hAnsi="Arial" w:cs="Arial"/>
                <w:color w:val="000000" w:themeColor="text1"/>
                <w:lang w:val="mn-MN" w:eastAsia="en-US"/>
              </w:rPr>
              <w:t xml:space="preserve"> </w:t>
            </w:r>
          </w:p>
        </w:tc>
        <w:tc>
          <w:tcPr>
            <w:tcW w:w="3510" w:type="dxa"/>
          </w:tcPr>
          <w:p w14:paraId="1246ED7E" w14:textId="77777777" w:rsidR="00324336" w:rsidRPr="00C81B33" w:rsidRDefault="00390CC3">
            <w:p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ЗШ-ийн дараах нэгж, эсвэл ЗШ-ийн тасаг</w:t>
            </w:r>
          </w:p>
        </w:tc>
        <w:tc>
          <w:tcPr>
            <w:tcW w:w="2448" w:type="dxa"/>
          </w:tcPr>
          <w:p w14:paraId="4611BEBC" w14:textId="77777777" w:rsidR="00324336" w:rsidRPr="00C81B33" w:rsidRDefault="00390CC3">
            <w:pPr>
              <w:jc w:val="both"/>
              <w:rPr>
                <w:rFonts w:ascii="Arial" w:hAnsi="Arial" w:cs="Arial"/>
                <w:smallCaps/>
                <w:color w:val="000000" w:themeColor="text1"/>
                <w:lang w:val="mn-MN" w:eastAsia="ru-RU"/>
              </w:rPr>
            </w:pPr>
            <w:r w:rsidRPr="00C81B33">
              <w:rPr>
                <w:rFonts w:ascii="Arial" w:hAnsi="Arial" w:cs="Arial"/>
                <w:smallCaps/>
                <w:color w:val="000000" w:themeColor="text1"/>
                <w:lang w:val="mn-MN" w:eastAsia="ru-RU"/>
              </w:rPr>
              <w:t xml:space="preserve">≤24 </w:t>
            </w:r>
            <w:r w:rsidRPr="00C81B33">
              <w:rPr>
                <w:rFonts w:ascii="Arial" w:eastAsia="Calibri" w:hAnsi="Arial" w:cs="Arial"/>
                <w:color w:val="000000" w:themeColor="text1"/>
                <w:lang w:val="mn-MN" w:eastAsia="en-US"/>
              </w:rPr>
              <w:t>цаг</w:t>
            </w:r>
          </w:p>
        </w:tc>
      </w:tr>
      <w:tr w:rsidR="00324336" w:rsidRPr="00C81B33" w14:paraId="1F12C5C0" w14:textId="77777777">
        <w:tc>
          <w:tcPr>
            <w:tcW w:w="3618" w:type="dxa"/>
          </w:tcPr>
          <w:p w14:paraId="6D9E9D11" w14:textId="77777777" w:rsidR="00324336" w:rsidRPr="00C81B33" w:rsidRDefault="00390CC3">
            <w:p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ST-гүй ЗШ зүрхний хэм алдагдлын дундаас өндөр эрсдэлтэй</w:t>
            </w:r>
            <w:r w:rsidRPr="00C81B33">
              <w:rPr>
                <w:rFonts w:ascii="Arial" w:eastAsia="Calibri" w:hAnsi="Arial" w:cs="Arial"/>
                <w:color w:val="000000" w:themeColor="text1"/>
                <w:vertAlign w:val="superscript"/>
                <w:lang w:val="mn-MN" w:eastAsia="en-US"/>
              </w:rPr>
              <w:t>б</w:t>
            </w:r>
            <w:r w:rsidRPr="00C81B33">
              <w:rPr>
                <w:rFonts w:ascii="Arial" w:eastAsia="Calibri" w:hAnsi="Arial" w:cs="Arial"/>
                <w:color w:val="000000" w:themeColor="text1"/>
                <w:lang w:val="mn-MN" w:eastAsia="en-US"/>
              </w:rPr>
              <w:t xml:space="preserve"> </w:t>
            </w:r>
          </w:p>
        </w:tc>
        <w:tc>
          <w:tcPr>
            <w:tcW w:w="3510" w:type="dxa"/>
          </w:tcPr>
          <w:p w14:paraId="78FC8F75" w14:textId="77777777" w:rsidR="00324336" w:rsidRPr="00C81B33" w:rsidRDefault="00390CC3">
            <w:p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 xml:space="preserve">Эрчимт эмчилгээ, ЗШ-ийн тасаг, эсвэл ЗШ-ийн дараах нэгж </w:t>
            </w:r>
          </w:p>
        </w:tc>
        <w:tc>
          <w:tcPr>
            <w:tcW w:w="2448" w:type="dxa"/>
          </w:tcPr>
          <w:p w14:paraId="0C186621" w14:textId="77777777" w:rsidR="00324336" w:rsidRPr="00C81B33" w:rsidRDefault="00390CC3">
            <w:pPr>
              <w:jc w:val="both"/>
              <w:rPr>
                <w:rFonts w:ascii="Arial" w:hAnsi="Arial" w:cs="Arial"/>
                <w:smallCaps/>
                <w:color w:val="000000" w:themeColor="text1"/>
                <w:lang w:val="mn-MN" w:eastAsia="ru-RU"/>
              </w:rPr>
            </w:pPr>
            <w:r w:rsidRPr="00C81B33">
              <w:rPr>
                <w:rFonts w:ascii="Arial" w:hAnsi="Arial" w:cs="Arial"/>
                <w:smallCaps/>
                <w:color w:val="000000" w:themeColor="text1"/>
                <w:lang w:val="en-US" w:eastAsia="ru-RU"/>
              </w:rPr>
              <w:t>&gt;</w:t>
            </w:r>
            <w:r w:rsidRPr="00C81B33">
              <w:rPr>
                <w:rFonts w:ascii="Arial" w:hAnsi="Arial" w:cs="Arial"/>
                <w:smallCaps/>
                <w:color w:val="000000" w:themeColor="text1"/>
                <w:lang w:val="mn-MN" w:eastAsia="ru-RU"/>
              </w:rPr>
              <w:t xml:space="preserve">24 </w:t>
            </w:r>
            <w:r w:rsidRPr="00C81B33">
              <w:rPr>
                <w:rFonts w:ascii="Arial" w:eastAsia="Calibri" w:hAnsi="Arial" w:cs="Arial"/>
                <w:color w:val="000000" w:themeColor="text1"/>
                <w:lang w:val="mn-MN" w:eastAsia="en-US"/>
              </w:rPr>
              <w:t>цаг</w:t>
            </w:r>
          </w:p>
        </w:tc>
      </w:tr>
    </w:tbl>
    <w:p w14:paraId="2E390E59" w14:textId="77777777" w:rsidR="00324336" w:rsidRPr="00C81B33" w:rsidRDefault="00390CC3">
      <w:pPr>
        <w:jc w:val="both"/>
        <w:rPr>
          <w:rFonts w:ascii="Arial" w:eastAsia="Calibri" w:hAnsi="Arial" w:cs="Arial"/>
          <w:i/>
          <w:color w:val="000000" w:themeColor="text1"/>
          <w:sz w:val="20"/>
          <w:szCs w:val="20"/>
          <w:lang w:val="mn-MN" w:eastAsia="en-US"/>
        </w:rPr>
      </w:pPr>
      <w:r w:rsidRPr="00C81B33">
        <w:rPr>
          <w:rFonts w:ascii="Arial" w:hAnsi="Arial" w:cs="Arial"/>
          <w:b/>
          <w:color w:val="000000" w:themeColor="text1"/>
          <w:sz w:val="20"/>
          <w:szCs w:val="20"/>
          <w:lang w:val="mn-MN" w:eastAsia="ru-RU"/>
        </w:rPr>
        <w:t xml:space="preserve"> </w:t>
      </w:r>
      <w:r w:rsidRPr="00C81B33">
        <w:rPr>
          <w:rFonts w:ascii="Arial" w:hAnsi="Arial" w:cs="Arial"/>
          <w:b/>
          <w:color w:val="000000" w:themeColor="text1"/>
          <w:sz w:val="20"/>
          <w:szCs w:val="20"/>
          <w:lang w:val="mn-MN" w:eastAsia="ru-RU"/>
        </w:rPr>
        <w:tab/>
      </w:r>
      <w:r w:rsidRPr="00C81B33">
        <w:rPr>
          <w:rFonts w:ascii="Arial" w:eastAsia="Calibri" w:hAnsi="Arial" w:cs="Arial"/>
          <w:i/>
          <w:color w:val="000000" w:themeColor="text1"/>
          <w:sz w:val="20"/>
          <w:szCs w:val="20"/>
          <w:vertAlign w:val="superscript"/>
          <w:lang w:val="mn-MN" w:eastAsia="en-US"/>
        </w:rPr>
        <w:t>*</w:t>
      </w:r>
      <w:r w:rsidRPr="00C81B33">
        <w:rPr>
          <w:rFonts w:ascii="Arial" w:hAnsi="Arial" w:cs="Arial"/>
          <w:i/>
          <w:color w:val="000000" w:themeColor="text1"/>
          <w:sz w:val="20"/>
          <w:szCs w:val="20"/>
          <w:lang w:val="mn-MN" w:eastAsia="ru-RU"/>
        </w:rPr>
        <w:t xml:space="preserve">дараах өөрчлөлтгүй үед: цусны эргэлтийн алдагдал, хэм алдагдал, зүүн ховдлын EF&lt;40%, тэжээлийн хомсдол, титэм судасны аюултай нарийсал, эсвэл ТИСДЭ-тэй холбоотой хүндрэл </w:t>
      </w:r>
      <w:r w:rsidRPr="00C81B33">
        <w:rPr>
          <w:rFonts w:ascii="Arial" w:eastAsia="Calibri" w:hAnsi="Arial" w:cs="Arial"/>
          <w:i/>
          <w:color w:val="000000" w:themeColor="text1"/>
          <w:sz w:val="20"/>
          <w:szCs w:val="20"/>
          <w:vertAlign w:val="superscript"/>
          <w:lang w:val="mn-MN" w:eastAsia="en-US"/>
        </w:rPr>
        <w:t>б</w:t>
      </w:r>
      <w:r w:rsidRPr="00C81B33">
        <w:rPr>
          <w:rFonts w:ascii="Arial" w:eastAsia="Calibri" w:hAnsi="Arial" w:cs="Arial"/>
          <w:i/>
          <w:color w:val="000000" w:themeColor="text1"/>
          <w:sz w:val="20"/>
          <w:szCs w:val="20"/>
          <w:lang w:val="mn-MN" w:eastAsia="en-US"/>
        </w:rPr>
        <w:t xml:space="preserve"> дээр заасан өөрчлөлтүүдээс нэг, эсвэл түүнээс олон өөрчлөлтүүд илрэх</w:t>
      </w:r>
    </w:p>
    <w:p w14:paraId="5DE83DA1" w14:textId="77777777" w:rsidR="00324336" w:rsidRPr="00C81B33" w:rsidRDefault="00324336">
      <w:pPr>
        <w:jc w:val="both"/>
        <w:rPr>
          <w:rFonts w:ascii="Arial" w:eastAsia="Calibri" w:hAnsi="Arial" w:cs="Arial"/>
          <w:i/>
          <w:color w:val="000000" w:themeColor="text1"/>
          <w:lang w:val="mn-MN" w:eastAsia="en-US"/>
        </w:rPr>
      </w:pPr>
    </w:p>
    <w:p w14:paraId="31912667" w14:textId="77777777" w:rsidR="00324336" w:rsidRPr="00C81B33" w:rsidRDefault="00390CC3">
      <w:pPr>
        <w:keepNext/>
        <w:tabs>
          <w:tab w:val="left" w:pos="360"/>
        </w:tabs>
        <w:spacing w:before="240"/>
        <w:jc w:val="both"/>
        <w:outlineLvl w:val="2"/>
        <w:rPr>
          <w:rFonts w:ascii="Arial" w:hAnsi="Arial" w:cs="Arial"/>
          <w:b/>
          <w:bCs/>
          <w:smallCaps/>
          <w:color w:val="000000" w:themeColor="text1"/>
          <w:lang w:val="mn-MN" w:eastAsia="ru-RU"/>
        </w:rPr>
      </w:pPr>
      <w:bookmarkStart w:id="54" w:name="_Toc170917779"/>
      <w:r w:rsidRPr="00C81B33">
        <w:rPr>
          <w:rFonts w:ascii="Arial" w:hAnsi="Arial" w:cs="Arial"/>
          <w:b/>
          <w:bCs/>
          <w:smallCaps/>
          <w:color w:val="000000" w:themeColor="text1"/>
          <w:lang w:val="mn-MN" w:eastAsia="ru-RU"/>
        </w:rPr>
        <w:t>В.8.2 ST-гүй ЗШ-ИЙН ЭМЧИЛГЭЭ</w:t>
      </w:r>
      <w:bookmarkEnd w:id="54"/>
    </w:p>
    <w:p w14:paraId="287AF9E3" w14:textId="77777777" w:rsidR="00324336" w:rsidRPr="00C81B33" w:rsidRDefault="00390CC3">
      <w:pPr>
        <w:pStyle w:val="Heading4"/>
        <w:jc w:val="both"/>
        <w:rPr>
          <w:rFonts w:ascii="Arial" w:eastAsia="Calibri" w:hAnsi="Arial" w:cs="Arial"/>
          <w:b w:val="0"/>
          <w:bCs w:val="0"/>
          <w:color w:val="000000" w:themeColor="text1"/>
          <w:sz w:val="24"/>
          <w:szCs w:val="24"/>
          <w:lang w:val="mn-MN" w:eastAsia="en-US"/>
        </w:rPr>
      </w:pPr>
      <w:r w:rsidRPr="00C81B33">
        <w:rPr>
          <w:rFonts w:ascii="Arial" w:hAnsi="Arial" w:cs="Arial"/>
          <w:smallCaps/>
          <w:color w:val="000000" w:themeColor="text1"/>
          <w:sz w:val="24"/>
          <w:szCs w:val="24"/>
          <w:lang w:val="mn-MN" w:eastAsia="ru-RU"/>
        </w:rPr>
        <w:t xml:space="preserve">В.8.2.1 </w:t>
      </w:r>
      <w:r w:rsidRPr="00C81B33">
        <w:rPr>
          <w:rFonts w:ascii="Arial" w:eastAsia="Calibri" w:hAnsi="Arial" w:cs="Arial"/>
          <w:color w:val="000000" w:themeColor="text1"/>
          <w:sz w:val="24"/>
          <w:szCs w:val="24"/>
          <w:lang w:val="mn-MN" w:eastAsia="en-US"/>
        </w:rPr>
        <w:t>Зүрхний булчингийн цусан хангамжийн хомсдол/ишемийн эсрэг эмэн эмчилгээ</w:t>
      </w:r>
    </w:p>
    <w:p w14:paraId="10D14359" w14:textId="77777777" w:rsidR="00324336" w:rsidRPr="00C81B33" w:rsidRDefault="00324336">
      <w:pPr>
        <w:jc w:val="both"/>
        <w:rPr>
          <w:rFonts w:ascii="Arial" w:eastAsia="Calibri" w:hAnsi="Arial" w:cs="Arial"/>
          <w:color w:val="000000" w:themeColor="text1"/>
          <w:lang w:val="mn-MN" w:eastAsia="en-US"/>
        </w:rPr>
      </w:pPr>
    </w:p>
    <w:p w14:paraId="4711648E"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Дор дурьдсан эмийн бэлдмэлүүд зүрхний булчингийн хүчилтөрөгчийн хэрэгцээг бууруулах, титэм судсыг тэлэх замаар цусан хангамжийг сайжруулах үйлдэлтэй.</w:t>
      </w:r>
    </w:p>
    <w:p w14:paraId="014B7069" w14:textId="77777777" w:rsidR="00324336" w:rsidRPr="00C81B33" w:rsidRDefault="00324336">
      <w:pPr>
        <w:jc w:val="both"/>
        <w:rPr>
          <w:rFonts w:ascii="Arial" w:eastAsia="Calibri" w:hAnsi="Arial" w:cs="Arial"/>
          <w:b/>
          <w:color w:val="000000" w:themeColor="text1"/>
          <w:lang w:val="mn-MN" w:eastAsia="en-US"/>
        </w:rPr>
      </w:pPr>
    </w:p>
    <w:p w14:paraId="462410EF"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Бета-хориглогч</w:t>
      </w:r>
    </w:p>
    <w:p w14:paraId="70AA81C8" w14:textId="77777777" w:rsidR="00324336" w:rsidRPr="00C81B33" w:rsidRDefault="00324336">
      <w:pPr>
        <w:jc w:val="both"/>
        <w:rPr>
          <w:rFonts w:ascii="Arial" w:eastAsia="Calibri" w:hAnsi="Arial" w:cs="Arial"/>
          <w:i/>
          <w:color w:val="000000" w:themeColor="text1"/>
          <w:lang w:val="mn-MN" w:eastAsia="en-US"/>
        </w:rPr>
      </w:pPr>
    </w:p>
    <w:p w14:paraId="5841BC9B"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Бета-хориглогч нь бета-1 рецепторт үйлчилж, ЗЦТ-г цөөрүүлж, АД-ыг бууруулснаар зүрхний булчингийн хүчилтөрөгчийн хэрэгцээг багасгадаг. Олон тооны нэгдсэн судалгаагаар бета-хориглогч бүлгийн эмийг хэрэглэснээр ST-гүй ЗШ-ийн хүндрэл үүсэх эрсдэлийг 13%-иар бууруулж байжээ.</w:t>
      </w:r>
    </w:p>
    <w:p w14:paraId="6CED7653"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Эсрэг заалтгүй тохиолдолд ишемийн шинж тэмдэг илэрч буй үед бета-хориглогч бүлгийн эмэн эмчилгээг эрт эхлэнэ. Ихэнх тохиолдолд уухаар хэрэглэх ба ЗЦТ нэг минутанд 50-60 удаа байвал эмчилгээг үр дүнтэй гэж үзнэ. Уухаар хэрэглэх эмэн эмчилгээг эмнэлэгт хэвтэн эмчлүүлэх хугацаанд болон эмнэлгээс гарсны дараа үргэлжлүүлэх хэрэгтэй.</w:t>
      </w:r>
    </w:p>
    <w:p w14:paraId="6CE13D32"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Цусны эргэлтийн байдал тогтвортой, хүчилтөрөгч, нитроглицеринийг эмчилгээнд хэрэглэж байгаа боловч зүрхний булчингийн цусан хангамжийн хомсролын шинж тэмдэг үргэлжилж байгаа өвчтөнд бета хориглогчийг судсаар хэрэглэнэ (метопролол 5 мг-р 5 минут тутам судсаар, нийт 3 хүртэлх удаа).</w:t>
      </w:r>
    </w:p>
    <w:p w14:paraId="17F58880"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Зүрхний тосгуур-ховдлын зангилааны хоригтой, гуурсан хоолойн багтрааны өгүүлэмжтэй, зүүн ховдлын </w:t>
      </w:r>
      <w:r w:rsidRPr="00C81B33">
        <w:rPr>
          <w:rFonts w:ascii="Arial" w:eastAsia="Calibri" w:hAnsi="Arial" w:cs="Arial"/>
          <w:color w:val="000000" w:themeColor="text1"/>
          <w:cs/>
          <w:lang w:val="mn-MN" w:eastAsia="en-US"/>
        </w:rPr>
        <w:t>цочмог</w:t>
      </w:r>
      <w:r w:rsidRPr="00C81B33">
        <w:rPr>
          <w:rFonts w:ascii="Arial" w:eastAsia="Calibri" w:hAnsi="Arial" w:cs="Arial"/>
          <w:color w:val="000000" w:themeColor="text1"/>
          <w:lang w:val="mn-MN" w:eastAsia="en-US"/>
        </w:rPr>
        <w:t xml:space="preserve"> </w:t>
      </w:r>
      <w:r w:rsidRPr="00C81B33">
        <w:rPr>
          <w:rFonts w:ascii="Arial" w:eastAsia="Calibri" w:hAnsi="Arial" w:cs="Arial"/>
          <w:color w:val="000000" w:themeColor="text1"/>
          <w:cs/>
          <w:lang w:val="mn-MN" w:eastAsia="en-US"/>
        </w:rPr>
        <w:t>дутмагшил</w:t>
      </w:r>
      <w:r w:rsidRPr="00C81B33">
        <w:rPr>
          <w:rFonts w:ascii="Arial" w:eastAsia="Calibri" w:hAnsi="Arial" w:cs="Arial"/>
          <w:color w:val="000000" w:themeColor="text1"/>
          <w:lang w:val="mn-MN" w:eastAsia="en-US"/>
        </w:rPr>
        <w:t xml:space="preserve">тай өвчтөнд бета-хориглогч </w:t>
      </w:r>
      <w:r w:rsidRPr="00C81B33">
        <w:rPr>
          <w:rFonts w:ascii="Arial" w:eastAsia="Calibri" w:hAnsi="Arial" w:cs="Arial"/>
          <w:color w:val="000000" w:themeColor="text1"/>
          <w:lang w:val="mn-MN" w:eastAsia="en-US"/>
        </w:rPr>
        <w:lastRenderedPageBreak/>
        <w:t xml:space="preserve">хэрэглэхийг хориглоно. Ялангуяа Киллип ангиллын III ба түүнээс өндөр зэрэгтэй үед заалтгүй. Бусад үед бета-хориглогчийг удаан хугацаагаар хэрэглэнэ. Титэм судасны агшилттай гэж сэжиглэж байгаа үед бета-хориглогч болон кальцийн суваг саатуулагч эсрэг заалттай байна. </w:t>
      </w:r>
    </w:p>
    <w:p w14:paraId="4182482D" w14:textId="77777777" w:rsidR="00324336" w:rsidRPr="00C81B33" w:rsidRDefault="00324336">
      <w:pPr>
        <w:jc w:val="both"/>
        <w:rPr>
          <w:rFonts w:ascii="Arial" w:eastAsia="Calibri" w:hAnsi="Arial" w:cs="Arial"/>
          <w:color w:val="000000" w:themeColor="text1"/>
          <w:lang w:val="mn-MN" w:eastAsia="en-US"/>
        </w:rPr>
      </w:pPr>
    </w:p>
    <w:p w14:paraId="3E17D099"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Нитрат</w:t>
      </w:r>
    </w:p>
    <w:p w14:paraId="32AA46CA"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Нитрат нь венийн судсыг тэлж, зүрхэнд орох ба зүрхнээс гарах ачааллыг бууруулснаар зүрхний булчингийн хүчилтөрөгчийн хэрэгцээг багасгадаг. Түүнээс гадна хэвийн, эсвэл хатууралтай титэм судсыг тэлж, зүрхний цусан хангамжийг сайжруулах үйлдэл үзүүлдэг. ST-гүй ЗШ-ийн үед нитратын эмэн эмчилгээ үр дүнтэйг нотолсон туршилтын томоохон судалгаа хараахан байхгүй байна.</w:t>
      </w:r>
    </w:p>
    <w:p w14:paraId="496A789E"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cs/>
          <w:lang w:val="mn-MN" w:eastAsia="en-US"/>
        </w:rPr>
        <w:t>ЗШ-</w:t>
      </w:r>
      <w:r w:rsidRPr="00C81B33">
        <w:rPr>
          <w:rFonts w:ascii="Arial" w:eastAsia="Calibri" w:hAnsi="Arial" w:cs="Arial"/>
          <w:color w:val="000000" w:themeColor="text1"/>
          <w:lang w:val="mn-MN" w:eastAsia="en-US"/>
        </w:rPr>
        <w:t>ийн эхний 48 цагт, зүрхний булчингийн цусан хангамжийн хомсролын шинж тэмдэг арилахгүй хадгалагдах, эсвэл дахих зэргийн үед, мөн хянагддаггүй АГ, ЗД-ын шинж тэмдэг илэрсэн үед судсаар хэрэглэх заалттай. Судсаар хийх тунг тохируулж, зүрхний булчингийн цусан хангамжийн хомсролын шинж тэмдэг арилах хүртэл үргэлжлүүлнэ. Эмчилгээ үр дүнтэй болсон тохиолдолд уух хэлбэрт шилжүүлнэ.</w:t>
      </w:r>
    </w:p>
    <w:p w14:paraId="14A218F2" w14:textId="77777777" w:rsidR="00324336" w:rsidRPr="00C81B33" w:rsidRDefault="00390CC3">
      <w:pPr>
        <w:jc w:val="both"/>
        <w:rPr>
          <w:rFonts w:ascii="Arial" w:eastAsia="Calibri" w:hAnsi="Arial" w:cs="Arial"/>
          <w:b/>
          <w:color w:val="000000" w:themeColor="text1"/>
          <w:lang w:val="mn-MN" w:eastAsia="en-US"/>
        </w:rPr>
      </w:pPr>
      <w:r w:rsidRPr="00C81B33">
        <w:rPr>
          <w:rFonts w:ascii="Arial" w:eastAsia="Calibri" w:hAnsi="Arial" w:cs="Arial"/>
          <w:color w:val="000000" w:themeColor="text1"/>
          <w:lang w:val="mn-MN" w:eastAsia="en-US"/>
        </w:rPr>
        <w:t>Виагра хэрэглэж буй өвчтөнд хэрэглэхийг нь шууд зогсоож, хориглоно. Учир нь судас их тэлэгдэж АД унах эрсдэлтэй.</w:t>
      </w:r>
    </w:p>
    <w:p w14:paraId="29A3C3B2" w14:textId="77777777" w:rsidR="00324336" w:rsidRPr="00C81B33" w:rsidRDefault="00324336">
      <w:pPr>
        <w:jc w:val="both"/>
        <w:rPr>
          <w:rFonts w:ascii="Arial" w:eastAsia="Calibri" w:hAnsi="Arial" w:cs="Arial"/>
          <w:i/>
          <w:color w:val="000000" w:themeColor="text1"/>
          <w:lang w:val="mn-MN" w:eastAsia="en-US"/>
        </w:rPr>
      </w:pPr>
    </w:p>
    <w:p w14:paraId="0A975DF5"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Кальцийн сувгийн хориглогч</w:t>
      </w:r>
    </w:p>
    <w:p w14:paraId="6BFC2EC2" w14:textId="77777777" w:rsidR="00324336" w:rsidRPr="00C81B33" w:rsidRDefault="00324336">
      <w:pPr>
        <w:jc w:val="both"/>
        <w:rPr>
          <w:rFonts w:ascii="Arial" w:eastAsia="Calibri" w:hAnsi="Arial" w:cs="Arial"/>
          <w:i/>
          <w:color w:val="000000" w:themeColor="text1"/>
          <w:lang w:val="mn-MN" w:eastAsia="en-US"/>
        </w:rPr>
      </w:pPr>
    </w:p>
    <w:p w14:paraId="449AAF81"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Кальцийн сувгийн хориглогч бүлгийн эмүүд судас тэлэх үйлчилгээтэй ба дигидропиридины (нифедипин, амлодипин) ба дигидропиридины бус (верапамил, дилтиазем) гэсэн 2 бүлэгт хуваагддаг. Эдгээр бүлгийн эмүүд нь зүрхний сэрэл дамжуулах тогтолцоонд болон зүрхний цохилтын давтамжинд нөлөөлөх үйлдлээрээ ялгаатай. Кальцийн сувгийн хориглогч бүлгийн эмүүд нь ЗШ-ийн тавиланд нөлөөлдөггүй, хүндрэлээс сэргийлдэггүй болохыг олон тооны нэгдсэн судалгааны үр дүн харуулсан.</w:t>
      </w:r>
    </w:p>
    <w:p w14:paraId="7D4BB868"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Цусны эргэлтийн байдал тогтвортой, зүрхний булчингийн цусан хангамжийн хомсролын шинж тэмдэг арилахгүй хэвээр байгаа тохиолдолд, бета хориглогч хэрэглэх эсрэг заалттай өвчтөнд дигидропиридины бус (верапамил, дилтиазем) бүлгийн кальцийн сувгийн хориглогч бэлдмэлийг уухаар ба тариагаар хэрэглэнэ.</w:t>
      </w:r>
    </w:p>
    <w:p w14:paraId="5CEE7819"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Нифедипин зэрэг дигидропиридины бүлгийн бэлдмэлийг ЗШ-ийн үед хэрэглэх нь хориотой.</w:t>
      </w:r>
    </w:p>
    <w:p w14:paraId="43823CE9" w14:textId="77777777" w:rsidR="00324336" w:rsidRPr="00C81B33" w:rsidRDefault="00324336">
      <w:pPr>
        <w:jc w:val="both"/>
        <w:rPr>
          <w:rFonts w:ascii="Arial" w:eastAsia="Calibri" w:hAnsi="Arial" w:cs="Arial"/>
          <w:color w:val="000000" w:themeColor="text1"/>
          <w:lang w:val="mn-MN" w:eastAsia="en-US"/>
        </w:rPr>
      </w:pPr>
    </w:p>
    <w:p w14:paraId="76678AB6"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 xml:space="preserve">Бусад төрлийн шинэ эмүүд </w:t>
      </w:r>
    </w:p>
    <w:p w14:paraId="7D4160AC" w14:textId="77777777" w:rsidR="00324336" w:rsidRPr="00C81B33" w:rsidRDefault="00324336">
      <w:pPr>
        <w:jc w:val="both"/>
        <w:rPr>
          <w:rFonts w:ascii="Arial" w:eastAsia="Calibri" w:hAnsi="Arial" w:cs="Arial"/>
          <w:i/>
          <w:color w:val="000000" w:themeColor="text1"/>
          <w:lang w:val="mn-MN" w:eastAsia="en-US"/>
        </w:rPr>
      </w:pPr>
    </w:p>
    <w:p w14:paraId="5026B0BA"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Сүүлийн жилүүдэд зүрхний булчингийн цусан хангамжийн хомсролын эсрэг үйлчилгээтэй олон төрлийн эмүүд судлагдаж байгаа. Ивабрадин нь синусын зангилааны пейсмейкер эсийг сонгомолоор хориглож үйлчилдэг. Иймээс бета хориглогчийн эсрэг заалттай өвчтөнд хэрэглэж болно. Триметазидин (предуктал 35 мг-р 2 удаа уух) нь бодисын солилцоонд нөлөөлөх замаар цусан хангамжийг сайжруулдаг. Ранолазин натрийн сувгийг хориглож ишемийн эсрэг үйлчилгээ үзүүлдэг. Никорандил нь нитраттай төстэй үйлчилгээтэй.</w:t>
      </w:r>
    </w:p>
    <w:p w14:paraId="7756AE5A" w14:textId="77777777" w:rsidR="00324336" w:rsidRPr="00C81B33" w:rsidRDefault="00324336">
      <w:pPr>
        <w:jc w:val="both"/>
        <w:rPr>
          <w:rFonts w:ascii="Arial" w:hAnsi="Arial" w:cs="Arial"/>
          <w:b/>
          <w:smallCaps/>
          <w:color w:val="000000" w:themeColor="text1"/>
          <w:lang w:val="mn-MN" w:eastAsia="ru-RU"/>
        </w:rPr>
      </w:pPr>
    </w:p>
    <w:p w14:paraId="536BAA48" w14:textId="77777777" w:rsidR="00324336" w:rsidRPr="00C81B33" w:rsidRDefault="00390CC3">
      <w:pPr>
        <w:jc w:val="both"/>
        <w:rPr>
          <w:rFonts w:ascii="Arial" w:hAnsi="Arial" w:cs="Arial"/>
          <w:smallCaps/>
          <w:color w:val="000000" w:themeColor="text1"/>
          <w:lang w:val="mn-MN" w:eastAsia="ru-RU"/>
        </w:rPr>
      </w:pPr>
      <w:r w:rsidRPr="00C81B33">
        <w:rPr>
          <w:rFonts w:ascii="Arial" w:hAnsi="Arial" w:cs="Arial"/>
          <w:smallCaps/>
          <w:color w:val="000000" w:themeColor="text1"/>
          <w:lang w:val="mn-MN" w:eastAsia="ru-RU"/>
        </w:rPr>
        <w:t xml:space="preserve">Г.2.2. </w:t>
      </w:r>
      <w:r w:rsidRPr="00C81B33">
        <w:rPr>
          <w:rFonts w:ascii="Arial" w:eastAsia="Calibri" w:hAnsi="Arial" w:cs="Arial"/>
          <w:color w:val="000000" w:themeColor="text1"/>
          <w:lang w:val="mn-MN" w:eastAsia="en-US"/>
        </w:rPr>
        <w:t>Антиагрегант эмчилгээ</w:t>
      </w:r>
      <w:r w:rsidRPr="00C81B33">
        <w:rPr>
          <w:rFonts w:ascii="Arial" w:hAnsi="Arial" w:cs="Arial"/>
          <w:smallCaps/>
          <w:color w:val="000000" w:themeColor="text1"/>
          <w:lang w:val="mn-MN" w:eastAsia="ru-RU"/>
        </w:rPr>
        <w:t xml:space="preserve"> </w:t>
      </w:r>
    </w:p>
    <w:p w14:paraId="64706219" w14:textId="77777777" w:rsidR="00324336" w:rsidRPr="00C81B33" w:rsidRDefault="00324336">
      <w:pPr>
        <w:jc w:val="both"/>
        <w:rPr>
          <w:rFonts w:ascii="Arial" w:hAnsi="Arial" w:cs="Arial"/>
          <w:color w:val="000000" w:themeColor="text1"/>
          <w:lang w:val="mn-MN"/>
        </w:rPr>
      </w:pPr>
    </w:p>
    <w:p w14:paraId="46704009"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Антиагрегант эмчилгээ нь ЗШ-ийн бүх үе шатанд хийгдэх бөгөөд дараах гурван эмийн бүлгээс бүрдэнэ; аспирин, тиенопиридин, гликопротеины IIb/IIIa рецепторын хориглогч. </w:t>
      </w:r>
    </w:p>
    <w:p w14:paraId="5B5562C6" w14:textId="77777777" w:rsidR="00324336" w:rsidRPr="00C81B33" w:rsidRDefault="00324336">
      <w:pPr>
        <w:jc w:val="both"/>
        <w:rPr>
          <w:rFonts w:ascii="Arial" w:eastAsia="Calibri" w:hAnsi="Arial" w:cs="Arial"/>
          <w:b/>
          <w:color w:val="000000" w:themeColor="text1"/>
          <w:lang w:val="mn-MN" w:eastAsia="en-US"/>
        </w:rPr>
      </w:pPr>
    </w:p>
    <w:p w14:paraId="75BB2709"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lastRenderedPageBreak/>
        <w:t xml:space="preserve">Аспирин </w:t>
      </w:r>
    </w:p>
    <w:p w14:paraId="27D56DB2" w14:textId="77777777" w:rsidR="00324336" w:rsidRPr="00C81B33" w:rsidRDefault="00324336">
      <w:pPr>
        <w:jc w:val="both"/>
        <w:rPr>
          <w:rFonts w:ascii="Arial" w:eastAsia="Calibri" w:hAnsi="Arial" w:cs="Arial"/>
          <w:i/>
          <w:color w:val="000000" w:themeColor="text1"/>
          <w:lang w:val="mn-MN" w:eastAsia="en-US"/>
        </w:rPr>
      </w:pPr>
    </w:p>
    <w:p w14:paraId="41DE0F05"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Аспирин нь тромбоксан А2–г саатуулснаар тромбоцитын агрегацийг багасгах үйлчилгээ үзүүлдэг. </w:t>
      </w:r>
    </w:p>
    <w:p w14:paraId="7EF305FC"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Эсрэг заалтгүй SТГҮЙЗШ-тэй бүх тохиолдолд хэрэглэнэ. Эхлээд ачааллын тунгаар150-300 мг-аар зажилуулж, дараа нь өдөр бүр 75-100 мг-аар удаан хугацаагаар үргэлжлүүлнэ. Бага тун нь өндөр тунгийн адилаар үр дүнтэй боловч цус алдах хүндрэл бага байна. </w:t>
      </w:r>
    </w:p>
    <w:p w14:paraId="4C398636"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Аспирины гол гаж нөлөө нь ходоод гэдэсний хямрал (5-40%), зарим тохиолдолд ходоод гэдэсний цус алдалт (0.93%) байдаг.</w:t>
      </w:r>
    </w:p>
    <w:p w14:paraId="55DEB496" w14:textId="77777777" w:rsidR="00324336" w:rsidRPr="00C81B33" w:rsidRDefault="00324336">
      <w:pPr>
        <w:jc w:val="both"/>
        <w:rPr>
          <w:rFonts w:ascii="Arial" w:eastAsia="Calibri" w:hAnsi="Arial" w:cs="Arial"/>
          <w:color w:val="000000" w:themeColor="text1"/>
          <w:lang w:val="mn-MN" w:eastAsia="en-US"/>
        </w:rPr>
      </w:pPr>
    </w:p>
    <w:p w14:paraId="5BC2B8B4" w14:textId="77777777" w:rsidR="00324336" w:rsidRPr="00C81B33" w:rsidRDefault="00324336">
      <w:pPr>
        <w:jc w:val="both"/>
        <w:rPr>
          <w:rFonts w:ascii="Arial" w:eastAsia="Calibri" w:hAnsi="Arial" w:cs="Arial"/>
          <w:color w:val="000000" w:themeColor="text1"/>
          <w:lang w:val="mn-MN" w:eastAsia="en-US"/>
        </w:rPr>
      </w:pPr>
    </w:p>
    <w:p w14:paraId="5834C5E7"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P2Y12 АДФ рецептор хориглогч буюу клопидогрел</w:t>
      </w:r>
    </w:p>
    <w:p w14:paraId="7B991A10" w14:textId="77777777" w:rsidR="00324336" w:rsidRPr="00C81B33" w:rsidRDefault="00324336">
      <w:pPr>
        <w:jc w:val="both"/>
        <w:rPr>
          <w:rFonts w:ascii="Arial" w:eastAsia="Calibri" w:hAnsi="Arial" w:cs="Arial"/>
          <w:i/>
          <w:color w:val="000000" w:themeColor="text1"/>
          <w:lang w:val="mn-MN" w:eastAsia="en-US"/>
        </w:rPr>
      </w:pPr>
    </w:p>
    <w:p w14:paraId="3B89CE46"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Энэ бүлэгт тикагрелор, прасугрел, клопидогрел гэсэн 3-н төрлийн эм багтах ба Монгол орны нөхцөлд клопидогрелийг өргөн хэрэглэж байна. Тромбоцитын агрегацийг багасагадаг. “CURE” хэмээх эмнэлзүйн туршилтаар SТГҮЙЗШ-тэй 12562 өвчтөнд клопидогрел ба аспириныг хослуулан 9-12 сар хэрэглэхэд нас барах, </w:t>
      </w:r>
      <w:r w:rsidRPr="00C81B33">
        <w:rPr>
          <w:rFonts w:ascii="Arial" w:eastAsia="Calibri" w:hAnsi="Arial" w:cs="Arial"/>
          <w:color w:val="000000" w:themeColor="text1"/>
          <w:cs/>
          <w:lang w:val="mn-MN" w:eastAsia="en-US"/>
        </w:rPr>
        <w:t>ЗШ-</w:t>
      </w:r>
      <w:r w:rsidRPr="00C81B33">
        <w:rPr>
          <w:rFonts w:ascii="Arial" w:eastAsia="Calibri" w:hAnsi="Arial" w:cs="Arial"/>
          <w:color w:val="000000" w:themeColor="text1"/>
          <w:lang w:val="mn-MN" w:eastAsia="en-US"/>
        </w:rPr>
        <w:t xml:space="preserve">ийн хүндрэл үүсэх эрсдэл 34%-иар буурсан үр дүн гарчээ. </w:t>
      </w:r>
    </w:p>
    <w:p w14:paraId="30BB3403"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Эхлээд 300-600 мг-аар ачааллын тунг өгч, цаашид өдөр бүр 75 мг-аар үргэлжлүүлэн өгнө. </w:t>
      </w:r>
    </w:p>
    <w:p w14:paraId="18C7361A"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Эсрэг заалтгүй үед аспиринтай хамт хавсруулан 12 сарын турш уулгана.</w:t>
      </w:r>
    </w:p>
    <w:p w14:paraId="2D734336" w14:textId="77777777" w:rsidR="00324336" w:rsidRPr="00C81B33" w:rsidRDefault="00390CC3">
      <w:pPr>
        <w:jc w:val="both"/>
        <w:rPr>
          <w:rFonts w:ascii="Arial" w:eastAsia="Calibri" w:hAnsi="Arial" w:cs="Arial"/>
          <w:color w:val="000000" w:themeColor="text1"/>
          <w:lang w:val="mn-MN" w:eastAsia="en-US"/>
        </w:rPr>
      </w:pPr>
      <w:r w:rsidRPr="00C81B33">
        <w:rPr>
          <w:rFonts w:ascii="Arial" w:hAnsi="Arial" w:cs="Arial"/>
          <w:iCs/>
          <w:color w:val="000000" w:themeColor="text1"/>
          <w:lang w:val="mn-MN"/>
        </w:rPr>
        <w:t>P2Y12 рецепторын хориглогчийг зүрхний ишемийн өндөр эрсдэлтэй ба цус алдах эрсдэлгүй тохиолдолд 12 сараас урт хугацаагаар, цус алдах өндөр эсвэл дунд эрсдэлтэй (PRECISE-DAPT, ARC-HBR үнэлгээ) тохиолдолд 3-6 сар хугацаагаар уулгаж болно.</w:t>
      </w:r>
    </w:p>
    <w:p w14:paraId="39E63833" w14:textId="77777777" w:rsidR="00324336" w:rsidRPr="00C81B33" w:rsidRDefault="00390CC3">
      <w:pPr>
        <w:jc w:val="both"/>
        <w:rPr>
          <w:rFonts w:ascii="Arial" w:eastAsia="Calibri" w:hAnsi="Arial" w:cs="Arial"/>
          <w:color w:val="000000" w:themeColor="text1"/>
          <w:lang w:val="mn-MN" w:eastAsia="en-US"/>
        </w:rPr>
      </w:pPr>
      <w:r w:rsidRPr="00C81B33">
        <w:rPr>
          <w:rFonts w:ascii="Arial" w:hAnsi="Arial" w:cs="Arial"/>
          <w:iCs/>
          <w:color w:val="000000" w:themeColor="text1"/>
          <w:lang w:val="mn-MN"/>
        </w:rPr>
        <w:t>Тикагрелорийг бүх өвчтөнд хэрэглэх заалттай, харин прасугрелийг ТиСДЭ-ийн өмнө, тархины цус харвалт болж байгаагүй өвчтөнд хэрэглэнэ. Хэрэв тикагрелор ба прасугрелийг хэрэглэх боломжгүй, цус алдах эрсдэл өндөртэй тохиолдолд клопидогрелийг уулгах</w:t>
      </w:r>
      <w:r w:rsidRPr="00C81B33">
        <w:rPr>
          <w:rFonts w:ascii="Arial" w:eastAsia="Calibri" w:hAnsi="Arial" w:cs="Arial"/>
          <w:color w:val="000000" w:themeColor="text1"/>
          <w:lang w:val="mn-MN" w:eastAsia="en-US"/>
        </w:rPr>
        <w:t xml:space="preserve"> </w:t>
      </w:r>
    </w:p>
    <w:p w14:paraId="5006BE3D" w14:textId="77777777" w:rsidR="00324336" w:rsidRPr="00C81B33" w:rsidRDefault="00390CC3">
      <w:pPr>
        <w:jc w:val="both"/>
        <w:rPr>
          <w:rFonts w:ascii="Arial" w:hAnsi="Arial" w:cs="Arial"/>
          <w:color w:val="000000" w:themeColor="text1"/>
          <w:lang w:val="mn-MN" w:eastAsia="en-US"/>
        </w:rPr>
      </w:pPr>
      <w:r w:rsidRPr="00C81B33">
        <w:rPr>
          <w:rFonts w:ascii="Arial" w:eastAsia="Calibri" w:hAnsi="Arial" w:cs="Arial"/>
          <w:color w:val="000000" w:themeColor="text1"/>
          <w:lang w:val="mn-MN" w:eastAsia="en-US"/>
        </w:rPr>
        <w:t xml:space="preserve">ТиСДЭ төлөвлөсөн өвчтөнд тромбоцитын агрегацийг түргэн, хүчтэй дарангуйлахын тулд эхлээд </w:t>
      </w:r>
      <w:r w:rsidRPr="00C81B33">
        <w:rPr>
          <w:rFonts w:ascii="Arial" w:hAnsi="Arial" w:cs="Arial"/>
          <w:color w:val="000000" w:themeColor="text1"/>
          <w:lang w:val="mn-MN" w:eastAsia="en-US"/>
        </w:rPr>
        <w:t>Тикагрелор 180 мг ачааллах тунг өгч, цаашид 90мг-аар өдөрт 2 удаа аспиринтай хавсруулан 12 сарын турш уулгах эсвэл</w:t>
      </w:r>
      <w:r w:rsidRPr="00C81B33">
        <w:rPr>
          <w:rFonts w:ascii="Arial" w:eastAsia="Calibri" w:hAnsi="Arial" w:cs="Arial"/>
          <w:color w:val="000000" w:themeColor="text1"/>
          <w:lang w:val="mn-MN" w:eastAsia="en-US"/>
        </w:rPr>
        <w:t xml:space="preserve"> 600 мг клопидогрел өгч, дараа нь өдөрт 75 мг-аар үргэлжлүүлэн 9-12 сар хэрэглэнэ. DES буюу эмтэй тэлэгч тавьсан тохиолдолд 3-6 сар богино хугацаагаар уулгана. Энэ үед цус алдах эрсдэл өндөр байхыг тооцоолно. </w:t>
      </w:r>
    </w:p>
    <w:p w14:paraId="2DBD0F77"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ТиСДЭ-ний өмнөх бэлтгэл эмчилгээ байдлаар уг эмийг хэрэглэхгүй. </w:t>
      </w:r>
    </w:p>
    <w:p w14:paraId="490711E2"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Ишемийн өндөр эрсдэлгүй, клопидогрел хэрэглэж буй өвчтөнд ТиСМЗ хийлгэх шаардлага гарвал багадаа 5 өдрийн өмнө эмийг зогсооно.</w:t>
      </w:r>
    </w:p>
    <w:p w14:paraId="2F45FA26"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P2Y12 рецепторын ингибиторыг титэм судасны бүтэц мэдэгдэхгүй байгаа эсвэл эрт үеийн ТиСДО/Э-нд орохоор төлөвлөсөн эмчлүүлэгчид эмчилгээний өмнө уулгахыг зөвлөхгүй.Энэ нь ТиСДО-ны дараа ТиСМЗ хийхээр төлөвлөсөн тохиолдолд цус алдах эрсдэлийг нэмэгдүүлэх, мэс заслыг хойшлуулах нөхцлийг бүрдүүлэх эрсдэлтэй байдаг. Тиймээс P2Y12 рецепторийн ингибиторыг ТиСДО-ны дараа ТиСДЭ хийхийг өмнө уулгахыг зөвлөнө.</w:t>
      </w:r>
    </w:p>
    <w:p w14:paraId="2A9A3EA0"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Клопидогрелийг статины бүлгийн эмтэй хавсруулан хэрэглэнэ.</w:t>
      </w:r>
    </w:p>
    <w:p w14:paraId="7A614A27" w14:textId="77777777" w:rsidR="00324336" w:rsidRPr="00C81B33" w:rsidRDefault="00324336">
      <w:pPr>
        <w:jc w:val="both"/>
        <w:rPr>
          <w:rFonts w:ascii="Arial" w:eastAsia="Calibri" w:hAnsi="Arial" w:cs="Arial"/>
          <w:b/>
          <w:color w:val="000000" w:themeColor="text1"/>
          <w:lang w:val="mn-MN" w:eastAsia="en-US"/>
        </w:rPr>
      </w:pPr>
    </w:p>
    <w:p w14:paraId="0166A5B2"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 xml:space="preserve">Гликопротеины IIb/IIIa рецепторын хориглогч </w:t>
      </w:r>
    </w:p>
    <w:p w14:paraId="59EF43F3" w14:textId="77777777" w:rsidR="00324336" w:rsidRPr="00C81B33" w:rsidRDefault="00324336">
      <w:pPr>
        <w:jc w:val="both"/>
        <w:rPr>
          <w:rFonts w:ascii="Arial" w:eastAsia="Calibri" w:hAnsi="Arial" w:cs="Arial"/>
          <w:i/>
          <w:color w:val="000000" w:themeColor="text1"/>
          <w:lang w:val="mn-MN" w:eastAsia="en-US"/>
        </w:rPr>
      </w:pPr>
    </w:p>
    <w:p w14:paraId="4B0EBA83"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Гликопротеины IIb/IIIa рецепторын хориглогч бүлгийн бэлдмэлүүдээс эптифибатид, тирофибан, абциксимаб гэсэн 3 төрлийн тариаг олон улсын эмнэлзүйн практикт </w:t>
      </w:r>
      <w:r w:rsidRPr="00C81B33">
        <w:rPr>
          <w:rFonts w:ascii="Arial" w:eastAsia="Calibri" w:hAnsi="Arial" w:cs="Arial"/>
          <w:color w:val="000000" w:themeColor="text1"/>
          <w:lang w:val="mn-MN" w:eastAsia="en-US"/>
        </w:rPr>
        <w:lastRenderedPageBreak/>
        <w:t xml:space="preserve">хэрэглэхийг зөвшөөрсөн байдаг. Монгол орны эмчилгээний практикт хараахан нэвтрээгүй ч мэдээлэл байдлаар орууллаа. </w:t>
      </w:r>
    </w:p>
    <w:p w14:paraId="0F1614DA" w14:textId="77777777" w:rsidR="00324336" w:rsidRPr="00C81B33" w:rsidRDefault="00324336">
      <w:pPr>
        <w:jc w:val="both"/>
        <w:rPr>
          <w:rFonts w:ascii="Arial" w:eastAsia="Calibri" w:hAnsi="Arial" w:cs="Arial"/>
          <w:color w:val="000000" w:themeColor="text1"/>
          <w:lang w:val="mn-MN" w:eastAsia="en-US"/>
        </w:rPr>
      </w:pPr>
    </w:p>
    <w:p w14:paraId="5D2A99D4"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Гликопротеины IIb/IIIa рецепторын хориглогч хэрэглэх зөвлөмж </w:t>
      </w:r>
    </w:p>
    <w:p w14:paraId="465C416B"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Өндөр эрсдэлтэй, ялангуяа сийвэнгийн тропонин ихэссэн, ЗЦБ-т ST сегмент буусан, ЧШ-тэй өвчтөнд эптифибатид буюу тирофибаныг сонгож судсаар тарина</w:t>
      </w:r>
    </w:p>
    <w:p w14:paraId="5C4672D2"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Титэм судасны шинжилгээ хийхээс өмнө эптифибатид буюу тирофибан хэрэглэсэн өвчтөнд ТиСДЭ –ийн үед ба дараа нь үргэлжлүүлэн тарина.</w:t>
      </w:r>
    </w:p>
    <w:p w14:paraId="15AFD109"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ТиСДЭ хийхээс өмнө гликопротеины IIb/IIIa рецепторын хориглогч хэрэглээгүй тохиолдолд Абциксимабыг титэм судасны шинжилгээний дараа тарихыг зөвлөдөг.</w:t>
      </w:r>
    </w:p>
    <w:p w14:paraId="14F30B95"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Гликопротеины IIb/IIIa рецепторын хориглогчийг заавал антикоагулянттай хавсарч хэрэглэнэ. </w:t>
      </w:r>
    </w:p>
    <w:p w14:paraId="4B100747" w14:textId="77777777" w:rsidR="00324336" w:rsidRPr="00C81B33" w:rsidRDefault="00324336">
      <w:pPr>
        <w:jc w:val="both"/>
        <w:rPr>
          <w:rFonts w:ascii="Arial" w:hAnsi="Arial" w:cs="Arial"/>
          <w:b/>
          <w:smallCaps/>
          <w:color w:val="000000" w:themeColor="text1"/>
          <w:lang w:val="mn-MN" w:eastAsia="ru-RU"/>
        </w:rPr>
      </w:pPr>
    </w:p>
    <w:p w14:paraId="40F418D1" w14:textId="77777777" w:rsidR="00324336" w:rsidRPr="00C81B33" w:rsidRDefault="00390CC3">
      <w:pPr>
        <w:keepNext/>
        <w:tabs>
          <w:tab w:val="left" w:pos="360"/>
        </w:tabs>
        <w:jc w:val="both"/>
        <w:outlineLvl w:val="3"/>
        <w:rPr>
          <w:rFonts w:ascii="Arial" w:hAnsi="Arial" w:cs="Arial"/>
          <w:smallCaps/>
          <w:color w:val="000000" w:themeColor="text1"/>
          <w:lang w:val="mn-MN" w:eastAsia="ru-RU"/>
        </w:rPr>
      </w:pPr>
      <w:r w:rsidRPr="00C81B33">
        <w:rPr>
          <w:rFonts w:ascii="Arial" w:hAnsi="Arial" w:cs="Arial"/>
          <w:b/>
          <w:bCs/>
          <w:smallCaps/>
          <w:color w:val="000000" w:themeColor="text1"/>
          <w:lang w:val="mn-MN" w:eastAsia="ru-RU"/>
        </w:rPr>
        <w:t xml:space="preserve">В.8.2.2 </w:t>
      </w:r>
      <w:r w:rsidRPr="00C81B33">
        <w:rPr>
          <w:rFonts w:ascii="Arial" w:eastAsia="Calibri" w:hAnsi="Arial" w:cs="Arial"/>
          <w:b/>
          <w:bCs/>
          <w:color w:val="000000" w:themeColor="text1"/>
          <w:lang w:val="mn-MN" w:eastAsia="en-US"/>
        </w:rPr>
        <w:t>Антикоагулянт эмчилгээ</w:t>
      </w:r>
      <w:r w:rsidRPr="00C81B33">
        <w:rPr>
          <w:rFonts w:ascii="Arial" w:hAnsi="Arial" w:cs="Arial"/>
          <w:smallCaps/>
          <w:color w:val="000000" w:themeColor="text1"/>
          <w:lang w:val="mn-MN" w:eastAsia="ru-RU"/>
        </w:rPr>
        <w:t xml:space="preserve"> </w:t>
      </w:r>
    </w:p>
    <w:p w14:paraId="6F68E496" w14:textId="77777777" w:rsidR="00324336" w:rsidRPr="00C81B33" w:rsidRDefault="00324336">
      <w:pPr>
        <w:jc w:val="both"/>
        <w:rPr>
          <w:rFonts w:ascii="Arial" w:hAnsi="Arial" w:cs="Arial"/>
          <w:b/>
          <w:smallCaps/>
          <w:color w:val="000000" w:themeColor="text1"/>
          <w:lang w:val="mn-MN" w:eastAsia="ru-RU"/>
        </w:rPr>
      </w:pPr>
    </w:p>
    <w:p w14:paraId="26164674" w14:textId="77777777" w:rsidR="00324336" w:rsidRPr="00C81B33" w:rsidRDefault="00390CC3">
      <w:pPr>
        <w:jc w:val="both"/>
        <w:rPr>
          <w:rFonts w:ascii="Arial" w:eastAsia="Calibri" w:hAnsi="Arial" w:cs="Arial"/>
          <w:b/>
          <w:color w:val="000000" w:themeColor="text1"/>
          <w:lang w:val="mn-MN" w:eastAsia="en-US"/>
        </w:rPr>
      </w:pPr>
      <w:r w:rsidRPr="00C81B33">
        <w:rPr>
          <w:rFonts w:ascii="Arial" w:eastAsia="Calibri" w:hAnsi="Arial" w:cs="Arial"/>
          <w:color w:val="000000" w:themeColor="text1"/>
          <w:lang w:val="mn-MN" w:eastAsia="en-US"/>
        </w:rPr>
        <w:t>Антикоагулянт нь тромбин үүсэх үйл явцыг саатуулж, бүлэн үүсэлтийг багасгадаг. Антикоагулянт нь цус алдах эрсдэлийг ихэсгэдэг боловч ST-гүй ЗШ-ийн үед эмчилгээний үр дүнтэй, ялангуяа антиагреганттай хавсарвал илүү үр дүнтэй болох нь нотлогдсон. ST-гүй ЗШ-ийн үед том молекуд жинтэй болон бага молекул жинтэй гепарин, тромбины шууд хориглогч (бивалирудин), витамин К антагонист (варфарин) гэсэн олон төрлийн антикоагулянтийг хэрэглэдэг.</w:t>
      </w:r>
    </w:p>
    <w:p w14:paraId="3F99A2A3" w14:textId="77777777" w:rsidR="00324336" w:rsidRPr="00C81B33" w:rsidRDefault="00324336">
      <w:pPr>
        <w:jc w:val="both"/>
        <w:rPr>
          <w:rFonts w:ascii="Arial" w:eastAsia="Calibri" w:hAnsi="Arial" w:cs="Arial"/>
          <w:color w:val="000000" w:themeColor="text1"/>
          <w:lang w:val="mn-MN" w:eastAsia="en-US"/>
        </w:rPr>
      </w:pPr>
    </w:p>
    <w:p w14:paraId="04012089"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Антикоагулянт хэрэглэх зөвлөмж:</w:t>
      </w:r>
    </w:p>
    <w:p w14:paraId="3A49C8AA"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ЗШ-тэй бүх өвчтөнд антиагрегант бэлдмэлтэй хавсарч хэрэглэхийг зөвлөнө.</w:t>
      </w:r>
    </w:p>
    <w:p w14:paraId="3BA3F1A2"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Цус алдах эрсдэл, </w:t>
      </w:r>
      <w:r w:rsidRPr="00C81B33">
        <w:rPr>
          <w:rFonts w:ascii="Arial" w:eastAsia="Calibri" w:hAnsi="Arial" w:cs="Arial"/>
          <w:color w:val="000000" w:themeColor="text1"/>
          <w:cs/>
          <w:lang w:val="mn-MN" w:eastAsia="en-US"/>
        </w:rPr>
        <w:t>ЗШ-</w:t>
      </w:r>
      <w:r w:rsidRPr="00C81B33">
        <w:rPr>
          <w:rFonts w:ascii="Arial" w:eastAsia="Calibri" w:hAnsi="Arial" w:cs="Arial"/>
          <w:color w:val="000000" w:themeColor="text1"/>
          <w:lang w:val="mn-MN" w:eastAsia="en-US"/>
        </w:rPr>
        <w:t>ийн эмчилгээний арга зэргийг харгалзан антикоагулянтыг сонгоно.</w:t>
      </w:r>
    </w:p>
    <w:p w14:paraId="1B799F75"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Хэрэв ТиСДЭ-ний аргыг сонгосон бол гепарин, эсвэл эноксипарин, эсвэл бивалирудин тарина. Харин эмэн эмчилгээний аргыг сонгосон тохиолдолд фондапаринукс, эсвэл эноксипариныг хэрэглэнэ.</w:t>
      </w:r>
    </w:p>
    <w:p w14:paraId="23E7098C"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Эхлээд гепарин, эноксапарин, эсвэл бивалирудин сонгосон тохиолдолд ТиСДЭ-ний үед үргэлжлүүлэн хэрэглэнэ. </w:t>
      </w:r>
    </w:p>
    <w:p w14:paraId="7166029E"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ТиСДЭ хийлгэсний дараа 24 цагийн дотор антикоагулянт эмчилгээг зогсооно. </w:t>
      </w:r>
    </w:p>
    <w:p w14:paraId="717F6187" w14:textId="77777777" w:rsidR="00324336" w:rsidRPr="00C81B33" w:rsidRDefault="00324336">
      <w:pPr>
        <w:jc w:val="both"/>
        <w:rPr>
          <w:rFonts w:ascii="Arial" w:eastAsia="Calibri" w:hAnsi="Arial" w:cs="Arial"/>
          <w:color w:val="000000" w:themeColor="text1"/>
          <w:lang w:val="mn-MN" w:eastAsia="en-US"/>
        </w:rPr>
      </w:pPr>
    </w:p>
    <w:p w14:paraId="3ECD7B3E"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Том молекул жинтэй гепарин (ТМГ)</w:t>
      </w:r>
    </w:p>
    <w:p w14:paraId="6BFDD575" w14:textId="77777777" w:rsidR="00324336" w:rsidRPr="00C81B33" w:rsidRDefault="00324336">
      <w:pPr>
        <w:jc w:val="both"/>
        <w:rPr>
          <w:rFonts w:ascii="Arial" w:eastAsia="Calibri" w:hAnsi="Arial" w:cs="Arial"/>
          <w:i/>
          <w:color w:val="000000" w:themeColor="text1"/>
          <w:lang w:val="mn-MN" w:eastAsia="en-US"/>
        </w:rPr>
      </w:pPr>
    </w:p>
    <w:p w14:paraId="03F2E4D7"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ТМГ нь арьсан дор муу шимэгддэг тул түүнийг судсаар хэрэглэхийг илүүд үздэг. Гепариныг аспиринтай хослуулж хэрэглэхэд эмчилгээний үр дүн нь гепариныг дангаар хэрэглэснээс илүү болохыг нотолсон. Гэхдээ цус алдах эрсдэл ихэсдэгийг анхаарах нь зүйтэй.</w:t>
      </w:r>
    </w:p>
    <w:p w14:paraId="1841BEFC" w14:textId="77777777" w:rsidR="00324336" w:rsidRPr="00C81B33" w:rsidRDefault="00324336">
      <w:pPr>
        <w:jc w:val="both"/>
        <w:rPr>
          <w:rFonts w:ascii="Arial" w:eastAsia="Calibri" w:hAnsi="Arial" w:cs="Arial"/>
          <w:color w:val="000000" w:themeColor="text1"/>
          <w:lang w:val="mn-MN" w:eastAsia="en-US"/>
        </w:rPr>
      </w:pPr>
    </w:p>
    <w:p w14:paraId="2D4889D6"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ST-гүй ЗШ-тэй өвчтөнд ТМГ-ыг дараах тохиолдолд хэрэглэнэ. Үүнд:</w:t>
      </w:r>
    </w:p>
    <w:p w14:paraId="52DCAABC" w14:textId="77777777" w:rsidR="00324336" w:rsidRPr="00C81B33" w:rsidRDefault="00390CC3">
      <w:pPr>
        <w:pStyle w:val="ListParagraph"/>
        <w:numPr>
          <w:ilvl w:val="0"/>
          <w:numId w:val="100"/>
        </w:num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Бөөрний хүнд </w:t>
      </w:r>
      <w:r w:rsidRPr="00C81B33">
        <w:rPr>
          <w:rFonts w:ascii="Arial" w:eastAsia="Calibri" w:hAnsi="Arial" w:cs="Arial"/>
          <w:color w:val="000000" w:themeColor="text1"/>
          <w:cs/>
          <w:lang w:val="mn-MN" w:eastAsia="en-US"/>
        </w:rPr>
        <w:t>дутмагшил</w:t>
      </w:r>
      <w:r w:rsidRPr="00C81B33">
        <w:rPr>
          <w:rFonts w:ascii="Arial" w:eastAsia="Calibri" w:hAnsi="Arial" w:cs="Arial"/>
          <w:color w:val="000000" w:themeColor="text1"/>
          <w:lang w:val="mn-MN" w:eastAsia="en-US"/>
        </w:rPr>
        <w:t>тай (креатинины клиренс &lt;30мл/мин)</w:t>
      </w:r>
    </w:p>
    <w:p w14:paraId="768EDFE3" w14:textId="77777777" w:rsidR="00324336" w:rsidRPr="00C81B33" w:rsidRDefault="00390CC3">
      <w:pPr>
        <w:pStyle w:val="ListParagraph"/>
        <w:numPr>
          <w:ilvl w:val="0"/>
          <w:numId w:val="100"/>
        </w:numPr>
        <w:jc w:val="both"/>
        <w:rPr>
          <w:rFonts w:ascii="Arial" w:eastAsia="Calibri" w:hAnsi="Arial" w:cs="Arial"/>
          <w:color w:val="000000" w:themeColor="text1"/>
          <w:lang w:val="en-US" w:eastAsia="en-US"/>
        </w:rPr>
      </w:pPr>
      <w:r w:rsidRPr="00C81B33">
        <w:rPr>
          <w:rFonts w:ascii="Arial" w:eastAsia="Calibri" w:hAnsi="Arial" w:cs="Arial"/>
          <w:color w:val="000000" w:themeColor="text1"/>
          <w:lang w:val="mn-MN" w:eastAsia="en-US"/>
        </w:rPr>
        <w:t>Зүрхний хиймэл хавхлагатай</w:t>
      </w:r>
    </w:p>
    <w:p w14:paraId="622FEF63" w14:textId="77777777" w:rsidR="00324336" w:rsidRPr="00C81B33" w:rsidRDefault="00390CC3">
      <w:pPr>
        <w:pStyle w:val="ListParagraph"/>
        <w:numPr>
          <w:ilvl w:val="0"/>
          <w:numId w:val="100"/>
        </w:numPr>
        <w:jc w:val="both"/>
        <w:rPr>
          <w:rFonts w:ascii="Arial" w:eastAsia="Calibri" w:hAnsi="Arial" w:cs="Arial"/>
          <w:color w:val="000000" w:themeColor="text1"/>
          <w:lang w:val="en-US" w:eastAsia="en-US"/>
        </w:rPr>
      </w:pPr>
      <w:r w:rsidRPr="00C81B33">
        <w:rPr>
          <w:rFonts w:ascii="Arial" w:eastAsia="Calibri" w:hAnsi="Arial" w:cs="Arial"/>
          <w:color w:val="000000" w:themeColor="text1"/>
          <w:lang w:val="mn-MN" w:eastAsia="en-US"/>
        </w:rPr>
        <w:t xml:space="preserve">Өндөр эрсдэлтэй, яаралтай </w:t>
      </w:r>
      <w:proofErr w:type="spellStart"/>
      <w:r w:rsidRPr="00C81B33">
        <w:rPr>
          <w:rFonts w:ascii="Arial" w:eastAsia="Calibri" w:hAnsi="Arial" w:cs="Arial"/>
          <w:color w:val="000000" w:themeColor="text1"/>
          <w:lang w:val="en-US" w:eastAsia="en-US"/>
        </w:rPr>
        <w:t>байдлаар</w:t>
      </w:r>
      <w:proofErr w:type="spellEnd"/>
      <w:r w:rsidRPr="00C81B33">
        <w:rPr>
          <w:rFonts w:ascii="Arial" w:eastAsia="Calibri" w:hAnsi="Arial" w:cs="Arial"/>
          <w:color w:val="000000" w:themeColor="text1"/>
          <w:lang w:val="mn-MN" w:eastAsia="en-US"/>
        </w:rPr>
        <w:t xml:space="preserve"> ТиСДЭ буюу ТиСМЗ хийлгэх шаардлагатай тохиолдолд</w:t>
      </w:r>
    </w:p>
    <w:p w14:paraId="63FFA6C4"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Хагас идэвхжүүлсэн тромбопластины хугацааг </w:t>
      </w:r>
      <w:r w:rsidRPr="00C81B33">
        <w:rPr>
          <w:rFonts w:ascii="Arial" w:eastAsia="Calibri" w:hAnsi="Arial" w:cs="Arial"/>
          <w:color w:val="000000" w:themeColor="text1"/>
          <w:lang w:val="en-US" w:eastAsia="en-US"/>
        </w:rPr>
        <w:t>(</w:t>
      </w:r>
      <w:proofErr w:type="spellStart"/>
      <w:r w:rsidRPr="00C81B33">
        <w:rPr>
          <w:rFonts w:ascii="Arial" w:eastAsia="Calibri" w:hAnsi="Arial" w:cs="Arial"/>
          <w:color w:val="000000" w:themeColor="text1"/>
          <w:lang w:val="en-US" w:eastAsia="en-US"/>
        </w:rPr>
        <w:t>aPTT</w:t>
      </w:r>
      <w:proofErr w:type="spellEnd"/>
      <w:r w:rsidRPr="00C81B33">
        <w:rPr>
          <w:rFonts w:ascii="Arial" w:eastAsia="Calibri" w:hAnsi="Arial" w:cs="Arial"/>
          <w:color w:val="000000" w:themeColor="text1"/>
          <w:lang w:val="en-US" w:eastAsia="en-US"/>
        </w:rPr>
        <w:t>)</w:t>
      </w:r>
      <w:r w:rsidRPr="00C81B33">
        <w:rPr>
          <w:rFonts w:ascii="Arial" w:eastAsia="Calibri" w:hAnsi="Arial" w:cs="Arial"/>
          <w:color w:val="000000" w:themeColor="text1"/>
          <w:lang w:val="mn-MN" w:eastAsia="en-US"/>
        </w:rPr>
        <w:t xml:space="preserve"> сайтар хянаж, ТМГ эмчилгээг хийнэ. aPTT нь 50-75 секунд буюу хэвийн хэмжээнээс 1.5-2.0 дахин их байвал эмчилгээ үр дүнтэй байна. Хэрэв aPTT &gt;75 сек бол цус алдах эрсдэл ихэснэ. Харин aPTT&lt;50 сек байвал эмчилгээний үр дүн гарахгүй.</w:t>
      </w:r>
    </w:p>
    <w:p w14:paraId="61ADAC6E"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ТМГ-ны тунг тухайн хүний биеийн жинг харгалзан тохируулна. Эхлээд 60-70 нэгж/кг тунгаар бодож (дээд тун 5000 нэгжээс хэтрэхгүй) судсаар шахаж тарина. Дараа нь 1000 нэгж/цаг-аас хэтрүүлэлгүйгээр 12-15 нэгж/кг/цаг тунгаар автомат </w:t>
      </w:r>
      <w:r w:rsidRPr="00C81B33">
        <w:rPr>
          <w:rFonts w:ascii="Arial" w:eastAsia="Calibri" w:hAnsi="Arial" w:cs="Arial"/>
          <w:color w:val="000000" w:themeColor="text1"/>
          <w:lang w:val="mn-MN" w:eastAsia="en-US"/>
        </w:rPr>
        <w:lastRenderedPageBreak/>
        <w:t>тариураар тарина. Эмчилгээг хагас идэвхжүүлсэн тромбопластины хугацаа 50-75 секунд болох хүртэл үргэлжлүүлнэ.</w:t>
      </w:r>
    </w:p>
    <w:p w14:paraId="5EBCE222" w14:textId="77777777" w:rsidR="00324336" w:rsidRPr="00C81B33" w:rsidRDefault="00390CC3">
      <w:pPr>
        <w:ind w:firstLine="72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ТиСДЭ хийлгэсэн тохиолдолд тус эмчилгээний дараа гепарин хэрэглэхийг зогсооно. </w:t>
      </w:r>
      <w:r w:rsidRPr="00C81B33">
        <w:rPr>
          <w:rFonts w:ascii="Arial" w:eastAsia="Calibri" w:hAnsi="Arial" w:cs="Arial"/>
          <w:color w:val="000000" w:themeColor="text1"/>
          <w:cs/>
          <w:lang w:val="mn-MN" w:eastAsia="en-US"/>
        </w:rPr>
        <w:t>ЗШ-</w:t>
      </w:r>
      <w:r w:rsidRPr="00C81B33">
        <w:rPr>
          <w:rFonts w:ascii="Arial" w:eastAsia="Calibri" w:hAnsi="Arial" w:cs="Arial"/>
          <w:color w:val="000000" w:themeColor="text1"/>
          <w:lang w:val="mn-MN" w:eastAsia="en-US"/>
        </w:rPr>
        <w:t>ийн эмэн эмчилгээ хийлгэсэн үед гепарин эмчилгээг наад зах нь 48 цаг үргэлжлүүлнэ. Гепарин эмчилгээг зогсоосны дараах 24 цагийн дотор цусны коагуляци эргэн идэвхжих, зүрхний булчингийн цусан хангамжийн хомсролын хүндрэл үүсэх магадлал ихсэж болохыг анхаарах хэрэгтэй.</w:t>
      </w:r>
    </w:p>
    <w:p w14:paraId="0F3C1AF4" w14:textId="77777777" w:rsidR="00324336" w:rsidRPr="00C81B33" w:rsidRDefault="00324336">
      <w:pPr>
        <w:jc w:val="both"/>
        <w:rPr>
          <w:rFonts w:ascii="Arial" w:eastAsia="Calibri" w:hAnsi="Arial" w:cs="Arial"/>
          <w:color w:val="000000" w:themeColor="text1"/>
          <w:lang w:val="mn-MN" w:eastAsia="en-US"/>
        </w:rPr>
      </w:pPr>
    </w:p>
    <w:p w14:paraId="0FE2CC00" w14:textId="77777777" w:rsidR="00324336" w:rsidRPr="00C81B33" w:rsidRDefault="00324336">
      <w:pPr>
        <w:jc w:val="both"/>
        <w:rPr>
          <w:rFonts w:ascii="Arial" w:eastAsia="Calibri" w:hAnsi="Arial" w:cs="Arial"/>
          <w:color w:val="000000" w:themeColor="text1"/>
          <w:lang w:val="mn-MN" w:eastAsia="en-US"/>
        </w:rPr>
      </w:pPr>
    </w:p>
    <w:p w14:paraId="0AB8C8D0"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Бага молекул жинтэй гепарин (БМГ)</w:t>
      </w:r>
    </w:p>
    <w:p w14:paraId="6DFC7880" w14:textId="77777777" w:rsidR="00324336" w:rsidRPr="00C81B33" w:rsidRDefault="00324336">
      <w:pPr>
        <w:jc w:val="both"/>
        <w:rPr>
          <w:rFonts w:ascii="Arial" w:eastAsia="Calibri" w:hAnsi="Arial" w:cs="Arial"/>
          <w:i/>
          <w:color w:val="000000" w:themeColor="text1"/>
          <w:lang w:val="mn-MN" w:eastAsia="en-US"/>
        </w:rPr>
      </w:pPr>
    </w:p>
    <w:p w14:paraId="09A7B566"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БМГ нь арьсан дор тарихад тохиромжтой, тунг тохируулахад хялбар, тромбоцитопени үүсэх эрсдэл багатай. БМГ-ыг хэрэглэхэд цус алдах эрсдэл нь тунгаас хамааралтайгаас гадна өндөр настан, эмэгтэй, туранхай хүмүүст илүү тохиолдоно. Бөөрний </w:t>
      </w:r>
      <w:r w:rsidRPr="00C81B33">
        <w:rPr>
          <w:rFonts w:ascii="Arial" w:eastAsia="Calibri" w:hAnsi="Arial" w:cs="Arial"/>
          <w:color w:val="000000" w:themeColor="text1"/>
          <w:cs/>
          <w:lang w:val="mn-MN" w:eastAsia="en-US"/>
        </w:rPr>
        <w:t>дутмагшил</w:t>
      </w:r>
      <w:r w:rsidRPr="00C81B33">
        <w:rPr>
          <w:rFonts w:ascii="Arial" w:eastAsia="Calibri" w:hAnsi="Arial" w:cs="Arial"/>
          <w:color w:val="000000" w:themeColor="text1"/>
          <w:lang w:val="mn-MN" w:eastAsia="en-US"/>
        </w:rPr>
        <w:t xml:space="preserve">, мэс ажилбарын үед эрсдэл улам ихэсдэг. </w:t>
      </w:r>
    </w:p>
    <w:p w14:paraId="01E6B6F1" w14:textId="77777777" w:rsidR="00324336" w:rsidRPr="00C81B33" w:rsidRDefault="00324336">
      <w:pPr>
        <w:jc w:val="both"/>
        <w:rPr>
          <w:rFonts w:ascii="Arial" w:eastAsia="Calibri" w:hAnsi="Arial" w:cs="Arial"/>
          <w:color w:val="000000" w:themeColor="text1"/>
          <w:lang w:val="mn-MN" w:eastAsia="en-US"/>
        </w:rPr>
      </w:pPr>
    </w:p>
    <w:p w14:paraId="0B04E776"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Витамин К антагонист (варфарин)</w:t>
      </w:r>
    </w:p>
    <w:p w14:paraId="56305E47" w14:textId="77777777" w:rsidR="00324336" w:rsidRPr="00C81B33" w:rsidRDefault="00324336">
      <w:pPr>
        <w:jc w:val="both"/>
        <w:rPr>
          <w:rFonts w:ascii="Arial" w:eastAsia="Calibri" w:hAnsi="Arial" w:cs="Arial"/>
          <w:i/>
          <w:color w:val="000000" w:themeColor="text1"/>
          <w:lang w:val="mn-MN" w:eastAsia="en-US"/>
        </w:rPr>
      </w:pPr>
    </w:p>
    <w:p w14:paraId="189DB469"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Эмчилгээний үр дүн 3-5 хоногийн дараа илрэх тул ST-гүй ЗШ-ийн </w:t>
      </w:r>
      <w:r w:rsidRPr="00C81B33">
        <w:rPr>
          <w:rFonts w:ascii="Arial" w:eastAsia="Calibri" w:hAnsi="Arial" w:cs="Arial"/>
          <w:color w:val="000000" w:themeColor="text1"/>
          <w:cs/>
          <w:lang w:val="mn-MN" w:eastAsia="en-US"/>
        </w:rPr>
        <w:t>цочмог</w:t>
      </w:r>
      <w:r w:rsidRPr="00C81B33">
        <w:rPr>
          <w:rFonts w:ascii="Arial" w:eastAsia="Calibri" w:hAnsi="Arial" w:cs="Arial"/>
          <w:color w:val="000000" w:themeColor="text1"/>
          <w:lang w:val="mn-MN" w:eastAsia="en-US"/>
        </w:rPr>
        <w:t xml:space="preserve"> шатанд хэрэглэх заалтгүй. Витамин К антагонистыг тосгуурын жирвэгнээ/чичиргээ, зүрхний хиймэл хавхлагатай зэрэг тохиолдлуудад голдуу хэрэглэж байна.</w:t>
      </w:r>
    </w:p>
    <w:p w14:paraId="751ED68A" w14:textId="77777777" w:rsidR="00324336" w:rsidRPr="00C81B33" w:rsidRDefault="00324336">
      <w:pPr>
        <w:jc w:val="both"/>
        <w:rPr>
          <w:rFonts w:ascii="Arial" w:eastAsia="Calibri" w:hAnsi="Arial" w:cs="Arial"/>
          <w:i/>
          <w:color w:val="000000" w:themeColor="text1"/>
          <w:lang w:val="mn-MN" w:eastAsia="en-US"/>
        </w:rPr>
      </w:pPr>
    </w:p>
    <w:p w14:paraId="3B196764" w14:textId="77777777" w:rsidR="00324336" w:rsidRPr="00C81B33" w:rsidRDefault="00324336">
      <w:pPr>
        <w:jc w:val="both"/>
        <w:rPr>
          <w:rFonts w:ascii="Arial" w:eastAsia="Calibri" w:hAnsi="Arial" w:cs="Arial"/>
          <w:i/>
          <w:color w:val="000000" w:themeColor="text1"/>
          <w:lang w:val="mn-MN" w:eastAsia="en-US"/>
        </w:rPr>
      </w:pPr>
    </w:p>
    <w:p w14:paraId="58A03986" w14:textId="77777777" w:rsidR="00324336" w:rsidRPr="00C81B33" w:rsidRDefault="00390CC3">
      <w:pPr>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ТиСДЭ-ний үед антикоагулянт хэрэглэх нь</w:t>
      </w:r>
    </w:p>
    <w:p w14:paraId="15CBAD7D" w14:textId="77777777" w:rsidR="00324336" w:rsidRPr="00C81B33" w:rsidRDefault="00324336">
      <w:pPr>
        <w:jc w:val="both"/>
        <w:rPr>
          <w:rFonts w:ascii="Arial" w:eastAsia="Calibri" w:hAnsi="Arial" w:cs="Arial"/>
          <w:i/>
          <w:color w:val="000000" w:themeColor="text1"/>
          <w:lang w:val="mn-MN" w:eastAsia="en-US"/>
        </w:rPr>
      </w:pPr>
    </w:p>
    <w:p w14:paraId="41CB45CA"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ТиСДЭ-ний үед гепарин хэрэглэх нь стандарт эмчилгээ бөгөөд гепариныг 100 нэгж/кг тунгаар, идэвхжүүлсэн бүлэгнэлтийн хугацааны (ACT) хяналтан дор судсаар тарина. </w:t>
      </w:r>
    </w:p>
    <w:p w14:paraId="2E4124C2" w14:textId="77777777" w:rsidR="00324336" w:rsidRPr="00C81B33" w:rsidRDefault="00324336">
      <w:pPr>
        <w:jc w:val="both"/>
        <w:rPr>
          <w:rFonts w:ascii="Arial" w:eastAsia="Calibri" w:hAnsi="Arial" w:cs="Arial"/>
          <w:color w:val="000000" w:themeColor="text1"/>
          <w:lang w:val="mn-MN" w:eastAsia="en-US"/>
        </w:rPr>
      </w:pPr>
    </w:p>
    <w:p w14:paraId="142C002B" w14:textId="5BA74F3B" w:rsidR="00324336" w:rsidRPr="00C81B33" w:rsidRDefault="00284940">
      <w:pPr>
        <w:jc w:val="both"/>
        <w:rPr>
          <w:rFonts w:ascii="Arial" w:eastAsia="Calibri" w:hAnsi="Arial" w:cs="Arial"/>
          <w:b/>
          <w:bCs/>
          <w:color w:val="000000" w:themeColor="text1"/>
          <w:lang w:val="mn-MN" w:eastAsia="en-US"/>
        </w:rPr>
      </w:pPr>
      <w:r>
        <w:rPr>
          <w:rFonts w:ascii="Arial" w:eastAsia="Calibri" w:hAnsi="Arial" w:cs="Arial"/>
          <w:b/>
          <w:bCs/>
          <w:color w:val="000000" w:themeColor="text1"/>
          <w:lang w:val="mn-MN" w:eastAsia="en-US"/>
        </w:rPr>
        <w:t>Хүснэгт 23</w:t>
      </w:r>
      <w:r w:rsidR="00390CC3" w:rsidRPr="00C81B33">
        <w:rPr>
          <w:rFonts w:ascii="Arial" w:eastAsia="Calibri" w:hAnsi="Arial" w:cs="Arial"/>
          <w:b/>
          <w:bCs/>
          <w:color w:val="000000" w:themeColor="text1"/>
          <w:lang w:val="mn-MN" w:eastAsia="en-US"/>
        </w:rPr>
        <w:t>. ST-гүй ЗШ-ийн антикоагулянт ба антиагрегант эмчилгээний тун хэмжээ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3729"/>
        <w:gridCol w:w="1971"/>
        <w:gridCol w:w="1800"/>
      </w:tblGrid>
      <w:tr w:rsidR="00324336" w:rsidRPr="00C81B33" w14:paraId="09C258F7" w14:textId="77777777">
        <w:tc>
          <w:tcPr>
            <w:tcW w:w="1845" w:type="dxa"/>
            <w:vMerge w:val="restart"/>
          </w:tcPr>
          <w:p w14:paraId="770F355A" w14:textId="77777777" w:rsidR="00324336" w:rsidRPr="00C81B33" w:rsidRDefault="00390CC3">
            <w:pPr>
              <w:jc w:val="both"/>
              <w:rPr>
                <w:rFonts w:ascii="Arial" w:eastAsia="Calibri" w:hAnsi="Arial" w:cs="Arial"/>
                <w:b/>
                <w:color w:val="000000" w:themeColor="text1"/>
                <w:lang w:val="mn-MN" w:eastAsia="en-US"/>
              </w:rPr>
            </w:pPr>
            <w:r w:rsidRPr="00C81B33">
              <w:rPr>
                <w:rFonts w:ascii="Arial" w:eastAsia="Calibri" w:hAnsi="Arial" w:cs="Arial"/>
                <w:bCs/>
                <w:color w:val="000000" w:themeColor="text1"/>
                <w:lang w:val="mn-MN" w:eastAsia="en-US"/>
              </w:rPr>
              <w:t>Антикоагулянт</w:t>
            </w:r>
          </w:p>
          <w:p w14:paraId="1D7EC5B1" w14:textId="77777777" w:rsidR="00324336" w:rsidRPr="00C81B33" w:rsidRDefault="00324336">
            <w:pPr>
              <w:jc w:val="both"/>
              <w:rPr>
                <w:rFonts w:ascii="Arial" w:eastAsia="Calibri" w:hAnsi="Arial" w:cs="Arial"/>
                <w:color w:val="000000" w:themeColor="text1"/>
                <w:lang w:val="mn-MN" w:eastAsia="en-US"/>
              </w:rPr>
            </w:pPr>
          </w:p>
        </w:tc>
        <w:tc>
          <w:tcPr>
            <w:tcW w:w="7500" w:type="dxa"/>
            <w:gridSpan w:val="3"/>
          </w:tcPr>
          <w:p w14:paraId="2372E4DB"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Зөвлөмж</w:t>
            </w:r>
          </w:p>
        </w:tc>
      </w:tr>
      <w:tr w:rsidR="00324336" w:rsidRPr="00670C3F" w14:paraId="2462BB6F" w14:textId="77777777">
        <w:tc>
          <w:tcPr>
            <w:tcW w:w="1845" w:type="dxa"/>
            <w:vMerge/>
          </w:tcPr>
          <w:p w14:paraId="7FDBA011" w14:textId="77777777" w:rsidR="00324336" w:rsidRPr="00C81B33" w:rsidRDefault="00324336">
            <w:pPr>
              <w:jc w:val="both"/>
              <w:rPr>
                <w:rFonts w:ascii="Arial" w:eastAsia="Calibri" w:hAnsi="Arial" w:cs="Arial"/>
                <w:color w:val="000000" w:themeColor="text1"/>
                <w:lang w:val="mn-MN" w:eastAsia="en-US"/>
              </w:rPr>
            </w:pPr>
          </w:p>
        </w:tc>
        <w:tc>
          <w:tcPr>
            <w:tcW w:w="3729" w:type="dxa"/>
          </w:tcPr>
          <w:p w14:paraId="2798B00D"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Бөөрний үйл ажиллагаа хэвийн, бөөрний архаг </w:t>
            </w:r>
            <w:r w:rsidRPr="00C81B33">
              <w:rPr>
                <w:rFonts w:ascii="Arial" w:eastAsia="Calibri" w:hAnsi="Arial" w:cs="Arial"/>
                <w:color w:val="000000" w:themeColor="text1"/>
                <w:cs/>
                <w:lang w:val="mn-MN" w:eastAsia="en-US"/>
              </w:rPr>
              <w:t>дутмагшил</w:t>
            </w:r>
            <w:r w:rsidRPr="00C81B33">
              <w:rPr>
                <w:rFonts w:ascii="Arial" w:eastAsia="Calibri" w:hAnsi="Arial" w:cs="Arial"/>
                <w:color w:val="000000" w:themeColor="text1"/>
                <w:lang w:val="mn-MN" w:eastAsia="en-US"/>
              </w:rPr>
              <w:t xml:space="preserve"> 1-3 зэрэг (eGFR≥30мл/мин/1.73 м</w:t>
            </w:r>
            <w:r w:rsidRPr="00C81B33">
              <w:rPr>
                <w:rFonts w:ascii="Arial" w:eastAsia="Calibri" w:hAnsi="Arial" w:cs="Arial"/>
                <w:color w:val="000000" w:themeColor="text1"/>
                <w:vertAlign w:val="superscript"/>
                <w:lang w:val="mn-MN" w:eastAsia="en-US"/>
              </w:rPr>
              <w:t>2</w:t>
            </w:r>
            <w:r w:rsidRPr="00C81B33">
              <w:rPr>
                <w:rFonts w:ascii="Arial" w:eastAsia="Calibri" w:hAnsi="Arial" w:cs="Arial"/>
                <w:color w:val="000000" w:themeColor="text1"/>
                <w:lang w:val="mn-MN" w:eastAsia="en-US"/>
              </w:rPr>
              <w:t>)</w:t>
            </w:r>
          </w:p>
        </w:tc>
        <w:tc>
          <w:tcPr>
            <w:tcW w:w="1971" w:type="dxa"/>
          </w:tcPr>
          <w:p w14:paraId="27A6B093"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Бөөрний архаг </w:t>
            </w:r>
            <w:r w:rsidRPr="00C81B33">
              <w:rPr>
                <w:rFonts w:ascii="Arial" w:eastAsia="Calibri" w:hAnsi="Arial" w:cs="Arial"/>
                <w:color w:val="000000" w:themeColor="text1"/>
                <w:cs/>
                <w:lang w:val="mn-MN" w:eastAsia="en-US"/>
              </w:rPr>
              <w:t>дутмагшил</w:t>
            </w:r>
            <w:r w:rsidRPr="00C81B33">
              <w:rPr>
                <w:rFonts w:ascii="Arial" w:eastAsia="Calibri" w:hAnsi="Arial" w:cs="Arial"/>
                <w:color w:val="000000" w:themeColor="text1"/>
                <w:lang w:val="mn-MN" w:eastAsia="en-US"/>
              </w:rPr>
              <w:t xml:space="preserve"> 4-р зэрэг (eGFR15-29 мл/мин/1.73 м</w:t>
            </w:r>
            <w:r w:rsidRPr="00C81B33">
              <w:rPr>
                <w:rFonts w:ascii="Arial" w:eastAsia="Calibri" w:hAnsi="Arial" w:cs="Arial"/>
                <w:color w:val="000000" w:themeColor="text1"/>
                <w:vertAlign w:val="superscript"/>
                <w:lang w:val="mn-MN" w:eastAsia="en-US"/>
              </w:rPr>
              <w:t>2</w:t>
            </w:r>
            <w:r w:rsidRPr="00C81B33">
              <w:rPr>
                <w:rFonts w:ascii="Arial" w:eastAsia="Calibri" w:hAnsi="Arial" w:cs="Arial"/>
                <w:color w:val="000000" w:themeColor="text1"/>
                <w:lang w:val="mn-MN" w:eastAsia="en-US"/>
              </w:rPr>
              <w:t>)</w:t>
            </w:r>
          </w:p>
        </w:tc>
        <w:tc>
          <w:tcPr>
            <w:tcW w:w="1800" w:type="dxa"/>
          </w:tcPr>
          <w:p w14:paraId="40D0C6AD"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Бөөрний архаг </w:t>
            </w:r>
            <w:r w:rsidRPr="00C81B33">
              <w:rPr>
                <w:rFonts w:ascii="Arial" w:eastAsia="Calibri" w:hAnsi="Arial" w:cs="Arial"/>
                <w:color w:val="000000" w:themeColor="text1"/>
                <w:cs/>
                <w:lang w:val="mn-MN" w:eastAsia="en-US"/>
              </w:rPr>
              <w:t>дутмагшил</w:t>
            </w:r>
            <w:r w:rsidRPr="00C81B33">
              <w:rPr>
                <w:rFonts w:ascii="Arial" w:eastAsia="Calibri" w:hAnsi="Arial" w:cs="Arial"/>
                <w:color w:val="000000" w:themeColor="text1"/>
                <w:lang w:val="mn-MN" w:eastAsia="en-US"/>
              </w:rPr>
              <w:t xml:space="preserve"> 5-р зэрэг (eGFR&lt;15 мл/мин/1.73 м</w:t>
            </w:r>
            <w:r w:rsidRPr="00C81B33">
              <w:rPr>
                <w:rFonts w:ascii="Arial" w:eastAsia="Calibri" w:hAnsi="Arial" w:cs="Arial"/>
                <w:color w:val="000000" w:themeColor="text1"/>
                <w:vertAlign w:val="superscript"/>
                <w:lang w:val="mn-MN" w:eastAsia="en-US"/>
              </w:rPr>
              <w:t>2</w:t>
            </w:r>
            <w:r w:rsidRPr="00C81B33">
              <w:rPr>
                <w:rFonts w:ascii="Arial" w:eastAsia="Calibri" w:hAnsi="Arial" w:cs="Arial"/>
                <w:color w:val="000000" w:themeColor="text1"/>
                <w:lang w:val="mn-MN" w:eastAsia="en-US"/>
              </w:rPr>
              <w:t>)</w:t>
            </w:r>
          </w:p>
        </w:tc>
      </w:tr>
      <w:tr w:rsidR="00324336" w:rsidRPr="00C81B33" w14:paraId="54534B47" w14:textId="77777777">
        <w:tc>
          <w:tcPr>
            <w:tcW w:w="1845" w:type="dxa"/>
            <w:vMerge/>
          </w:tcPr>
          <w:p w14:paraId="7ABD49F7" w14:textId="77777777" w:rsidR="00324336" w:rsidRPr="00C81B33" w:rsidRDefault="00324336">
            <w:pPr>
              <w:jc w:val="both"/>
              <w:rPr>
                <w:rFonts w:ascii="Arial" w:eastAsia="Calibri" w:hAnsi="Arial" w:cs="Arial"/>
                <w:color w:val="000000" w:themeColor="text1"/>
                <w:lang w:val="mn-MN" w:eastAsia="en-US"/>
              </w:rPr>
            </w:pPr>
          </w:p>
        </w:tc>
        <w:tc>
          <w:tcPr>
            <w:tcW w:w="3729" w:type="dxa"/>
          </w:tcPr>
          <w:p w14:paraId="4ACB9538"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ТиСДО-ны өмнө 60-70 нэгж/кг судсанд тарих (дээд тун 5000 нэгж), эсвэл 12-15 нэгж/кг/цаг (дээд тун 1000 нэгж/цаг) бай хяналт аРТТ 50-75 сек</w:t>
            </w:r>
          </w:p>
          <w:p w14:paraId="7F28755C"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ТиСДЭ-ний дараа 70-100 нэгж</w:t>
            </w:r>
            <w:r w:rsidRPr="00C81B33">
              <w:rPr>
                <w:rFonts w:ascii="Arial" w:eastAsia="Calibri" w:hAnsi="Arial" w:cs="Arial"/>
                <w:color w:val="000000" w:themeColor="text1"/>
                <w:lang w:val="ru-RU" w:eastAsia="en-US"/>
              </w:rPr>
              <w:t>/</w:t>
            </w:r>
            <w:r w:rsidRPr="00C81B33">
              <w:rPr>
                <w:rFonts w:ascii="Arial" w:eastAsia="Calibri" w:hAnsi="Arial" w:cs="Arial"/>
                <w:color w:val="000000" w:themeColor="text1"/>
                <w:lang w:val="mn-MN" w:eastAsia="en-US"/>
              </w:rPr>
              <w:t xml:space="preserve">кг судсанд тарих </w:t>
            </w:r>
          </w:p>
        </w:tc>
        <w:tc>
          <w:tcPr>
            <w:tcW w:w="1971" w:type="dxa"/>
            <w:vAlign w:val="center"/>
          </w:tcPr>
          <w:p w14:paraId="4E2B3977"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Тунгийн тохируулгагүй</w:t>
            </w:r>
          </w:p>
        </w:tc>
        <w:tc>
          <w:tcPr>
            <w:tcW w:w="1800" w:type="dxa"/>
            <w:vAlign w:val="center"/>
          </w:tcPr>
          <w:p w14:paraId="6B486B8F"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Тунгийн тохируулгагүй</w:t>
            </w:r>
          </w:p>
        </w:tc>
      </w:tr>
      <w:tr w:rsidR="00324336" w:rsidRPr="00C81B33" w14:paraId="6DEA2C2F" w14:textId="77777777">
        <w:tc>
          <w:tcPr>
            <w:tcW w:w="1845" w:type="dxa"/>
          </w:tcPr>
          <w:p w14:paraId="1A7BC63A" w14:textId="77777777" w:rsidR="00324336" w:rsidRPr="00C81B33" w:rsidRDefault="00390CC3">
            <w:pPr>
              <w:jc w:val="both"/>
              <w:rPr>
                <w:rFonts w:ascii="Arial" w:eastAsia="Calibri" w:hAnsi="Arial" w:cs="Arial"/>
                <w:b/>
                <w:color w:val="000000" w:themeColor="text1"/>
                <w:lang w:val="mn-MN" w:eastAsia="en-US"/>
              </w:rPr>
            </w:pPr>
            <w:r w:rsidRPr="00C81B33">
              <w:rPr>
                <w:rFonts w:ascii="Arial" w:eastAsia="Calibri" w:hAnsi="Arial" w:cs="Arial"/>
                <w:bCs/>
                <w:color w:val="000000" w:themeColor="text1"/>
                <w:lang w:val="mn-MN" w:eastAsia="en-US"/>
              </w:rPr>
              <w:t>Эноксапарин</w:t>
            </w:r>
          </w:p>
        </w:tc>
        <w:tc>
          <w:tcPr>
            <w:tcW w:w="3729" w:type="dxa"/>
          </w:tcPr>
          <w:p w14:paraId="197053F9"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1 мг/кг арьсан дор өдөрт 2 удаа</w:t>
            </w:r>
          </w:p>
        </w:tc>
        <w:tc>
          <w:tcPr>
            <w:tcW w:w="1971" w:type="dxa"/>
          </w:tcPr>
          <w:p w14:paraId="05523414"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1 мг/кг арьсан дор өдөрт 1 удаа</w:t>
            </w:r>
          </w:p>
        </w:tc>
        <w:tc>
          <w:tcPr>
            <w:tcW w:w="1800" w:type="dxa"/>
          </w:tcPr>
          <w:p w14:paraId="3DA494B8"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Зөвлөхгүй</w:t>
            </w:r>
          </w:p>
        </w:tc>
      </w:tr>
      <w:tr w:rsidR="00324336" w:rsidRPr="00C81B33" w14:paraId="7F1C80F8" w14:textId="77777777">
        <w:trPr>
          <w:trHeight w:val="1430"/>
        </w:trPr>
        <w:tc>
          <w:tcPr>
            <w:tcW w:w="9345" w:type="dxa"/>
            <w:gridSpan w:val="4"/>
            <w:shd w:val="clear" w:color="auto" w:fill="auto"/>
          </w:tcPr>
          <w:p w14:paraId="4BAE0301" w14:textId="77777777" w:rsidR="00324336" w:rsidRPr="00C81B33" w:rsidRDefault="00324336">
            <w:pPr>
              <w:jc w:val="both"/>
              <w:rPr>
                <w:rFonts w:ascii="Arial" w:eastAsia="Calibri" w:hAnsi="Arial" w:cs="Arial"/>
                <w:b/>
                <w:color w:val="000000" w:themeColor="text1"/>
                <w:lang w:val="mn-MN" w:eastAsia="en-US"/>
              </w:rPr>
            </w:pPr>
          </w:p>
          <w:p w14:paraId="6DB627FC" w14:textId="77777777" w:rsidR="00324336" w:rsidRPr="00C81B33" w:rsidRDefault="00390CC3">
            <w:pPr>
              <w:jc w:val="both"/>
              <w:rPr>
                <w:rFonts w:ascii="Arial" w:hAnsi="Arial" w:cs="Arial"/>
                <w:b/>
                <w:color w:val="000000" w:themeColor="text1"/>
                <w:lang w:val="mn-MN" w:eastAsia="en-US"/>
              </w:rPr>
            </w:pPr>
            <w:r w:rsidRPr="00C81B33">
              <w:rPr>
                <w:rFonts w:ascii="Arial" w:eastAsia="Calibri" w:hAnsi="Arial" w:cs="Arial"/>
                <w:b/>
                <w:color w:val="000000" w:themeColor="text1"/>
                <w:lang w:val="mn-MN" w:eastAsia="en-US"/>
              </w:rPr>
              <w:t>Антиагрегант (уухаар)</w:t>
            </w:r>
          </w:p>
          <w:p w14:paraId="0028DA99" w14:textId="77777777" w:rsidR="00324336" w:rsidRPr="00C81B33" w:rsidRDefault="00390CC3">
            <w:pPr>
              <w:pStyle w:val="ListParagraph"/>
              <w:numPr>
                <w:ilvl w:val="0"/>
                <w:numId w:val="101"/>
              </w:numPr>
              <w:jc w:val="both"/>
              <w:rPr>
                <w:rFonts w:ascii="Arial" w:hAnsi="Arial" w:cs="Arial"/>
                <w:color w:val="000000" w:themeColor="text1"/>
                <w:lang w:val="mn-MN" w:eastAsia="en-US"/>
              </w:rPr>
            </w:pPr>
            <w:r w:rsidRPr="00C81B33">
              <w:rPr>
                <w:rFonts w:ascii="Arial" w:hAnsi="Arial" w:cs="Arial"/>
                <w:color w:val="000000" w:themeColor="text1"/>
                <w:lang w:val="mn-MN" w:eastAsia="en-US"/>
              </w:rPr>
              <w:t>Аспирин эхлээд 150–300 мг, дараа нь 75–100 мг өдөр бүр уулгана.</w:t>
            </w:r>
          </w:p>
          <w:p w14:paraId="3A56D05C" w14:textId="77777777" w:rsidR="00324336" w:rsidRPr="00C81B33" w:rsidRDefault="00390CC3">
            <w:pPr>
              <w:pStyle w:val="ListParagraph"/>
              <w:numPr>
                <w:ilvl w:val="0"/>
                <w:numId w:val="101"/>
              </w:numPr>
              <w:jc w:val="both"/>
              <w:rPr>
                <w:rFonts w:ascii="Arial" w:hAnsi="Arial" w:cs="Arial"/>
                <w:color w:val="000000" w:themeColor="text1"/>
                <w:lang w:val="mn-MN" w:eastAsia="en-US"/>
              </w:rPr>
            </w:pPr>
            <w:r w:rsidRPr="00C81B33">
              <w:rPr>
                <w:rFonts w:ascii="Arial" w:hAnsi="Arial" w:cs="Arial"/>
                <w:color w:val="000000" w:themeColor="text1"/>
                <w:lang w:val="mn-MN" w:eastAsia="en-US"/>
              </w:rPr>
              <w:t>Тикагрелор эхлээд 180мг ачааллах тунг өгч, цаашид 90мг-аар өдөрт 2 удаа аспиринтай хавсруулан 12 сарын турш уулгах эсвэл</w:t>
            </w:r>
          </w:p>
          <w:p w14:paraId="2F843CC8" w14:textId="77777777" w:rsidR="00324336" w:rsidRPr="00C81B33" w:rsidRDefault="00390CC3">
            <w:pPr>
              <w:pStyle w:val="ListParagraph"/>
              <w:numPr>
                <w:ilvl w:val="0"/>
                <w:numId w:val="101"/>
              </w:numPr>
              <w:jc w:val="both"/>
              <w:rPr>
                <w:rFonts w:ascii="Arial" w:hAnsi="Arial" w:cs="Arial"/>
                <w:color w:val="000000" w:themeColor="text1"/>
                <w:lang w:val="mn-MN" w:eastAsia="en-US"/>
              </w:rPr>
            </w:pPr>
            <w:r w:rsidRPr="00C81B33">
              <w:rPr>
                <w:rFonts w:ascii="Arial" w:hAnsi="Arial" w:cs="Arial"/>
                <w:color w:val="000000" w:themeColor="text1"/>
                <w:lang w:val="mn-MN" w:eastAsia="en-US"/>
              </w:rPr>
              <w:t xml:space="preserve">Клопидогрел эхлээд 300-600 мг-аар ачааллах тунг өгч, цаашид 75 мг-аар өдөр бүр аспиринтай хавсруулан 12 сарын турш уулгана. </w:t>
            </w:r>
            <w:r w:rsidRPr="00C81B33">
              <w:rPr>
                <w:rFonts w:ascii="Arial" w:eastAsia="Calibri" w:hAnsi="Arial" w:cs="Arial"/>
                <w:color w:val="000000" w:themeColor="text1"/>
                <w:lang w:val="mn-MN" w:eastAsia="en-US"/>
              </w:rPr>
              <w:t xml:space="preserve">DES буюу эмтэй тэлэгч тавьсан тохиолдолд 3-6 сар богино хугацаагаар уулгана. Удаан хугацаагаар хэрэглэх үед цус алдах эрсдэлийг анхаарна. </w:t>
            </w:r>
          </w:p>
        </w:tc>
      </w:tr>
    </w:tbl>
    <w:p w14:paraId="038CB2C4" w14:textId="77777777" w:rsidR="00324336" w:rsidRPr="00C81B33" w:rsidRDefault="00390CC3">
      <w:pPr>
        <w:pStyle w:val="ListParagraph"/>
        <w:tabs>
          <w:tab w:val="left" w:pos="420"/>
        </w:tabs>
        <w:jc w:val="both"/>
        <w:rPr>
          <w:rFonts w:ascii="Arial" w:hAnsi="Arial" w:cs="Arial"/>
          <w:bCs/>
          <w:color w:val="000000" w:themeColor="text1"/>
          <w:sz w:val="20"/>
          <w:szCs w:val="20"/>
          <w:lang w:val="mn-MN"/>
        </w:rPr>
      </w:pPr>
      <w:r w:rsidRPr="00C81B33">
        <w:rPr>
          <w:rFonts w:ascii="Arial" w:eastAsia="serif" w:hAnsi="Arial" w:cs="Arial"/>
          <w:color w:val="000000" w:themeColor="text1"/>
          <w:shd w:val="clear" w:color="auto" w:fill="FFFFFF"/>
        </w:rPr>
        <w:tab/>
      </w:r>
      <w:r w:rsidRPr="00C81B33">
        <w:rPr>
          <w:rFonts w:ascii="Arial" w:eastAsia="serif" w:hAnsi="Arial" w:cs="Arial"/>
          <w:color w:val="000000" w:themeColor="text1"/>
          <w:shd w:val="clear" w:color="auto" w:fill="FFFFFF"/>
        </w:rPr>
        <w:tab/>
      </w:r>
      <w:r w:rsidRPr="00C81B33">
        <w:rPr>
          <w:rFonts w:ascii="Arial" w:eastAsia="serif" w:hAnsi="Arial" w:cs="Arial"/>
          <w:color w:val="000000" w:themeColor="text1"/>
          <w:sz w:val="20"/>
          <w:szCs w:val="20"/>
          <w:shd w:val="clear" w:color="auto" w:fill="FFFFFF"/>
        </w:rPr>
        <w:t>*2023 ESC Guidelines for the management of acute coronary syndromes: Developed by the task force on the management of acute coronary syndromes of the European Society of Cardiology (ESC)</w:t>
      </w:r>
      <w:r w:rsidRPr="00C81B33">
        <w:rPr>
          <w:rFonts w:ascii="Arial" w:eastAsia="serif" w:hAnsi="Arial" w:cs="Arial"/>
          <w:b/>
          <w:bCs/>
          <w:color w:val="000000" w:themeColor="text1"/>
          <w:sz w:val="20"/>
          <w:szCs w:val="20"/>
          <w:shd w:val="clear" w:color="auto" w:fill="FFFFFF"/>
        </w:rPr>
        <w:t> </w:t>
      </w:r>
    </w:p>
    <w:p w14:paraId="47B2C8AB" w14:textId="77777777" w:rsidR="00324336" w:rsidRPr="00C81B33" w:rsidRDefault="00324336">
      <w:pPr>
        <w:ind w:left="360"/>
        <w:jc w:val="both"/>
        <w:rPr>
          <w:rFonts w:ascii="Arial" w:eastAsia="Calibri" w:hAnsi="Arial" w:cs="Arial"/>
          <w:color w:val="000000" w:themeColor="text1"/>
          <w:lang w:val="en-US" w:eastAsia="en-US"/>
        </w:rPr>
      </w:pPr>
    </w:p>
    <w:p w14:paraId="30C91C31" w14:textId="77777777" w:rsidR="00324336" w:rsidRPr="00C81B33" w:rsidRDefault="00324336">
      <w:pPr>
        <w:jc w:val="both"/>
        <w:rPr>
          <w:rFonts w:ascii="Arial" w:eastAsia="Calibri" w:hAnsi="Arial" w:cs="Arial"/>
          <w:color w:val="000000" w:themeColor="text1"/>
          <w:lang w:val="mn-MN" w:eastAsia="en-US"/>
        </w:rPr>
      </w:pPr>
    </w:p>
    <w:p w14:paraId="2E4B5600"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Цус бүлэгнэлтийн эсрэг бэлдмэл хэрэглэснээс цус алдах үед доорх арга хэмжээг авна. Үүнд:</w:t>
      </w:r>
    </w:p>
    <w:p w14:paraId="1B2EFB72" w14:textId="77777777" w:rsidR="00324336" w:rsidRPr="00C81B33" w:rsidRDefault="00390CC3">
      <w:pPr>
        <w:pStyle w:val="ListParagraph"/>
        <w:numPr>
          <w:ilvl w:val="0"/>
          <w:numId w:val="102"/>
        </w:numPr>
        <w:jc w:val="both"/>
        <w:rPr>
          <w:rFonts w:ascii="Arial" w:eastAsia="Calibri" w:hAnsi="Arial" w:cs="Arial"/>
          <w:b/>
          <w:color w:val="000000" w:themeColor="text1"/>
          <w:lang w:val="mn-MN" w:eastAsia="en-US"/>
        </w:rPr>
      </w:pPr>
      <w:r w:rsidRPr="00C81B33">
        <w:rPr>
          <w:rFonts w:ascii="Arial" w:eastAsia="Calibri" w:hAnsi="Arial" w:cs="Arial"/>
          <w:color w:val="000000" w:themeColor="text1"/>
          <w:lang w:val="mn-MN" w:eastAsia="en-US"/>
        </w:rPr>
        <w:t>Варфарин хамааралт цус алдалтын үед хөлдөөсөн сийвэн, эсвэл идэвхжүүлсэн 7-р фактор хийх, нэмэлтээр Витамин К 10 мг-ийг судсаар аажим шахна.</w:t>
      </w:r>
    </w:p>
    <w:p w14:paraId="7470F5CA" w14:textId="77777777" w:rsidR="00324336" w:rsidRPr="00C81B33" w:rsidRDefault="00390CC3">
      <w:pPr>
        <w:pStyle w:val="ListParagraph"/>
        <w:numPr>
          <w:ilvl w:val="0"/>
          <w:numId w:val="102"/>
        </w:numPr>
        <w:jc w:val="both"/>
        <w:rPr>
          <w:rFonts w:ascii="Arial" w:eastAsia="Calibri" w:hAnsi="Arial" w:cs="Arial"/>
          <w:b/>
          <w:color w:val="000000" w:themeColor="text1"/>
          <w:lang w:val="mn-MN" w:eastAsia="en-US"/>
        </w:rPr>
      </w:pPr>
      <w:r w:rsidRPr="00C81B33">
        <w:rPr>
          <w:rFonts w:ascii="Arial" w:eastAsia="Calibri" w:hAnsi="Arial" w:cs="Arial"/>
          <w:color w:val="000000" w:themeColor="text1"/>
          <w:lang w:val="mn-MN" w:eastAsia="en-US"/>
        </w:rPr>
        <w:t>Витамин К бус антагонист/non-Vitamin K antagonist буюу ривароксабан хамааралт цус алдалтын үед протромбины өтгөрүүлсэн бүрдэл (prothrombin complex concentrate) хийнэ.</w:t>
      </w:r>
    </w:p>
    <w:p w14:paraId="2C923B1F" w14:textId="77777777" w:rsidR="00324336" w:rsidRPr="00C81B33" w:rsidRDefault="00390CC3">
      <w:pPr>
        <w:pStyle w:val="ListParagraph"/>
        <w:numPr>
          <w:ilvl w:val="0"/>
          <w:numId w:val="102"/>
        </w:numPr>
        <w:jc w:val="both"/>
        <w:rPr>
          <w:rFonts w:ascii="Arial" w:eastAsia="Calibri" w:hAnsi="Arial" w:cs="Arial"/>
          <w:b/>
          <w:color w:val="000000" w:themeColor="text1"/>
          <w:lang w:val="mn-MN" w:eastAsia="en-US"/>
        </w:rPr>
      </w:pPr>
      <w:r w:rsidRPr="00C81B33">
        <w:rPr>
          <w:rFonts w:ascii="Arial" w:eastAsia="Calibri" w:hAnsi="Arial" w:cs="Arial"/>
          <w:color w:val="000000" w:themeColor="text1"/>
          <w:lang w:val="mn-MN" w:eastAsia="en-US"/>
        </w:rPr>
        <w:t xml:space="preserve">Илэрхий цус алдалтгүй ч цус багадалттай үед цус хийхдээ гематокрит &lt;25%, гемоглобин &lt;7 гр/дл гэсэн заалтыг харгалзана. </w:t>
      </w:r>
    </w:p>
    <w:p w14:paraId="00F2EE1B" w14:textId="77777777" w:rsidR="00324336" w:rsidRPr="00C81B33" w:rsidRDefault="00324336">
      <w:pPr>
        <w:jc w:val="both"/>
        <w:rPr>
          <w:rFonts w:ascii="Arial" w:eastAsia="Calibri" w:hAnsi="Arial" w:cs="Arial"/>
          <w:color w:val="000000" w:themeColor="text1"/>
          <w:lang w:val="mn-MN" w:eastAsia="en-US"/>
        </w:rPr>
      </w:pPr>
    </w:p>
    <w:p w14:paraId="02A52D1F" w14:textId="77777777" w:rsidR="00324336" w:rsidRPr="00C81B33" w:rsidRDefault="00390CC3">
      <w:pPr>
        <w:pStyle w:val="Heading4"/>
        <w:jc w:val="both"/>
        <w:rPr>
          <w:rFonts w:ascii="Arial" w:hAnsi="Arial" w:cs="Arial"/>
          <w:color w:val="000000" w:themeColor="text1"/>
          <w:sz w:val="24"/>
          <w:szCs w:val="24"/>
          <w:lang w:val="mn-MN"/>
        </w:rPr>
      </w:pPr>
      <w:r w:rsidRPr="00C81B33">
        <w:rPr>
          <w:rFonts w:ascii="Arial" w:hAnsi="Arial" w:cs="Arial"/>
          <w:smallCaps/>
          <w:color w:val="000000" w:themeColor="text1"/>
          <w:sz w:val="24"/>
          <w:szCs w:val="24"/>
          <w:lang w:val="mn-MN" w:eastAsia="ru-RU"/>
        </w:rPr>
        <w:t xml:space="preserve">В.8.2.3 </w:t>
      </w:r>
      <w:r w:rsidRPr="00C81B33">
        <w:rPr>
          <w:rFonts w:ascii="Arial" w:hAnsi="Arial" w:cs="Arial"/>
          <w:color w:val="000000" w:themeColor="text1"/>
          <w:sz w:val="24"/>
          <w:szCs w:val="24"/>
          <w:lang w:val="mn-MN"/>
        </w:rPr>
        <w:t>Титэм судасны цусан хангамж сэргээх эмчилгээ</w:t>
      </w:r>
    </w:p>
    <w:p w14:paraId="15C0B14B" w14:textId="77777777" w:rsidR="00324336" w:rsidRPr="00C81B33" w:rsidRDefault="00390CC3">
      <w:pPr>
        <w:jc w:val="both"/>
        <w:rPr>
          <w:rFonts w:ascii="Arial" w:eastAsia="Times New Roman" w:hAnsi="Arial" w:cs="Arial"/>
          <w:color w:val="000000" w:themeColor="text1"/>
          <w:lang w:val="mn-MN"/>
        </w:rPr>
      </w:pPr>
      <w:r w:rsidRPr="00C81B33">
        <w:rPr>
          <w:rFonts w:ascii="Arial" w:eastAsia="Times New Roman" w:hAnsi="Arial" w:cs="Arial"/>
          <w:color w:val="000000" w:themeColor="text1"/>
          <w:lang w:val="mn-MN"/>
        </w:rPr>
        <w:t>Өвчний эмнэлзүйн шинж, тэмдэг, хавсарсан эмгэг, титэм судасны анатомын байрлал, ховдлын үйл ажиллагаа, эргэн-судасжуулах боломж зэргийг тооцож ТиСДЭ-г хийдэг. Титэм судасны анатомийн онцлог болон өвчтөний эрсдэлийн байдлаас хамаарч ТиСДЭ эсвэл ТиСМЗ хийх аргыг сонгож болно.</w:t>
      </w:r>
    </w:p>
    <w:p w14:paraId="1C5E3D9C" w14:textId="77777777" w:rsidR="00324336" w:rsidRPr="00C81B33" w:rsidRDefault="00324336">
      <w:pPr>
        <w:jc w:val="both"/>
        <w:rPr>
          <w:rFonts w:ascii="Arial" w:eastAsia="Times New Roman" w:hAnsi="Arial" w:cs="Arial"/>
          <w:color w:val="000000" w:themeColor="text1"/>
          <w:lang w:val="mn-MN"/>
        </w:rPr>
      </w:pPr>
    </w:p>
    <w:p w14:paraId="666E4D11" w14:textId="329E02F5" w:rsidR="00324336" w:rsidRPr="00C81B33" w:rsidRDefault="00390CC3">
      <w:pPr>
        <w:jc w:val="both"/>
        <w:rPr>
          <w:rFonts w:ascii="Arial" w:eastAsia="Times New Roman" w:hAnsi="Arial" w:cs="Arial"/>
          <w:color w:val="000000" w:themeColor="text1"/>
          <w:lang w:val="mn-MN"/>
        </w:rPr>
      </w:pPr>
      <w:r w:rsidRPr="00C81B33">
        <w:rPr>
          <w:rFonts w:ascii="Arial" w:eastAsia="Times New Roman" w:hAnsi="Arial" w:cs="Arial"/>
          <w:color w:val="000000" w:themeColor="text1"/>
          <w:lang w:val="mn-MN"/>
        </w:rPr>
        <w:t xml:space="preserve">ST-гүй титэм судасны </w:t>
      </w:r>
      <w:r w:rsidRPr="00C81B33">
        <w:rPr>
          <w:rFonts w:ascii="Arial" w:eastAsia="Times New Roman" w:hAnsi="Arial" w:cs="Arial"/>
          <w:color w:val="000000" w:themeColor="text1"/>
          <w:cs/>
          <w:lang w:val="mn-MN"/>
        </w:rPr>
        <w:t>цочмог</w:t>
      </w:r>
      <w:r w:rsidRPr="00C81B33">
        <w:rPr>
          <w:rFonts w:ascii="Arial" w:eastAsia="Times New Roman" w:hAnsi="Arial" w:cs="Arial"/>
          <w:color w:val="000000" w:themeColor="text1"/>
          <w:lang w:val="mn-MN"/>
        </w:rPr>
        <w:t xml:space="preserve"> </w:t>
      </w:r>
      <w:r w:rsidR="008B7C69" w:rsidRPr="00C81B33">
        <w:rPr>
          <w:rFonts w:ascii="Arial" w:eastAsia="Times New Roman" w:hAnsi="Arial" w:cs="Arial"/>
          <w:color w:val="000000" w:themeColor="text1"/>
          <w:lang w:val="mn-MN"/>
        </w:rPr>
        <w:t xml:space="preserve">хам шинж </w:t>
      </w:r>
      <w:r w:rsidRPr="00C81B33">
        <w:rPr>
          <w:rFonts w:ascii="Arial" w:eastAsia="Times New Roman" w:hAnsi="Arial" w:cs="Arial"/>
          <w:color w:val="000000" w:themeColor="text1"/>
          <w:lang w:val="mn-MN"/>
        </w:rPr>
        <w:t xml:space="preserve">ийн үед титэм судас хэвийн, бөглөрөөгүй байх нь 20% хүртэл, олон судасны эмгэг 40-80%, ТиСМЗ заалт 5-10% хүртэл тус тус тохиолддог. Титэм судасны эхлэл болон дунд салаанд өөрчлөлт гарч, зүрхний булчингийн 2 сегмент өртөх нь элбэг байна. </w:t>
      </w:r>
    </w:p>
    <w:p w14:paraId="308F80FF" w14:textId="77777777" w:rsidR="00324336" w:rsidRPr="00C81B33" w:rsidRDefault="00324336">
      <w:pPr>
        <w:jc w:val="both"/>
        <w:rPr>
          <w:rFonts w:ascii="Arial" w:eastAsia="Times New Roman" w:hAnsi="Arial" w:cs="Arial"/>
          <w:color w:val="000000" w:themeColor="text1"/>
          <w:lang w:val="mn-MN"/>
        </w:rPr>
      </w:pPr>
    </w:p>
    <w:p w14:paraId="0C548384" w14:textId="77777777" w:rsidR="00324336" w:rsidRPr="00C81B33" w:rsidRDefault="00390CC3">
      <w:pPr>
        <w:jc w:val="both"/>
        <w:rPr>
          <w:rFonts w:ascii="Arial" w:eastAsia="Times New Roman" w:hAnsi="Arial" w:cs="Arial"/>
          <w:color w:val="000000" w:themeColor="text1"/>
          <w:lang w:val="mn-MN"/>
        </w:rPr>
      </w:pPr>
      <w:r w:rsidRPr="00C81B33">
        <w:rPr>
          <w:rFonts w:ascii="Arial" w:eastAsia="Times New Roman" w:hAnsi="Arial" w:cs="Arial"/>
          <w:color w:val="000000" w:themeColor="text1"/>
          <w:lang w:val="mn-MN"/>
        </w:rPr>
        <w:t>ТиСДО-оор доорх 2 өөрчлөлт харагдана. Үүнд:</w:t>
      </w:r>
    </w:p>
    <w:p w14:paraId="2146205E" w14:textId="77777777" w:rsidR="00324336" w:rsidRPr="00C81B33" w:rsidRDefault="00390CC3">
      <w:pPr>
        <w:pStyle w:val="ListParagraph"/>
        <w:numPr>
          <w:ilvl w:val="0"/>
          <w:numId w:val="103"/>
        </w:numPr>
        <w:jc w:val="both"/>
        <w:rPr>
          <w:rFonts w:ascii="Arial" w:eastAsia="Times New Roman" w:hAnsi="Arial" w:cs="Arial"/>
          <w:color w:val="000000" w:themeColor="text1"/>
          <w:lang w:val="mn-MN"/>
        </w:rPr>
      </w:pPr>
      <w:r w:rsidRPr="00C81B33">
        <w:rPr>
          <w:rFonts w:ascii="Arial" w:eastAsia="Times New Roman" w:hAnsi="Arial" w:cs="Arial"/>
          <w:color w:val="000000" w:themeColor="text1"/>
          <w:lang w:val="mn-MN"/>
        </w:rPr>
        <w:t>Судас дүүрэлт бүлэнгээр тасалдах (</w:t>
      </w:r>
      <w:r w:rsidRPr="00C81B33">
        <w:rPr>
          <w:rFonts w:ascii="Arial" w:eastAsia="Times New Roman" w:hAnsi="Arial" w:cs="Arial"/>
          <w:color w:val="000000" w:themeColor="text1"/>
          <w:cs/>
          <w:lang w:val="mn-MN"/>
        </w:rPr>
        <w:t>цочмог</w:t>
      </w:r>
      <w:r w:rsidRPr="00C81B33">
        <w:rPr>
          <w:rFonts w:ascii="Arial" w:eastAsia="Times New Roman" w:hAnsi="Arial" w:cs="Arial"/>
          <w:color w:val="000000" w:themeColor="text1"/>
          <w:lang w:val="mn-MN"/>
        </w:rPr>
        <w:t xml:space="preserve"> бөглөрөлийн үед дүүрэлтийн талбайгүй болох, эсвэл судсан дотор нарийслийн орчимд нэгэн төрлийн</w:t>
      </w:r>
      <w:r w:rsidRPr="00C81B33">
        <w:rPr>
          <w:rFonts w:ascii="Arial" w:eastAsia="Times New Roman" w:hAnsi="Arial" w:cs="Arial"/>
          <w:color w:val="000000" w:themeColor="text1"/>
          <w:shd w:val="clear" w:color="auto" w:fill="FFFFFE"/>
          <w:lang w:val="mn-MN"/>
        </w:rPr>
        <w:t xml:space="preserve"> тодосгогч бодис</w:t>
      </w:r>
      <w:r w:rsidRPr="00C81B33">
        <w:rPr>
          <w:rFonts w:ascii="Arial" w:eastAsia="Times New Roman" w:hAnsi="Arial" w:cs="Arial"/>
          <w:color w:val="000000" w:themeColor="text1"/>
          <w:lang w:val="mn-MN"/>
        </w:rPr>
        <w:t>оор дүүрэх гэсэн “судас доторхи-дүүрэлтийн эмгэг” ажиглагдах)</w:t>
      </w:r>
    </w:p>
    <w:p w14:paraId="1A547F95" w14:textId="77777777" w:rsidR="00324336" w:rsidRPr="00C81B33" w:rsidRDefault="00390CC3">
      <w:pPr>
        <w:pStyle w:val="ListParagraph"/>
        <w:numPr>
          <w:ilvl w:val="0"/>
          <w:numId w:val="103"/>
        </w:numPr>
        <w:jc w:val="both"/>
        <w:rPr>
          <w:rFonts w:ascii="Arial" w:eastAsia="Times New Roman" w:hAnsi="Arial" w:cs="Arial"/>
          <w:color w:val="000000" w:themeColor="text1"/>
          <w:lang w:val="mn-MN"/>
        </w:rPr>
      </w:pPr>
      <w:r w:rsidRPr="00C81B33">
        <w:rPr>
          <w:rFonts w:ascii="Arial" w:eastAsia="Times New Roman" w:hAnsi="Arial" w:cs="Arial"/>
          <w:color w:val="000000" w:themeColor="text1"/>
          <w:lang w:val="mn-MN"/>
        </w:rPr>
        <w:t>Товруу шархлах (тодотгогч бодис харагдах ч товрууны ирмэг тодорхой бус, бүдэг), товруу барзгар (жигд бус ирмэг, овгор зах хөвөө), хуулрал, урсгал удаашрах</w:t>
      </w:r>
    </w:p>
    <w:p w14:paraId="36AF2AE8" w14:textId="77777777" w:rsidR="00324336" w:rsidRPr="00C81B33" w:rsidRDefault="00324336">
      <w:pPr>
        <w:jc w:val="both"/>
        <w:rPr>
          <w:rFonts w:ascii="Arial" w:eastAsia="Times New Roman" w:hAnsi="Arial" w:cs="Arial"/>
          <w:color w:val="000000" w:themeColor="text1"/>
          <w:lang w:val="mn-MN"/>
        </w:rPr>
      </w:pPr>
    </w:p>
    <w:p w14:paraId="790DCD76" w14:textId="77777777" w:rsidR="00324336" w:rsidRPr="00C81B33" w:rsidRDefault="00390CC3">
      <w:pPr>
        <w:jc w:val="both"/>
        <w:rPr>
          <w:rFonts w:ascii="Arial" w:eastAsia="Times New Roman" w:hAnsi="Arial" w:cs="Arial"/>
          <w:color w:val="000000" w:themeColor="text1"/>
          <w:lang w:val="mn-MN"/>
        </w:rPr>
      </w:pPr>
      <w:r w:rsidRPr="00C81B33">
        <w:rPr>
          <w:rFonts w:ascii="Arial" w:eastAsia="Times New Roman" w:hAnsi="Arial" w:cs="Arial"/>
          <w:color w:val="000000" w:themeColor="text1"/>
          <w:lang w:val="mn-MN"/>
        </w:rPr>
        <w:t xml:space="preserve">ST-гүй ЗШ-ийн ¼-д титэм судас цочмогоор бөглөрөх бол 2/3-д коллатерал судасжилт хөгжсөн байдаг. Судасны </w:t>
      </w:r>
      <w:r w:rsidRPr="00C81B33">
        <w:rPr>
          <w:rFonts w:ascii="Arial" w:eastAsia="Times New Roman" w:hAnsi="Arial" w:cs="Arial"/>
          <w:color w:val="000000" w:themeColor="text1"/>
          <w:cs/>
          <w:lang w:val="mn-MN"/>
        </w:rPr>
        <w:t>цочмог</w:t>
      </w:r>
      <w:r w:rsidRPr="00C81B33">
        <w:rPr>
          <w:rFonts w:ascii="Arial" w:eastAsia="Times New Roman" w:hAnsi="Arial" w:cs="Arial"/>
          <w:color w:val="000000" w:themeColor="text1"/>
          <w:lang w:val="mn-MN"/>
        </w:rPr>
        <w:t xml:space="preserve">, архаг бөглөрлийг ялгахад заримдаа түвэгтэй байна. Зөвхөн ТиСДО-оор </w:t>
      </w:r>
      <w:r w:rsidRPr="00C81B33">
        <w:rPr>
          <w:rFonts w:ascii="Arial" w:eastAsia="Times New Roman" w:hAnsi="Arial" w:cs="Arial"/>
          <w:color w:val="000000" w:themeColor="text1"/>
          <w:cs/>
          <w:lang w:val="mn-MN"/>
        </w:rPr>
        <w:t>ЗШ-</w:t>
      </w:r>
      <w:r w:rsidRPr="00C81B33">
        <w:rPr>
          <w:rFonts w:ascii="Arial" w:eastAsia="Times New Roman" w:hAnsi="Arial" w:cs="Arial"/>
          <w:color w:val="000000" w:themeColor="text1"/>
          <w:lang w:val="mn-MN"/>
        </w:rPr>
        <w:t>-хамааралт судсыг тогтоох боломжгүй үе ч байдаг.</w:t>
      </w:r>
    </w:p>
    <w:p w14:paraId="21901723" w14:textId="77777777" w:rsidR="00324336" w:rsidRPr="00C81B33" w:rsidRDefault="00324336">
      <w:pPr>
        <w:jc w:val="both"/>
        <w:rPr>
          <w:rFonts w:ascii="Arial" w:eastAsia="Times New Roman" w:hAnsi="Arial" w:cs="Arial"/>
          <w:color w:val="000000" w:themeColor="text1"/>
          <w:lang w:val="mn-MN"/>
        </w:rPr>
      </w:pPr>
    </w:p>
    <w:p w14:paraId="2FD46984" w14:textId="77777777" w:rsidR="00324336" w:rsidRPr="00C81B33" w:rsidRDefault="00390CC3">
      <w:pPr>
        <w:jc w:val="both"/>
        <w:rPr>
          <w:rFonts w:ascii="Arial" w:eastAsia="Times New Roman" w:hAnsi="Arial" w:cs="Arial"/>
          <w:color w:val="000000" w:themeColor="text1"/>
          <w:lang w:val="mn-MN"/>
        </w:rPr>
      </w:pPr>
      <w:r w:rsidRPr="00C81B33">
        <w:rPr>
          <w:rFonts w:ascii="Arial" w:eastAsia="Times New Roman" w:hAnsi="Arial" w:cs="Arial"/>
          <w:color w:val="000000" w:themeColor="text1"/>
          <w:lang w:val="mn-MN"/>
        </w:rPr>
        <w:lastRenderedPageBreak/>
        <w:t xml:space="preserve">ЗЦБ-ийн холболтуудад гарсан ST сегментийн буултаар титэм судасны өөрчлөлт аль салаанд байгааг баримжаалж болох юм. Үүнд: </w:t>
      </w:r>
    </w:p>
    <w:p w14:paraId="02E0B197" w14:textId="77777777" w:rsidR="00324336" w:rsidRPr="00C81B33" w:rsidRDefault="00390CC3">
      <w:pPr>
        <w:pStyle w:val="ListParagraph"/>
        <w:numPr>
          <w:ilvl w:val="0"/>
          <w:numId w:val="104"/>
        </w:numPr>
        <w:jc w:val="both"/>
        <w:rPr>
          <w:rFonts w:ascii="Arial" w:eastAsia="Times New Roman" w:hAnsi="Arial" w:cs="Arial"/>
          <w:color w:val="000000" w:themeColor="text1"/>
          <w:lang w:val="mn-MN"/>
        </w:rPr>
      </w:pPr>
      <w:r w:rsidRPr="00F96B02">
        <w:rPr>
          <w:rFonts w:ascii="Arial" w:eastAsia="Times New Roman" w:hAnsi="Arial" w:cs="Arial"/>
          <w:color w:val="000000" w:themeColor="text1"/>
          <w:lang w:val="mn-MN"/>
        </w:rPr>
        <w:t>I,</w:t>
      </w:r>
      <w:r w:rsidRPr="00C81B33">
        <w:rPr>
          <w:rFonts w:ascii="Arial" w:eastAsia="Times New Roman" w:hAnsi="Arial" w:cs="Arial"/>
          <w:color w:val="000000" w:themeColor="text1"/>
          <w:lang w:val="mn-MN"/>
        </w:rPr>
        <w:t xml:space="preserve"> </w:t>
      </w:r>
      <w:r w:rsidRPr="00F96B02">
        <w:rPr>
          <w:rFonts w:ascii="Arial" w:eastAsia="Times New Roman" w:hAnsi="Arial" w:cs="Arial"/>
          <w:color w:val="000000" w:themeColor="text1"/>
          <w:lang w:val="mn-MN"/>
        </w:rPr>
        <w:t xml:space="preserve">aVL, </w:t>
      </w:r>
      <w:r w:rsidRPr="00F96B02">
        <w:rPr>
          <w:rFonts w:ascii="Arial" w:eastAsia="Times New Roman" w:hAnsi="Arial" w:cs="Arial"/>
          <w:color w:val="000000" w:themeColor="text1"/>
          <w:shd w:val="clear" w:color="auto" w:fill="FFFFFE"/>
          <w:lang w:val="mn-MN"/>
        </w:rPr>
        <w:t>V</w:t>
      </w:r>
      <w:r w:rsidRPr="00F96B02">
        <w:rPr>
          <w:rFonts w:ascii="Arial" w:eastAsia="Times New Roman" w:hAnsi="Arial" w:cs="Arial"/>
          <w:color w:val="000000" w:themeColor="text1"/>
          <w:shd w:val="clear" w:color="auto" w:fill="FFFFFE"/>
          <w:vertAlign w:val="subscript"/>
          <w:lang w:val="mn-MN"/>
        </w:rPr>
        <w:t>5</w:t>
      </w:r>
      <w:r w:rsidRPr="00C81B33">
        <w:rPr>
          <w:rFonts w:ascii="Arial" w:eastAsia="Times New Roman" w:hAnsi="Arial" w:cs="Arial"/>
          <w:color w:val="000000" w:themeColor="text1"/>
          <w:shd w:val="clear" w:color="auto" w:fill="FFFFFE"/>
          <w:lang w:val="ru-RU"/>
        </w:rPr>
        <w:t>–</w:t>
      </w:r>
      <w:r w:rsidRPr="00F96B02">
        <w:rPr>
          <w:rFonts w:ascii="Arial" w:eastAsia="Times New Roman" w:hAnsi="Arial" w:cs="Arial"/>
          <w:color w:val="000000" w:themeColor="text1"/>
          <w:shd w:val="clear" w:color="auto" w:fill="FFFFFE"/>
          <w:lang w:val="mn-MN"/>
        </w:rPr>
        <w:t>V</w:t>
      </w:r>
      <w:r w:rsidRPr="00C81B33">
        <w:rPr>
          <w:rFonts w:ascii="Arial" w:eastAsia="Times New Roman" w:hAnsi="Arial" w:cs="Arial"/>
          <w:color w:val="000000" w:themeColor="text1"/>
          <w:shd w:val="clear" w:color="auto" w:fill="FFFFFE"/>
          <w:vertAlign w:val="subscript"/>
          <w:lang w:val="mn-MN"/>
        </w:rPr>
        <w:t>6</w:t>
      </w:r>
      <w:r w:rsidRPr="00F96B02">
        <w:rPr>
          <w:rFonts w:ascii="Arial" w:eastAsia="Times New Roman" w:hAnsi="Arial" w:cs="Arial"/>
          <w:color w:val="000000" w:themeColor="text1"/>
          <w:shd w:val="clear" w:color="auto" w:fill="FFFFFE"/>
          <w:vertAlign w:val="subscript"/>
          <w:lang w:val="mn-MN"/>
        </w:rPr>
        <w:t xml:space="preserve"> </w:t>
      </w:r>
      <w:r w:rsidRPr="00F96B02">
        <w:rPr>
          <w:rFonts w:ascii="Arial" w:eastAsia="Times New Roman" w:hAnsi="Arial" w:cs="Arial"/>
          <w:color w:val="000000" w:themeColor="text1"/>
          <w:lang w:val="mn-MN"/>
        </w:rPr>
        <w:t>-</w:t>
      </w:r>
      <w:r w:rsidRPr="00C81B33">
        <w:rPr>
          <w:rFonts w:ascii="Arial" w:eastAsia="Times New Roman" w:hAnsi="Arial" w:cs="Arial"/>
          <w:color w:val="000000" w:themeColor="text1"/>
          <w:lang w:val="mn-MN"/>
        </w:rPr>
        <w:t xml:space="preserve">д ST сегментийн буулт - </w:t>
      </w:r>
      <w:bookmarkStart w:id="55" w:name="_Hlk140921020"/>
      <w:r w:rsidRPr="00C81B33">
        <w:rPr>
          <w:rFonts w:ascii="Arial" w:eastAsia="Times New Roman" w:hAnsi="Arial" w:cs="Arial"/>
          <w:color w:val="000000" w:themeColor="text1"/>
          <w:lang w:val="mn-MN"/>
        </w:rPr>
        <w:t xml:space="preserve">Зүүн титэм судасны </w:t>
      </w:r>
      <w:bookmarkEnd w:id="55"/>
      <w:r w:rsidRPr="00C81B33">
        <w:rPr>
          <w:rFonts w:ascii="Arial" w:eastAsia="Times New Roman" w:hAnsi="Arial" w:cs="Arial"/>
          <w:color w:val="000000" w:themeColor="text1"/>
          <w:lang w:val="mn-MN"/>
        </w:rPr>
        <w:t>тойрох салаанд</w:t>
      </w:r>
    </w:p>
    <w:p w14:paraId="0109B005" w14:textId="77777777" w:rsidR="00324336" w:rsidRPr="00C81B33" w:rsidRDefault="00390CC3">
      <w:pPr>
        <w:pStyle w:val="ListParagraph"/>
        <w:numPr>
          <w:ilvl w:val="0"/>
          <w:numId w:val="104"/>
        </w:numPr>
        <w:jc w:val="both"/>
        <w:rPr>
          <w:rFonts w:ascii="Arial" w:eastAsia="Times New Roman" w:hAnsi="Arial" w:cs="Arial"/>
          <w:color w:val="000000" w:themeColor="text1"/>
          <w:lang w:val="mn-MN"/>
        </w:rPr>
      </w:pPr>
      <w:r w:rsidRPr="00F96B02">
        <w:rPr>
          <w:rFonts w:ascii="Arial" w:eastAsia="Times New Roman" w:hAnsi="Arial" w:cs="Arial"/>
          <w:color w:val="000000" w:themeColor="text1"/>
          <w:lang w:val="mn-MN"/>
        </w:rPr>
        <w:t>II, III, aVF-</w:t>
      </w:r>
      <w:r w:rsidRPr="00C81B33">
        <w:rPr>
          <w:rFonts w:ascii="Arial" w:eastAsia="Times New Roman" w:hAnsi="Arial" w:cs="Arial"/>
          <w:color w:val="000000" w:themeColor="text1"/>
          <w:lang w:val="mn-MN"/>
        </w:rPr>
        <w:t>д ST сегментийн буулт -</w:t>
      </w:r>
      <w:r w:rsidRPr="00F96B02">
        <w:rPr>
          <w:rFonts w:ascii="Arial" w:eastAsia="Times New Roman" w:hAnsi="Arial" w:cs="Arial"/>
          <w:color w:val="000000" w:themeColor="text1"/>
          <w:lang w:val="mn-MN"/>
        </w:rPr>
        <w:t xml:space="preserve"> </w:t>
      </w:r>
      <w:r w:rsidRPr="00C81B33">
        <w:rPr>
          <w:rFonts w:ascii="Arial" w:eastAsia="Times New Roman" w:hAnsi="Arial" w:cs="Arial"/>
          <w:color w:val="000000" w:themeColor="text1"/>
          <w:lang w:val="mn-MN"/>
        </w:rPr>
        <w:t>Баруун титэм артерит</w:t>
      </w:r>
    </w:p>
    <w:p w14:paraId="6BB27234" w14:textId="77777777" w:rsidR="00324336" w:rsidRPr="00C81B33" w:rsidRDefault="00390CC3">
      <w:pPr>
        <w:pStyle w:val="ListParagraph"/>
        <w:numPr>
          <w:ilvl w:val="0"/>
          <w:numId w:val="104"/>
        </w:numPr>
        <w:jc w:val="both"/>
        <w:rPr>
          <w:rFonts w:ascii="Arial" w:eastAsia="Times New Roman" w:hAnsi="Arial" w:cs="Arial"/>
          <w:color w:val="000000" w:themeColor="text1"/>
          <w:lang w:val="mn-MN"/>
        </w:rPr>
      </w:pPr>
      <w:r w:rsidRPr="00F96B02">
        <w:rPr>
          <w:rFonts w:ascii="Arial" w:eastAsia="Times New Roman" w:hAnsi="Arial" w:cs="Arial"/>
          <w:color w:val="000000" w:themeColor="text1"/>
          <w:shd w:val="clear" w:color="auto" w:fill="FFFFFE"/>
          <w:lang w:val="mn-MN"/>
        </w:rPr>
        <w:t>V</w:t>
      </w:r>
      <w:r w:rsidRPr="00C81B33">
        <w:rPr>
          <w:rFonts w:ascii="Arial" w:eastAsia="Times New Roman" w:hAnsi="Arial" w:cs="Arial"/>
          <w:color w:val="000000" w:themeColor="text1"/>
          <w:shd w:val="clear" w:color="auto" w:fill="FFFFFE"/>
          <w:vertAlign w:val="subscript"/>
          <w:lang w:val="mn-MN"/>
        </w:rPr>
        <w:t>1</w:t>
      </w:r>
      <w:r w:rsidRPr="00C81B33">
        <w:rPr>
          <w:rFonts w:ascii="Arial" w:eastAsia="Times New Roman" w:hAnsi="Arial" w:cs="Arial"/>
          <w:color w:val="000000" w:themeColor="text1"/>
          <w:shd w:val="clear" w:color="auto" w:fill="FFFFFE"/>
          <w:lang w:val="ru-RU"/>
        </w:rPr>
        <w:t>–</w:t>
      </w:r>
      <w:r w:rsidRPr="00F96B02">
        <w:rPr>
          <w:rFonts w:ascii="Arial" w:eastAsia="Times New Roman" w:hAnsi="Arial" w:cs="Arial"/>
          <w:color w:val="000000" w:themeColor="text1"/>
          <w:shd w:val="clear" w:color="auto" w:fill="FFFFFE"/>
          <w:lang w:val="mn-MN"/>
        </w:rPr>
        <w:t>V</w:t>
      </w:r>
      <w:r w:rsidRPr="00C81B33">
        <w:rPr>
          <w:rFonts w:ascii="Arial" w:eastAsia="Times New Roman" w:hAnsi="Arial" w:cs="Arial"/>
          <w:color w:val="000000" w:themeColor="text1"/>
          <w:shd w:val="clear" w:color="auto" w:fill="FFFFFE"/>
          <w:vertAlign w:val="subscript"/>
          <w:lang w:val="mn-MN"/>
        </w:rPr>
        <w:t xml:space="preserve">4 </w:t>
      </w:r>
      <w:r w:rsidRPr="00F96B02">
        <w:rPr>
          <w:rFonts w:ascii="Arial" w:eastAsia="Times New Roman" w:hAnsi="Arial" w:cs="Arial"/>
          <w:color w:val="000000" w:themeColor="text1"/>
          <w:lang w:val="mn-MN"/>
        </w:rPr>
        <w:t>-</w:t>
      </w:r>
      <w:r w:rsidRPr="00C81B33">
        <w:rPr>
          <w:rFonts w:ascii="Arial" w:eastAsia="Times New Roman" w:hAnsi="Arial" w:cs="Arial"/>
          <w:color w:val="000000" w:themeColor="text1"/>
          <w:lang w:val="mn-MN"/>
        </w:rPr>
        <w:t>д ST сегментийн буулт - Зүүн титэм судасны ховдол хоорондын уруудах салаанд</w:t>
      </w:r>
    </w:p>
    <w:p w14:paraId="37D4232E" w14:textId="77777777" w:rsidR="00324336" w:rsidRPr="00C81B33" w:rsidRDefault="00390CC3">
      <w:pPr>
        <w:jc w:val="both"/>
        <w:rPr>
          <w:rFonts w:ascii="Arial" w:eastAsia="Times New Roman" w:hAnsi="Arial" w:cs="Arial"/>
          <w:color w:val="000000" w:themeColor="text1"/>
          <w:lang w:val="ru-RU"/>
        </w:rPr>
      </w:pPr>
      <w:r w:rsidRPr="00C81B33">
        <w:rPr>
          <w:rFonts w:ascii="Arial" w:eastAsia="Times New Roman" w:hAnsi="Arial" w:cs="Arial"/>
          <w:color w:val="000000" w:themeColor="text1"/>
          <w:lang w:val="mn-MN"/>
        </w:rPr>
        <w:t xml:space="preserve">Дээрх цээжний холболтуудын өөрчлөлт </w:t>
      </w:r>
      <w:r w:rsidRPr="00F96B02">
        <w:rPr>
          <w:rFonts w:ascii="Arial" w:eastAsia="Times New Roman" w:hAnsi="Arial" w:cs="Arial"/>
          <w:color w:val="000000" w:themeColor="text1"/>
          <w:lang w:val="mn-MN"/>
        </w:rPr>
        <w:t>(</w:t>
      </w:r>
      <w:r w:rsidRPr="00C81B33">
        <w:rPr>
          <w:rFonts w:ascii="Arial" w:eastAsia="Times New Roman" w:hAnsi="Arial" w:cs="Arial"/>
          <w:color w:val="000000" w:themeColor="text1"/>
          <w:lang w:val="mn-MN"/>
        </w:rPr>
        <w:t>+</w:t>
      </w:r>
      <w:r w:rsidRPr="00F96B02">
        <w:rPr>
          <w:rFonts w:ascii="Arial" w:eastAsia="Times New Roman" w:hAnsi="Arial" w:cs="Arial"/>
          <w:color w:val="000000" w:themeColor="text1"/>
          <w:lang w:val="mn-MN"/>
        </w:rPr>
        <w:t>)</w:t>
      </w:r>
      <w:r w:rsidRPr="00C81B33">
        <w:rPr>
          <w:rFonts w:ascii="Arial" w:eastAsia="Times New Roman" w:hAnsi="Arial" w:cs="Arial"/>
          <w:color w:val="000000" w:themeColor="text1"/>
          <w:shd w:val="clear" w:color="auto" w:fill="FFFFFE"/>
          <w:lang w:val="ru-RU"/>
        </w:rPr>
        <w:t xml:space="preserve"> </w:t>
      </w:r>
      <w:r w:rsidRPr="00F96B02">
        <w:rPr>
          <w:rFonts w:ascii="Arial" w:eastAsia="Times New Roman" w:hAnsi="Arial" w:cs="Arial"/>
          <w:color w:val="000000" w:themeColor="text1"/>
          <w:shd w:val="clear" w:color="auto" w:fill="FFFFFE"/>
          <w:lang w:val="mn-MN"/>
        </w:rPr>
        <w:t>aVR</w:t>
      </w:r>
      <w:r w:rsidRPr="00C81B33">
        <w:rPr>
          <w:rFonts w:ascii="Arial" w:eastAsia="Times New Roman" w:hAnsi="Arial" w:cs="Arial"/>
          <w:color w:val="000000" w:themeColor="text1"/>
          <w:shd w:val="clear" w:color="auto" w:fill="FFFFFE"/>
          <w:lang w:val="ru-RU"/>
        </w:rPr>
        <w:t xml:space="preserve"> </w:t>
      </w:r>
      <w:r w:rsidRPr="00F96B02">
        <w:rPr>
          <w:rFonts w:ascii="Arial" w:eastAsia="Times New Roman" w:hAnsi="Arial" w:cs="Arial"/>
          <w:color w:val="000000" w:themeColor="text1"/>
          <w:shd w:val="clear" w:color="auto" w:fill="FFFFFE"/>
          <w:lang w:val="mn-MN"/>
        </w:rPr>
        <w:t>ST</w:t>
      </w:r>
      <w:r w:rsidRPr="00C81B33">
        <w:rPr>
          <w:rFonts w:ascii="Arial" w:eastAsia="Times New Roman" w:hAnsi="Arial" w:cs="Arial"/>
          <w:color w:val="000000" w:themeColor="text1"/>
          <w:shd w:val="clear" w:color="auto" w:fill="FFFFFE"/>
          <w:lang w:val="ru-RU"/>
        </w:rPr>
        <w:t xml:space="preserve"> өргөгдөл ≥1 </w:t>
      </w:r>
      <w:r w:rsidRPr="00C81B33">
        <w:rPr>
          <w:rFonts w:ascii="Arial" w:eastAsia="Times New Roman" w:hAnsi="Arial" w:cs="Arial"/>
          <w:color w:val="000000" w:themeColor="text1"/>
          <w:shd w:val="clear" w:color="auto" w:fill="FFFFFE"/>
          <w:lang w:val="mn-MN"/>
        </w:rPr>
        <w:t>мм байх нь зүүн титэм судасны гол багана, эсвэл гурван судасны эмгэг хүнд зэргээр хавсарсан үед, мөн зүүн титэм судасны өмнөд уруудах салааны эхлэл хэсгийн нарийсал бөглөрөлийн үед дээрх өөрчлөлтүүд гарна.</w:t>
      </w:r>
    </w:p>
    <w:p w14:paraId="605670E7" w14:textId="77777777" w:rsidR="00324336" w:rsidRPr="00C81B33" w:rsidRDefault="00324336">
      <w:pPr>
        <w:jc w:val="both"/>
        <w:rPr>
          <w:rFonts w:ascii="Arial" w:eastAsia="Times New Roman" w:hAnsi="Arial" w:cs="Arial"/>
          <w:color w:val="000000" w:themeColor="text1"/>
          <w:shd w:val="clear" w:color="auto" w:fill="FFFFFE"/>
          <w:lang w:val="mn-MN"/>
        </w:rPr>
      </w:pPr>
    </w:p>
    <w:p w14:paraId="6F363BE9" w14:textId="77777777" w:rsidR="00324336" w:rsidRPr="00C81B33" w:rsidRDefault="00390CC3">
      <w:pPr>
        <w:jc w:val="both"/>
        <w:rPr>
          <w:rFonts w:ascii="Arial" w:eastAsia="Times New Roman" w:hAnsi="Arial" w:cs="Arial"/>
          <w:color w:val="000000" w:themeColor="text1"/>
          <w:lang w:val="mn-MN"/>
        </w:rPr>
      </w:pPr>
      <w:r w:rsidRPr="00C81B33">
        <w:rPr>
          <w:rFonts w:ascii="Arial" w:eastAsia="Times New Roman" w:hAnsi="Arial" w:cs="Arial"/>
          <w:color w:val="000000" w:themeColor="text1"/>
          <w:shd w:val="clear" w:color="auto" w:fill="FFFFFE"/>
          <w:lang w:val="mn-MN"/>
        </w:rPr>
        <w:t>Зүүн титэм судас давамгайлсан, олон судасны эмгэгтэй, титэм судасны төгсгөл хэсгийн өөрчлөлттэй үед ЗЦБ-ийн өөрчлөлт нь оношилгооны ач холбогдол багатай. Зүрхний хэт авиан</w:t>
      </w:r>
      <w:r w:rsidRPr="00C81B33">
        <w:rPr>
          <w:rFonts w:ascii="Arial" w:eastAsia="Times New Roman" w:hAnsi="Arial" w:cs="Arial"/>
          <w:color w:val="000000" w:themeColor="text1"/>
          <w:shd w:val="clear" w:color="auto" w:fill="FFFFFE"/>
          <w:cs/>
          <w:lang w:val="mn-MN"/>
        </w:rPr>
        <w:t xml:space="preserve"> ба</w:t>
      </w:r>
      <w:r w:rsidRPr="00C81B33">
        <w:rPr>
          <w:rFonts w:ascii="Arial" w:eastAsia="Times New Roman" w:hAnsi="Arial" w:cs="Arial"/>
          <w:color w:val="000000" w:themeColor="text1"/>
          <w:shd w:val="clear" w:color="auto" w:fill="FFFFFE"/>
          <w:lang w:val="mn-MN"/>
        </w:rPr>
        <w:t xml:space="preserve"> зүүн ховдлын зураг авах шинжилгээгээр ханын хөдөлгөөний хэсэгчилсэн алдагдлыг илрүүлж, уг өөрчлөлтөөр </w:t>
      </w:r>
      <w:r w:rsidRPr="00C81B33">
        <w:rPr>
          <w:rFonts w:ascii="Arial" w:eastAsia="Times New Roman" w:hAnsi="Arial" w:cs="Arial"/>
          <w:color w:val="000000" w:themeColor="text1"/>
          <w:shd w:val="clear" w:color="auto" w:fill="FFFFFE"/>
          <w:cs/>
          <w:lang w:val="mn-MN"/>
        </w:rPr>
        <w:t>ЗШ-</w:t>
      </w:r>
      <w:r w:rsidRPr="00C81B33">
        <w:rPr>
          <w:rFonts w:ascii="Arial" w:eastAsia="Times New Roman" w:hAnsi="Arial" w:cs="Arial"/>
          <w:color w:val="000000" w:themeColor="text1"/>
          <w:shd w:val="clear" w:color="auto" w:fill="FFFFFE"/>
          <w:lang w:val="mn-MN"/>
        </w:rPr>
        <w:t xml:space="preserve">-хамааралт судсыг тодорхойлно. </w:t>
      </w:r>
      <w:r w:rsidRPr="00C81B33">
        <w:rPr>
          <w:rFonts w:ascii="Arial" w:eastAsia="Times New Roman" w:hAnsi="Arial" w:cs="Arial"/>
          <w:color w:val="000000" w:themeColor="text1"/>
          <w:lang w:val="mn-MN"/>
        </w:rPr>
        <w:t xml:space="preserve">ST-гүй ЗШ-ийн 25%-д титэм судас хэвийн, эсвэл бөглөрөлгүй байдаг. </w:t>
      </w:r>
    </w:p>
    <w:p w14:paraId="0EA54C5D" w14:textId="77777777" w:rsidR="00324336" w:rsidRPr="00C81B33" w:rsidRDefault="00324336">
      <w:pPr>
        <w:jc w:val="both"/>
        <w:rPr>
          <w:rFonts w:ascii="Arial" w:eastAsia="Times New Roman" w:hAnsi="Arial" w:cs="Arial"/>
          <w:color w:val="000000" w:themeColor="text1"/>
          <w:lang w:val="mn-MN"/>
        </w:rPr>
      </w:pPr>
    </w:p>
    <w:p w14:paraId="766F42DB" w14:textId="77777777" w:rsidR="00324336" w:rsidRPr="00C81B33" w:rsidRDefault="00390CC3">
      <w:pPr>
        <w:jc w:val="both"/>
        <w:rPr>
          <w:rFonts w:ascii="Arial" w:eastAsia="Times New Roman" w:hAnsi="Arial" w:cs="Arial"/>
          <w:color w:val="000000" w:themeColor="text1"/>
          <w:lang w:val="mn-MN"/>
        </w:rPr>
      </w:pPr>
      <w:r w:rsidRPr="00C81B33">
        <w:rPr>
          <w:rFonts w:ascii="Arial" w:eastAsia="Times New Roman" w:hAnsi="Arial" w:cs="Arial"/>
          <w:color w:val="000000" w:themeColor="text1"/>
          <w:lang w:val="mn-MN"/>
        </w:rPr>
        <w:t>ТиСДО-оор титэм судасны хамгийн их цус дүүрэлт (</w:t>
      </w:r>
      <w:r w:rsidRPr="00C81B33">
        <w:rPr>
          <w:rFonts w:ascii="Arial" w:eastAsia="Times New Roman" w:hAnsi="Arial" w:cs="Arial"/>
          <w:color w:val="000000" w:themeColor="text1"/>
          <w:shd w:val="clear" w:color="auto" w:fill="FFFFFE"/>
          <w:lang w:val="mn-MN"/>
        </w:rPr>
        <w:t>maximal hyperaemia)-ээр</w:t>
      </w:r>
      <w:r w:rsidRPr="00C81B33">
        <w:rPr>
          <w:rFonts w:ascii="Arial" w:eastAsia="Times New Roman" w:hAnsi="Arial" w:cs="Arial"/>
          <w:color w:val="000000" w:themeColor="text1"/>
          <w:lang w:val="mn-MN"/>
        </w:rPr>
        <w:t xml:space="preserve"> ST-гүй ЗШ-ийг урьдчилан </w:t>
      </w:r>
      <w:r w:rsidRPr="00C81B33">
        <w:rPr>
          <w:rFonts w:ascii="Arial" w:eastAsia="Times New Roman" w:hAnsi="Arial" w:cs="Arial"/>
          <w:color w:val="000000" w:themeColor="text1"/>
          <w:cs/>
          <w:lang w:val="mn-MN"/>
        </w:rPr>
        <w:t>оношилох</w:t>
      </w:r>
      <w:r w:rsidRPr="00F96B02">
        <w:rPr>
          <w:rFonts w:ascii="Arial" w:eastAsia="Times New Roman" w:hAnsi="Arial" w:cs="Arial"/>
          <w:color w:val="000000" w:themeColor="text1"/>
          <w:lang w:val="mn-MN"/>
        </w:rPr>
        <w:t xml:space="preserve"> </w:t>
      </w:r>
      <w:r w:rsidRPr="00C81B33">
        <w:rPr>
          <w:rFonts w:ascii="Arial" w:eastAsia="Times New Roman" w:hAnsi="Arial" w:cs="Arial"/>
          <w:color w:val="000000" w:themeColor="text1"/>
          <w:lang w:val="mn-MN"/>
        </w:rPr>
        <w:t xml:space="preserve">боломжгүй юм. Энэ үед </w:t>
      </w:r>
      <w:r w:rsidRPr="00C81B33">
        <w:rPr>
          <w:rFonts w:ascii="Arial" w:eastAsia="Times New Roman" w:hAnsi="Arial" w:cs="Arial"/>
          <w:color w:val="000000" w:themeColor="text1"/>
          <w:cs/>
          <w:lang w:val="mn-MN"/>
        </w:rPr>
        <w:t xml:space="preserve">титэм судасны </w:t>
      </w:r>
      <w:r w:rsidRPr="00C81B33">
        <w:rPr>
          <w:rFonts w:ascii="Arial" w:eastAsia="Times New Roman" w:hAnsi="Arial" w:cs="Arial"/>
          <w:color w:val="000000" w:themeColor="text1"/>
          <w:lang w:val="mn-MN"/>
        </w:rPr>
        <w:t>жижиг салааны үйл ажиллагааны алдагдал хавсрах тул цусны урсгалын нөөц (</w:t>
      </w:r>
      <w:r w:rsidRPr="00C81B33">
        <w:rPr>
          <w:rFonts w:ascii="Arial" w:eastAsia="Times New Roman" w:hAnsi="Arial" w:cs="Arial"/>
          <w:color w:val="000000" w:themeColor="text1"/>
          <w:shd w:val="clear" w:color="auto" w:fill="FFFFFE"/>
          <w:lang w:val="mn-MN"/>
        </w:rPr>
        <w:t>fractional flow reserve (FFR))</w:t>
      </w:r>
      <w:r w:rsidRPr="00C81B33">
        <w:rPr>
          <w:rFonts w:ascii="Arial" w:eastAsia="Times New Roman" w:hAnsi="Arial" w:cs="Arial"/>
          <w:color w:val="000000" w:themeColor="text1"/>
          <w:lang w:val="mn-MN"/>
        </w:rPr>
        <w:t>-ийг хэтрүүлэн тооцох, титэм судасны нарийсал цусны эргэлтэнд нөлөөлөх байдлыг дутуу үнэлэх магадлалтай. Ийм учраас ST-гүй ЗШ-ийн үед уг оношилгооны арг</w:t>
      </w:r>
      <w:r w:rsidRPr="00C81B33">
        <w:rPr>
          <w:rFonts w:ascii="Arial" w:eastAsia="Times New Roman" w:hAnsi="Arial" w:cs="Arial"/>
          <w:color w:val="000000" w:themeColor="text1"/>
          <w:cs/>
          <w:lang w:val="mn-MN"/>
        </w:rPr>
        <w:t>ыг ашиглахгүй.</w:t>
      </w:r>
      <w:r w:rsidRPr="00C81B33">
        <w:rPr>
          <w:rFonts w:ascii="Arial" w:eastAsia="Times New Roman" w:hAnsi="Arial" w:cs="Arial"/>
          <w:color w:val="000000" w:themeColor="text1"/>
          <w:lang w:val="mn-MN"/>
        </w:rPr>
        <w:t xml:space="preserve"> Харин </w:t>
      </w:r>
      <w:r w:rsidRPr="00C81B33">
        <w:rPr>
          <w:rFonts w:ascii="Arial" w:eastAsia="Times New Roman" w:hAnsi="Arial" w:cs="Arial"/>
          <w:color w:val="000000" w:themeColor="text1"/>
          <w:cs/>
          <w:lang w:val="mn-MN"/>
        </w:rPr>
        <w:t>з</w:t>
      </w:r>
      <w:r w:rsidRPr="00C81B33">
        <w:rPr>
          <w:rFonts w:ascii="Arial" w:eastAsia="Times New Roman" w:hAnsi="Arial" w:cs="Arial"/>
          <w:color w:val="000000" w:themeColor="text1"/>
          <w:lang w:val="mn-MN"/>
        </w:rPr>
        <w:t>үрхний</w:t>
      </w:r>
      <w:r w:rsidRPr="00C81B33">
        <w:rPr>
          <w:rFonts w:ascii="Arial" w:eastAsia="Times New Roman" w:hAnsi="Arial" w:cs="Arial"/>
          <w:color w:val="000000" w:themeColor="text1"/>
          <w:cs/>
          <w:lang w:val="mn-MN"/>
        </w:rPr>
        <w:t xml:space="preserve"> т</w:t>
      </w:r>
      <w:r w:rsidRPr="00C81B33">
        <w:rPr>
          <w:rFonts w:ascii="Arial" w:eastAsia="Times New Roman" w:hAnsi="Arial" w:cs="Arial"/>
          <w:color w:val="000000" w:themeColor="text1"/>
          <w:lang w:val="mn-MN"/>
        </w:rPr>
        <w:t>огтвортой бах</w:t>
      </w:r>
      <w:r w:rsidRPr="00C81B33">
        <w:rPr>
          <w:rFonts w:ascii="Arial" w:eastAsia="Times New Roman" w:hAnsi="Arial" w:cs="Arial"/>
          <w:color w:val="000000" w:themeColor="text1"/>
          <w:cs/>
          <w:lang w:val="mn-MN"/>
        </w:rPr>
        <w:t>,</w:t>
      </w:r>
      <w:r w:rsidRPr="00C81B33">
        <w:rPr>
          <w:rFonts w:ascii="Arial" w:eastAsia="Times New Roman" w:hAnsi="Arial" w:cs="Arial"/>
          <w:color w:val="000000" w:themeColor="text1"/>
          <w:lang w:val="mn-MN"/>
        </w:rPr>
        <w:t xml:space="preserve"> титэм судасны </w:t>
      </w:r>
      <w:r w:rsidRPr="00C81B33">
        <w:rPr>
          <w:rFonts w:ascii="Arial" w:eastAsia="Times New Roman" w:hAnsi="Arial" w:cs="Arial"/>
          <w:color w:val="000000" w:themeColor="text1"/>
          <w:cs/>
          <w:lang w:val="mn-MN"/>
        </w:rPr>
        <w:t>цочмог</w:t>
      </w:r>
      <w:r w:rsidRPr="00C81B33">
        <w:rPr>
          <w:rFonts w:ascii="Arial" w:eastAsia="Times New Roman" w:hAnsi="Arial" w:cs="Arial"/>
          <w:color w:val="000000" w:themeColor="text1"/>
          <w:lang w:val="mn-MN"/>
        </w:rPr>
        <w:t xml:space="preserve"> хам шинжийн үед уг шинжилгээ “Алтан стандарт” хэвээр байна. </w:t>
      </w:r>
    </w:p>
    <w:p w14:paraId="2564B8CE" w14:textId="77777777" w:rsidR="00324336" w:rsidRPr="00C81B33" w:rsidRDefault="00324336">
      <w:pPr>
        <w:jc w:val="both"/>
        <w:rPr>
          <w:rFonts w:ascii="Arial" w:eastAsia="Times New Roman" w:hAnsi="Arial" w:cs="Arial"/>
          <w:color w:val="000000" w:themeColor="text1"/>
          <w:lang w:val="mn-MN"/>
        </w:rPr>
      </w:pPr>
    </w:p>
    <w:p w14:paraId="24128A62" w14:textId="77777777" w:rsidR="00324336" w:rsidRPr="00C81B33" w:rsidRDefault="00390CC3">
      <w:pPr>
        <w:jc w:val="both"/>
        <w:rPr>
          <w:rFonts w:ascii="Arial" w:eastAsia="Times New Roman" w:hAnsi="Arial" w:cs="Arial"/>
          <w:color w:val="000000" w:themeColor="text1"/>
          <w:lang w:val="mn-MN"/>
        </w:rPr>
      </w:pPr>
      <w:r w:rsidRPr="00C81B33">
        <w:rPr>
          <w:rFonts w:ascii="Arial" w:eastAsia="Times New Roman" w:hAnsi="Arial" w:cs="Arial"/>
          <w:color w:val="000000" w:themeColor="text1"/>
          <w:lang w:val="mn-MN"/>
        </w:rPr>
        <w:t>Титмийн судсыг эргэн</w:t>
      </w:r>
      <w:r w:rsidRPr="00F96B02">
        <w:rPr>
          <w:rFonts w:ascii="Arial" w:eastAsia="Times New Roman" w:hAnsi="Arial" w:cs="Arial"/>
          <w:color w:val="000000" w:themeColor="text1"/>
          <w:lang w:val="mn-MN"/>
        </w:rPr>
        <w:t>-</w:t>
      </w:r>
      <w:r w:rsidRPr="00C81B33">
        <w:rPr>
          <w:rFonts w:ascii="Arial" w:eastAsia="Times New Roman" w:hAnsi="Arial" w:cs="Arial"/>
          <w:color w:val="000000" w:themeColor="text1"/>
          <w:lang w:val="mn-MN"/>
        </w:rPr>
        <w:t>сэргээх эмчилгээ нь титэм судасны зураг авах шинжилгээгээр эхэлнэ. ST-гүй ЗШ-тэй</w:t>
      </w:r>
      <w:r w:rsidRPr="00C81B33">
        <w:rPr>
          <w:rFonts w:ascii="Arial" w:eastAsia="Times New Roman" w:hAnsi="Arial" w:cs="Arial"/>
          <w:color w:val="000000" w:themeColor="text1"/>
          <w:shd w:val="clear" w:color="auto" w:fill="FFFFFE"/>
          <w:lang w:val="mn-MN"/>
        </w:rPr>
        <w:t xml:space="preserve"> </w:t>
      </w:r>
      <w:r w:rsidRPr="00C81B33">
        <w:rPr>
          <w:rFonts w:ascii="Arial" w:eastAsia="Times New Roman" w:hAnsi="Arial" w:cs="Arial"/>
          <w:color w:val="000000" w:themeColor="text1"/>
          <w:lang w:val="mn-MN"/>
        </w:rPr>
        <w:t>өвчтөний эрсдэлийн зэрэг дунд, эсвэл өндөр байвал титэм судсыг эргэн сэргээх эмчилгээг хийнэ. Харин эрсдэлийн зэрэг бага тохиолдолд уг сэргээх эмчилгээг хийх заалтгүй.</w:t>
      </w:r>
    </w:p>
    <w:p w14:paraId="76539961" w14:textId="77777777" w:rsidR="00324336" w:rsidRPr="00C81B33" w:rsidRDefault="00324336">
      <w:pPr>
        <w:jc w:val="both"/>
        <w:rPr>
          <w:rFonts w:ascii="Arial" w:eastAsia="Times New Roman" w:hAnsi="Arial" w:cs="Arial"/>
          <w:color w:val="000000" w:themeColor="text1"/>
          <w:lang w:val="mn-MN"/>
        </w:rPr>
      </w:pPr>
    </w:p>
    <w:p w14:paraId="00301EE5" w14:textId="77777777" w:rsidR="00324336" w:rsidRPr="00C81B33" w:rsidRDefault="00390CC3">
      <w:pPr>
        <w:jc w:val="both"/>
        <w:rPr>
          <w:rFonts w:ascii="Arial" w:eastAsia="Times New Roman" w:hAnsi="Arial" w:cs="Arial"/>
          <w:color w:val="000000" w:themeColor="text1"/>
          <w:lang w:val="mn-MN"/>
        </w:rPr>
      </w:pPr>
      <w:r w:rsidRPr="00C81B33">
        <w:rPr>
          <w:rFonts w:ascii="Arial" w:eastAsia="Times New Roman" w:hAnsi="Arial" w:cs="Arial"/>
          <w:color w:val="000000" w:themeColor="text1"/>
          <w:lang w:val="mn-MN"/>
        </w:rPr>
        <w:t>Титмийн судсыг эргэн</w:t>
      </w:r>
      <w:r w:rsidRPr="00F96B02">
        <w:rPr>
          <w:rFonts w:ascii="Arial" w:eastAsia="Times New Roman" w:hAnsi="Arial" w:cs="Arial"/>
          <w:color w:val="000000" w:themeColor="text1"/>
          <w:lang w:val="mn-MN"/>
        </w:rPr>
        <w:t>-</w:t>
      </w:r>
      <w:r w:rsidRPr="00C81B33">
        <w:rPr>
          <w:rFonts w:ascii="Arial" w:eastAsia="Times New Roman" w:hAnsi="Arial" w:cs="Arial"/>
          <w:color w:val="000000" w:themeColor="text1"/>
          <w:lang w:val="mn-MN"/>
        </w:rPr>
        <w:t xml:space="preserve">сэргээх аргыг сонгохдоо титэм судасны эмгэгийн хөнгөн, хүндийн зэрэг, нарийслын хувь хэмжээнд үндэслэнэ. ST-гүй ЗШ-ийн үед ТиСДЭ-г хэдий чинээ эрт хийнэ ач холбогдол </w:t>
      </w:r>
      <w:r w:rsidRPr="00C81B33">
        <w:rPr>
          <w:rFonts w:ascii="Arial" w:eastAsia="Times New Roman" w:hAnsi="Arial" w:cs="Arial"/>
          <w:color w:val="000000" w:themeColor="text1"/>
          <w:cs/>
          <w:lang w:val="mn-MN"/>
        </w:rPr>
        <w:t xml:space="preserve">төдий чинээ </w:t>
      </w:r>
      <w:r w:rsidRPr="00C81B33">
        <w:rPr>
          <w:rFonts w:ascii="Arial" w:eastAsia="Times New Roman" w:hAnsi="Arial" w:cs="Arial"/>
          <w:color w:val="000000" w:themeColor="text1"/>
          <w:lang w:val="mn-MN"/>
        </w:rPr>
        <w:t>сай</w:t>
      </w:r>
      <w:r w:rsidRPr="00C81B33">
        <w:rPr>
          <w:rFonts w:ascii="Arial" w:eastAsia="Times New Roman" w:hAnsi="Arial" w:cs="Arial"/>
          <w:color w:val="000000" w:themeColor="text1"/>
          <w:cs/>
          <w:lang w:val="mn-MN"/>
        </w:rPr>
        <w:t>н байн</w:t>
      </w:r>
      <w:r w:rsidRPr="00C81B33">
        <w:rPr>
          <w:rFonts w:ascii="Arial" w:eastAsia="Times New Roman" w:hAnsi="Arial" w:cs="Arial"/>
          <w:color w:val="000000" w:themeColor="text1"/>
          <w:lang w:val="mn-MN"/>
        </w:rPr>
        <w:t xml:space="preserve">а. </w:t>
      </w:r>
      <w:r w:rsidRPr="00C81B33">
        <w:rPr>
          <w:rFonts w:ascii="Arial" w:eastAsia="Times New Roman" w:hAnsi="Arial" w:cs="Arial"/>
          <w:color w:val="000000" w:themeColor="text1"/>
          <w:cs/>
          <w:lang w:val="mn-MN"/>
        </w:rPr>
        <w:t>Т</w:t>
      </w:r>
      <w:r w:rsidRPr="00C81B33">
        <w:rPr>
          <w:rFonts w:ascii="Arial" w:eastAsia="Times New Roman" w:hAnsi="Arial" w:cs="Arial"/>
          <w:color w:val="000000" w:themeColor="text1"/>
          <w:lang w:val="mn-MN"/>
        </w:rPr>
        <w:t xml:space="preserve">итэм судасны хүнд эмгэгтэй өвчтөний биеийн байдлыг эмэн эмчилгээгээр тогтворжуулсаны дараа ТиСМЗ-д оруулах нь илүү үр дүнтэй. </w:t>
      </w:r>
    </w:p>
    <w:p w14:paraId="511DE605" w14:textId="77777777" w:rsidR="00324336" w:rsidRPr="00C81B33" w:rsidRDefault="00324336">
      <w:pPr>
        <w:jc w:val="both"/>
        <w:rPr>
          <w:rFonts w:ascii="Arial" w:eastAsia="Times New Roman" w:hAnsi="Arial" w:cs="Arial"/>
          <w:color w:val="000000" w:themeColor="text1"/>
          <w:lang w:val="mn-MN"/>
        </w:rPr>
      </w:pPr>
    </w:p>
    <w:p w14:paraId="030E3BD1" w14:textId="77777777" w:rsidR="00324336" w:rsidRPr="00C81B33" w:rsidRDefault="00390CC3">
      <w:pPr>
        <w:jc w:val="both"/>
        <w:rPr>
          <w:rFonts w:ascii="Arial" w:eastAsia="Times New Roman" w:hAnsi="Arial" w:cs="Arial"/>
          <w:color w:val="000000" w:themeColor="text1"/>
          <w:lang w:val="mn-MN"/>
        </w:rPr>
      </w:pPr>
      <w:r w:rsidRPr="00C81B33">
        <w:rPr>
          <w:rFonts w:ascii="Arial" w:eastAsia="Times New Roman" w:hAnsi="Arial" w:cs="Arial"/>
          <w:color w:val="000000" w:themeColor="text1"/>
          <w:cs/>
          <w:lang w:val="mn-MN"/>
        </w:rPr>
        <w:t>ТиСМЗ</w:t>
      </w:r>
      <w:r w:rsidRPr="00C81B33">
        <w:rPr>
          <w:rFonts w:ascii="Arial" w:eastAsia="Times New Roman" w:hAnsi="Arial" w:cs="Arial"/>
          <w:color w:val="000000" w:themeColor="text1"/>
          <w:lang w:val="mn-MN"/>
        </w:rPr>
        <w:t xml:space="preserve"> буюу судас залгах хагалгааг титэм судасны </w:t>
      </w:r>
      <w:r w:rsidRPr="00C81B33">
        <w:rPr>
          <w:rFonts w:ascii="Arial" w:eastAsia="Times New Roman" w:hAnsi="Arial" w:cs="Arial"/>
          <w:color w:val="000000" w:themeColor="text1"/>
          <w:cs/>
          <w:lang w:val="mn-MN"/>
        </w:rPr>
        <w:t>цочмог</w:t>
      </w:r>
      <w:r w:rsidRPr="00C81B33">
        <w:rPr>
          <w:rFonts w:ascii="Arial" w:eastAsia="Times New Roman" w:hAnsi="Arial" w:cs="Arial"/>
          <w:color w:val="000000" w:themeColor="text1"/>
          <w:lang w:val="mn-MN"/>
        </w:rPr>
        <w:t xml:space="preserve"> хам шинжтэй өвчтөний 10% орчимд хийдэг. Өндөр нас, эмэгтэй, титэм судасны зүүн гол багана салааны гэмтэл, зүүн ховдлын үйл ажиллагааны алдагдал зэрэг нь мэс засал эмчилгээний үед </w:t>
      </w:r>
      <w:r w:rsidRPr="00C81B33">
        <w:rPr>
          <w:rFonts w:ascii="Arial" w:eastAsia="Times New Roman" w:hAnsi="Arial" w:cs="Arial"/>
          <w:color w:val="000000" w:themeColor="text1"/>
          <w:cs/>
          <w:lang w:val="mn-MN"/>
        </w:rPr>
        <w:t xml:space="preserve">тавилангийн хувьд </w:t>
      </w:r>
      <w:r w:rsidRPr="00C81B33">
        <w:rPr>
          <w:rFonts w:ascii="Arial" w:eastAsia="Times New Roman" w:hAnsi="Arial" w:cs="Arial"/>
          <w:color w:val="000000" w:themeColor="text1"/>
          <w:lang w:val="mn-MN"/>
        </w:rPr>
        <w:t xml:space="preserve">өндөр эрсдэлтэй. </w:t>
      </w:r>
    </w:p>
    <w:p w14:paraId="5419754D" w14:textId="77777777" w:rsidR="00324336" w:rsidRPr="00C81B33" w:rsidRDefault="00324336">
      <w:pPr>
        <w:jc w:val="both"/>
        <w:rPr>
          <w:rFonts w:ascii="Arial" w:eastAsia="Times New Roman" w:hAnsi="Arial" w:cs="Arial"/>
          <w:color w:val="000000" w:themeColor="text1"/>
          <w:lang w:val="mn-MN"/>
        </w:rPr>
      </w:pPr>
    </w:p>
    <w:p w14:paraId="6FB5E38A" w14:textId="77777777" w:rsidR="00324336" w:rsidRPr="00C81B33" w:rsidRDefault="00390CC3">
      <w:pPr>
        <w:jc w:val="both"/>
        <w:rPr>
          <w:rFonts w:ascii="Arial" w:eastAsia="Times New Roman" w:hAnsi="Arial" w:cs="Arial"/>
          <w:color w:val="000000" w:themeColor="text1"/>
          <w:lang w:val="mn-MN"/>
        </w:rPr>
      </w:pPr>
      <w:r w:rsidRPr="00F96B02">
        <w:rPr>
          <w:rFonts w:ascii="Arial" w:eastAsia="Times New Roman" w:hAnsi="Arial" w:cs="Arial"/>
          <w:color w:val="000000" w:themeColor="text1"/>
          <w:lang w:val="mn-MN"/>
        </w:rPr>
        <w:t>ST-</w:t>
      </w:r>
      <w:r w:rsidRPr="00C81B33">
        <w:rPr>
          <w:rFonts w:ascii="Arial" w:eastAsia="Times New Roman" w:hAnsi="Arial" w:cs="Arial"/>
          <w:color w:val="000000" w:themeColor="text1"/>
          <w:lang w:val="mn-MN"/>
        </w:rPr>
        <w:t xml:space="preserve">гүй ЗШ-ийн үед 2 цагийн дотор ТиСДЭ хийх заалт </w:t>
      </w:r>
      <w:r w:rsidRPr="00F96B02">
        <w:rPr>
          <w:rFonts w:ascii="Arial" w:eastAsia="Times New Roman" w:hAnsi="Arial" w:cs="Arial"/>
          <w:color w:val="000000" w:themeColor="text1"/>
          <w:lang w:val="mn-MN"/>
        </w:rPr>
        <w:t>(</w:t>
      </w:r>
      <w:r w:rsidRPr="00C81B33">
        <w:rPr>
          <w:rFonts w:ascii="Arial" w:eastAsia="Times New Roman" w:hAnsi="Arial" w:cs="Arial"/>
          <w:color w:val="000000" w:themeColor="text1"/>
          <w:lang w:val="mn-MN"/>
        </w:rPr>
        <w:t>дараах маш өндөр эрсдэлүүд</w:t>
      </w:r>
      <w:r w:rsidRPr="00C81B33">
        <w:rPr>
          <w:rFonts w:ascii="Arial" w:eastAsia="Times New Roman" w:hAnsi="Arial" w:cs="Arial"/>
          <w:color w:val="000000" w:themeColor="text1"/>
          <w:cs/>
          <w:lang w:val="mn-MN"/>
        </w:rPr>
        <w:t>ээс</w:t>
      </w:r>
      <w:r w:rsidRPr="00C81B33">
        <w:rPr>
          <w:rFonts w:ascii="Arial" w:eastAsia="Times New Roman" w:hAnsi="Arial" w:cs="Arial"/>
          <w:color w:val="000000" w:themeColor="text1"/>
          <w:lang w:val="mn-MN"/>
        </w:rPr>
        <w:t xml:space="preserve"> нэг нь илэрвэл</w:t>
      </w:r>
      <w:r w:rsidRPr="00F96B02">
        <w:rPr>
          <w:rFonts w:ascii="Arial" w:eastAsia="Times New Roman" w:hAnsi="Arial" w:cs="Arial"/>
          <w:color w:val="000000" w:themeColor="text1"/>
          <w:lang w:val="mn-MN"/>
        </w:rPr>
        <w:t>)</w:t>
      </w:r>
      <w:r w:rsidRPr="00C81B33">
        <w:rPr>
          <w:rFonts w:ascii="Arial" w:eastAsia="Times New Roman" w:hAnsi="Arial" w:cs="Arial"/>
          <w:color w:val="000000" w:themeColor="text1"/>
          <w:lang w:val="mn-MN"/>
        </w:rPr>
        <w:t>:</w:t>
      </w:r>
    </w:p>
    <w:p w14:paraId="2FE70A70" w14:textId="77777777" w:rsidR="00324336" w:rsidRPr="00C81B33" w:rsidRDefault="00390CC3">
      <w:pPr>
        <w:pStyle w:val="ListParagraph"/>
        <w:numPr>
          <w:ilvl w:val="0"/>
          <w:numId w:val="105"/>
        </w:numPr>
        <w:jc w:val="both"/>
        <w:rPr>
          <w:rFonts w:ascii="Arial" w:eastAsia="Times New Roman" w:hAnsi="Arial" w:cs="Arial"/>
          <w:color w:val="000000" w:themeColor="text1"/>
        </w:rPr>
      </w:pPr>
      <w:proofErr w:type="spellStart"/>
      <w:r w:rsidRPr="00C81B33">
        <w:rPr>
          <w:rFonts w:ascii="Arial" w:eastAsia="Times New Roman" w:hAnsi="Arial" w:cs="Arial"/>
          <w:color w:val="000000" w:themeColor="text1"/>
        </w:rPr>
        <w:t>Гемодинамик</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тогтворгүй</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эсвэл</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зүрхний</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шоктой</w:t>
      </w:r>
      <w:proofErr w:type="spellEnd"/>
    </w:p>
    <w:p w14:paraId="4D883457" w14:textId="77777777" w:rsidR="00324336" w:rsidRPr="00C81B33" w:rsidRDefault="00390CC3">
      <w:pPr>
        <w:pStyle w:val="ListParagraph"/>
        <w:numPr>
          <w:ilvl w:val="0"/>
          <w:numId w:val="105"/>
        </w:numPr>
        <w:jc w:val="both"/>
        <w:rPr>
          <w:rFonts w:ascii="Arial" w:eastAsia="Times New Roman" w:hAnsi="Arial" w:cs="Arial"/>
          <w:color w:val="000000" w:themeColor="text1"/>
        </w:rPr>
      </w:pPr>
      <w:proofErr w:type="spellStart"/>
      <w:r w:rsidRPr="00C81B33">
        <w:rPr>
          <w:rFonts w:ascii="Arial" w:eastAsia="Times New Roman" w:hAnsi="Arial" w:cs="Arial"/>
          <w:color w:val="000000" w:themeColor="text1"/>
        </w:rPr>
        <w:t>Эмэн</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эмчилгээнд</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цээжний</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хүчтэй</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өвдөлт</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намдахгүй</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өвдөлт</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дахих</w:t>
      </w:r>
      <w:proofErr w:type="spellEnd"/>
    </w:p>
    <w:p w14:paraId="7D4CDCA5" w14:textId="77777777" w:rsidR="00324336" w:rsidRPr="00C81B33" w:rsidRDefault="00390CC3">
      <w:pPr>
        <w:pStyle w:val="ListParagraph"/>
        <w:numPr>
          <w:ilvl w:val="0"/>
          <w:numId w:val="105"/>
        </w:numPr>
        <w:jc w:val="both"/>
        <w:rPr>
          <w:rFonts w:ascii="Arial" w:eastAsia="Times New Roman" w:hAnsi="Arial" w:cs="Arial"/>
          <w:color w:val="000000" w:themeColor="text1"/>
        </w:rPr>
      </w:pPr>
      <w:proofErr w:type="spellStart"/>
      <w:r w:rsidRPr="00C81B33">
        <w:rPr>
          <w:rFonts w:ascii="Arial" w:eastAsia="Times New Roman" w:hAnsi="Arial" w:cs="Arial"/>
          <w:color w:val="000000" w:themeColor="text1"/>
        </w:rPr>
        <w:t>Аминд</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аюултай</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хэм</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алдагдал</w:t>
      </w:r>
      <w:proofErr w:type="spellEnd"/>
    </w:p>
    <w:p w14:paraId="08B9AD7E" w14:textId="77777777" w:rsidR="00324336" w:rsidRPr="00C81B33" w:rsidRDefault="00390CC3">
      <w:pPr>
        <w:pStyle w:val="ListParagraph"/>
        <w:numPr>
          <w:ilvl w:val="0"/>
          <w:numId w:val="105"/>
        </w:numPr>
        <w:jc w:val="both"/>
        <w:rPr>
          <w:rFonts w:ascii="Arial" w:eastAsia="Times New Roman" w:hAnsi="Arial" w:cs="Arial"/>
          <w:color w:val="000000" w:themeColor="text1"/>
        </w:rPr>
      </w:pPr>
      <w:r w:rsidRPr="00C81B33">
        <w:rPr>
          <w:rFonts w:ascii="Arial" w:eastAsia="Times New Roman" w:hAnsi="Arial" w:cs="Arial"/>
          <w:color w:val="000000" w:themeColor="text1"/>
        </w:rPr>
        <w:t>ЗШ-</w:t>
      </w:r>
      <w:proofErr w:type="spellStart"/>
      <w:r w:rsidRPr="00C81B33">
        <w:rPr>
          <w:rFonts w:ascii="Arial" w:eastAsia="Times New Roman" w:hAnsi="Arial" w:cs="Arial"/>
          <w:color w:val="000000" w:themeColor="text1"/>
        </w:rPr>
        <w:t>ийн</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үеийн</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механик</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хүндрэлүүд</w:t>
      </w:r>
      <w:proofErr w:type="spellEnd"/>
    </w:p>
    <w:p w14:paraId="56415E83" w14:textId="77777777" w:rsidR="00324336" w:rsidRPr="00C81B33" w:rsidRDefault="00390CC3">
      <w:pPr>
        <w:pStyle w:val="ListParagraph"/>
        <w:numPr>
          <w:ilvl w:val="0"/>
          <w:numId w:val="105"/>
        </w:numPr>
        <w:jc w:val="both"/>
        <w:rPr>
          <w:rFonts w:ascii="Arial" w:eastAsia="Times New Roman" w:hAnsi="Arial" w:cs="Arial"/>
          <w:color w:val="000000" w:themeColor="text1"/>
        </w:rPr>
      </w:pPr>
      <w:r w:rsidRPr="00C81B33">
        <w:rPr>
          <w:rFonts w:ascii="Arial" w:eastAsia="Times New Roman" w:hAnsi="Arial" w:cs="Arial"/>
          <w:color w:val="000000" w:themeColor="text1"/>
        </w:rPr>
        <w:t xml:space="preserve">ЗШ </w:t>
      </w:r>
      <w:proofErr w:type="spellStart"/>
      <w:r w:rsidRPr="00C81B33">
        <w:rPr>
          <w:rFonts w:ascii="Arial" w:eastAsia="Times New Roman" w:hAnsi="Arial" w:cs="Arial"/>
          <w:color w:val="000000" w:themeColor="text1"/>
        </w:rPr>
        <w:t>хамааралтай</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зүрхний</w:t>
      </w:r>
      <w:proofErr w:type="spellEnd"/>
      <w:r w:rsidRPr="00C81B33">
        <w:rPr>
          <w:rFonts w:ascii="Arial" w:eastAsia="Times New Roman" w:hAnsi="Arial" w:cs="Arial"/>
          <w:color w:val="000000" w:themeColor="text1"/>
        </w:rPr>
        <w:t xml:space="preserve"> </w:t>
      </w:r>
      <w:r w:rsidRPr="00C81B33">
        <w:rPr>
          <w:rFonts w:ascii="Arial" w:eastAsia="Times New Roman" w:hAnsi="Arial" w:cs="Arial"/>
          <w:color w:val="000000" w:themeColor="text1"/>
          <w:cs/>
          <w:lang w:val="mn-MN"/>
        </w:rPr>
        <w:t>дутмагшил</w:t>
      </w:r>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үүсэх</w:t>
      </w:r>
      <w:proofErr w:type="spellEnd"/>
    </w:p>
    <w:p w14:paraId="24D3BA15" w14:textId="77777777" w:rsidR="00324336" w:rsidRPr="00C81B33" w:rsidRDefault="00390CC3">
      <w:pPr>
        <w:pStyle w:val="ListParagraph"/>
        <w:numPr>
          <w:ilvl w:val="0"/>
          <w:numId w:val="105"/>
        </w:numPr>
        <w:jc w:val="both"/>
        <w:rPr>
          <w:rFonts w:ascii="Arial" w:eastAsia="Times New Roman" w:hAnsi="Arial" w:cs="Arial"/>
          <w:color w:val="000000" w:themeColor="text1"/>
        </w:rPr>
      </w:pPr>
      <w:r w:rsidRPr="00C81B33">
        <w:rPr>
          <w:rFonts w:ascii="Arial" w:eastAsia="Times New Roman" w:hAnsi="Arial" w:cs="Arial"/>
          <w:color w:val="000000" w:themeColor="text1"/>
        </w:rPr>
        <w:t>ЗЦБ-</w:t>
      </w:r>
      <w:proofErr w:type="spellStart"/>
      <w:r w:rsidRPr="00C81B33">
        <w:rPr>
          <w:rFonts w:ascii="Arial" w:eastAsia="Times New Roman" w:hAnsi="Arial" w:cs="Arial"/>
          <w:color w:val="000000" w:themeColor="text1"/>
        </w:rPr>
        <w:t>ийн</w:t>
      </w:r>
      <w:proofErr w:type="spellEnd"/>
      <w:r w:rsidRPr="00C81B33">
        <w:rPr>
          <w:rFonts w:ascii="Arial" w:eastAsia="Times New Roman" w:hAnsi="Arial" w:cs="Arial"/>
          <w:color w:val="000000" w:themeColor="text1"/>
        </w:rPr>
        <w:t xml:space="preserve"> 6-аас </w:t>
      </w:r>
      <w:proofErr w:type="spellStart"/>
      <w:r w:rsidRPr="00C81B33">
        <w:rPr>
          <w:rFonts w:ascii="Arial" w:eastAsia="Times New Roman" w:hAnsi="Arial" w:cs="Arial"/>
          <w:color w:val="000000" w:themeColor="text1"/>
        </w:rPr>
        <w:t>дээш</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холболтонд</w:t>
      </w:r>
      <w:proofErr w:type="spellEnd"/>
      <w:r w:rsidRPr="00C81B33">
        <w:rPr>
          <w:rFonts w:ascii="Arial" w:eastAsia="Times New Roman" w:hAnsi="Arial" w:cs="Arial"/>
          <w:color w:val="000000" w:themeColor="text1"/>
        </w:rPr>
        <w:t xml:space="preserve"> ST </w:t>
      </w:r>
      <w:proofErr w:type="spellStart"/>
      <w:r w:rsidRPr="00C81B33">
        <w:rPr>
          <w:rFonts w:ascii="Arial" w:eastAsia="Times New Roman" w:hAnsi="Arial" w:cs="Arial"/>
          <w:color w:val="000000" w:themeColor="text1"/>
        </w:rPr>
        <w:t>сегмент</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изотэнхлэгээс</w:t>
      </w:r>
      <w:proofErr w:type="spellEnd"/>
      <w:r w:rsidRPr="00C81B33">
        <w:rPr>
          <w:rFonts w:ascii="Arial" w:eastAsia="Times New Roman" w:hAnsi="Arial" w:cs="Arial"/>
          <w:color w:val="000000" w:themeColor="text1"/>
        </w:rPr>
        <w:t xml:space="preserve"> 1мм </w:t>
      </w:r>
      <w:proofErr w:type="spellStart"/>
      <w:r w:rsidRPr="00C81B33">
        <w:rPr>
          <w:rFonts w:ascii="Arial" w:eastAsia="Times New Roman" w:hAnsi="Arial" w:cs="Arial"/>
          <w:color w:val="000000" w:themeColor="text1"/>
        </w:rPr>
        <w:t>буусан</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нэмэлтээр</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aVR</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ба</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эсвэл</w:t>
      </w:r>
      <w:proofErr w:type="spellEnd"/>
      <w:r w:rsidRPr="00C81B33">
        <w:rPr>
          <w:rFonts w:ascii="Arial" w:eastAsia="Times New Roman" w:hAnsi="Arial" w:cs="Arial"/>
          <w:color w:val="000000" w:themeColor="text1"/>
        </w:rPr>
        <w:t xml:space="preserve"> V1-д ST </w:t>
      </w:r>
      <w:proofErr w:type="spellStart"/>
      <w:r w:rsidRPr="00C81B33">
        <w:rPr>
          <w:rFonts w:ascii="Arial" w:eastAsia="Times New Roman" w:hAnsi="Arial" w:cs="Arial"/>
          <w:color w:val="000000" w:themeColor="text1"/>
        </w:rPr>
        <w:t>сегмент</w:t>
      </w:r>
      <w:proofErr w:type="spellEnd"/>
      <w:r w:rsidRPr="00C81B33">
        <w:rPr>
          <w:rFonts w:ascii="Arial" w:eastAsia="Times New Roman" w:hAnsi="Arial" w:cs="Arial"/>
          <w:color w:val="000000" w:themeColor="text1"/>
        </w:rPr>
        <w:t xml:space="preserve"> </w:t>
      </w:r>
      <w:proofErr w:type="spellStart"/>
      <w:r w:rsidRPr="00C81B33">
        <w:rPr>
          <w:rFonts w:ascii="Arial" w:eastAsia="Times New Roman" w:hAnsi="Arial" w:cs="Arial"/>
          <w:color w:val="000000" w:themeColor="text1"/>
        </w:rPr>
        <w:t>өргөгдсөн</w:t>
      </w:r>
      <w:proofErr w:type="spellEnd"/>
      <w:r w:rsidRPr="00C81B33">
        <w:rPr>
          <w:rFonts w:ascii="Arial" w:eastAsia="Times New Roman" w:hAnsi="Arial" w:cs="Arial"/>
          <w:color w:val="000000" w:themeColor="text1"/>
        </w:rPr>
        <w:t>.</w:t>
      </w:r>
    </w:p>
    <w:p w14:paraId="69968015" w14:textId="77777777" w:rsidR="00324336" w:rsidRPr="00C81B33" w:rsidRDefault="00324336">
      <w:pPr>
        <w:jc w:val="both"/>
        <w:rPr>
          <w:rFonts w:ascii="Arial" w:eastAsia="Times New Roman" w:hAnsi="Arial" w:cs="Arial"/>
          <w:color w:val="000000" w:themeColor="text1"/>
        </w:rPr>
      </w:pPr>
    </w:p>
    <w:p w14:paraId="4DBC9845" w14:textId="77777777" w:rsidR="00324336" w:rsidRPr="00C81B33" w:rsidRDefault="00390CC3">
      <w:pPr>
        <w:jc w:val="both"/>
        <w:rPr>
          <w:rFonts w:ascii="Arial" w:eastAsia="Times New Roman" w:hAnsi="Arial" w:cs="Arial"/>
          <w:color w:val="000000" w:themeColor="text1"/>
          <w:lang w:val="mn-MN"/>
        </w:rPr>
      </w:pPr>
      <w:r w:rsidRPr="00C81B33">
        <w:rPr>
          <w:rFonts w:ascii="Arial" w:eastAsia="Times New Roman" w:hAnsi="Arial" w:cs="Arial"/>
          <w:color w:val="000000" w:themeColor="text1"/>
        </w:rPr>
        <w:lastRenderedPageBreak/>
        <w:t>ST-</w:t>
      </w:r>
      <w:r w:rsidRPr="00C81B33">
        <w:rPr>
          <w:rFonts w:ascii="Arial" w:eastAsia="Times New Roman" w:hAnsi="Arial" w:cs="Arial"/>
          <w:color w:val="000000" w:themeColor="text1"/>
          <w:lang w:val="mn-MN"/>
        </w:rPr>
        <w:t xml:space="preserve">гүй ЗШ-ийн үед 24 цагийн дотор ТиСДЭ хийх заалт </w:t>
      </w:r>
      <w:r w:rsidRPr="00C81B33">
        <w:rPr>
          <w:rFonts w:ascii="Arial" w:eastAsia="Times New Roman" w:hAnsi="Arial" w:cs="Arial"/>
          <w:color w:val="000000" w:themeColor="text1"/>
        </w:rPr>
        <w:t>(</w:t>
      </w:r>
      <w:r w:rsidRPr="00C81B33">
        <w:rPr>
          <w:rFonts w:ascii="Arial" w:eastAsia="Times New Roman" w:hAnsi="Arial" w:cs="Arial"/>
          <w:color w:val="000000" w:themeColor="text1"/>
          <w:lang w:val="mn-MN"/>
        </w:rPr>
        <w:t>дараах өндөр эрсдэлүүд</w:t>
      </w:r>
      <w:r w:rsidRPr="00C81B33">
        <w:rPr>
          <w:rFonts w:ascii="Arial" w:eastAsia="Times New Roman" w:hAnsi="Arial" w:cs="Arial"/>
          <w:color w:val="000000" w:themeColor="text1"/>
          <w:cs/>
          <w:lang w:val="mn-MN"/>
        </w:rPr>
        <w:t>ээс</w:t>
      </w:r>
      <w:r w:rsidRPr="00C81B33">
        <w:rPr>
          <w:rFonts w:ascii="Arial" w:eastAsia="Times New Roman" w:hAnsi="Arial" w:cs="Arial"/>
          <w:color w:val="000000" w:themeColor="text1"/>
          <w:lang w:val="mn-MN"/>
        </w:rPr>
        <w:t xml:space="preserve"> нэг нь илэрвэл</w:t>
      </w:r>
      <w:r w:rsidRPr="00C81B33">
        <w:rPr>
          <w:rFonts w:ascii="Arial" w:eastAsia="Times New Roman" w:hAnsi="Arial" w:cs="Arial"/>
          <w:color w:val="000000" w:themeColor="text1"/>
        </w:rPr>
        <w:t>)</w:t>
      </w:r>
      <w:r w:rsidRPr="00C81B33">
        <w:rPr>
          <w:rFonts w:ascii="Arial" w:eastAsia="Times New Roman" w:hAnsi="Arial" w:cs="Arial"/>
          <w:color w:val="000000" w:themeColor="text1"/>
          <w:lang w:val="mn-MN"/>
        </w:rPr>
        <w:t>:</w:t>
      </w:r>
    </w:p>
    <w:p w14:paraId="572A6575" w14:textId="77777777" w:rsidR="00324336" w:rsidRPr="00C81B33" w:rsidRDefault="00390CC3">
      <w:pPr>
        <w:pStyle w:val="ListParagraph"/>
        <w:numPr>
          <w:ilvl w:val="0"/>
          <w:numId w:val="106"/>
        </w:numPr>
        <w:jc w:val="both"/>
        <w:rPr>
          <w:rFonts w:ascii="Arial" w:hAnsi="Arial" w:cs="Arial"/>
          <w:color w:val="000000" w:themeColor="text1"/>
        </w:rPr>
      </w:pPr>
      <w:r w:rsidRPr="00C81B33">
        <w:rPr>
          <w:rFonts w:ascii="Arial" w:hAnsi="Arial" w:cs="Arial"/>
          <w:color w:val="000000" w:themeColor="text1"/>
        </w:rPr>
        <w:t>ST-</w:t>
      </w:r>
      <w:r w:rsidRPr="00C81B33">
        <w:rPr>
          <w:rFonts w:ascii="Arial" w:hAnsi="Arial" w:cs="Arial"/>
          <w:color w:val="000000" w:themeColor="text1"/>
          <w:lang w:val="mn-MN"/>
        </w:rPr>
        <w:t xml:space="preserve">гүй ЗШ онош батлагдсан </w:t>
      </w:r>
    </w:p>
    <w:p w14:paraId="108323E8" w14:textId="77777777" w:rsidR="00324336" w:rsidRPr="00C81B33" w:rsidRDefault="00390CC3">
      <w:pPr>
        <w:pStyle w:val="ListParagraph"/>
        <w:numPr>
          <w:ilvl w:val="0"/>
          <w:numId w:val="106"/>
        </w:numPr>
        <w:jc w:val="both"/>
        <w:rPr>
          <w:rFonts w:ascii="Arial" w:hAnsi="Arial" w:cs="Arial"/>
          <w:color w:val="000000" w:themeColor="text1"/>
        </w:rPr>
      </w:pPr>
      <w:r w:rsidRPr="00C81B33">
        <w:rPr>
          <w:rFonts w:ascii="Arial" w:hAnsi="Arial" w:cs="Arial"/>
          <w:color w:val="000000" w:themeColor="text1"/>
          <w:lang w:val="mn-MN"/>
        </w:rPr>
        <w:t xml:space="preserve">Ишеми үргэлжилж байгааг илтгэх </w:t>
      </w:r>
      <w:r w:rsidRPr="00C81B33">
        <w:rPr>
          <w:rFonts w:ascii="Arial" w:hAnsi="Arial" w:cs="Arial"/>
          <w:color w:val="000000" w:themeColor="text1"/>
        </w:rPr>
        <w:t xml:space="preserve">ST/T </w:t>
      </w:r>
      <w:r w:rsidRPr="00C81B33">
        <w:rPr>
          <w:rFonts w:ascii="Arial" w:hAnsi="Arial" w:cs="Arial"/>
          <w:color w:val="000000" w:themeColor="text1"/>
          <w:lang w:val="mn-MN"/>
        </w:rPr>
        <w:t xml:space="preserve">сегментийн өөрчлөлт </w:t>
      </w:r>
    </w:p>
    <w:p w14:paraId="12052C10" w14:textId="77777777" w:rsidR="00324336" w:rsidRPr="00C81B33" w:rsidRDefault="00390CC3">
      <w:pPr>
        <w:pStyle w:val="ListParagraph"/>
        <w:numPr>
          <w:ilvl w:val="0"/>
          <w:numId w:val="106"/>
        </w:numPr>
        <w:jc w:val="both"/>
        <w:rPr>
          <w:rFonts w:ascii="Arial" w:hAnsi="Arial" w:cs="Arial"/>
          <w:color w:val="000000" w:themeColor="text1"/>
        </w:rPr>
      </w:pPr>
      <w:r w:rsidRPr="00C81B33">
        <w:rPr>
          <w:rFonts w:ascii="Arial" w:hAnsi="Arial" w:cs="Arial"/>
          <w:color w:val="000000" w:themeColor="text1"/>
          <w:lang w:val="mn-MN"/>
        </w:rPr>
        <w:t xml:space="preserve">Түр зуурын </w:t>
      </w:r>
      <w:r w:rsidRPr="00C81B33">
        <w:rPr>
          <w:rFonts w:ascii="Arial" w:hAnsi="Arial" w:cs="Arial"/>
          <w:color w:val="000000" w:themeColor="text1"/>
        </w:rPr>
        <w:t xml:space="preserve">ST </w:t>
      </w:r>
      <w:r w:rsidRPr="00C81B33">
        <w:rPr>
          <w:rFonts w:ascii="Arial" w:hAnsi="Arial" w:cs="Arial"/>
          <w:color w:val="000000" w:themeColor="text1"/>
          <w:lang w:val="mn-MN"/>
        </w:rPr>
        <w:t>сегментийн өргөгдөл</w:t>
      </w:r>
    </w:p>
    <w:p w14:paraId="6B781ECD" w14:textId="77777777" w:rsidR="00324336" w:rsidRPr="00C81B33" w:rsidRDefault="00390CC3">
      <w:pPr>
        <w:pStyle w:val="ListParagraph"/>
        <w:numPr>
          <w:ilvl w:val="0"/>
          <w:numId w:val="106"/>
        </w:numPr>
        <w:jc w:val="both"/>
        <w:rPr>
          <w:rFonts w:ascii="Arial" w:hAnsi="Arial" w:cs="Arial"/>
          <w:color w:val="000000" w:themeColor="text1"/>
        </w:rPr>
      </w:pPr>
      <w:r w:rsidRPr="00C81B33">
        <w:rPr>
          <w:rFonts w:ascii="Arial" w:hAnsi="Arial" w:cs="Arial"/>
          <w:color w:val="000000" w:themeColor="text1"/>
        </w:rPr>
        <w:t xml:space="preserve">GRACE </w:t>
      </w:r>
      <w:r w:rsidRPr="00C81B33">
        <w:rPr>
          <w:rFonts w:ascii="Arial" w:hAnsi="Arial" w:cs="Arial"/>
          <w:color w:val="000000" w:themeColor="text1"/>
          <w:lang w:val="mn-MN"/>
        </w:rPr>
        <w:t>эрсдэлийн оноо 140-өөс их</w:t>
      </w:r>
    </w:p>
    <w:p w14:paraId="7A429921" w14:textId="77777777" w:rsidR="00324336" w:rsidRPr="00C81B33" w:rsidRDefault="00324336">
      <w:pPr>
        <w:jc w:val="both"/>
        <w:rPr>
          <w:rFonts w:ascii="Arial" w:hAnsi="Arial" w:cs="Arial"/>
          <w:color w:val="000000" w:themeColor="text1"/>
        </w:rPr>
      </w:pPr>
    </w:p>
    <w:p w14:paraId="67F96E2A" w14:textId="77777777" w:rsidR="00324336" w:rsidRPr="00C81B33" w:rsidRDefault="00390CC3">
      <w:pPr>
        <w:jc w:val="both"/>
        <w:rPr>
          <w:rFonts w:ascii="Arial" w:eastAsia="Times New Roman" w:hAnsi="Arial" w:cs="Arial"/>
          <w:color w:val="000000" w:themeColor="text1"/>
          <w:lang w:val="mn-MN"/>
        </w:rPr>
      </w:pPr>
      <w:r w:rsidRPr="00C81B33">
        <w:rPr>
          <w:rFonts w:ascii="Arial" w:eastAsia="Times New Roman" w:hAnsi="Arial" w:cs="Arial"/>
          <w:color w:val="000000" w:themeColor="text1"/>
          <w:lang w:val="mn-MN"/>
        </w:rPr>
        <w:t>Бага эрсдэлтэй өвчтөнүүдэд компьютер</w:t>
      </w:r>
      <w:r w:rsidRPr="00C81B33">
        <w:rPr>
          <w:rFonts w:ascii="Arial" w:eastAsia="Times New Roman" w:hAnsi="Arial" w:cs="Arial"/>
          <w:color w:val="000000" w:themeColor="text1"/>
          <w:cs/>
          <w:lang w:val="mn-MN"/>
        </w:rPr>
        <w:t>-</w:t>
      </w:r>
      <w:r w:rsidRPr="00C81B33">
        <w:rPr>
          <w:rFonts w:ascii="Arial" w:eastAsia="Times New Roman" w:hAnsi="Arial" w:cs="Arial"/>
          <w:color w:val="000000" w:themeColor="text1"/>
          <w:lang w:val="mn-MN"/>
        </w:rPr>
        <w:t>ангиографийн шинжилгээгээр титэм судасны бөглөрөлийн шинж илэрвэл ТиСДЭ хийнэ.</w:t>
      </w:r>
    </w:p>
    <w:p w14:paraId="67041FBE" w14:textId="77777777" w:rsidR="00324336" w:rsidRPr="00C81B33" w:rsidRDefault="00390CC3">
      <w:pPr>
        <w:spacing w:before="240"/>
        <w:jc w:val="both"/>
        <w:rPr>
          <w:rFonts w:ascii="Arial" w:eastAsia="Times New Roman" w:hAnsi="Arial" w:cs="Arial"/>
          <w:bCs/>
          <w:i/>
          <w:color w:val="000000" w:themeColor="text1"/>
          <w:u w:val="single"/>
          <w:lang w:val="mn-MN"/>
        </w:rPr>
      </w:pPr>
      <w:r w:rsidRPr="00C81B33">
        <w:rPr>
          <w:rFonts w:ascii="Arial" w:eastAsia="Times New Roman" w:hAnsi="Arial" w:cs="Arial"/>
          <w:bCs/>
          <w:i/>
          <w:color w:val="000000" w:themeColor="text1"/>
          <w:u w:val="single"/>
          <w:lang w:val="mn-MN"/>
        </w:rPr>
        <w:t>ТиСДЭ хийх аргачилсан зөвлөмж:</w:t>
      </w:r>
    </w:p>
    <w:p w14:paraId="244297BD" w14:textId="77777777" w:rsidR="00324336" w:rsidRPr="00C81B33" w:rsidRDefault="00390CC3">
      <w:pPr>
        <w:pStyle w:val="ListParagraph"/>
        <w:numPr>
          <w:ilvl w:val="0"/>
          <w:numId w:val="107"/>
        </w:numPr>
        <w:jc w:val="both"/>
        <w:rPr>
          <w:rFonts w:ascii="Arial" w:hAnsi="Arial" w:cs="Arial"/>
          <w:color w:val="000000" w:themeColor="text1"/>
          <w:lang w:val="mn-MN"/>
        </w:rPr>
      </w:pPr>
      <w:r w:rsidRPr="00C81B33">
        <w:rPr>
          <w:rFonts w:ascii="Arial" w:hAnsi="Arial" w:cs="Arial"/>
          <w:color w:val="000000" w:themeColor="text1"/>
          <w:lang w:val="mn-MN"/>
        </w:rPr>
        <w:t>Шууны артериар ажилбар хийхэд хоригөлох з</w:t>
      </w:r>
      <w:r w:rsidRPr="00C81B33">
        <w:rPr>
          <w:rFonts w:ascii="Arial" w:hAnsi="Arial" w:cs="Arial"/>
          <w:color w:val="000000" w:themeColor="text1"/>
          <w:cs/>
          <w:lang w:val="mn-MN"/>
        </w:rPr>
        <w:t>аалтгүй</w:t>
      </w:r>
      <w:r w:rsidRPr="00C81B33">
        <w:rPr>
          <w:rFonts w:ascii="Arial" w:hAnsi="Arial" w:cs="Arial"/>
          <w:color w:val="000000" w:themeColor="text1"/>
          <w:lang w:val="mn-MN"/>
        </w:rPr>
        <w:t xml:space="preserve"> үед шууны артериар дамжуулан хий</w:t>
      </w:r>
      <w:r w:rsidRPr="00C81B33">
        <w:rPr>
          <w:rFonts w:ascii="Arial" w:hAnsi="Arial" w:cs="Arial"/>
          <w:color w:val="000000" w:themeColor="text1"/>
          <w:cs/>
          <w:lang w:val="mn-MN"/>
        </w:rPr>
        <w:t xml:space="preserve">нэ. </w:t>
      </w:r>
    </w:p>
    <w:p w14:paraId="29C3EDBA" w14:textId="77777777" w:rsidR="00324336" w:rsidRPr="00C81B33" w:rsidRDefault="00390CC3">
      <w:pPr>
        <w:pStyle w:val="ListParagraph"/>
        <w:numPr>
          <w:ilvl w:val="0"/>
          <w:numId w:val="107"/>
        </w:numPr>
        <w:jc w:val="both"/>
        <w:rPr>
          <w:rFonts w:ascii="Arial" w:hAnsi="Arial" w:cs="Arial"/>
          <w:color w:val="000000" w:themeColor="text1"/>
          <w:lang w:val="mn-MN"/>
        </w:rPr>
      </w:pPr>
      <w:r w:rsidRPr="00C81B33">
        <w:rPr>
          <w:rFonts w:ascii="Arial" w:hAnsi="Arial" w:cs="Arial"/>
          <w:color w:val="000000" w:themeColor="text1"/>
          <w:lang w:val="mn-MN"/>
        </w:rPr>
        <w:t>Өвчтөний эмнэлзүйн байдал, титэм судасны хатуурлын хэлбэр, зүрхний бус мэс засал төлөвлөгдсөн байдал, хавсарсан антиагрегант эмийн үргэлжлэх хугацаа, нэмэлт антикоагулянт эмийн хэрэглээ зэргээс үл хамааран ТиСДЭ-ний үед эмтэй-тэлэгчийг санал болгоно.</w:t>
      </w:r>
    </w:p>
    <w:p w14:paraId="5C83B7A9" w14:textId="77777777" w:rsidR="00324336" w:rsidRPr="00C81B33" w:rsidRDefault="00390CC3">
      <w:pPr>
        <w:pStyle w:val="ListParagraph"/>
        <w:numPr>
          <w:ilvl w:val="0"/>
          <w:numId w:val="107"/>
        </w:numPr>
        <w:jc w:val="both"/>
        <w:rPr>
          <w:rFonts w:ascii="Arial" w:hAnsi="Arial" w:cs="Arial"/>
          <w:color w:val="000000" w:themeColor="text1"/>
          <w:lang w:val="mn-MN"/>
        </w:rPr>
      </w:pPr>
      <w:r w:rsidRPr="00C81B33">
        <w:rPr>
          <w:rFonts w:ascii="Arial" w:hAnsi="Arial" w:cs="Arial"/>
          <w:color w:val="000000" w:themeColor="text1"/>
          <w:lang w:val="mn-MN"/>
        </w:rPr>
        <w:t xml:space="preserve">Зүрхний эмч нарын багийн шийдвэрээр өвчтөний эмнэлзүйн байдал, титэм судасны хатуурлын байдал ба хатуурал хэдэн судсыг хамарсан зэргээс хамаарч </w:t>
      </w:r>
      <w:r w:rsidRPr="00F96B02">
        <w:rPr>
          <w:rFonts w:ascii="Arial" w:hAnsi="Arial" w:cs="Arial"/>
          <w:color w:val="000000" w:themeColor="text1"/>
          <w:lang w:val="mn-MN"/>
        </w:rPr>
        <w:t>(SYNTAX</w:t>
      </w:r>
      <w:r w:rsidRPr="00C81B33">
        <w:rPr>
          <w:rFonts w:ascii="Arial" w:hAnsi="Arial" w:cs="Arial"/>
          <w:color w:val="000000" w:themeColor="text1"/>
          <w:lang w:val="mn-MN"/>
        </w:rPr>
        <w:t xml:space="preserve"> оноо</w:t>
      </w:r>
      <w:r w:rsidRPr="00C81B33">
        <w:rPr>
          <w:rFonts w:ascii="Arial" w:hAnsi="Arial" w:cs="Arial"/>
          <w:color w:val="000000" w:themeColor="text1"/>
          <w:cs/>
          <w:lang w:val="mn-MN"/>
        </w:rPr>
        <w:t>г тооцох</w:t>
      </w:r>
      <w:r w:rsidRPr="00F96B02">
        <w:rPr>
          <w:rFonts w:ascii="Arial" w:hAnsi="Arial" w:cs="Arial"/>
          <w:color w:val="000000" w:themeColor="text1"/>
          <w:lang w:val="mn-MN"/>
        </w:rPr>
        <w:t>)</w:t>
      </w:r>
      <w:r w:rsidRPr="00C81B33">
        <w:rPr>
          <w:rFonts w:ascii="Arial" w:hAnsi="Arial" w:cs="Arial"/>
          <w:color w:val="000000" w:themeColor="text1"/>
          <w:lang w:val="mn-MN"/>
        </w:rPr>
        <w:t xml:space="preserve"> ТиСДЭ, эсвэл ТиСМЗ эмчилгээ</w:t>
      </w:r>
      <w:r w:rsidRPr="00C81B33">
        <w:rPr>
          <w:rFonts w:ascii="Arial" w:hAnsi="Arial" w:cs="Arial"/>
          <w:color w:val="000000" w:themeColor="text1"/>
          <w:cs/>
          <w:lang w:val="mn-MN"/>
        </w:rPr>
        <w:t>г</w:t>
      </w:r>
      <w:r w:rsidRPr="00C81B33">
        <w:rPr>
          <w:rFonts w:ascii="Arial" w:hAnsi="Arial" w:cs="Arial"/>
          <w:color w:val="000000" w:themeColor="text1"/>
          <w:lang w:val="mn-MN"/>
        </w:rPr>
        <w:t xml:space="preserve"> шийдвэрлэнэ.</w:t>
      </w:r>
    </w:p>
    <w:p w14:paraId="4429A5FC" w14:textId="77777777" w:rsidR="00324336" w:rsidRPr="00C81B33" w:rsidRDefault="00324336">
      <w:pPr>
        <w:jc w:val="both"/>
        <w:rPr>
          <w:rFonts w:ascii="Arial" w:hAnsi="Arial" w:cs="Arial"/>
          <w:color w:val="000000" w:themeColor="text1"/>
          <w:lang w:val="mn-MN"/>
        </w:rPr>
      </w:pPr>
    </w:p>
    <w:p w14:paraId="0CD19B5A" w14:textId="77777777" w:rsidR="00324336" w:rsidRPr="00C81B33" w:rsidRDefault="00324336">
      <w:pPr>
        <w:jc w:val="both"/>
        <w:rPr>
          <w:rFonts w:ascii="Arial" w:hAnsi="Arial" w:cs="Arial"/>
          <w:color w:val="000000" w:themeColor="text1"/>
          <w:lang w:val="mn-MN"/>
        </w:rPr>
      </w:pPr>
    </w:p>
    <w:p w14:paraId="60418743" w14:textId="77777777" w:rsidR="00324336" w:rsidRPr="00C81B33" w:rsidRDefault="00390CC3">
      <w:pPr>
        <w:keepNext/>
        <w:tabs>
          <w:tab w:val="left" w:pos="360"/>
        </w:tabs>
        <w:spacing w:after="240"/>
        <w:jc w:val="both"/>
        <w:outlineLvl w:val="3"/>
        <w:rPr>
          <w:rFonts w:ascii="Arial" w:hAnsi="Arial" w:cs="Arial"/>
          <w:smallCaps/>
          <w:color w:val="000000" w:themeColor="text1"/>
          <w:lang w:val="mn-MN" w:eastAsia="ru-RU"/>
        </w:rPr>
      </w:pPr>
      <w:r w:rsidRPr="00C81B33">
        <w:rPr>
          <w:rFonts w:ascii="Arial" w:hAnsi="Arial" w:cs="Arial"/>
          <w:b/>
          <w:bCs/>
          <w:smallCaps/>
          <w:color w:val="000000" w:themeColor="text1"/>
          <w:lang w:val="mn-MN" w:eastAsia="ru-RU"/>
        </w:rPr>
        <w:t>В.8.2.4</w:t>
      </w:r>
      <w:r w:rsidRPr="00C81B33">
        <w:rPr>
          <w:rFonts w:ascii="Arial" w:hAnsi="Arial" w:cs="Arial"/>
          <w:smallCaps/>
          <w:color w:val="000000" w:themeColor="text1"/>
          <w:lang w:val="mn-MN" w:eastAsia="ru-RU"/>
        </w:rPr>
        <w:t xml:space="preserve"> </w:t>
      </w:r>
      <w:r w:rsidRPr="00C81B33">
        <w:rPr>
          <w:rFonts w:ascii="Arial" w:eastAsia="Calibri" w:hAnsi="Arial" w:cs="Arial"/>
          <w:b/>
          <w:bCs/>
          <w:color w:val="000000" w:themeColor="text1"/>
          <w:lang w:val="mn-MN" w:eastAsia="en-US"/>
        </w:rPr>
        <w:t>ST-гүй ЗШ-ийн хүндрэл, эмчилгээ</w:t>
      </w:r>
    </w:p>
    <w:p w14:paraId="4CEEFEB0" w14:textId="77777777" w:rsidR="00324336" w:rsidRPr="00C81B33" w:rsidRDefault="00390CC3">
      <w:pPr>
        <w:ind w:firstLine="720"/>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Цус алдах хүндрэл</w:t>
      </w:r>
    </w:p>
    <w:p w14:paraId="07AD8E9E" w14:textId="77777777" w:rsidR="00324336" w:rsidRPr="00C81B33" w:rsidRDefault="00324336">
      <w:pPr>
        <w:ind w:firstLine="720"/>
        <w:jc w:val="both"/>
        <w:rPr>
          <w:rFonts w:ascii="Arial" w:eastAsia="Calibri" w:hAnsi="Arial" w:cs="Arial"/>
          <w:i/>
          <w:color w:val="000000" w:themeColor="text1"/>
          <w:lang w:val="mn-MN" w:eastAsia="en-US"/>
        </w:rPr>
      </w:pPr>
    </w:p>
    <w:p w14:paraId="2844ED5C"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Цус алдах хүндрэл, ялангуяа цус шингэлэх эмчилгээтэй холбоотой цус алдалт ST-гүй ЗШ-ийн үед цөөнгүй тохиолддог. Ахимаг нас, эмэгтэй хүйс, цус алдаж байсан түүхтэй, бөөрний </w:t>
      </w:r>
      <w:r w:rsidRPr="00C81B33">
        <w:rPr>
          <w:rFonts w:ascii="Arial" w:eastAsia="Calibri" w:hAnsi="Arial" w:cs="Arial"/>
          <w:color w:val="000000" w:themeColor="text1"/>
          <w:cs/>
          <w:lang w:val="mn-MN" w:eastAsia="en-US"/>
        </w:rPr>
        <w:t>дутмагшил</w:t>
      </w:r>
      <w:r w:rsidRPr="00C81B33">
        <w:rPr>
          <w:rFonts w:ascii="Arial" w:eastAsia="Calibri" w:hAnsi="Arial" w:cs="Arial"/>
          <w:color w:val="000000" w:themeColor="text1"/>
          <w:lang w:val="mn-MN" w:eastAsia="en-US"/>
        </w:rPr>
        <w:t xml:space="preserve">, гликопротейны IIa/IIIb рецепторын хориглогчийн хэрэглээ зэрэг хүчин зүйлс цус алдах эрсдэлийг ихэсгэдэг байна. </w:t>
      </w:r>
    </w:p>
    <w:p w14:paraId="7752B178" w14:textId="77777777" w:rsidR="00324336" w:rsidRPr="00C81B33" w:rsidRDefault="00324336">
      <w:pPr>
        <w:jc w:val="both"/>
        <w:rPr>
          <w:rFonts w:ascii="Arial" w:eastAsia="Calibri" w:hAnsi="Arial" w:cs="Arial"/>
          <w:color w:val="000000" w:themeColor="text1"/>
          <w:lang w:val="mn-MN" w:eastAsia="en-US"/>
        </w:rPr>
      </w:pPr>
    </w:p>
    <w:p w14:paraId="3A6F3AA3"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Цус алдалтаас сэргийлэхийн тулд аюулгүй эмийн бэлдмэл сонгох, эмийн тунг зөв тохируулах, цус шингэлэх эмчилгээний үргэлжлэх хугацааг богиносгох, антиагрегант ба антикоагулянт бэлдмэлийг оновчтой хослуулж хэрэглэх шаардлагатай. </w:t>
      </w:r>
    </w:p>
    <w:p w14:paraId="5829445F" w14:textId="77777777" w:rsidR="00324336" w:rsidRPr="00C81B33" w:rsidRDefault="00324336">
      <w:pPr>
        <w:jc w:val="both"/>
        <w:rPr>
          <w:rFonts w:ascii="Arial" w:eastAsia="Calibri" w:hAnsi="Arial" w:cs="Arial"/>
          <w:color w:val="000000" w:themeColor="text1"/>
          <w:lang w:val="mn-MN" w:eastAsia="en-US"/>
        </w:rPr>
      </w:pPr>
    </w:p>
    <w:p w14:paraId="4230E374"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Цус алдах хүндрэлийн эмчилгээ:</w:t>
      </w:r>
    </w:p>
    <w:p w14:paraId="6892A50A" w14:textId="77777777" w:rsidR="00324336" w:rsidRPr="00C81B33" w:rsidRDefault="00390CC3">
      <w:pPr>
        <w:numPr>
          <w:ilvl w:val="0"/>
          <w:numId w:val="108"/>
        </w:num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Бага хэмжээний цус алдалтыг эмчлэхдээ антиагрегант ба антикоагулант эмчилгээг зогсоохгүй.</w:t>
      </w:r>
    </w:p>
    <w:p w14:paraId="5CD270E9" w14:textId="77777777" w:rsidR="00324336" w:rsidRPr="00C81B33" w:rsidRDefault="00390CC3">
      <w:pPr>
        <w:numPr>
          <w:ilvl w:val="0"/>
          <w:numId w:val="108"/>
        </w:num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Ходоод гэдэс, хэвлийн хөндийн цус алдалт, тархинд цус харвах зэрэг хүндрэлийн үед антиагрегант ба антикоагулант эмчилгээг зогсоож, тус эмийн бодисыг саармагжуулах эмчилгээ хийнэ.</w:t>
      </w:r>
    </w:p>
    <w:p w14:paraId="1042734A" w14:textId="77777777" w:rsidR="00324336" w:rsidRPr="00C81B33" w:rsidRDefault="00390CC3">
      <w:pPr>
        <w:numPr>
          <w:ilvl w:val="0"/>
          <w:numId w:val="108"/>
        </w:num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Цус багатай (гематокрит &lt;25%) хүмүүст цус сэлбэх эмчилгээ хийж болно.</w:t>
      </w:r>
    </w:p>
    <w:p w14:paraId="604D8CC9" w14:textId="77777777" w:rsidR="00324336" w:rsidRPr="00C81B33" w:rsidRDefault="00390CC3">
      <w:pPr>
        <w:numPr>
          <w:ilvl w:val="0"/>
          <w:numId w:val="108"/>
        </w:numPr>
        <w:autoSpaceDE w:val="0"/>
        <w:autoSpaceDN w:val="0"/>
        <w:adjustRightInd w:val="0"/>
        <w:jc w:val="both"/>
        <w:rPr>
          <w:rFonts w:ascii="Arial" w:hAnsi="Arial" w:cs="Arial"/>
          <w:b/>
          <w:color w:val="000000" w:themeColor="text1"/>
          <w:lang w:val="mn-MN"/>
        </w:rPr>
      </w:pPr>
      <w:r w:rsidRPr="00C81B33">
        <w:rPr>
          <w:rFonts w:ascii="Arial" w:eastAsia="Calibri" w:hAnsi="Arial" w:cs="Arial"/>
          <w:color w:val="000000" w:themeColor="text1"/>
          <w:lang w:val="mn-MN" w:eastAsia="en-US"/>
        </w:rPr>
        <w:t>Цус багадалт их бус (гематокрит &gt;25%, гемоглобин&gt;8г/дл) үед цус сэлбэх эмчилгээ хийхээс зайлсхийх хэрэгтэй. Учир нь энэхүү эмчилгээ нас барах эрсдэлийг ихэсгэдэг.</w:t>
      </w:r>
    </w:p>
    <w:p w14:paraId="1A1EEFFC" w14:textId="77777777" w:rsidR="00324336" w:rsidRPr="00C81B33" w:rsidRDefault="00324336">
      <w:pPr>
        <w:autoSpaceDE w:val="0"/>
        <w:autoSpaceDN w:val="0"/>
        <w:adjustRightInd w:val="0"/>
        <w:jc w:val="both"/>
        <w:rPr>
          <w:rFonts w:ascii="Arial" w:eastAsia="Calibri" w:hAnsi="Arial" w:cs="Arial"/>
          <w:b/>
          <w:color w:val="000000" w:themeColor="text1"/>
          <w:lang w:val="mn-MN" w:eastAsia="en-US"/>
        </w:rPr>
      </w:pPr>
    </w:p>
    <w:p w14:paraId="2FE95EC7" w14:textId="77777777" w:rsidR="00324336" w:rsidRPr="00C81B33" w:rsidRDefault="00390CC3">
      <w:pPr>
        <w:autoSpaceDE w:val="0"/>
        <w:autoSpaceDN w:val="0"/>
        <w:adjustRightInd w:val="0"/>
        <w:ind w:firstLine="360"/>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Тромбоцитопени</w:t>
      </w:r>
    </w:p>
    <w:p w14:paraId="26E5D608" w14:textId="77777777" w:rsidR="00324336" w:rsidRPr="00C81B33" w:rsidRDefault="00324336">
      <w:pPr>
        <w:autoSpaceDE w:val="0"/>
        <w:autoSpaceDN w:val="0"/>
        <w:adjustRightInd w:val="0"/>
        <w:ind w:firstLine="360"/>
        <w:jc w:val="both"/>
        <w:rPr>
          <w:rFonts w:ascii="Arial" w:eastAsia="Calibri" w:hAnsi="Arial" w:cs="Arial"/>
          <w:i/>
          <w:color w:val="000000" w:themeColor="text1"/>
          <w:lang w:val="mn-MN" w:eastAsia="en-US"/>
        </w:rPr>
      </w:pPr>
    </w:p>
    <w:p w14:paraId="5A50AD4C" w14:textId="77777777" w:rsidR="00324336" w:rsidRPr="00C81B33" w:rsidRDefault="00390CC3">
      <w:pPr>
        <w:autoSpaceDE w:val="0"/>
        <w:autoSpaceDN w:val="0"/>
        <w:adjustRightInd w:val="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Тромбоцитын тоо &lt;100 000 болох, эсвэл тромбоцитын тоо эхний түвшингээс 50%- иас илүү буурахыг тромбоцитопени гэнэ. Тромбоцитын тоо 20000-50000 байвал </w:t>
      </w:r>
      <w:r w:rsidRPr="00C81B33">
        <w:rPr>
          <w:rFonts w:ascii="Arial" w:eastAsia="Calibri" w:hAnsi="Arial" w:cs="Arial"/>
          <w:color w:val="000000" w:themeColor="text1"/>
          <w:lang w:val="mn-MN" w:eastAsia="en-US"/>
        </w:rPr>
        <w:lastRenderedPageBreak/>
        <w:t>хүндэвтэр, &lt;10 000 байвал хүнд хэлбэрийн тромбоцитопени гэж үздэг. ЗШ-ийн антиагрегант (гликопротейны IIa/IIIb рецепторын хориглогч) ба антикоагулянт (ТМГ ба БМГ) эмчилгээний үед тромбоцитопени тохиолддог байна. ТМГ хийлгэсэн өвчтөний 15%-д нь эмчилгээний дараах 1-4 хоногт хөнгөн хэлбэрийн тромбоцитопени илэрч болно.</w:t>
      </w:r>
    </w:p>
    <w:p w14:paraId="641525E2" w14:textId="77777777" w:rsidR="00324336" w:rsidRPr="00C81B33" w:rsidRDefault="00324336">
      <w:pPr>
        <w:autoSpaceDE w:val="0"/>
        <w:autoSpaceDN w:val="0"/>
        <w:adjustRightInd w:val="0"/>
        <w:jc w:val="both"/>
        <w:rPr>
          <w:rFonts w:ascii="Arial" w:eastAsia="Calibri" w:hAnsi="Arial" w:cs="Arial"/>
          <w:color w:val="000000" w:themeColor="text1"/>
          <w:lang w:val="mn-MN" w:eastAsia="en-US"/>
        </w:rPr>
      </w:pPr>
    </w:p>
    <w:p w14:paraId="1A5B30D0" w14:textId="77777777" w:rsidR="00324336" w:rsidRPr="00C81B33" w:rsidRDefault="00390CC3">
      <w:pPr>
        <w:autoSpaceDE w:val="0"/>
        <w:autoSpaceDN w:val="0"/>
        <w:adjustRightInd w:val="0"/>
        <w:jc w:val="both"/>
        <w:rPr>
          <w:rFonts w:ascii="Arial" w:eastAsia="Calibri" w:hAnsi="Arial" w:cs="Arial"/>
          <w:i/>
          <w:iCs/>
          <w:color w:val="000000" w:themeColor="text1"/>
          <w:lang w:val="mn-MN" w:eastAsia="en-US"/>
        </w:rPr>
      </w:pPr>
      <w:r w:rsidRPr="00C81B33">
        <w:rPr>
          <w:rFonts w:ascii="Arial" w:eastAsia="Calibri" w:hAnsi="Arial" w:cs="Arial"/>
          <w:i/>
          <w:iCs/>
          <w:color w:val="000000" w:themeColor="text1"/>
          <w:lang w:val="mn-MN" w:eastAsia="en-US"/>
        </w:rPr>
        <w:t>Тромбоцитопенийн эмчилгээ</w:t>
      </w:r>
    </w:p>
    <w:p w14:paraId="376C49A5" w14:textId="77777777" w:rsidR="00324336" w:rsidRPr="00C81B33" w:rsidRDefault="00324336">
      <w:pPr>
        <w:autoSpaceDE w:val="0"/>
        <w:autoSpaceDN w:val="0"/>
        <w:adjustRightInd w:val="0"/>
        <w:jc w:val="both"/>
        <w:rPr>
          <w:rFonts w:ascii="Arial" w:eastAsia="Calibri" w:hAnsi="Arial" w:cs="Arial"/>
          <w:color w:val="000000" w:themeColor="text1"/>
          <w:lang w:val="mn-MN" w:eastAsia="en-US"/>
        </w:rPr>
      </w:pPr>
    </w:p>
    <w:p w14:paraId="50520D9E" w14:textId="77777777" w:rsidR="00324336" w:rsidRPr="00C81B33" w:rsidRDefault="00390CC3">
      <w:pPr>
        <w:numPr>
          <w:ilvl w:val="0"/>
          <w:numId w:val="109"/>
        </w:numPr>
        <w:autoSpaceDE w:val="0"/>
        <w:autoSpaceDN w:val="0"/>
        <w:adjustRightInd w:val="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Гликопротейны IIa/IIIb рецепторын хориглогч, ТМГ ба БМГ эмчилгээний үед тромбоцитопени илэрвэл (&lt;100 000 ) эмчилгээг зогсооно.</w:t>
      </w:r>
    </w:p>
    <w:p w14:paraId="76E13598" w14:textId="77777777" w:rsidR="00324336" w:rsidRPr="00C81B33" w:rsidRDefault="00390CC3">
      <w:pPr>
        <w:numPr>
          <w:ilvl w:val="0"/>
          <w:numId w:val="109"/>
        </w:numPr>
        <w:autoSpaceDE w:val="0"/>
        <w:autoSpaceDN w:val="0"/>
        <w:adjustRightInd w:val="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Гликопротейны IIa/IIIb рецепторын хориглогч эмчилгээтэй холбоотой хүнд хэлбэрийн тромбоцитопени (&lt;10 000 ) үүсвэл тромбоцит сэлбэх эмчилгээг хийнэ. Хэрэв цус алдалт хавсарвал шинэ хөлдөөсөн сийвэн сэлбэнэ.</w:t>
      </w:r>
    </w:p>
    <w:p w14:paraId="38D20832" w14:textId="77777777" w:rsidR="00324336" w:rsidRPr="00C81B33" w:rsidRDefault="00390CC3">
      <w:pPr>
        <w:numPr>
          <w:ilvl w:val="0"/>
          <w:numId w:val="109"/>
        </w:numPr>
        <w:autoSpaceDE w:val="0"/>
        <w:autoSpaceDN w:val="0"/>
        <w:adjustRightInd w:val="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Шинэ төрлийн (фондапаринукс, бивалирудин) антикоагулянт сонгож хэрэглэснээр гепаринаар өдөөгдсөн тромбоцитопенигээс сэргийлэх боломжтой.</w:t>
      </w:r>
    </w:p>
    <w:p w14:paraId="6C91494B" w14:textId="77777777" w:rsidR="00324336" w:rsidRPr="00C81B33" w:rsidRDefault="00324336">
      <w:pPr>
        <w:autoSpaceDE w:val="0"/>
        <w:autoSpaceDN w:val="0"/>
        <w:adjustRightInd w:val="0"/>
        <w:jc w:val="both"/>
        <w:rPr>
          <w:rFonts w:ascii="Arial" w:eastAsia="Calibri" w:hAnsi="Arial" w:cs="Arial"/>
          <w:color w:val="000000" w:themeColor="text1"/>
          <w:lang w:val="mn-MN" w:eastAsia="en-US"/>
        </w:rPr>
      </w:pPr>
    </w:p>
    <w:p w14:paraId="1CB5A800" w14:textId="77777777" w:rsidR="00324336" w:rsidRPr="00C81B33" w:rsidRDefault="00390CC3">
      <w:pPr>
        <w:pStyle w:val="Heading4"/>
        <w:jc w:val="both"/>
        <w:rPr>
          <w:rFonts w:ascii="Arial" w:eastAsia="Calibri" w:hAnsi="Arial" w:cs="Arial"/>
          <w:b w:val="0"/>
          <w:bCs w:val="0"/>
          <w:color w:val="000000" w:themeColor="text1"/>
          <w:sz w:val="24"/>
          <w:szCs w:val="24"/>
          <w:lang w:val="mn-MN" w:eastAsia="en-US"/>
        </w:rPr>
      </w:pPr>
      <w:r w:rsidRPr="00C81B33">
        <w:rPr>
          <w:rFonts w:ascii="Arial" w:hAnsi="Arial" w:cs="Arial"/>
          <w:smallCaps/>
          <w:color w:val="000000" w:themeColor="text1"/>
          <w:sz w:val="24"/>
          <w:szCs w:val="24"/>
          <w:lang w:val="mn-MN" w:eastAsia="ru-RU"/>
        </w:rPr>
        <w:t>В.8.2.5</w:t>
      </w:r>
      <w:r w:rsidRPr="00C81B33">
        <w:rPr>
          <w:rFonts w:ascii="Arial" w:eastAsia="Calibri" w:hAnsi="Arial" w:cs="Arial"/>
          <w:color w:val="000000" w:themeColor="text1"/>
          <w:sz w:val="24"/>
          <w:szCs w:val="24"/>
          <w:lang w:val="mn-MN" w:eastAsia="en-US"/>
        </w:rPr>
        <w:t xml:space="preserve"> </w:t>
      </w:r>
      <w:r w:rsidRPr="00C81B33">
        <w:rPr>
          <w:rFonts w:ascii="Arial" w:hAnsi="Arial" w:cs="Arial"/>
          <w:color w:val="000000" w:themeColor="text1"/>
          <w:sz w:val="24"/>
          <w:szCs w:val="24"/>
          <w:lang w:val="mn-MN"/>
        </w:rPr>
        <w:t xml:space="preserve">ST-гүй ЗШ-ийн өвөрмөц хэлбэрийн менежмент </w:t>
      </w:r>
    </w:p>
    <w:p w14:paraId="7FFAD53F" w14:textId="77777777" w:rsidR="00324336" w:rsidRPr="00C81B33" w:rsidRDefault="00324336">
      <w:pPr>
        <w:jc w:val="both"/>
        <w:rPr>
          <w:rFonts w:ascii="Arial" w:hAnsi="Arial" w:cs="Arial"/>
          <w:smallCaps/>
          <w:color w:val="000000" w:themeColor="text1"/>
          <w:lang w:val="mn-MN" w:eastAsia="ru-RU"/>
        </w:rPr>
      </w:pPr>
    </w:p>
    <w:p w14:paraId="54D3DC81" w14:textId="77777777" w:rsidR="00324336" w:rsidRPr="00C81B33" w:rsidRDefault="00390CC3">
      <w:pPr>
        <w:autoSpaceDE w:val="0"/>
        <w:autoSpaceDN w:val="0"/>
        <w:adjustRightInd w:val="0"/>
        <w:ind w:firstLine="720"/>
        <w:jc w:val="both"/>
        <w:rPr>
          <w:rFonts w:ascii="Arial" w:hAnsi="Arial" w:cs="Arial"/>
          <w:i/>
          <w:color w:val="000000" w:themeColor="text1"/>
        </w:rPr>
      </w:pPr>
      <w:r w:rsidRPr="00C81B33">
        <w:rPr>
          <w:rFonts w:ascii="Arial" w:hAnsi="Arial" w:cs="Arial"/>
          <w:i/>
          <w:color w:val="000000" w:themeColor="text1"/>
          <w:lang w:val="mn-MN"/>
        </w:rPr>
        <w:t xml:space="preserve">Ахмад настны ЗШ </w:t>
      </w:r>
      <w:r w:rsidRPr="00C81B33">
        <w:rPr>
          <w:rFonts w:ascii="Arial" w:hAnsi="Arial" w:cs="Arial"/>
          <w:i/>
          <w:color w:val="000000" w:themeColor="text1"/>
        </w:rPr>
        <w:t>(&gt;</w:t>
      </w:r>
      <w:r w:rsidRPr="00C81B33">
        <w:rPr>
          <w:rFonts w:ascii="Arial" w:hAnsi="Arial" w:cs="Arial"/>
          <w:i/>
          <w:color w:val="000000" w:themeColor="text1"/>
          <w:lang w:val="mn-MN"/>
        </w:rPr>
        <w:t>65 нас</w:t>
      </w:r>
      <w:r w:rsidRPr="00C81B33">
        <w:rPr>
          <w:rFonts w:ascii="Arial" w:hAnsi="Arial" w:cs="Arial"/>
          <w:i/>
          <w:color w:val="000000" w:themeColor="text1"/>
        </w:rPr>
        <w:t>)</w:t>
      </w:r>
    </w:p>
    <w:p w14:paraId="5EBF1C33" w14:textId="77777777" w:rsidR="00324336" w:rsidRPr="00C81B33" w:rsidRDefault="00324336">
      <w:pPr>
        <w:autoSpaceDE w:val="0"/>
        <w:autoSpaceDN w:val="0"/>
        <w:adjustRightInd w:val="0"/>
        <w:ind w:firstLine="720"/>
        <w:jc w:val="both"/>
        <w:rPr>
          <w:rFonts w:ascii="Arial" w:hAnsi="Arial" w:cs="Arial"/>
          <w:i/>
          <w:color w:val="000000" w:themeColor="text1"/>
          <w:lang w:val="mn-MN"/>
        </w:rPr>
      </w:pPr>
    </w:p>
    <w:p w14:paraId="64A9BA79" w14:textId="77777777" w:rsidR="00324336" w:rsidRPr="00C81B33" w:rsidRDefault="00390CC3">
      <w:pPr>
        <w:numPr>
          <w:ilvl w:val="0"/>
          <w:numId w:val="110"/>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 xml:space="preserve">Ахмад настанд энэ хэлбэрийн </w:t>
      </w:r>
      <w:r w:rsidRPr="00C81B33">
        <w:rPr>
          <w:rFonts w:ascii="Arial" w:hAnsi="Arial" w:cs="Arial"/>
          <w:color w:val="000000" w:themeColor="text1"/>
          <w:cs/>
          <w:lang w:val="mn-MN"/>
        </w:rPr>
        <w:t>ЗШ-</w:t>
      </w:r>
      <w:r w:rsidRPr="00C81B33">
        <w:rPr>
          <w:rFonts w:ascii="Arial" w:hAnsi="Arial" w:cs="Arial"/>
          <w:color w:val="000000" w:themeColor="text1"/>
          <w:lang w:val="mn-MN"/>
        </w:rPr>
        <w:t>ийн үед хэв шинжит бус эмнэлзүйн шинж тэмдгүүд (амьсгаадах, хөлрөх, бөөлжис цутгах, муужирч унах) илүү элбэг илэрдэг.</w:t>
      </w:r>
    </w:p>
    <w:p w14:paraId="5E63AE04" w14:textId="77777777" w:rsidR="00324336" w:rsidRPr="00C81B33" w:rsidRDefault="00390CC3">
      <w:pPr>
        <w:numPr>
          <w:ilvl w:val="0"/>
          <w:numId w:val="110"/>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Аспирин, клопидогрел, гепарин зэрэг эмчилгээг биеийн жин, бөөрний үйл ажиллагааг харгалзан зөвлөнө. Эмчилгээтэй холбоотой цус алдах эрсдэл өндөр байдаг.</w:t>
      </w:r>
    </w:p>
    <w:p w14:paraId="3117A52C" w14:textId="77777777" w:rsidR="00324336" w:rsidRPr="00C81B33" w:rsidRDefault="00390CC3">
      <w:pPr>
        <w:numPr>
          <w:ilvl w:val="0"/>
          <w:numId w:val="110"/>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ТиСДЭ хийхийн өмнө эргэн-судасжуулалт хангалттай үр дүнд хүрэх эсэх, учрах эрсдэл, хүндрэл, ач холбогдол, наслалт, хавсарсан өвчин, амьдралын чанар, эмзэг-сул байдал, тэсвэрлэг чанар, сонголт зэргээ сайн тооцоолж, анхаарч үзэх хэрэгтэй. Эмчилгээний ажилбартай холбоотой эрсдэлийг анхааралтай үнэлсний дараа ТиСДЭ-г эрт эхлэх асуудлаа шийднэ.</w:t>
      </w:r>
    </w:p>
    <w:p w14:paraId="73285B07" w14:textId="77777777" w:rsidR="00324336" w:rsidRPr="00C81B33" w:rsidRDefault="00390CC3">
      <w:pPr>
        <w:numPr>
          <w:ilvl w:val="0"/>
          <w:numId w:val="110"/>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Бета-хориглогч, АХФС, АРС, статин эмийн гаж нөлөөг тооцон, тохриох тунг өгнө.</w:t>
      </w:r>
    </w:p>
    <w:p w14:paraId="6E3917C6" w14:textId="77777777" w:rsidR="00324336" w:rsidRPr="00C81B33" w:rsidRDefault="00324336">
      <w:pPr>
        <w:autoSpaceDE w:val="0"/>
        <w:autoSpaceDN w:val="0"/>
        <w:adjustRightInd w:val="0"/>
        <w:jc w:val="both"/>
        <w:rPr>
          <w:rFonts w:ascii="Arial" w:hAnsi="Arial" w:cs="Arial"/>
          <w:i/>
          <w:color w:val="000000" w:themeColor="text1"/>
          <w:lang w:val="mn-MN"/>
        </w:rPr>
      </w:pPr>
    </w:p>
    <w:p w14:paraId="1F51E711" w14:textId="77777777" w:rsidR="00324336" w:rsidRPr="00C81B33" w:rsidRDefault="00324336">
      <w:pPr>
        <w:autoSpaceDE w:val="0"/>
        <w:autoSpaceDN w:val="0"/>
        <w:adjustRightInd w:val="0"/>
        <w:ind w:firstLine="360"/>
        <w:jc w:val="both"/>
        <w:rPr>
          <w:rFonts w:ascii="Arial" w:hAnsi="Arial" w:cs="Arial"/>
          <w:i/>
          <w:color w:val="000000" w:themeColor="text1"/>
          <w:lang w:val="mn-MN"/>
        </w:rPr>
      </w:pPr>
    </w:p>
    <w:p w14:paraId="241A2C74" w14:textId="77777777" w:rsidR="00324336" w:rsidRPr="00C81B33" w:rsidRDefault="00390CC3">
      <w:pPr>
        <w:autoSpaceDE w:val="0"/>
        <w:autoSpaceDN w:val="0"/>
        <w:adjustRightInd w:val="0"/>
        <w:ind w:firstLine="360"/>
        <w:jc w:val="both"/>
        <w:rPr>
          <w:rFonts w:ascii="Arial" w:hAnsi="Arial" w:cs="Arial"/>
          <w:i/>
          <w:color w:val="000000" w:themeColor="text1"/>
          <w:lang w:val="mn-MN"/>
        </w:rPr>
      </w:pPr>
      <w:r w:rsidRPr="00C81B33">
        <w:rPr>
          <w:rFonts w:ascii="Arial" w:hAnsi="Arial" w:cs="Arial"/>
          <w:i/>
          <w:color w:val="000000" w:themeColor="text1"/>
          <w:lang w:val="mn-MN"/>
        </w:rPr>
        <w:t xml:space="preserve">ЧШ-тэй өвчтөний ЗШ </w:t>
      </w:r>
    </w:p>
    <w:p w14:paraId="1B28173D" w14:textId="77777777" w:rsidR="00324336" w:rsidRPr="00C81B33" w:rsidRDefault="00324336">
      <w:pPr>
        <w:autoSpaceDE w:val="0"/>
        <w:autoSpaceDN w:val="0"/>
        <w:adjustRightInd w:val="0"/>
        <w:ind w:firstLine="360"/>
        <w:jc w:val="both"/>
        <w:rPr>
          <w:rFonts w:ascii="Arial" w:hAnsi="Arial" w:cs="Arial"/>
          <w:i/>
          <w:color w:val="000000" w:themeColor="text1"/>
          <w:lang w:val="mn-MN"/>
        </w:rPr>
      </w:pPr>
    </w:p>
    <w:p w14:paraId="6C10425E" w14:textId="77777777" w:rsidR="00324336" w:rsidRPr="00C81B33" w:rsidRDefault="00390CC3">
      <w:pPr>
        <w:autoSpaceDE w:val="0"/>
        <w:autoSpaceDN w:val="0"/>
        <w:adjustRightInd w:val="0"/>
        <w:spacing w:after="240"/>
        <w:jc w:val="both"/>
        <w:rPr>
          <w:rFonts w:ascii="Arial" w:hAnsi="Arial" w:cs="Arial"/>
          <w:color w:val="000000" w:themeColor="text1"/>
          <w:lang w:val="mn-MN"/>
        </w:rPr>
      </w:pPr>
      <w:r w:rsidRPr="00C81B33">
        <w:rPr>
          <w:rFonts w:ascii="Arial" w:hAnsi="Arial" w:cs="Arial"/>
          <w:color w:val="000000" w:themeColor="text1"/>
          <w:lang w:val="mn-MN"/>
        </w:rPr>
        <w:t xml:space="preserve">ЧШ-гүй хүмүүстэй харьцуулахад ЧШ бүхий ЗШ-тэй өвчтөний нас барах эрсдэл нь 2 дахин илүү байдаг. ЧШ-тэй, цусны глюкоз ихтэй ЗШ-тэй хүн бүрт цусны глюкозын түвшинг нягт хянах хэрэгтэй. </w:t>
      </w:r>
    </w:p>
    <w:p w14:paraId="46CF0DBA" w14:textId="77777777" w:rsidR="00324336" w:rsidRPr="00C81B33" w:rsidRDefault="00390CC3">
      <w:p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 xml:space="preserve">ТиСДО-нд ашигладаг тодруулагч бодис нефропати үүсгэх эрсдэлийг ихэсгэх тул цусны глюкозыг багасгагч метформин эмийг шинжилгээнээс 24 цагийн өмнө зогсоох шаардлагатай. Учир нь лактатын хүчилшил үүсэх эрсдэлтэй юм. Бөөрний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гүй, үйл ажиллагаа нь хэвийн тохиолдолд ТиСДО-оос 48 цагийн дараа метформиныг дахин хэрэглэж болно.</w:t>
      </w:r>
    </w:p>
    <w:p w14:paraId="104E82E6" w14:textId="77777777" w:rsidR="00324336" w:rsidRPr="00C81B33" w:rsidRDefault="00324336">
      <w:pPr>
        <w:autoSpaceDE w:val="0"/>
        <w:autoSpaceDN w:val="0"/>
        <w:adjustRightInd w:val="0"/>
        <w:jc w:val="both"/>
        <w:rPr>
          <w:rFonts w:ascii="Arial" w:hAnsi="Arial" w:cs="Arial"/>
          <w:color w:val="000000" w:themeColor="text1"/>
          <w:lang w:val="mn-MN"/>
        </w:rPr>
      </w:pPr>
    </w:p>
    <w:p w14:paraId="2F005B5E" w14:textId="77777777" w:rsidR="00324336" w:rsidRPr="00C81B33" w:rsidRDefault="00390CC3">
      <w:p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Зөвлөмж:</w:t>
      </w:r>
    </w:p>
    <w:p w14:paraId="3BBDE643" w14:textId="77777777" w:rsidR="00324336" w:rsidRPr="00C81B33" w:rsidRDefault="00390CC3">
      <w:pPr>
        <w:numPr>
          <w:ilvl w:val="0"/>
          <w:numId w:val="111"/>
        </w:numPr>
        <w:autoSpaceDE w:val="0"/>
        <w:autoSpaceDN w:val="0"/>
        <w:adjustRightInd w:val="0"/>
        <w:jc w:val="both"/>
        <w:rPr>
          <w:rFonts w:ascii="Arial" w:hAnsi="Arial" w:cs="Arial"/>
          <w:b/>
          <w:color w:val="000000" w:themeColor="text1"/>
          <w:lang w:val="mn-MN"/>
        </w:rPr>
      </w:pPr>
      <w:r w:rsidRPr="00C81B33">
        <w:rPr>
          <w:rFonts w:ascii="Arial" w:hAnsi="Arial" w:cs="Arial"/>
          <w:color w:val="000000" w:themeColor="text1"/>
          <w:lang w:val="mn-MN"/>
        </w:rPr>
        <w:t xml:space="preserve">Титэм судасны </w:t>
      </w:r>
      <w:r w:rsidRPr="00C81B33">
        <w:rPr>
          <w:rFonts w:ascii="Arial" w:hAnsi="Arial" w:cs="Arial"/>
          <w:color w:val="000000" w:themeColor="text1"/>
          <w:cs/>
          <w:lang w:val="mn-MN"/>
        </w:rPr>
        <w:t>цочмог</w:t>
      </w:r>
      <w:r w:rsidRPr="00C81B33">
        <w:rPr>
          <w:rFonts w:ascii="Arial" w:hAnsi="Arial" w:cs="Arial"/>
          <w:color w:val="000000" w:themeColor="text1"/>
          <w:lang w:val="mn-MN"/>
        </w:rPr>
        <w:t xml:space="preserve"> хам шинжтэй өвчтөний цусны глюкоз &gt;10 ммоль/Л буюу &gt;180 мг/дЛ байвал глюкоз бууруулах эмчилгээг хийнэ. Гипогликемид </w:t>
      </w:r>
      <w:r w:rsidRPr="00C81B33">
        <w:rPr>
          <w:rFonts w:ascii="Arial" w:hAnsi="Arial" w:cs="Arial"/>
          <w:color w:val="000000" w:themeColor="text1"/>
          <w:lang w:val="mn-MN"/>
        </w:rPr>
        <w:lastRenderedPageBreak/>
        <w:t xml:space="preserve">орохоос зайлсхийх хэрэгтэй. ST-гүй ЗШ-ийн </w:t>
      </w:r>
      <w:r w:rsidRPr="00C81B33">
        <w:rPr>
          <w:rFonts w:ascii="Arial" w:hAnsi="Arial" w:cs="Arial"/>
          <w:color w:val="000000" w:themeColor="text1"/>
          <w:cs/>
          <w:lang w:val="mn-MN"/>
        </w:rPr>
        <w:t>цочмог</w:t>
      </w:r>
      <w:r w:rsidRPr="00C81B33">
        <w:rPr>
          <w:rFonts w:ascii="Arial" w:hAnsi="Arial" w:cs="Arial"/>
          <w:color w:val="000000" w:themeColor="text1"/>
          <w:lang w:val="mn-MN"/>
        </w:rPr>
        <w:t xml:space="preserve"> болон бусад үе шатуудад цусны глюкозын хэмжээг хэвийн түвшинд байлгахыг зорьж, ЗСӨ-ний бусад хүндрэл, ахимаг нас, ЧШ-ийн үргэлжлэх хугацаа, бусад хавсарсан эмгэгийг анхаарч хянах нь маш чухал юм.</w:t>
      </w:r>
    </w:p>
    <w:p w14:paraId="7F376C42" w14:textId="77777777" w:rsidR="00324336" w:rsidRPr="00C81B33" w:rsidRDefault="00390CC3">
      <w:pPr>
        <w:numPr>
          <w:ilvl w:val="0"/>
          <w:numId w:val="111"/>
        </w:numPr>
        <w:autoSpaceDE w:val="0"/>
        <w:autoSpaceDN w:val="0"/>
        <w:adjustRightInd w:val="0"/>
        <w:jc w:val="both"/>
        <w:rPr>
          <w:rFonts w:ascii="Arial" w:hAnsi="Arial" w:cs="Arial"/>
          <w:b/>
          <w:color w:val="000000" w:themeColor="text1"/>
          <w:lang w:val="mn-MN"/>
        </w:rPr>
      </w:pPr>
      <w:r w:rsidRPr="00C81B33">
        <w:rPr>
          <w:rFonts w:ascii="Arial" w:hAnsi="Arial" w:cs="Arial"/>
          <w:color w:val="000000" w:themeColor="text1"/>
          <w:lang w:val="mn-MN"/>
        </w:rPr>
        <w:t>Цус шингэлэх эмийн хэрэглээ ЧШ-тэй эсэхээс үл хамааран ST-гүй ЗШ-тэй өвчтөн бүрт адил байна.</w:t>
      </w:r>
    </w:p>
    <w:p w14:paraId="0C410A9A" w14:textId="77777777" w:rsidR="00324336" w:rsidRPr="00C81B33" w:rsidRDefault="00390CC3">
      <w:pPr>
        <w:numPr>
          <w:ilvl w:val="0"/>
          <w:numId w:val="111"/>
        </w:numPr>
        <w:autoSpaceDE w:val="0"/>
        <w:autoSpaceDN w:val="0"/>
        <w:adjustRightInd w:val="0"/>
        <w:jc w:val="both"/>
        <w:rPr>
          <w:rFonts w:ascii="Arial" w:hAnsi="Arial" w:cs="Arial"/>
          <w:b/>
          <w:color w:val="000000" w:themeColor="text1"/>
          <w:lang w:val="mn-MN"/>
        </w:rPr>
      </w:pPr>
      <w:r w:rsidRPr="00C81B33">
        <w:rPr>
          <w:rFonts w:ascii="Arial" w:hAnsi="Arial" w:cs="Arial"/>
          <w:color w:val="000000" w:themeColor="text1"/>
          <w:lang w:val="mn-MN"/>
        </w:rPr>
        <w:t>ТиСДЭ –г аль болохоор эрт хийхийг зөвлөнө.</w:t>
      </w:r>
    </w:p>
    <w:p w14:paraId="36407BB4" w14:textId="77777777" w:rsidR="00324336" w:rsidRPr="00C81B33" w:rsidRDefault="00390CC3">
      <w:pPr>
        <w:numPr>
          <w:ilvl w:val="0"/>
          <w:numId w:val="111"/>
        </w:numPr>
        <w:autoSpaceDE w:val="0"/>
        <w:autoSpaceDN w:val="0"/>
        <w:adjustRightInd w:val="0"/>
        <w:jc w:val="both"/>
        <w:rPr>
          <w:rFonts w:ascii="Arial" w:hAnsi="Arial" w:cs="Arial"/>
          <w:b/>
          <w:color w:val="000000" w:themeColor="text1"/>
          <w:lang w:val="mn-MN"/>
        </w:rPr>
      </w:pPr>
      <w:r w:rsidRPr="00C81B33">
        <w:rPr>
          <w:rFonts w:ascii="Arial" w:hAnsi="Arial" w:cs="Arial"/>
          <w:color w:val="000000" w:themeColor="text1"/>
          <w:lang w:val="mn-MN"/>
        </w:rPr>
        <w:t xml:space="preserve">Бөөрний үйл ажиллагаа муудсан, метформин хэрэглэж байгаа өвчтөнд ТиСДЭ-ний дараах 2-3 хоногийн туршид бөөрний үйл ажиллагааг хянахыг шаардана. </w:t>
      </w:r>
    </w:p>
    <w:p w14:paraId="62D68659" w14:textId="77777777" w:rsidR="00324336" w:rsidRPr="00C81B33" w:rsidRDefault="00390CC3">
      <w:pPr>
        <w:numPr>
          <w:ilvl w:val="0"/>
          <w:numId w:val="111"/>
        </w:numPr>
        <w:autoSpaceDE w:val="0"/>
        <w:autoSpaceDN w:val="0"/>
        <w:adjustRightInd w:val="0"/>
        <w:jc w:val="both"/>
        <w:rPr>
          <w:rFonts w:ascii="Arial" w:hAnsi="Arial" w:cs="Arial"/>
          <w:b/>
          <w:color w:val="000000" w:themeColor="text1"/>
          <w:lang w:val="mn-MN"/>
        </w:rPr>
      </w:pPr>
      <w:r w:rsidRPr="00C81B33">
        <w:rPr>
          <w:rFonts w:ascii="Arial" w:hAnsi="Arial" w:cs="Arial"/>
          <w:color w:val="000000" w:themeColor="text1"/>
          <w:lang w:val="mn-MN"/>
        </w:rPr>
        <w:t>ТиСДЭ-ээр эмтэй тэлэгч DESs –ийг тавих нь илүү оновчтой.</w:t>
      </w:r>
    </w:p>
    <w:p w14:paraId="5AECFBFE" w14:textId="77777777" w:rsidR="00324336" w:rsidRPr="00C81B33" w:rsidRDefault="00390CC3">
      <w:pPr>
        <w:numPr>
          <w:ilvl w:val="0"/>
          <w:numId w:val="111"/>
        </w:numPr>
        <w:autoSpaceDE w:val="0"/>
        <w:autoSpaceDN w:val="0"/>
        <w:adjustRightInd w:val="0"/>
        <w:jc w:val="both"/>
        <w:rPr>
          <w:rFonts w:ascii="Arial" w:hAnsi="Arial" w:cs="Arial"/>
          <w:b/>
          <w:color w:val="000000" w:themeColor="text1"/>
          <w:lang w:val="mn-MN"/>
        </w:rPr>
      </w:pPr>
      <w:r w:rsidRPr="00C81B33">
        <w:rPr>
          <w:rFonts w:ascii="Arial" w:hAnsi="Arial" w:cs="Arial"/>
          <w:color w:val="000000" w:themeColor="text1"/>
          <w:lang w:val="mn-MN"/>
        </w:rPr>
        <w:t xml:space="preserve">Титэм судасны олон салааны эмгэгтэй тохиолдолд ТиСМЗ-ийг зөвлөнө. SYNTAX оноо ≤22 үед ТИСДЭ-ээр тэлэгчийг ТиСМЗ-ын оронд зөвлөж болох юм. </w:t>
      </w:r>
    </w:p>
    <w:p w14:paraId="508C1C2F" w14:textId="77777777" w:rsidR="00324336" w:rsidRPr="00C81B33" w:rsidRDefault="00390CC3">
      <w:p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 xml:space="preserve"> </w:t>
      </w:r>
    </w:p>
    <w:p w14:paraId="2A2219E8" w14:textId="77777777" w:rsidR="00324336" w:rsidRPr="00C81B33" w:rsidRDefault="00390CC3">
      <w:pPr>
        <w:autoSpaceDE w:val="0"/>
        <w:autoSpaceDN w:val="0"/>
        <w:adjustRightInd w:val="0"/>
        <w:ind w:firstLine="360"/>
        <w:jc w:val="both"/>
        <w:rPr>
          <w:rFonts w:ascii="Arial" w:hAnsi="Arial" w:cs="Arial"/>
          <w:i/>
          <w:color w:val="000000" w:themeColor="text1"/>
          <w:lang w:val="mn-MN"/>
        </w:rPr>
      </w:pPr>
      <w:r w:rsidRPr="00C81B33">
        <w:rPr>
          <w:rFonts w:ascii="Arial" w:hAnsi="Arial" w:cs="Arial"/>
          <w:i/>
          <w:color w:val="000000" w:themeColor="text1"/>
          <w:lang w:val="mn-MN"/>
        </w:rPr>
        <w:t>Бөөрний архаг өвчин</w:t>
      </w:r>
    </w:p>
    <w:p w14:paraId="7948A328" w14:textId="77777777" w:rsidR="00324336" w:rsidRPr="00C81B33" w:rsidRDefault="00324336">
      <w:pPr>
        <w:autoSpaceDE w:val="0"/>
        <w:autoSpaceDN w:val="0"/>
        <w:adjustRightInd w:val="0"/>
        <w:ind w:firstLine="360"/>
        <w:jc w:val="both"/>
        <w:rPr>
          <w:rFonts w:ascii="Arial" w:hAnsi="Arial" w:cs="Arial"/>
          <w:i/>
          <w:color w:val="000000" w:themeColor="text1"/>
          <w:lang w:val="mn-MN"/>
        </w:rPr>
      </w:pPr>
    </w:p>
    <w:p w14:paraId="72A8397A" w14:textId="77777777" w:rsidR="00324336" w:rsidRPr="00C81B33" w:rsidRDefault="00390CC3">
      <w:p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 xml:space="preserve">Бөөрний үйл ажиллагааны алдагдал нь ЗШ-ийн явцыг хүндрүүлэх тул өвчтөн бүрт ТШХ-ыг тооцох хэрэгтэй. Бөөрний үйл ажиллагаа хэвийн үед цус бүлэгнэлийн эсрэг эхний эмийн сонголт адил байна. Харин шаардлагатай гэж үзвэл тунг тохируулна. Бөөрний дутмагшлын хүнд, хөнгөний зэргээс хамааран антиагрегант ба антикоагулянтын тунг багасгах, эсвэл хасах шаардлага гардаг (ялангуяа, БМГ, фондапаринукс, бивалирудин, гликопротейны IIb/IIIa хориглогч). </w:t>
      </w:r>
    </w:p>
    <w:p w14:paraId="3AB1F894" w14:textId="77777777" w:rsidR="00324336" w:rsidRPr="00C81B33" w:rsidRDefault="00324336">
      <w:pPr>
        <w:autoSpaceDE w:val="0"/>
        <w:autoSpaceDN w:val="0"/>
        <w:adjustRightInd w:val="0"/>
        <w:jc w:val="both"/>
        <w:rPr>
          <w:rFonts w:ascii="Arial" w:hAnsi="Arial" w:cs="Arial"/>
          <w:color w:val="000000" w:themeColor="text1"/>
          <w:lang w:val="mn-MN"/>
        </w:rPr>
      </w:pPr>
    </w:p>
    <w:p w14:paraId="589A17F6" w14:textId="77777777" w:rsidR="00324336" w:rsidRPr="00C81B33" w:rsidRDefault="00390CC3">
      <w:p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 xml:space="preserve">Бөөрний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xml:space="preserve">тай өвчтөнд титэм судасны зураг авах шинжилгээ хийх тохиолдолд тодруулагч бодисоос шалтгаалсан нефропати үүсэхээс сэргийлнэ. Бөөрний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xml:space="preserve"> бүхий бөөрний архаг өвчний үед зүрхний ишемигээр хүндрэх өндөр эрсдэлтэй тул Адокс-ТиСДЭ-д оруулах нь зүйтэй. ТиСДЭ-ээр эмтэй тэлэгч DESs-ийг зөвлөнө.</w:t>
      </w:r>
    </w:p>
    <w:p w14:paraId="2A961C2C" w14:textId="77777777" w:rsidR="00324336" w:rsidRPr="00C81B33" w:rsidRDefault="00324336">
      <w:pPr>
        <w:autoSpaceDE w:val="0"/>
        <w:autoSpaceDN w:val="0"/>
        <w:adjustRightInd w:val="0"/>
        <w:jc w:val="both"/>
        <w:rPr>
          <w:rFonts w:ascii="Arial" w:hAnsi="Arial" w:cs="Arial"/>
          <w:color w:val="000000" w:themeColor="text1"/>
          <w:lang w:val="mn-MN"/>
        </w:rPr>
      </w:pPr>
    </w:p>
    <w:p w14:paraId="5BC39BB9" w14:textId="77777777" w:rsidR="00324336" w:rsidRPr="00C81B33" w:rsidRDefault="00390CC3">
      <w:pPr>
        <w:autoSpaceDE w:val="0"/>
        <w:autoSpaceDN w:val="0"/>
        <w:adjustRightInd w:val="0"/>
        <w:spacing w:after="240"/>
        <w:jc w:val="both"/>
        <w:rPr>
          <w:rFonts w:ascii="Arial" w:hAnsi="Arial" w:cs="Arial"/>
          <w:i/>
          <w:color w:val="000000" w:themeColor="text1"/>
          <w:lang w:val="mn-MN"/>
        </w:rPr>
      </w:pPr>
      <w:r w:rsidRPr="00C81B33">
        <w:rPr>
          <w:rFonts w:ascii="Arial" w:hAnsi="Arial" w:cs="Arial"/>
          <w:color w:val="000000" w:themeColor="text1"/>
          <w:lang w:val="mn-MN"/>
        </w:rPr>
        <w:t xml:space="preserve">Титэм судасны олон салааны эмгэг хавсарсан үед хагалгааны эрсдэлийг тооцон амьдрах чадавх 1 жилээс дээш үед ТиСМЗ-ыг хийж болох юм. Хэрэв хагалгааны эрсдэл өндөр, амьдралын чадавх &lt;1 жил бол ТиСМЗ-ыг зөвлөхгүй. </w:t>
      </w:r>
    </w:p>
    <w:p w14:paraId="7A39FCF1" w14:textId="77777777" w:rsidR="00324336" w:rsidRPr="00C81B33" w:rsidRDefault="00390CC3">
      <w:pPr>
        <w:autoSpaceDE w:val="0"/>
        <w:autoSpaceDN w:val="0"/>
        <w:adjustRightInd w:val="0"/>
        <w:spacing w:after="240"/>
        <w:ind w:firstLine="720"/>
        <w:jc w:val="both"/>
        <w:rPr>
          <w:rFonts w:ascii="Arial" w:hAnsi="Arial" w:cs="Arial"/>
          <w:i/>
          <w:color w:val="000000" w:themeColor="text1"/>
          <w:lang w:val="mn-MN"/>
        </w:rPr>
      </w:pPr>
      <w:r w:rsidRPr="00C81B33">
        <w:rPr>
          <w:rFonts w:ascii="Arial" w:hAnsi="Arial" w:cs="Arial"/>
          <w:i/>
          <w:color w:val="000000" w:themeColor="text1"/>
          <w:lang w:val="mn-MN"/>
        </w:rPr>
        <w:t>Тодруулагч бодисын гаралтай нефропати</w:t>
      </w:r>
    </w:p>
    <w:p w14:paraId="1DA9A99B" w14:textId="77777777" w:rsidR="00324336" w:rsidRPr="00C81B33" w:rsidRDefault="00390CC3">
      <w:pPr>
        <w:autoSpaceDE w:val="0"/>
        <w:autoSpaceDN w:val="0"/>
        <w:adjustRightInd w:val="0"/>
        <w:spacing w:after="240"/>
        <w:jc w:val="both"/>
        <w:rPr>
          <w:rFonts w:ascii="Arial" w:hAnsi="Arial" w:cs="Arial"/>
          <w:color w:val="000000" w:themeColor="text1"/>
          <w:lang w:val="mn-MN"/>
        </w:rPr>
      </w:pPr>
      <w:r w:rsidRPr="00C81B33">
        <w:rPr>
          <w:rFonts w:ascii="Arial" w:hAnsi="Arial" w:cs="Arial"/>
          <w:color w:val="000000" w:themeColor="text1"/>
          <w:lang w:val="mn-MN"/>
        </w:rPr>
        <w:t xml:space="preserve">Титэм судасны зураг авах шинжилгээ хийхэд бөөрний үйл ажиллагааны алдагдал нь тодруулагч бодисын гаралтай нефропати үүсэх эрсдэлийг ихэсгэдэг. Ахимаг нас, ЧШ, шингэний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xml:space="preserve">, тодруулагч бодисын тунг ихдүүлэх зэрэг нь тодруулагч бодисны гаралтай нефропати үүсгэх эрсдэлийн хүчин зүйл болдог. Бөөрний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тай өвчтөнд тодруулагч бодисны гаралтай нефропати үүсэхээс сэргийлж, шинжилгээний өмнө ба дараа нь 0.9% натри хлоридын уусмал 250-500 мл дусаах, тодруулагч бодисын хэмжээг 50 мл хүртэл багасгах зэрэг арга хэмжээг авна. Шинжилгээний дараах 3 хоногт креатинины түвшинг хянах шаардлагатай.</w:t>
      </w:r>
    </w:p>
    <w:p w14:paraId="10DC631F" w14:textId="77777777" w:rsidR="00324336" w:rsidRPr="00C81B33" w:rsidRDefault="00390CC3">
      <w:p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Зөвлөмж:</w:t>
      </w:r>
    </w:p>
    <w:p w14:paraId="71D35E7F" w14:textId="77777777" w:rsidR="00324336" w:rsidRPr="00C81B33" w:rsidRDefault="00390CC3">
      <w:pPr>
        <w:numPr>
          <w:ilvl w:val="0"/>
          <w:numId w:val="112"/>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 xml:space="preserve">ST-гүй ЗШ-тэй өвчтөн бүрд </w:t>
      </w:r>
      <w:r w:rsidRPr="00C81B33">
        <w:rPr>
          <w:rFonts w:ascii="Arial" w:eastAsia="Calibri" w:hAnsi="Arial" w:cs="Arial"/>
          <w:color w:val="000000" w:themeColor="text1"/>
          <w:lang w:val="mn-MN" w:eastAsia="en-US"/>
        </w:rPr>
        <w:t>креатинины клиренсийг</w:t>
      </w:r>
      <w:r w:rsidRPr="00C81B33">
        <w:rPr>
          <w:rFonts w:ascii="Arial" w:hAnsi="Arial" w:cs="Arial"/>
          <w:color w:val="000000" w:themeColor="text1"/>
          <w:lang w:val="mn-MN"/>
        </w:rPr>
        <w:t xml:space="preserve"> тодорхойлох хэрэгтэй.</w:t>
      </w:r>
    </w:p>
    <w:p w14:paraId="54DD1DDB" w14:textId="77777777" w:rsidR="00324336" w:rsidRPr="00C81B33" w:rsidRDefault="00390CC3">
      <w:pPr>
        <w:numPr>
          <w:ilvl w:val="0"/>
          <w:numId w:val="112"/>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 xml:space="preserve">Бөөрний хүнд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xml:space="preserve">тай өвчтөнд </w:t>
      </w:r>
      <w:r w:rsidRPr="00C81B33">
        <w:rPr>
          <w:rFonts w:ascii="Arial" w:eastAsia="Calibri" w:hAnsi="Arial" w:cs="Arial"/>
          <w:color w:val="000000" w:themeColor="text1"/>
          <w:lang w:val="mn-MN" w:eastAsia="en-US"/>
        </w:rPr>
        <w:t>(креатинины клиренс &lt;30мл/мин</w:t>
      </w:r>
      <w:r w:rsidRPr="00C81B33">
        <w:rPr>
          <w:rFonts w:ascii="Arial" w:hAnsi="Arial" w:cs="Arial"/>
          <w:color w:val="000000" w:themeColor="text1"/>
          <w:lang w:val="mn-MN"/>
        </w:rPr>
        <w:t>) антикоагулянт бэлдмэлийн тунг багасгаж болгоомжтой хэрэглэнэ.</w:t>
      </w:r>
    </w:p>
    <w:p w14:paraId="41CF2DCE" w14:textId="77777777" w:rsidR="00324336" w:rsidRPr="00C81B33" w:rsidRDefault="00390CC3">
      <w:pPr>
        <w:numPr>
          <w:ilvl w:val="0"/>
          <w:numId w:val="112"/>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 xml:space="preserve">Бөөрний хүнд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xml:space="preserve">тай өвчтөнд </w:t>
      </w:r>
      <w:r w:rsidRPr="00C81B33">
        <w:rPr>
          <w:rFonts w:ascii="Arial" w:eastAsia="Calibri" w:hAnsi="Arial" w:cs="Arial"/>
          <w:color w:val="000000" w:themeColor="text1"/>
          <w:lang w:val="mn-MN" w:eastAsia="en-US"/>
        </w:rPr>
        <w:t>(креатинины клиренс &lt;30мл/мин</w:t>
      </w:r>
      <w:r w:rsidRPr="00C81B33">
        <w:rPr>
          <w:rFonts w:ascii="Arial" w:hAnsi="Arial" w:cs="Arial"/>
          <w:color w:val="000000" w:themeColor="text1"/>
          <w:lang w:val="mn-MN"/>
        </w:rPr>
        <w:t>) ТМГ-ыг хагас идэвхжүүлсэн протромбины хугацааны үзүүлэлтийн (aPTT) хяналтан дор хэрэглэхийг зөвлөдөг.</w:t>
      </w:r>
    </w:p>
    <w:p w14:paraId="441D0A1B" w14:textId="77777777" w:rsidR="00324336" w:rsidRPr="00C81B33" w:rsidRDefault="00390CC3">
      <w:pPr>
        <w:numPr>
          <w:ilvl w:val="0"/>
          <w:numId w:val="112"/>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lastRenderedPageBreak/>
        <w:t>Гликопротейны IIb/IIIa хориглогч бэлдмэлийг бөөрний дутмагшлын үед тунг тохируулж хэрэглэнэ.</w:t>
      </w:r>
    </w:p>
    <w:p w14:paraId="29199895" w14:textId="77777777" w:rsidR="00324336" w:rsidRPr="00C81B33" w:rsidRDefault="00390CC3">
      <w:pPr>
        <w:numPr>
          <w:ilvl w:val="0"/>
          <w:numId w:val="112"/>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 xml:space="preserve">Бөөрний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тай өвчтөнд титэм судасны зураг авах шинжилгээ хийх тохиолдолд тодруулагч бодисны гаралтай нефропати үүсэхээс сэргийлнэ.</w:t>
      </w:r>
    </w:p>
    <w:p w14:paraId="55FF5FBF" w14:textId="77777777" w:rsidR="00324336" w:rsidRPr="00C81B33" w:rsidRDefault="00390CC3">
      <w:pPr>
        <w:numPr>
          <w:ilvl w:val="0"/>
          <w:numId w:val="112"/>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 xml:space="preserve">Бөөрний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xml:space="preserve"> бүхий бөөрний архаг өвчний үед зүрхний ишемийн хүндрэлийн өндөр эрсдэлтэй тул адокс-ТиСДЭ-д оруулах нь зүйтэй.</w:t>
      </w:r>
    </w:p>
    <w:p w14:paraId="41091780" w14:textId="77777777" w:rsidR="00324336" w:rsidRPr="00C81B33" w:rsidRDefault="00324336">
      <w:pPr>
        <w:jc w:val="both"/>
        <w:rPr>
          <w:rFonts w:ascii="Arial" w:hAnsi="Arial" w:cs="Arial"/>
          <w:b/>
          <w:color w:val="000000" w:themeColor="text1"/>
          <w:lang w:val="mn-MN"/>
        </w:rPr>
      </w:pPr>
    </w:p>
    <w:p w14:paraId="14D75FAC" w14:textId="77777777" w:rsidR="00324336" w:rsidRPr="00C81B33" w:rsidRDefault="00390CC3">
      <w:pPr>
        <w:pStyle w:val="Heading3"/>
        <w:jc w:val="both"/>
        <w:rPr>
          <w:rFonts w:ascii="Arial" w:hAnsi="Arial" w:cs="Arial"/>
          <w:smallCaps/>
          <w:color w:val="000000" w:themeColor="text1"/>
          <w:szCs w:val="24"/>
          <w:lang w:val="mn-MN" w:eastAsia="ru-RU"/>
        </w:rPr>
      </w:pPr>
      <w:bookmarkStart w:id="56" w:name="_Toc170917780"/>
      <w:r w:rsidRPr="00C81B33">
        <w:rPr>
          <w:rFonts w:ascii="Arial" w:hAnsi="Arial" w:cs="Arial"/>
          <w:smallCaps/>
          <w:color w:val="000000" w:themeColor="text1"/>
          <w:szCs w:val="24"/>
          <w:lang w:val="mn-MN" w:eastAsia="ru-RU"/>
        </w:rPr>
        <w:t>В.8.3 УРЬДЧИЛАН СЭРГИЙЛЭЛТИЙН МЕНЕЖМЕНТ</w:t>
      </w:r>
      <w:bookmarkEnd w:id="56"/>
    </w:p>
    <w:p w14:paraId="257DF89E" w14:textId="77777777" w:rsidR="00324336" w:rsidRPr="00C81B33" w:rsidRDefault="00390CC3">
      <w:pPr>
        <w:pStyle w:val="Heading4"/>
        <w:jc w:val="both"/>
        <w:rPr>
          <w:rFonts w:ascii="Arial" w:hAnsi="Arial" w:cs="Arial"/>
          <w:b w:val="0"/>
          <w:bCs w:val="0"/>
          <w:smallCaps/>
          <w:color w:val="000000" w:themeColor="text1"/>
          <w:sz w:val="24"/>
          <w:szCs w:val="24"/>
          <w:lang w:val="mn-MN" w:eastAsia="ru-RU"/>
        </w:rPr>
      </w:pPr>
      <w:r w:rsidRPr="00C81B33">
        <w:rPr>
          <w:rFonts w:ascii="Arial" w:hAnsi="Arial" w:cs="Arial"/>
          <w:smallCaps/>
          <w:color w:val="000000" w:themeColor="text1"/>
          <w:sz w:val="24"/>
          <w:szCs w:val="24"/>
          <w:lang w:val="mn-MN" w:eastAsia="ru-RU"/>
        </w:rPr>
        <w:t xml:space="preserve">В.8.3.1 </w:t>
      </w:r>
      <w:r w:rsidRPr="00C81B33">
        <w:rPr>
          <w:rFonts w:ascii="Arial" w:hAnsi="Arial" w:cs="Arial"/>
          <w:color w:val="000000" w:themeColor="text1"/>
          <w:sz w:val="24"/>
          <w:szCs w:val="24"/>
          <w:lang w:val="mn-MN"/>
        </w:rPr>
        <w:t>Эмэн бус урьдчилан сэргийлэлт</w:t>
      </w:r>
    </w:p>
    <w:p w14:paraId="6CB7828A" w14:textId="77777777" w:rsidR="00324336" w:rsidRPr="00C81B33" w:rsidRDefault="00324336">
      <w:pPr>
        <w:jc w:val="both"/>
        <w:rPr>
          <w:rFonts w:ascii="Arial" w:hAnsi="Arial" w:cs="Arial"/>
          <w:b/>
          <w:color w:val="000000" w:themeColor="text1"/>
          <w:lang w:val="mn-MN"/>
        </w:rPr>
      </w:pPr>
    </w:p>
    <w:p w14:paraId="5717CA5D" w14:textId="77777777" w:rsidR="00324336" w:rsidRPr="00C81B33" w:rsidRDefault="00390CC3">
      <w:pPr>
        <w:ind w:firstLine="360"/>
        <w:jc w:val="both"/>
        <w:rPr>
          <w:rFonts w:ascii="Arial" w:hAnsi="Arial" w:cs="Arial"/>
          <w:i/>
          <w:color w:val="000000" w:themeColor="text1"/>
          <w:lang w:val="mn-MN"/>
        </w:rPr>
      </w:pPr>
      <w:r w:rsidRPr="00C81B33">
        <w:rPr>
          <w:rFonts w:ascii="Arial" w:hAnsi="Arial" w:cs="Arial"/>
          <w:i/>
          <w:color w:val="000000" w:themeColor="text1"/>
          <w:lang w:val="mn-MN"/>
        </w:rPr>
        <w:t>Тамхинаас татгалзах</w:t>
      </w:r>
    </w:p>
    <w:p w14:paraId="46BB30B8" w14:textId="77777777" w:rsidR="00324336" w:rsidRPr="00C81B33" w:rsidRDefault="00390CC3">
      <w:pPr>
        <w:numPr>
          <w:ilvl w:val="0"/>
          <w:numId w:val="113"/>
        </w:numPr>
        <w:jc w:val="both"/>
        <w:rPr>
          <w:rFonts w:ascii="Arial" w:hAnsi="Arial" w:cs="Arial"/>
          <w:color w:val="000000" w:themeColor="text1"/>
          <w:lang w:val="mn-MN"/>
        </w:rPr>
      </w:pPr>
      <w:r w:rsidRPr="00C81B33">
        <w:rPr>
          <w:rFonts w:ascii="Arial" w:hAnsi="Arial" w:cs="Arial"/>
          <w:color w:val="000000" w:themeColor="text1"/>
          <w:lang w:val="mn-MN"/>
        </w:rPr>
        <w:t>ЗШ-ийн дахилт ба хүндрэлээс сэргийлэхийн тулд тамхинаас гарах зайлшгүй шаардлагатай гэдгийг тамхи татдаг өвчтөн бүр ойлгосон байх хэрэгтэй</w:t>
      </w:r>
    </w:p>
    <w:p w14:paraId="1648E201" w14:textId="77777777" w:rsidR="00324336" w:rsidRPr="00C81B33" w:rsidRDefault="00390CC3">
      <w:pPr>
        <w:numPr>
          <w:ilvl w:val="0"/>
          <w:numId w:val="113"/>
        </w:numPr>
        <w:spacing w:after="240"/>
        <w:jc w:val="both"/>
        <w:rPr>
          <w:rFonts w:ascii="Arial" w:hAnsi="Arial" w:cs="Arial"/>
          <w:color w:val="000000" w:themeColor="text1"/>
          <w:lang w:val="mn-MN"/>
        </w:rPr>
      </w:pPr>
      <w:r w:rsidRPr="00C81B33">
        <w:rPr>
          <w:rFonts w:ascii="Arial" w:hAnsi="Arial" w:cs="Arial"/>
          <w:color w:val="000000" w:themeColor="text1"/>
          <w:lang w:val="mn-MN"/>
        </w:rPr>
        <w:t xml:space="preserve">Эмч нарын зүгээс идэвхтэй зөвлөгөө өгөх, урамшуулах, никотин орлуулах эмчилгээг бичиж өгнө. </w:t>
      </w:r>
    </w:p>
    <w:p w14:paraId="05130E11" w14:textId="77777777" w:rsidR="00324336" w:rsidRPr="00C81B33" w:rsidRDefault="00390CC3">
      <w:pPr>
        <w:ind w:firstLine="360"/>
        <w:jc w:val="both"/>
        <w:rPr>
          <w:rFonts w:ascii="Arial" w:hAnsi="Arial" w:cs="Arial"/>
          <w:i/>
          <w:color w:val="000000" w:themeColor="text1"/>
          <w:lang w:val="mn-MN"/>
        </w:rPr>
      </w:pPr>
      <w:r w:rsidRPr="00C81B33">
        <w:rPr>
          <w:rFonts w:ascii="Arial" w:hAnsi="Arial" w:cs="Arial"/>
          <w:i/>
          <w:color w:val="000000" w:themeColor="text1"/>
          <w:lang w:val="mn-MN"/>
        </w:rPr>
        <w:t xml:space="preserve">Зохистой хооллолт </w:t>
      </w:r>
    </w:p>
    <w:p w14:paraId="470F6383" w14:textId="77777777" w:rsidR="00324336" w:rsidRPr="00C81B33" w:rsidRDefault="00390CC3">
      <w:pPr>
        <w:numPr>
          <w:ilvl w:val="0"/>
          <w:numId w:val="114"/>
        </w:numPr>
        <w:spacing w:after="240"/>
        <w:jc w:val="both"/>
        <w:rPr>
          <w:rFonts w:ascii="Arial" w:hAnsi="Arial" w:cs="Arial"/>
          <w:color w:val="000000" w:themeColor="text1"/>
          <w:lang w:val="mn-MN"/>
        </w:rPr>
      </w:pPr>
      <w:r w:rsidRPr="00C81B33">
        <w:rPr>
          <w:rFonts w:ascii="Arial" w:hAnsi="Arial" w:cs="Arial"/>
          <w:color w:val="000000" w:themeColor="text1"/>
          <w:lang w:val="mn-MN"/>
        </w:rPr>
        <w:t>Давс ба ханасан өөх багатай хоол хэрэглэх шаардлагатай.</w:t>
      </w:r>
    </w:p>
    <w:p w14:paraId="3469816A" w14:textId="77777777" w:rsidR="00324336" w:rsidRPr="00C81B33" w:rsidRDefault="00390CC3">
      <w:pPr>
        <w:autoSpaceDE w:val="0"/>
        <w:autoSpaceDN w:val="0"/>
        <w:adjustRightInd w:val="0"/>
        <w:ind w:firstLine="360"/>
        <w:jc w:val="both"/>
        <w:rPr>
          <w:rFonts w:ascii="Arial" w:hAnsi="Arial" w:cs="Arial"/>
          <w:i/>
          <w:color w:val="000000" w:themeColor="text1"/>
          <w:lang w:val="mn-MN"/>
        </w:rPr>
      </w:pPr>
      <w:r w:rsidRPr="00C81B33">
        <w:rPr>
          <w:rFonts w:ascii="Arial" w:hAnsi="Arial" w:cs="Arial"/>
          <w:i/>
          <w:color w:val="000000" w:themeColor="text1"/>
          <w:lang w:val="mn-MN"/>
        </w:rPr>
        <w:t xml:space="preserve">Биеийн илүүдэл жинг хасах </w:t>
      </w:r>
    </w:p>
    <w:p w14:paraId="4E969DC4" w14:textId="77777777" w:rsidR="00324336" w:rsidRPr="00C81B33" w:rsidRDefault="00390CC3">
      <w:pPr>
        <w:numPr>
          <w:ilvl w:val="0"/>
          <w:numId w:val="115"/>
        </w:numPr>
        <w:autoSpaceDE w:val="0"/>
        <w:autoSpaceDN w:val="0"/>
        <w:adjustRightInd w:val="0"/>
        <w:spacing w:after="240"/>
        <w:jc w:val="both"/>
        <w:rPr>
          <w:rFonts w:ascii="Arial" w:hAnsi="Arial" w:cs="Arial"/>
          <w:color w:val="000000" w:themeColor="text1"/>
          <w:lang w:val="mn-MN"/>
        </w:rPr>
      </w:pPr>
      <w:r w:rsidRPr="00C81B33">
        <w:rPr>
          <w:rFonts w:ascii="Arial" w:hAnsi="Arial" w:cs="Arial"/>
          <w:color w:val="000000" w:themeColor="text1"/>
          <w:lang w:val="mn-MN"/>
        </w:rPr>
        <w:t>Биеийн жингийн индекс &lt;25 кг/м</w:t>
      </w:r>
      <w:r w:rsidRPr="00C81B33">
        <w:rPr>
          <w:rFonts w:ascii="Arial" w:hAnsi="Arial" w:cs="Arial"/>
          <w:color w:val="000000" w:themeColor="text1"/>
          <w:vertAlign w:val="superscript"/>
          <w:lang w:val="mn-MN"/>
        </w:rPr>
        <w:t>2</w:t>
      </w:r>
      <w:r w:rsidRPr="00C81B33">
        <w:rPr>
          <w:rFonts w:ascii="Arial" w:hAnsi="Arial" w:cs="Arial"/>
          <w:color w:val="000000" w:themeColor="text1"/>
          <w:lang w:val="mn-MN"/>
        </w:rPr>
        <w:t>, бүсэлхийн тойрог эрэгтэйд &lt;90 см, эмэгтэйд &lt;80 см байхын төлөө зорих хэрэгтэй. Хамгийн анхны алхам бол биеийн жинг 10%-иар бууруулна.</w:t>
      </w:r>
    </w:p>
    <w:p w14:paraId="032F5561" w14:textId="77777777" w:rsidR="00324336" w:rsidRPr="00C81B33" w:rsidRDefault="00390CC3">
      <w:pPr>
        <w:autoSpaceDE w:val="0"/>
        <w:autoSpaceDN w:val="0"/>
        <w:adjustRightInd w:val="0"/>
        <w:ind w:firstLine="360"/>
        <w:jc w:val="both"/>
        <w:rPr>
          <w:rFonts w:ascii="Arial" w:hAnsi="Arial" w:cs="Arial"/>
          <w:i/>
          <w:color w:val="000000" w:themeColor="text1"/>
          <w:lang w:val="mn-MN"/>
        </w:rPr>
      </w:pPr>
      <w:r w:rsidRPr="00C81B33">
        <w:rPr>
          <w:rFonts w:ascii="Arial" w:hAnsi="Arial" w:cs="Arial"/>
          <w:i/>
          <w:color w:val="000000" w:themeColor="text1"/>
          <w:lang w:val="mn-MN"/>
        </w:rPr>
        <w:t xml:space="preserve">Идэвхтэй хөдөлгөөн </w:t>
      </w:r>
    </w:p>
    <w:p w14:paraId="49EB104D" w14:textId="77777777" w:rsidR="00324336" w:rsidRPr="00C81B33" w:rsidRDefault="00390CC3">
      <w:pPr>
        <w:numPr>
          <w:ilvl w:val="0"/>
          <w:numId w:val="115"/>
        </w:numPr>
        <w:autoSpaceDE w:val="0"/>
        <w:autoSpaceDN w:val="0"/>
        <w:adjustRightInd w:val="0"/>
        <w:spacing w:after="240"/>
        <w:jc w:val="both"/>
        <w:rPr>
          <w:rFonts w:ascii="Arial" w:hAnsi="Arial" w:cs="Arial"/>
          <w:color w:val="000000" w:themeColor="text1"/>
          <w:lang w:val="mn-MN"/>
        </w:rPr>
      </w:pPr>
      <w:r w:rsidRPr="00C81B33">
        <w:rPr>
          <w:rFonts w:ascii="Arial" w:hAnsi="Arial" w:cs="Arial"/>
          <w:color w:val="000000" w:themeColor="text1"/>
          <w:lang w:val="mn-MN"/>
        </w:rPr>
        <w:t>Эмнэлгээс гарсны дараа эмчийн хяналтан дор биеийн идэвхтэй хөдөлгөөн тогтмол хийхийг зөвлөнө</w:t>
      </w:r>
      <w:r w:rsidRPr="00C81B33">
        <w:rPr>
          <w:rFonts w:ascii="Arial" w:hAnsi="Arial" w:cs="Arial"/>
          <w:b/>
          <w:color w:val="000000" w:themeColor="text1"/>
          <w:lang w:val="mn-MN"/>
        </w:rPr>
        <w:t xml:space="preserve">. </w:t>
      </w:r>
      <w:r w:rsidRPr="00C81B33">
        <w:rPr>
          <w:rFonts w:ascii="Arial" w:hAnsi="Arial" w:cs="Arial"/>
          <w:color w:val="000000" w:themeColor="text1"/>
          <w:lang w:val="mn-MN"/>
        </w:rPr>
        <w:t xml:space="preserve">Аэробик дасгалыг 30 минутаар долоо хоногт таваас доошгүй удаа хийнэ. Аливаа дасгал хөдөлгөөнийг хийхдээ сэргээн засахын мэргэжлийн багийн хяналт, зөвлөгөөний дагуу гүйцэтгэнэ (Зүрхний </w:t>
      </w:r>
      <w:r w:rsidRPr="00C81B33">
        <w:rPr>
          <w:rFonts w:ascii="Arial" w:hAnsi="Arial" w:cs="Arial"/>
          <w:color w:val="000000" w:themeColor="text1"/>
          <w:cs/>
          <w:lang w:val="mn-MN"/>
        </w:rPr>
        <w:t>ЗШ-</w:t>
      </w:r>
      <w:r w:rsidRPr="00C81B33">
        <w:rPr>
          <w:rFonts w:ascii="Arial" w:hAnsi="Arial" w:cs="Arial"/>
          <w:color w:val="000000" w:themeColor="text1"/>
          <w:lang w:val="mn-MN"/>
        </w:rPr>
        <w:t>ийн сэргээн засах үндэсний удирдамж, 2012–ыг харна уу).</w:t>
      </w:r>
    </w:p>
    <w:p w14:paraId="59DD3E4D" w14:textId="77777777" w:rsidR="00324336" w:rsidRPr="00C81B33" w:rsidRDefault="00324336">
      <w:pPr>
        <w:autoSpaceDE w:val="0"/>
        <w:autoSpaceDN w:val="0"/>
        <w:adjustRightInd w:val="0"/>
        <w:ind w:firstLine="360"/>
        <w:jc w:val="both"/>
        <w:rPr>
          <w:rFonts w:ascii="Arial" w:hAnsi="Arial" w:cs="Arial"/>
          <w:i/>
          <w:color w:val="000000" w:themeColor="text1"/>
          <w:lang w:val="mn-MN"/>
        </w:rPr>
      </w:pPr>
    </w:p>
    <w:p w14:paraId="17AC0922" w14:textId="77777777" w:rsidR="00324336" w:rsidRPr="00C81B33" w:rsidRDefault="00390CC3">
      <w:pPr>
        <w:autoSpaceDE w:val="0"/>
        <w:autoSpaceDN w:val="0"/>
        <w:adjustRightInd w:val="0"/>
        <w:ind w:firstLine="360"/>
        <w:jc w:val="both"/>
        <w:rPr>
          <w:rFonts w:ascii="Arial" w:hAnsi="Arial" w:cs="Arial"/>
          <w:i/>
          <w:color w:val="000000" w:themeColor="text1"/>
          <w:lang w:val="mn-MN"/>
        </w:rPr>
      </w:pPr>
      <w:r w:rsidRPr="00C81B33">
        <w:rPr>
          <w:rFonts w:ascii="Arial" w:hAnsi="Arial" w:cs="Arial"/>
          <w:i/>
          <w:color w:val="000000" w:themeColor="text1"/>
          <w:lang w:val="mn-MN"/>
        </w:rPr>
        <w:t>АГ-ийн хяналт</w:t>
      </w:r>
    </w:p>
    <w:p w14:paraId="3DE72C2D" w14:textId="77777777" w:rsidR="00324336" w:rsidRPr="00C81B33" w:rsidRDefault="00390CC3">
      <w:pPr>
        <w:numPr>
          <w:ilvl w:val="0"/>
          <w:numId w:val="116"/>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Артерийн даралтын түвшинг ЧШ-тэй эсэхээс үл хамааран, бүх тохиолдолд АД &lt;130/80 ммМУБ түвшинд байлгана.</w:t>
      </w:r>
    </w:p>
    <w:p w14:paraId="6896977B" w14:textId="77777777" w:rsidR="00324336" w:rsidRPr="00C81B33" w:rsidRDefault="00390CC3">
      <w:pPr>
        <w:numPr>
          <w:ilvl w:val="0"/>
          <w:numId w:val="116"/>
        </w:numPr>
        <w:autoSpaceDE w:val="0"/>
        <w:autoSpaceDN w:val="0"/>
        <w:adjustRightInd w:val="0"/>
        <w:spacing w:after="240"/>
        <w:jc w:val="both"/>
        <w:rPr>
          <w:rFonts w:ascii="Arial" w:hAnsi="Arial" w:cs="Arial"/>
          <w:color w:val="000000" w:themeColor="text1"/>
          <w:lang w:val="mn-MN"/>
        </w:rPr>
      </w:pPr>
      <w:r w:rsidRPr="00C81B33">
        <w:rPr>
          <w:rFonts w:ascii="Arial" w:hAnsi="Arial" w:cs="Arial"/>
          <w:color w:val="000000" w:themeColor="text1"/>
          <w:lang w:val="mn-MN"/>
        </w:rPr>
        <w:t>АД-ыг хэвийн түвшинд хянахын тулд идэвхтэй хөдөлгөөн, биеийн жинг бууруулах, давсны хэрэглээг бууруулах болон эмэн эмчилгээ хийх шаардлагатай.</w:t>
      </w:r>
    </w:p>
    <w:p w14:paraId="743E416B" w14:textId="77777777" w:rsidR="00324336" w:rsidRPr="00C81B33" w:rsidRDefault="00390CC3">
      <w:pPr>
        <w:autoSpaceDE w:val="0"/>
        <w:autoSpaceDN w:val="0"/>
        <w:adjustRightInd w:val="0"/>
        <w:ind w:firstLine="360"/>
        <w:jc w:val="both"/>
        <w:rPr>
          <w:rFonts w:ascii="Arial" w:hAnsi="Arial" w:cs="Arial"/>
          <w:i/>
          <w:color w:val="000000" w:themeColor="text1"/>
        </w:rPr>
      </w:pPr>
      <w:r w:rsidRPr="00C81B33">
        <w:rPr>
          <w:rFonts w:ascii="Arial" w:hAnsi="Arial" w:cs="Arial"/>
          <w:i/>
          <w:color w:val="000000" w:themeColor="text1"/>
          <w:lang w:val="mn-MN"/>
        </w:rPr>
        <w:t xml:space="preserve">ЧШ-ийн менежмент </w:t>
      </w:r>
    </w:p>
    <w:p w14:paraId="136089C1" w14:textId="77777777" w:rsidR="00324336" w:rsidRPr="00C81B33" w:rsidRDefault="00390CC3">
      <w:pPr>
        <w:numPr>
          <w:ilvl w:val="0"/>
          <w:numId w:val="117"/>
        </w:numPr>
        <w:autoSpaceDE w:val="0"/>
        <w:autoSpaceDN w:val="0"/>
        <w:adjustRightInd w:val="0"/>
        <w:jc w:val="both"/>
        <w:rPr>
          <w:rFonts w:ascii="Arial" w:hAnsi="Arial" w:cs="Arial"/>
          <w:color w:val="000000" w:themeColor="text1"/>
        </w:rPr>
      </w:pPr>
      <w:r w:rsidRPr="00C81B33">
        <w:rPr>
          <w:rFonts w:ascii="Arial" w:hAnsi="Arial" w:cs="Arial"/>
          <w:color w:val="000000" w:themeColor="text1"/>
        </w:rPr>
        <w:t xml:space="preserve"> HbA1С</w:t>
      </w:r>
      <w:r w:rsidRPr="00C81B33">
        <w:rPr>
          <w:rFonts w:ascii="Arial" w:hAnsi="Arial" w:cs="Arial"/>
          <w:color w:val="000000" w:themeColor="text1"/>
          <w:lang w:val="mn-MN"/>
        </w:rPr>
        <w:t xml:space="preserve">-н түвшинг </w:t>
      </w:r>
      <w:r w:rsidRPr="00C81B33">
        <w:rPr>
          <w:rFonts w:ascii="Arial" w:hAnsi="Arial" w:cs="Arial"/>
          <w:color w:val="000000" w:themeColor="text1"/>
        </w:rPr>
        <w:t>&lt;6.5%</w:t>
      </w:r>
      <w:r w:rsidRPr="00C81B33">
        <w:rPr>
          <w:rFonts w:ascii="Arial" w:hAnsi="Arial" w:cs="Arial"/>
          <w:color w:val="000000" w:themeColor="text1"/>
          <w:lang w:val="mn-MN"/>
        </w:rPr>
        <w:t xml:space="preserve"> байлгана. </w:t>
      </w:r>
    </w:p>
    <w:p w14:paraId="79916988" w14:textId="77777777" w:rsidR="00324336" w:rsidRPr="00C81B33" w:rsidRDefault="00390CC3">
      <w:pPr>
        <w:numPr>
          <w:ilvl w:val="0"/>
          <w:numId w:val="117"/>
        </w:numPr>
        <w:autoSpaceDE w:val="0"/>
        <w:autoSpaceDN w:val="0"/>
        <w:adjustRightInd w:val="0"/>
        <w:jc w:val="both"/>
        <w:rPr>
          <w:rFonts w:ascii="Arial" w:hAnsi="Arial" w:cs="Arial"/>
          <w:color w:val="000000" w:themeColor="text1"/>
        </w:rPr>
      </w:pPr>
      <w:r w:rsidRPr="00C81B33">
        <w:rPr>
          <w:rFonts w:ascii="Arial" w:hAnsi="Arial" w:cs="Arial"/>
          <w:color w:val="000000" w:themeColor="text1"/>
        </w:rPr>
        <w:t xml:space="preserve"> </w:t>
      </w:r>
      <w:r w:rsidRPr="00C81B33">
        <w:rPr>
          <w:rFonts w:ascii="Arial" w:hAnsi="Arial" w:cs="Arial"/>
          <w:color w:val="000000" w:themeColor="text1"/>
          <w:lang w:val="mn-MN"/>
        </w:rPr>
        <w:t>Дотоод шүүрлийн эмчээс зөвлөгөө авч, хамтран ажиллана</w:t>
      </w:r>
      <w:r w:rsidRPr="00C81B33">
        <w:rPr>
          <w:rFonts w:ascii="Arial" w:hAnsi="Arial" w:cs="Arial"/>
          <w:color w:val="000000" w:themeColor="text1"/>
        </w:rPr>
        <w:t xml:space="preserve">. </w:t>
      </w:r>
    </w:p>
    <w:p w14:paraId="5A8A7DFE" w14:textId="77777777" w:rsidR="00324336" w:rsidRPr="00C81B33" w:rsidRDefault="00390CC3">
      <w:pPr>
        <w:numPr>
          <w:ilvl w:val="0"/>
          <w:numId w:val="117"/>
        </w:numPr>
        <w:autoSpaceDE w:val="0"/>
        <w:autoSpaceDN w:val="0"/>
        <w:adjustRightInd w:val="0"/>
        <w:jc w:val="both"/>
        <w:rPr>
          <w:rFonts w:ascii="Arial" w:hAnsi="Arial" w:cs="Arial"/>
          <w:color w:val="000000" w:themeColor="text1"/>
        </w:rPr>
      </w:pPr>
      <w:r w:rsidRPr="00C81B33">
        <w:rPr>
          <w:rFonts w:ascii="Arial" w:hAnsi="Arial" w:cs="Arial"/>
          <w:color w:val="000000" w:themeColor="text1"/>
        </w:rPr>
        <w:t xml:space="preserve"> </w:t>
      </w:r>
      <w:r w:rsidRPr="00C81B33">
        <w:rPr>
          <w:rFonts w:ascii="Arial" w:hAnsi="Arial" w:cs="Arial"/>
          <w:color w:val="000000" w:themeColor="text1"/>
          <w:lang w:val="mn-MN"/>
        </w:rPr>
        <w:t xml:space="preserve">Цусны глюкозын хэмжээг хэвийн түвшинд хүргэхийн тулд идэвхтэй хөдөлгөөн, зохистой хооллолт, эмэн эмчилгээ заавал хэрэгтэй. </w:t>
      </w:r>
    </w:p>
    <w:p w14:paraId="0E104F38" w14:textId="77777777" w:rsidR="00324336" w:rsidRPr="00C81B33" w:rsidRDefault="00390CC3">
      <w:pPr>
        <w:numPr>
          <w:ilvl w:val="0"/>
          <w:numId w:val="117"/>
        </w:numPr>
        <w:autoSpaceDE w:val="0"/>
        <w:autoSpaceDN w:val="0"/>
        <w:adjustRightInd w:val="0"/>
        <w:spacing w:after="240"/>
        <w:jc w:val="both"/>
        <w:rPr>
          <w:rFonts w:ascii="Arial" w:hAnsi="Arial" w:cs="Arial"/>
          <w:b/>
          <w:color w:val="000000" w:themeColor="text1"/>
          <w:lang w:val="mn-MN"/>
        </w:rPr>
      </w:pPr>
      <w:r w:rsidRPr="00C81B33">
        <w:rPr>
          <w:rFonts w:ascii="Arial" w:hAnsi="Arial" w:cs="Arial"/>
          <w:color w:val="000000" w:themeColor="text1"/>
          <w:lang w:val="mn-MN"/>
        </w:rPr>
        <w:t>ЧШ-тэйөвчтөнг диабетийн сургалтанд зайлшгүй хамруулна.</w:t>
      </w:r>
    </w:p>
    <w:p w14:paraId="22BBD7EF" w14:textId="77777777" w:rsidR="00324336" w:rsidRPr="00C81B33" w:rsidRDefault="00390CC3">
      <w:pPr>
        <w:autoSpaceDE w:val="0"/>
        <w:autoSpaceDN w:val="0"/>
        <w:adjustRightInd w:val="0"/>
        <w:ind w:firstLine="360"/>
        <w:jc w:val="both"/>
        <w:rPr>
          <w:rFonts w:ascii="Arial" w:hAnsi="Arial" w:cs="Arial"/>
          <w:i/>
          <w:color w:val="000000" w:themeColor="text1"/>
          <w:lang w:val="mn-MN"/>
        </w:rPr>
      </w:pPr>
      <w:r w:rsidRPr="00C81B33">
        <w:rPr>
          <w:rFonts w:ascii="Arial" w:hAnsi="Arial" w:cs="Arial"/>
          <w:i/>
          <w:color w:val="000000" w:themeColor="text1"/>
          <w:lang w:val="mn-MN"/>
        </w:rPr>
        <w:t>Тосгуурын жирвэгнээн менежмент</w:t>
      </w:r>
    </w:p>
    <w:p w14:paraId="1B57B555" w14:textId="77777777" w:rsidR="00324336" w:rsidRPr="00C81B33" w:rsidRDefault="00390CC3">
      <w:pPr>
        <w:numPr>
          <w:ilvl w:val="0"/>
          <w:numId w:val="118"/>
        </w:numPr>
        <w:autoSpaceDE w:val="0"/>
        <w:autoSpaceDN w:val="0"/>
        <w:adjustRightInd w:val="0"/>
        <w:spacing w:after="240"/>
        <w:jc w:val="both"/>
        <w:rPr>
          <w:rFonts w:ascii="Arial" w:hAnsi="Arial" w:cs="Arial"/>
          <w:b/>
          <w:color w:val="000000" w:themeColor="text1"/>
          <w:lang w:val="mn-MN"/>
        </w:rPr>
      </w:pPr>
      <w:r w:rsidRPr="00C81B33">
        <w:rPr>
          <w:rFonts w:ascii="Arial" w:hAnsi="Arial" w:cs="Arial"/>
          <w:color w:val="000000" w:themeColor="text1"/>
          <w:lang w:val="mn-MN"/>
        </w:rPr>
        <w:t>Гемодинамик тогтворгүй өвчтөнд кардиоверси эмчилгээг зөвлөнө.</w:t>
      </w:r>
    </w:p>
    <w:p w14:paraId="0ED438A0" w14:textId="77777777" w:rsidR="00324336" w:rsidRPr="00C81B33" w:rsidRDefault="00390CC3">
      <w:pPr>
        <w:numPr>
          <w:ilvl w:val="0"/>
          <w:numId w:val="118"/>
        </w:numPr>
        <w:autoSpaceDE w:val="0"/>
        <w:autoSpaceDN w:val="0"/>
        <w:adjustRightInd w:val="0"/>
        <w:spacing w:after="240"/>
        <w:jc w:val="both"/>
        <w:rPr>
          <w:rFonts w:ascii="Arial" w:hAnsi="Arial" w:cs="Arial"/>
          <w:b/>
          <w:color w:val="000000" w:themeColor="text1"/>
          <w:lang w:val="mn-MN"/>
        </w:rPr>
      </w:pPr>
      <w:r w:rsidRPr="00C81B33">
        <w:rPr>
          <w:rFonts w:ascii="Arial" w:hAnsi="Arial" w:cs="Arial"/>
          <w:color w:val="000000" w:themeColor="text1"/>
          <w:lang w:val="mn-MN"/>
        </w:rPr>
        <w:t xml:space="preserve">Тосгуурын жирвэгнээ анх удаа илрээд 48-аас бага цаг үргэлжилж байгаа (улаан хоолойн </w:t>
      </w:r>
      <w:r w:rsidRPr="00C81B33">
        <w:rPr>
          <w:rFonts w:ascii="Arial" w:hAnsi="Arial" w:cs="Arial"/>
          <w:color w:val="000000" w:themeColor="text1"/>
          <w:cs/>
          <w:lang w:val="mn-MN"/>
        </w:rPr>
        <w:t>ЗХАШ</w:t>
      </w:r>
      <w:r w:rsidRPr="00C81B33">
        <w:rPr>
          <w:rFonts w:ascii="Arial" w:hAnsi="Arial" w:cs="Arial"/>
          <w:color w:val="000000" w:themeColor="text1"/>
          <w:lang w:val="mn-MN"/>
        </w:rPr>
        <w:t xml:space="preserve">-ээр тосгуурын чихэвчинд бүлэнгүй), эсвэл цус </w:t>
      </w:r>
      <w:r w:rsidRPr="00C81B33">
        <w:rPr>
          <w:rFonts w:ascii="Arial" w:hAnsi="Arial" w:cs="Arial"/>
          <w:color w:val="000000" w:themeColor="text1"/>
          <w:lang w:val="mn-MN"/>
        </w:rPr>
        <w:lastRenderedPageBreak/>
        <w:t xml:space="preserve">бүлэгнэлтийн эсрэг антикоагулянт эмчилгээг багадаа 3 долоо хоногийн турш хэрэглэж байгаа бол синусын хэмийг сэргээж, хянах зорилгоор, төлөвлөгөөтэйгээр эмэн (амиодарон), эсвэл цахилгаан кардиоверси эмчилгээг хийнэ. </w:t>
      </w:r>
    </w:p>
    <w:p w14:paraId="7E8D152F" w14:textId="77777777" w:rsidR="00324336" w:rsidRPr="00C81B33" w:rsidRDefault="00390CC3">
      <w:pPr>
        <w:numPr>
          <w:ilvl w:val="0"/>
          <w:numId w:val="118"/>
        </w:numPr>
        <w:autoSpaceDE w:val="0"/>
        <w:autoSpaceDN w:val="0"/>
        <w:adjustRightInd w:val="0"/>
        <w:spacing w:after="240"/>
        <w:jc w:val="both"/>
        <w:rPr>
          <w:rFonts w:ascii="Arial" w:hAnsi="Arial" w:cs="Arial"/>
          <w:b/>
          <w:color w:val="000000" w:themeColor="text1"/>
          <w:lang w:val="mn-MN"/>
        </w:rPr>
      </w:pPr>
      <w:r w:rsidRPr="00C81B33">
        <w:rPr>
          <w:rFonts w:ascii="Arial" w:hAnsi="Arial" w:cs="Arial"/>
          <w:color w:val="000000" w:themeColor="text1"/>
          <w:lang w:val="mn-MN"/>
        </w:rPr>
        <w:t xml:space="preserve">ЗД-ын шинж тэмдэг илэрч, зүүн ховдлын систолын үйл ажиллагаа хүнд зэргийн алдагдалтай (EF≤35%), ЗШ-ийн </w:t>
      </w:r>
      <w:r w:rsidRPr="00C81B33">
        <w:rPr>
          <w:rFonts w:ascii="Arial" w:hAnsi="Arial" w:cs="Arial"/>
          <w:color w:val="000000" w:themeColor="text1"/>
          <w:cs/>
          <w:lang w:val="mn-MN"/>
        </w:rPr>
        <w:t>цочмог</w:t>
      </w:r>
      <w:r w:rsidRPr="00C81B33">
        <w:rPr>
          <w:rFonts w:ascii="Arial" w:hAnsi="Arial" w:cs="Arial"/>
          <w:color w:val="000000" w:themeColor="text1"/>
          <w:lang w:val="mn-MN"/>
        </w:rPr>
        <w:t xml:space="preserve"> үеийн дараа эмэн эмчилгээг эхлээд 40-өөс дээш хонож буй, титэм судсыг эргэн сэргээх боломжгүй тохиолдолд ЗЦБ-ийн QRS-ийн үргэлжлэх хугацааг харгалзан зүрхний булчингийн агших чадварыг эргэн сэргээх дефибрилятор/CRT-D, зүрхэнд автомат дефибрилятор суулгахыг зөвлөнө. Дээрх арга хэмжээг авахдаа цаашид өвчтөний амьдралын чанар сайн, амьдрах чадвар &gt;1 жил байх үзүүлэлтийг харгалзах хэрэгтэй. </w:t>
      </w:r>
    </w:p>
    <w:p w14:paraId="05729BB9" w14:textId="77777777" w:rsidR="00324336" w:rsidRPr="00C81B33" w:rsidRDefault="00390CC3">
      <w:pPr>
        <w:pStyle w:val="Heading4"/>
        <w:jc w:val="both"/>
        <w:rPr>
          <w:rFonts w:ascii="Arial" w:eastAsia="Calibri" w:hAnsi="Arial" w:cs="Arial"/>
          <w:i/>
          <w:color w:val="000000" w:themeColor="text1"/>
          <w:sz w:val="24"/>
          <w:szCs w:val="24"/>
          <w:lang w:val="mn-MN" w:eastAsia="en-US"/>
        </w:rPr>
      </w:pPr>
      <w:r w:rsidRPr="00C81B33">
        <w:rPr>
          <w:rFonts w:ascii="Arial" w:hAnsi="Arial" w:cs="Arial"/>
          <w:smallCaps/>
          <w:color w:val="000000" w:themeColor="text1"/>
          <w:sz w:val="24"/>
          <w:szCs w:val="24"/>
          <w:lang w:val="mn-MN" w:eastAsia="ru-RU"/>
        </w:rPr>
        <w:t xml:space="preserve">В.8.3.2 </w:t>
      </w:r>
      <w:r w:rsidRPr="00C81B33">
        <w:rPr>
          <w:rFonts w:ascii="Arial" w:eastAsia="Calibri" w:hAnsi="Arial" w:cs="Arial"/>
          <w:i/>
          <w:color w:val="000000" w:themeColor="text1"/>
          <w:sz w:val="24"/>
          <w:szCs w:val="24"/>
          <w:lang w:val="mn-MN" w:eastAsia="en-US"/>
        </w:rPr>
        <w:t>Урьдчилан сэргийлэх эмэн эмчилгээ</w:t>
      </w:r>
    </w:p>
    <w:p w14:paraId="18CCAE33" w14:textId="77777777" w:rsidR="00324336" w:rsidRPr="00C81B33" w:rsidRDefault="00390CC3">
      <w:pPr>
        <w:jc w:val="both"/>
        <w:rPr>
          <w:rFonts w:ascii="Arial" w:hAnsi="Arial" w:cs="Arial"/>
          <w:i/>
          <w:color w:val="000000" w:themeColor="text1"/>
          <w:lang w:val="mn-MN" w:eastAsia="en-US"/>
        </w:rPr>
      </w:pPr>
      <w:r w:rsidRPr="00C81B33">
        <w:rPr>
          <w:rFonts w:ascii="Arial" w:hAnsi="Arial" w:cs="Arial"/>
          <w:i/>
          <w:color w:val="000000" w:themeColor="text1"/>
          <w:lang w:val="mn-MN" w:eastAsia="en-US"/>
        </w:rPr>
        <w:t xml:space="preserve">Бүлэнгийн эсрэг эмчилгээ </w:t>
      </w:r>
    </w:p>
    <w:p w14:paraId="7F439185" w14:textId="77777777" w:rsidR="00324336" w:rsidRPr="00C81B33" w:rsidRDefault="00390CC3">
      <w:pPr>
        <w:numPr>
          <w:ilvl w:val="0"/>
          <w:numId w:val="119"/>
        </w:numPr>
        <w:autoSpaceDE w:val="0"/>
        <w:autoSpaceDN w:val="0"/>
        <w:adjustRightInd w:val="0"/>
        <w:jc w:val="both"/>
        <w:rPr>
          <w:rFonts w:ascii="Arial" w:hAnsi="Arial" w:cs="Arial"/>
          <w:color w:val="000000" w:themeColor="text1"/>
          <w:lang w:val="mn-MN"/>
        </w:rPr>
      </w:pPr>
      <w:r w:rsidRPr="00C81B33">
        <w:rPr>
          <w:rFonts w:ascii="Arial" w:hAnsi="Arial" w:cs="Arial"/>
          <w:color w:val="000000" w:themeColor="text1"/>
          <w:lang w:val="mn-MN"/>
        </w:rPr>
        <w:t>Аспириныг (өдөрт 75-150 мг) эсрэг заалтгүй бүх өвчтөнд үргэлжлүүлэн өгнө. Клопидогрел буюу варфарин хэрэглэж буй өвчтөнд аспирины өдрийн тунг 75-81 мг хүртэл багасгана.</w:t>
      </w:r>
    </w:p>
    <w:p w14:paraId="5E32A7F5" w14:textId="77777777" w:rsidR="00324336" w:rsidRPr="00C81B33" w:rsidRDefault="00390CC3">
      <w:pPr>
        <w:numPr>
          <w:ilvl w:val="0"/>
          <w:numId w:val="119"/>
        </w:numPr>
        <w:autoSpaceDE w:val="0"/>
        <w:autoSpaceDN w:val="0"/>
        <w:adjustRightInd w:val="0"/>
        <w:jc w:val="both"/>
        <w:rPr>
          <w:rFonts w:ascii="Arial" w:hAnsi="Arial" w:cs="Arial"/>
          <w:b/>
          <w:color w:val="000000" w:themeColor="text1"/>
          <w:lang w:val="mn-MN"/>
        </w:rPr>
      </w:pPr>
      <w:r w:rsidRPr="00C81B33">
        <w:rPr>
          <w:rFonts w:ascii="Arial" w:hAnsi="Arial" w:cs="Arial"/>
          <w:color w:val="000000" w:themeColor="text1"/>
          <w:lang w:val="mn-MN" w:eastAsia="en-US"/>
        </w:rPr>
        <w:t xml:space="preserve">Хэрэв эсрэг заалтгүй бол </w:t>
      </w:r>
      <w:r w:rsidRPr="00C81B33">
        <w:rPr>
          <w:rFonts w:ascii="Arial" w:hAnsi="Arial" w:cs="Arial"/>
          <w:color w:val="000000" w:themeColor="text1"/>
          <w:lang w:val="mn-MN"/>
        </w:rPr>
        <w:t xml:space="preserve">ST-гүй ЗШ-тэй бүх өвчтөнд </w:t>
      </w:r>
      <w:r w:rsidRPr="00C81B33">
        <w:rPr>
          <w:rFonts w:ascii="Arial" w:hAnsi="Arial" w:cs="Arial"/>
          <w:color w:val="000000" w:themeColor="text1"/>
          <w:lang w:val="mn-MN" w:eastAsia="en-US"/>
        </w:rPr>
        <w:t>клопидогрелийг (өдөрт 75мг) аспиринтай хавсарган хэрэглэхийг зөвлөдөг. Клопидогрел эмчилгээний үргэлжлэх хугацаа нь өвчтөний эрсдэл ба тэлэгчийн төрлөөс хамаарах бөгөөд дунджаар 3-12 сар байна.</w:t>
      </w:r>
    </w:p>
    <w:p w14:paraId="58623998" w14:textId="77777777" w:rsidR="00324336" w:rsidRPr="00C81B33" w:rsidRDefault="00390CC3">
      <w:pPr>
        <w:numPr>
          <w:ilvl w:val="0"/>
          <w:numId w:val="119"/>
        </w:numPr>
        <w:autoSpaceDE w:val="0"/>
        <w:autoSpaceDN w:val="0"/>
        <w:adjustRightInd w:val="0"/>
        <w:jc w:val="both"/>
        <w:rPr>
          <w:rFonts w:ascii="Arial" w:hAnsi="Arial" w:cs="Arial"/>
          <w:b/>
          <w:color w:val="000000" w:themeColor="text1"/>
          <w:lang w:val="mn-MN"/>
        </w:rPr>
      </w:pPr>
      <w:r w:rsidRPr="00C81B33">
        <w:rPr>
          <w:rFonts w:ascii="Arial" w:hAnsi="Arial" w:cs="Arial"/>
          <w:color w:val="000000" w:themeColor="text1"/>
          <w:lang w:val="mn-MN" w:eastAsia="en-US"/>
        </w:rPr>
        <w:t>Гепарин эмчилгээний явцад тромбоцитопени &lt;100 000/µл, эсвэл ялтас эсийн тоо суурь хэмжээнээсээ &gt;50% буурсан үед шууд зогсооно.</w:t>
      </w:r>
    </w:p>
    <w:p w14:paraId="4B486305" w14:textId="77777777" w:rsidR="00324336" w:rsidRPr="00C81B33" w:rsidRDefault="00390CC3">
      <w:pPr>
        <w:numPr>
          <w:ilvl w:val="0"/>
          <w:numId w:val="119"/>
        </w:numPr>
        <w:autoSpaceDE w:val="0"/>
        <w:autoSpaceDN w:val="0"/>
        <w:adjustRightInd w:val="0"/>
        <w:spacing w:after="240"/>
        <w:jc w:val="both"/>
        <w:rPr>
          <w:rFonts w:ascii="Arial" w:hAnsi="Arial" w:cs="Arial"/>
          <w:b/>
          <w:color w:val="000000" w:themeColor="text1"/>
          <w:lang w:val="mn-MN"/>
        </w:rPr>
      </w:pPr>
      <w:r w:rsidRPr="00C81B33">
        <w:rPr>
          <w:rFonts w:ascii="Arial" w:hAnsi="Arial" w:cs="Arial"/>
          <w:color w:val="000000" w:themeColor="text1"/>
          <w:lang w:val="mn-MN" w:eastAsia="en-US"/>
        </w:rPr>
        <w:t xml:space="preserve">Гепарин-хамааралт тромбоцитопени илэрсэн, эсвэл сэжиглэж буй бол гепарин-бус антикоагулянтыг зөвлөнө. </w:t>
      </w:r>
    </w:p>
    <w:p w14:paraId="330B98C0" w14:textId="77777777" w:rsidR="00324336" w:rsidRPr="00C81B33" w:rsidRDefault="00390CC3">
      <w:pPr>
        <w:autoSpaceDE w:val="0"/>
        <w:autoSpaceDN w:val="0"/>
        <w:adjustRightInd w:val="0"/>
        <w:jc w:val="both"/>
        <w:rPr>
          <w:rFonts w:ascii="Arial" w:hAnsi="Arial" w:cs="Arial"/>
          <w:i/>
          <w:color w:val="000000" w:themeColor="text1"/>
        </w:rPr>
      </w:pPr>
      <w:r w:rsidRPr="00C81B33">
        <w:rPr>
          <w:rFonts w:ascii="Arial" w:hAnsi="Arial" w:cs="Arial"/>
          <w:i/>
          <w:color w:val="000000" w:themeColor="text1"/>
          <w:lang w:val="mn-MN"/>
        </w:rPr>
        <w:t>Бета-хориглогч</w:t>
      </w:r>
      <w:r w:rsidRPr="00C81B33">
        <w:rPr>
          <w:rFonts w:ascii="Arial" w:hAnsi="Arial" w:cs="Arial"/>
          <w:i/>
          <w:color w:val="000000" w:themeColor="text1"/>
        </w:rPr>
        <w:t xml:space="preserve"> </w:t>
      </w:r>
    </w:p>
    <w:p w14:paraId="5EEFC0BC" w14:textId="77777777" w:rsidR="00324336" w:rsidRPr="00C81B33" w:rsidRDefault="00390CC3">
      <w:pPr>
        <w:numPr>
          <w:ilvl w:val="0"/>
          <w:numId w:val="120"/>
        </w:numPr>
        <w:autoSpaceDE w:val="0"/>
        <w:autoSpaceDN w:val="0"/>
        <w:adjustRightInd w:val="0"/>
        <w:jc w:val="both"/>
        <w:rPr>
          <w:rFonts w:ascii="Arial" w:hAnsi="Arial" w:cs="Arial"/>
          <w:color w:val="000000" w:themeColor="text1"/>
        </w:rPr>
      </w:pPr>
      <w:r w:rsidRPr="00C81B33">
        <w:rPr>
          <w:rFonts w:ascii="Arial" w:hAnsi="Arial" w:cs="Arial"/>
          <w:color w:val="000000" w:themeColor="text1"/>
          <w:lang w:val="mn-MN"/>
        </w:rPr>
        <w:t>Эсрэг заалтгүй бол ЗШ-тэй бүх өвчтөнд хэрэглэх заалттай.</w:t>
      </w:r>
    </w:p>
    <w:p w14:paraId="2EC1D4F9" w14:textId="77777777" w:rsidR="00324336" w:rsidRPr="00C81B33" w:rsidRDefault="00390CC3">
      <w:pPr>
        <w:numPr>
          <w:ilvl w:val="0"/>
          <w:numId w:val="120"/>
        </w:numPr>
        <w:autoSpaceDE w:val="0"/>
        <w:autoSpaceDN w:val="0"/>
        <w:adjustRightInd w:val="0"/>
        <w:jc w:val="both"/>
        <w:rPr>
          <w:rFonts w:ascii="Arial" w:hAnsi="Arial" w:cs="Arial"/>
          <w:color w:val="000000" w:themeColor="text1"/>
          <w:lang w:val="mn-MN" w:eastAsia="en-US"/>
        </w:rPr>
      </w:pPr>
      <w:r w:rsidRPr="00C81B33">
        <w:rPr>
          <w:rFonts w:ascii="Arial" w:hAnsi="Arial" w:cs="Arial"/>
          <w:color w:val="000000" w:themeColor="text1"/>
          <w:lang w:val="mn-MN"/>
        </w:rPr>
        <w:t>EF</w:t>
      </w:r>
      <w:r w:rsidRPr="00C81B33">
        <w:rPr>
          <w:rFonts w:ascii="Arial" w:hAnsi="Arial" w:cs="Arial"/>
          <w:color w:val="000000" w:themeColor="text1"/>
        </w:rPr>
        <w:t>&lt;40%</w:t>
      </w:r>
      <w:r w:rsidRPr="00C81B33">
        <w:rPr>
          <w:rFonts w:ascii="Arial" w:hAnsi="Arial" w:cs="Arial"/>
          <w:color w:val="000000" w:themeColor="text1"/>
          <w:lang w:val="mn-MN"/>
        </w:rPr>
        <w:t xml:space="preserve"> бүхий ЗД-тай өвчтөний гемодинамик тогтворжсоны дараа нас баралт, ЗШ-ийн дахилтаас сэргийлэх, эмнэлэгт хэвтэх давтамжийг бууруулах зорилгоор бета-хориглогчийг өгнө. Зүүн ховдлын үйл ажиллагаа алдагдсан өвчтөнд сонгомол үйлдэлтэй бета хориглогчийг (бисопролол, карведилол) зөвлөнө. </w:t>
      </w:r>
    </w:p>
    <w:p w14:paraId="5D1424C7" w14:textId="77777777" w:rsidR="00324336" w:rsidRPr="00C81B33" w:rsidRDefault="00390CC3">
      <w:pPr>
        <w:numPr>
          <w:ilvl w:val="0"/>
          <w:numId w:val="120"/>
        </w:numPr>
        <w:autoSpaceDE w:val="0"/>
        <w:autoSpaceDN w:val="0"/>
        <w:adjustRightInd w:val="0"/>
        <w:jc w:val="both"/>
        <w:rPr>
          <w:rFonts w:ascii="Arial" w:hAnsi="Arial" w:cs="Arial"/>
          <w:b/>
          <w:color w:val="000000" w:themeColor="text1"/>
          <w:lang w:val="mn-MN"/>
        </w:rPr>
      </w:pPr>
      <w:r w:rsidRPr="00C81B33">
        <w:rPr>
          <w:rFonts w:ascii="Arial" w:hAnsi="Arial" w:cs="Arial"/>
          <w:color w:val="000000" w:themeColor="text1"/>
          <w:lang w:val="mn-MN"/>
        </w:rPr>
        <w:t>Бета-хориглогч эсрэг заалттай, зүрхний булчингийн цусан хангамжийн хомсдолын шинж тэмдэг арилаагүй өвчтөнд кальцийн суваг хориглогч бэлдмэл ( верапамил, дилтиазем) хэрэглэж болно.</w:t>
      </w:r>
    </w:p>
    <w:p w14:paraId="68D3DBB4" w14:textId="77777777" w:rsidR="00324336" w:rsidRPr="00C81B33" w:rsidRDefault="00390CC3">
      <w:pPr>
        <w:numPr>
          <w:ilvl w:val="0"/>
          <w:numId w:val="120"/>
        </w:numPr>
        <w:autoSpaceDE w:val="0"/>
        <w:autoSpaceDN w:val="0"/>
        <w:adjustRightInd w:val="0"/>
        <w:spacing w:after="240"/>
        <w:jc w:val="both"/>
        <w:rPr>
          <w:rFonts w:ascii="Arial" w:hAnsi="Arial" w:cs="Arial"/>
          <w:b/>
          <w:color w:val="000000" w:themeColor="text1"/>
          <w:lang w:val="mn-MN"/>
        </w:rPr>
      </w:pPr>
      <w:r w:rsidRPr="00C81B33">
        <w:rPr>
          <w:rFonts w:ascii="Arial" w:hAnsi="Arial" w:cs="Arial"/>
          <w:color w:val="000000" w:themeColor="text1"/>
          <w:lang w:val="mn-MN"/>
        </w:rPr>
        <w:t xml:space="preserve">Бага эрсдэлтэй өвчтөнд (АД ихсээгүй, ЗДгүй, ТИСДЭ амжилттай хийлгэсэн) бета-хориглогчийг удаан хугацаагаар хэрэглэх шаардлагагүй. </w:t>
      </w:r>
    </w:p>
    <w:p w14:paraId="22A07A6F" w14:textId="77777777" w:rsidR="00324336" w:rsidRPr="00C81B33" w:rsidRDefault="00390CC3">
      <w:pPr>
        <w:autoSpaceDE w:val="0"/>
        <w:autoSpaceDN w:val="0"/>
        <w:adjustRightInd w:val="0"/>
        <w:jc w:val="both"/>
        <w:rPr>
          <w:rFonts w:ascii="Arial" w:hAnsi="Arial" w:cs="Arial"/>
          <w:i/>
          <w:color w:val="000000" w:themeColor="text1"/>
        </w:rPr>
      </w:pPr>
      <w:r w:rsidRPr="00C81B33">
        <w:rPr>
          <w:rFonts w:ascii="Arial" w:hAnsi="Arial" w:cs="Arial"/>
          <w:i/>
          <w:color w:val="000000" w:themeColor="text1"/>
          <w:lang w:val="mn-MN"/>
        </w:rPr>
        <w:t xml:space="preserve">АХФС ба </w:t>
      </w:r>
      <w:r w:rsidRPr="00C81B33">
        <w:rPr>
          <w:rFonts w:ascii="Arial" w:hAnsi="Arial" w:cs="Arial"/>
          <w:i/>
          <w:color w:val="000000" w:themeColor="text1"/>
          <w:lang w:val="mn-MN" w:eastAsia="en-US"/>
        </w:rPr>
        <w:t>АРХ</w:t>
      </w:r>
    </w:p>
    <w:p w14:paraId="0185B956" w14:textId="77777777" w:rsidR="00324336" w:rsidRPr="00C81B33" w:rsidRDefault="00390CC3">
      <w:pPr>
        <w:numPr>
          <w:ilvl w:val="0"/>
          <w:numId w:val="121"/>
        </w:numPr>
        <w:autoSpaceDE w:val="0"/>
        <w:autoSpaceDN w:val="0"/>
        <w:adjustRightInd w:val="0"/>
        <w:jc w:val="both"/>
        <w:rPr>
          <w:rFonts w:ascii="Arial" w:hAnsi="Arial" w:cs="Arial"/>
          <w:color w:val="000000" w:themeColor="text1"/>
          <w:lang w:val="mn-MN" w:eastAsia="en-US"/>
        </w:rPr>
      </w:pPr>
      <w:r w:rsidRPr="00C81B33">
        <w:rPr>
          <w:rFonts w:ascii="Arial" w:hAnsi="Arial" w:cs="Arial"/>
          <w:color w:val="000000" w:themeColor="text1"/>
          <w:lang w:val="mn-MN"/>
        </w:rPr>
        <w:t>EF</w:t>
      </w:r>
      <w:r w:rsidRPr="00C81B33">
        <w:rPr>
          <w:rFonts w:ascii="Arial" w:hAnsi="Arial" w:cs="Arial"/>
          <w:color w:val="000000" w:themeColor="text1"/>
        </w:rPr>
        <w:t>&lt;40%</w:t>
      </w:r>
      <w:r w:rsidRPr="00C81B33">
        <w:rPr>
          <w:rFonts w:ascii="Arial" w:hAnsi="Arial" w:cs="Arial"/>
          <w:color w:val="000000" w:themeColor="text1"/>
          <w:lang w:val="mn-MN"/>
        </w:rPr>
        <w:t xml:space="preserve"> бүхий ЗД-тай өвчтөний гемодинамик тогтворжсоны дараа нас баралт, ЗШ-ийн дахилтаас сэргийлэх, эмнэлэгт хэвтэх давтамжийг бууруулах зорилгоор АХФС-ыг өгнө. </w:t>
      </w:r>
    </w:p>
    <w:p w14:paraId="0223D6E3" w14:textId="77777777" w:rsidR="00324336" w:rsidRPr="00C81B33" w:rsidRDefault="00390CC3">
      <w:pPr>
        <w:numPr>
          <w:ilvl w:val="0"/>
          <w:numId w:val="121"/>
        </w:numPr>
        <w:autoSpaceDE w:val="0"/>
        <w:autoSpaceDN w:val="0"/>
        <w:adjustRightInd w:val="0"/>
        <w:jc w:val="both"/>
        <w:rPr>
          <w:rFonts w:ascii="Arial" w:hAnsi="Arial" w:cs="Arial"/>
          <w:color w:val="000000" w:themeColor="text1"/>
          <w:lang w:val="mn-MN" w:eastAsia="en-US"/>
        </w:rPr>
      </w:pPr>
      <w:r w:rsidRPr="00C81B33">
        <w:rPr>
          <w:rFonts w:ascii="Arial" w:hAnsi="Arial" w:cs="Arial"/>
          <w:color w:val="000000" w:themeColor="text1"/>
          <w:lang w:val="mn-MN"/>
        </w:rPr>
        <w:t xml:space="preserve">Эсрэг заалтгүй бол ЧШ, АГ-тэй, бөөрний архаг эмгэгтэй үед ЗШ-ийн дараа </w:t>
      </w:r>
      <w:r w:rsidRPr="00C81B33">
        <w:rPr>
          <w:rFonts w:ascii="Arial" w:hAnsi="Arial" w:cs="Arial"/>
          <w:color w:val="000000" w:themeColor="text1"/>
          <w:lang w:val="mn-MN" w:eastAsia="en-US"/>
        </w:rPr>
        <w:t>удаан хугацаагаар хэрэглэхийг зөвлөнө.</w:t>
      </w:r>
      <w:r w:rsidRPr="00C81B33">
        <w:rPr>
          <w:rFonts w:ascii="Arial" w:hAnsi="Arial" w:cs="Arial"/>
          <w:b/>
          <w:color w:val="000000" w:themeColor="text1"/>
          <w:lang w:val="mn-MN" w:eastAsia="en-US"/>
        </w:rPr>
        <w:t xml:space="preserve"> </w:t>
      </w:r>
    </w:p>
    <w:p w14:paraId="33F77040" w14:textId="77777777" w:rsidR="00324336" w:rsidRPr="00C81B33" w:rsidRDefault="00390CC3">
      <w:pPr>
        <w:numPr>
          <w:ilvl w:val="0"/>
          <w:numId w:val="121"/>
        </w:numPr>
        <w:autoSpaceDE w:val="0"/>
        <w:autoSpaceDN w:val="0"/>
        <w:adjustRightInd w:val="0"/>
        <w:spacing w:after="240"/>
        <w:jc w:val="both"/>
        <w:rPr>
          <w:rFonts w:ascii="Arial" w:hAnsi="Arial" w:cs="Arial"/>
          <w:color w:val="000000" w:themeColor="text1"/>
          <w:lang w:val="mn-MN" w:eastAsia="en-US"/>
        </w:rPr>
      </w:pPr>
      <w:r w:rsidRPr="00C81B33">
        <w:rPr>
          <w:rFonts w:ascii="Arial" w:hAnsi="Arial" w:cs="Arial"/>
          <w:color w:val="000000" w:themeColor="text1"/>
          <w:lang w:val="mn-MN" w:eastAsia="en-US"/>
        </w:rPr>
        <w:t xml:space="preserve">АРХ-ийг </w:t>
      </w:r>
      <w:r w:rsidRPr="00C81B33">
        <w:rPr>
          <w:rFonts w:ascii="Arial" w:hAnsi="Arial" w:cs="Arial"/>
          <w:color w:val="000000" w:themeColor="text1"/>
          <w:lang w:val="mn-MN"/>
        </w:rPr>
        <w:t>АХФС бэлдмэлийн гаж нөлөө илэрсэн үед хэрэглэнэ.</w:t>
      </w:r>
    </w:p>
    <w:p w14:paraId="369A058D" w14:textId="77777777" w:rsidR="00324336" w:rsidRPr="00C81B33" w:rsidRDefault="00390CC3">
      <w:pPr>
        <w:autoSpaceDE w:val="0"/>
        <w:autoSpaceDN w:val="0"/>
        <w:adjustRightInd w:val="0"/>
        <w:jc w:val="both"/>
        <w:rPr>
          <w:rFonts w:ascii="Arial" w:hAnsi="Arial" w:cs="Arial"/>
          <w:i/>
          <w:color w:val="000000" w:themeColor="text1"/>
          <w:lang w:val="mn-MN" w:eastAsia="en-US"/>
        </w:rPr>
      </w:pPr>
      <w:r w:rsidRPr="00C81B33">
        <w:rPr>
          <w:rFonts w:ascii="Arial" w:hAnsi="Arial" w:cs="Arial"/>
          <w:i/>
          <w:color w:val="000000" w:themeColor="text1"/>
          <w:lang w:val="mn-MN" w:eastAsia="en-US"/>
        </w:rPr>
        <w:t xml:space="preserve">Альдостероны хориглогч </w:t>
      </w:r>
    </w:p>
    <w:p w14:paraId="4DD3C98D" w14:textId="77777777" w:rsidR="00324336" w:rsidRPr="00C81B33" w:rsidRDefault="00390CC3">
      <w:pPr>
        <w:numPr>
          <w:ilvl w:val="0"/>
          <w:numId w:val="120"/>
        </w:numPr>
        <w:autoSpaceDE w:val="0"/>
        <w:autoSpaceDN w:val="0"/>
        <w:adjustRightInd w:val="0"/>
        <w:jc w:val="both"/>
        <w:rPr>
          <w:rFonts w:ascii="Arial" w:hAnsi="Arial" w:cs="Arial"/>
          <w:color w:val="000000" w:themeColor="text1"/>
          <w:lang w:val="mn-MN" w:eastAsia="en-US"/>
        </w:rPr>
      </w:pPr>
      <w:r w:rsidRPr="00C81B33">
        <w:rPr>
          <w:rFonts w:ascii="Arial" w:hAnsi="Arial" w:cs="Arial"/>
          <w:color w:val="000000" w:themeColor="text1"/>
          <w:lang w:val="mn-MN"/>
        </w:rPr>
        <w:t xml:space="preserve">Цусны эргэлтийн алдагдлын үйл ажиллагааны ангиллын II-IV анги, EF≤35% бүхий ЗД-ын шинж тэмдэг илэрсэн тохиолдолд АХФС, бета хориглогч хэрэглэж буй эсэхийг үл харгалзан өгнө. Эплеренон илүү үр дүнтэй гэж үздэг. </w:t>
      </w:r>
    </w:p>
    <w:p w14:paraId="50E807C7" w14:textId="77777777" w:rsidR="00324336" w:rsidRPr="00C81B33" w:rsidRDefault="00390CC3">
      <w:pPr>
        <w:numPr>
          <w:ilvl w:val="0"/>
          <w:numId w:val="120"/>
        </w:numPr>
        <w:autoSpaceDE w:val="0"/>
        <w:autoSpaceDN w:val="0"/>
        <w:adjustRightInd w:val="0"/>
        <w:spacing w:after="240"/>
        <w:jc w:val="both"/>
        <w:rPr>
          <w:rFonts w:ascii="Arial" w:hAnsi="Arial" w:cs="Arial"/>
          <w:color w:val="000000" w:themeColor="text1"/>
          <w:lang w:val="mn-MN" w:eastAsia="en-US"/>
        </w:rPr>
      </w:pPr>
      <w:r w:rsidRPr="00C81B33">
        <w:rPr>
          <w:rFonts w:ascii="Arial" w:hAnsi="Arial" w:cs="Arial"/>
          <w:color w:val="000000" w:themeColor="text1"/>
          <w:lang w:val="mn-MN" w:eastAsia="en-US"/>
        </w:rPr>
        <w:lastRenderedPageBreak/>
        <w:t xml:space="preserve">ЧШ-тэй бүх өвчтөнд хэрэглэх заалттай. Гэхдээ бөөрний </w:t>
      </w:r>
      <w:r w:rsidRPr="00C81B33">
        <w:rPr>
          <w:rFonts w:ascii="Arial" w:hAnsi="Arial" w:cs="Arial"/>
          <w:color w:val="000000" w:themeColor="text1"/>
          <w:cs/>
          <w:lang w:val="mn-MN" w:eastAsia="en-US"/>
        </w:rPr>
        <w:t>дутмагшил</w:t>
      </w:r>
      <w:r w:rsidRPr="00C81B33">
        <w:rPr>
          <w:rFonts w:ascii="Arial" w:hAnsi="Arial" w:cs="Arial"/>
          <w:color w:val="000000" w:themeColor="text1"/>
          <w:lang w:val="mn-MN" w:eastAsia="en-US"/>
        </w:rPr>
        <w:t xml:space="preserve"> бас гиперкалиеми байвал хэрэглэхийг хориглоно.</w:t>
      </w:r>
    </w:p>
    <w:p w14:paraId="707F4A29" w14:textId="77777777" w:rsidR="00324336" w:rsidRPr="00C81B33" w:rsidRDefault="00390CC3">
      <w:pPr>
        <w:autoSpaceDE w:val="0"/>
        <w:autoSpaceDN w:val="0"/>
        <w:adjustRightInd w:val="0"/>
        <w:jc w:val="both"/>
        <w:rPr>
          <w:rFonts w:ascii="Arial" w:hAnsi="Arial" w:cs="Arial"/>
          <w:i/>
          <w:color w:val="000000" w:themeColor="text1"/>
        </w:rPr>
      </w:pPr>
      <w:r w:rsidRPr="00C81B33">
        <w:rPr>
          <w:rFonts w:ascii="Arial" w:hAnsi="Arial" w:cs="Arial"/>
          <w:i/>
          <w:color w:val="000000" w:themeColor="text1"/>
          <w:lang w:val="mn-MN"/>
        </w:rPr>
        <w:t xml:space="preserve">Статин </w:t>
      </w:r>
    </w:p>
    <w:p w14:paraId="5E4D042C" w14:textId="77777777" w:rsidR="00324336" w:rsidRPr="00C81B33" w:rsidRDefault="00390CC3">
      <w:pPr>
        <w:numPr>
          <w:ilvl w:val="0"/>
          <w:numId w:val="120"/>
        </w:numPr>
        <w:autoSpaceDE w:val="0"/>
        <w:autoSpaceDN w:val="0"/>
        <w:adjustRightInd w:val="0"/>
        <w:jc w:val="both"/>
        <w:rPr>
          <w:rFonts w:ascii="Arial" w:hAnsi="Arial" w:cs="Arial"/>
          <w:color w:val="000000" w:themeColor="text1"/>
          <w:lang w:val="mn-MN" w:eastAsia="en-US"/>
        </w:rPr>
      </w:pPr>
      <w:r w:rsidRPr="00C81B33">
        <w:rPr>
          <w:rFonts w:ascii="Arial" w:hAnsi="Arial" w:cs="Arial"/>
          <w:color w:val="000000" w:themeColor="text1"/>
          <w:lang w:val="mn-MN" w:eastAsia="en-US"/>
        </w:rPr>
        <w:t xml:space="preserve">Статин эмчилгээг эсрэг заалтгүй тохиолдолд аль болох эрт эхлэх, удаан хугацаагаар үргэлжлүүлнэ. </w:t>
      </w:r>
    </w:p>
    <w:p w14:paraId="4BA600CC" w14:textId="77777777" w:rsidR="00324336" w:rsidRPr="00C81B33" w:rsidRDefault="00390CC3">
      <w:pPr>
        <w:numPr>
          <w:ilvl w:val="0"/>
          <w:numId w:val="120"/>
        </w:numPr>
        <w:autoSpaceDE w:val="0"/>
        <w:autoSpaceDN w:val="0"/>
        <w:adjustRightInd w:val="0"/>
        <w:jc w:val="both"/>
        <w:rPr>
          <w:rFonts w:ascii="Arial" w:hAnsi="Arial" w:cs="Arial"/>
          <w:color w:val="000000" w:themeColor="text1"/>
          <w:lang w:val="mn-MN" w:eastAsia="en-US"/>
        </w:rPr>
      </w:pPr>
      <w:r w:rsidRPr="00C81B33">
        <w:rPr>
          <w:rFonts w:ascii="Arial" w:hAnsi="Arial" w:cs="Arial"/>
          <w:color w:val="000000" w:themeColor="text1"/>
          <w:lang w:val="mn-MN"/>
        </w:rPr>
        <w:t>Ахмад настай, тамхи татдаг, ЧШ-тэй, АГ-тэй, бөөрний архаг эмгэгтэй хүмүүст хэрэглэхэд илүү үр дүнтэй.</w:t>
      </w:r>
    </w:p>
    <w:p w14:paraId="3A7972C4" w14:textId="77777777" w:rsidR="00324336" w:rsidRPr="00C81B33" w:rsidRDefault="00390CC3">
      <w:pPr>
        <w:numPr>
          <w:ilvl w:val="0"/>
          <w:numId w:val="120"/>
        </w:numPr>
        <w:spacing w:after="240"/>
        <w:jc w:val="both"/>
        <w:rPr>
          <w:rFonts w:ascii="Arial" w:hAnsi="Arial" w:cs="Arial"/>
          <w:color w:val="000000" w:themeColor="text1"/>
          <w:lang w:val="mn-MN" w:eastAsia="en-US"/>
        </w:rPr>
      </w:pPr>
      <w:r w:rsidRPr="00C81B33">
        <w:rPr>
          <w:rFonts w:ascii="Arial" w:hAnsi="Arial" w:cs="Arial"/>
          <w:color w:val="000000" w:themeColor="text1"/>
          <w:lang w:val="mn-MN" w:eastAsia="en-US"/>
        </w:rPr>
        <w:t xml:space="preserve">БНЛП≥55 мг/дл (≥1.4 ммол/л)-тай өвчтөнд статины хангалттай дээд тунг өгнө. Цаашид аль болох эмэн бус аргаар БНЛП-ыг буулгахыг хичээнэ. </w:t>
      </w:r>
    </w:p>
    <w:p w14:paraId="6034AF2E" w14:textId="77777777" w:rsidR="00324336" w:rsidRPr="00C81B33" w:rsidRDefault="00390CC3">
      <w:pPr>
        <w:jc w:val="both"/>
        <w:rPr>
          <w:rFonts w:ascii="Arial" w:hAnsi="Arial" w:cs="Arial"/>
          <w:color w:val="000000" w:themeColor="text1"/>
          <w:lang w:val="mn-MN" w:eastAsia="en-US"/>
        </w:rPr>
      </w:pPr>
      <w:r w:rsidRPr="00C81B33">
        <w:rPr>
          <w:rFonts w:ascii="Arial" w:hAnsi="Arial" w:cs="Arial"/>
          <w:color w:val="000000" w:themeColor="text1"/>
          <w:lang w:val="mn-MN" w:eastAsia="en-US"/>
        </w:rPr>
        <w:t>Кальцийн суваг хориглогч</w:t>
      </w:r>
    </w:p>
    <w:p w14:paraId="603159B7" w14:textId="77777777" w:rsidR="00324336" w:rsidRPr="00C81B33" w:rsidRDefault="00390CC3">
      <w:pPr>
        <w:numPr>
          <w:ilvl w:val="0"/>
          <w:numId w:val="120"/>
        </w:numPr>
        <w:autoSpaceDE w:val="0"/>
        <w:autoSpaceDN w:val="0"/>
        <w:adjustRightInd w:val="0"/>
        <w:jc w:val="both"/>
        <w:rPr>
          <w:rFonts w:ascii="Arial" w:hAnsi="Arial" w:cs="Arial"/>
          <w:color w:val="000000" w:themeColor="text1"/>
          <w:lang w:val="mn-MN" w:eastAsia="en-US"/>
        </w:rPr>
      </w:pPr>
      <w:r w:rsidRPr="00C81B33">
        <w:rPr>
          <w:rFonts w:ascii="Arial" w:hAnsi="Arial" w:cs="Arial"/>
          <w:color w:val="000000" w:themeColor="text1"/>
          <w:lang w:val="mn-MN" w:eastAsia="en-US"/>
        </w:rPr>
        <w:t xml:space="preserve">Верапамилийг ЗД-гүй, бета-хориглогч хэрэглээгүй өвчтөнд тосгуурын жирвэгнээн ховдлын агшилтын түргэссэн тоог цөөлөх зорилгоор тариагаар хэрэглэж болно. </w:t>
      </w:r>
    </w:p>
    <w:p w14:paraId="604BB1CC" w14:textId="77777777" w:rsidR="00324336" w:rsidRPr="00C81B33" w:rsidRDefault="00324336">
      <w:pPr>
        <w:autoSpaceDE w:val="0"/>
        <w:autoSpaceDN w:val="0"/>
        <w:adjustRightInd w:val="0"/>
        <w:jc w:val="both"/>
        <w:rPr>
          <w:rFonts w:ascii="Arial" w:eastAsia="Calibri" w:hAnsi="Arial" w:cs="Arial"/>
          <w:b/>
          <w:color w:val="000000" w:themeColor="text1"/>
          <w:lang w:val="mn-MN" w:eastAsia="en-US"/>
        </w:rPr>
      </w:pPr>
    </w:p>
    <w:p w14:paraId="52F0C3AA" w14:textId="77777777" w:rsidR="00324336" w:rsidRPr="00C81B33" w:rsidRDefault="00390CC3">
      <w:pPr>
        <w:pStyle w:val="Heading4"/>
        <w:jc w:val="both"/>
        <w:rPr>
          <w:rFonts w:ascii="Arial" w:eastAsia="Calibri" w:hAnsi="Arial" w:cs="Arial"/>
          <w:color w:val="000000" w:themeColor="text1"/>
          <w:sz w:val="24"/>
          <w:szCs w:val="24"/>
          <w:lang w:val="mn-MN" w:eastAsia="en-US"/>
        </w:rPr>
      </w:pPr>
      <w:r w:rsidRPr="00C81B33">
        <w:rPr>
          <w:rFonts w:ascii="Arial" w:hAnsi="Arial" w:cs="Arial"/>
          <w:smallCaps/>
          <w:color w:val="000000" w:themeColor="text1"/>
          <w:sz w:val="24"/>
          <w:szCs w:val="24"/>
          <w:lang w:val="mn-MN" w:eastAsia="ru-RU"/>
        </w:rPr>
        <w:t>В.8.3.</w:t>
      </w:r>
      <w:r w:rsidRPr="00F96B02">
        <w:rPr>
          <w:rFonts w:ascii="Arial" w:hAnsi="Arial" w:cs="Arial"/>
          <w:smallCaps/>
          <w:color w:val="000000" w:themeColor="text1"/>
          <w:sz w:val="24"/>
          <w:szCs w:val="24"/>
          <w:lang w:val="mn-MN" w:eastAsia="ru-RU"/>
        </w:rPr>
        <w:t>3</w:t>
      </w:r>
      <w:r w:rsidRPr="00C81B33">
        <w:rPr>
          <w:rFonts w:ascii="Arial" w:hAnsi="Arial" w:cs="Arial"/>
          <w:smallCaps/>
          <w:color w:val="000000" w:themeColor="text1"/>
          <w:sz w:val="24"/>
          <w:szCs w:val="24"/>
          <w:lang w:val="mn-MN" w:eastAsia="ru-RU"/>
        </w:rPr>
        <w:t xml:space="preserve"> </w:t>
      </w:r>
      <w:r w:rsidRPr="00C81B33">
        <w:rPr>
          <w:rFonts w:ascii="Arial" w:eastAsia="Calibri" w:hAnsi="Arial" w:cs="Arial"/>
          <w:color w:val="000000" w:themeColor="text1"/>
          <w:sz w:val="24"/>
          <w:szCs w:val="24"/>
          <w:lang w:val="mn-MN" w:eastAsia="en-US"/>
        </w:rPr>
        <w:t>МЕНЕЖМЕНТИЙН СТРАТЕГИ</w:t>
      </w:r>
    </w:p>
    <w:p w14:paraId="798F2174" w14:textId="77777777" w:rsidR="00324336" w:rsidRPr="00C81B33" w:rsidRDefault="00390CC3">
      <w:pPr>
        <w:jc w:val="both"/>
        <w:rPr>
          <w:rFonts w:ascii="Arial" w:hAnsi="Arial" w:cs="Arial"/>
          <w:smallCaps/>
          <w:color w:val="000000" w:themeColor="text1"/>
          <w:lang w:val="mn-MN" w:eastAsia="ru-RU"/>
        </w:rPr>
      </w:pPr>
      <w:r w:rsidRPr="00C81B33">
        <w:rPr>
          <w:rFonts w:ascii="Arial" w:eastAsia="Calibri" w:hAnsi="Arial" w:cs="Arial"/>
          <w:color w:val="000000" w:themeColor="text1"/>
          <w:lang w:val="mn-MN" w:eastAsia="en-US"/>
        </w:rPr>
        <w:t xml:space="preserve">Өвчтөн бүрт хувь хүний өвөрмөц онцлог байх тул өвчний түүхийг дэлгэрэнгүй асууж, биеийн байдлыг зөв үнэлэн эхний дүгнэлтийг өгснөөр ЗШ-ийг эмчлэх эмэн болон эмэн бус эмчилгээний аргуудаас сонгоно. Зүрх гэнэт зогссон, ЗЦБ-т ST сегмент өргөгдөөгүй тохиолдолд олон мэргэжлийн эмч нарын зөвлөгөөнийг хийх хэрэгтэй. Хатгалттай бус шинжилгээгээр титмийн бус гаралтай эмгэг үгүйсгэгдсэн тохиолдолд яаралтай ТиСДО ба ТиСДЭ-нд оруулах хэрэгтэй. </w:t>
      </w:r>
    </w:p>
    <w:p w14:paraId="03035109" w14:textId="77777777" w:rsidR="00324336" w:rsidRPr="00C81B33" w:rsidRDefault="00324336">
      <w:pPr>
        <w:jc w:val="both"/>
        <w:rPr>
          <w:rFonts w:ascii="Arial" w:eastAsia="Calibri" w:hAnsi="Arial" w:cs="Arial"/>
          <w:color w:val="000000" w:themeColor="text1"/>
          <w:lang w:val="mn-MN" w:eastAsia="en-US"/>
        </w:rPr>
      </w:pPr>
    </w:p>
    <w:p w14:paraId="31487D58" w14:textId="77777777" w:rsidR="00324336" w:rsidRPr="00C81B33" w:rsidRDefault="00390CC3">
      <w:pPr>
        <w:ind w:firstLine="720"/>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1-р алхам: Анхны үнэлгээ ба авах арга хэмжээ</w:t>
      </w:r>
    </w:p>
    <w:p w14:paraId="44FD5FDA"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ST сегмент өргөгдөөгүй, “титэм судасны </w:t>
      </w:r>
      <w:r w:rsidRPr="00C81B33">
        <w:rPr>
          <w:rFonts w:ascii="Arial" w:eastAsia="Calibri" w:hAnsi="Arial" w:cs="Arial"/>
          <w:color w:val="000000" w:themeColor="text1"/>
          <w:cs/>
          <w:lang w:val="mn-MN" w:eastAsia="en-US"/>
        </w:rPr>
        <w:t>цочмог</w:t>
      </w:r>
      <w:r w:rsidRPr="00C81B33">
        <w:rPr>
          <w:rFonts w:ascii="Arial" w:eastAsia="Calibri" w:hAnsi="Arial" w:cs="Arial"/>
          <w:color w:val="000000" w:themeColor="text1"/>
          <w:lang w:val="mn-MN" w:eastAsia="en-US"/>
        </w:rPr>
        <w:t xml:space="preserve"> хам шинжтэй” гэж таамагласан тохиолдолд өвчтөнг эмнэлэгт яаралтай хүргэж, нарийн мэргэжлийн эмчийн тусламж үзүүлнэ. Эхний шатанд цаг алдалгүйгээр онош тогтоох зорилгоор эмнэлэгт хандсанаас 10 минутын дотор ЗЦБ хийн эхний дүгнэлтийг өгнө. Зүрхний хэмийг нягт хянана. Шаардлагатай үед ЗЦБ-ийн нэмэлт V</w:t>
      </w:r>
      <w:r w:rsidRPr="00C81B33">
        <w:rPr>
          <w:rFonts w:ascii="Arial" w:eastAsia="Calibri" w:hAnsi="Arial" w:cs="Arial"/>
          <w:color w:val="000000" w:themeColor="text1"/>
          <w:vertAlign w:val="subscript"/>
          <w:lang w:val="mn-MN" w:eastAsia="en-US"/>
        </w:rPr>
        <w:t>3</w:t>
      </w:r>
      <w:r w:rsidRPr="00C81B33">
        <w:rPr>
          <w:rFonts w:ascii="Arial" w:eastAsia="Calibri" w:hAnsi="Arial" w:cs="Arial"/>
          <w:color w:val="000000" w:themeColor="text1"/>
          <w:lang w:val="mn-MN" w:eastAsia="en-US"/>
        </w:rPr>
        <w:t>R болон V</w:t>
      </w:r>
      <w:r w:rsidRPr="00C81B33">
        <w:rPr>
          <w:rFonts w:ascii="Arial" w:eastAsia="Calibri" w:hAnsi="Arial" w:cs="Arial"/>
          <w:color w:val="000000" w:themeColor="text1"/>
          <w:vertAlign w:val="subscript"/>
          <w:lang w:val="mn-MN" w:eastAsia="en-US"/>
        </w:rPr>
        <w:t>4</w:t>
      </w:r>
      <w:r w:rsidRPr="00C81B33">
        <w:rPr>
          <w:rFonts w:ascii="Arial" w:eastAsia="Calibri" w:hAnsi="Arial" w:cs="Arial"/>
          <w:color w:val="000000" w:themeColor="text1"/>
          <w:lang w:val="mn-MN" w:eastAsia="en-US"/>
        </w:rPr>
        <w:t>R, V</w:t>
      </w:r>
      <w:r w:rsidRPr="00C81B33">
        <w:rPr>
          <w:rFonts w:ascii="Arial" w:eastAsia="Calibri" w:hAnsi="Arial" w:cs="Arial"/>
          <w:color w:val="000000" w:themeColor="text1"/>
          <w:vertAlign w:val="subscript"/>
          <w:lang w:val="mn-MN" w:eastAsia="en-US"/>
        </w:rPr>
        <w:t>7-9</w:t>
      </w:r>
      <w:r w:rsidRPr="00C81B33">
        <w:rPr>
          <w:rFonts w:ascii="Arial" w:eastAsia="Calibri" w:hAnsi="Arial" w:cs="Arial"/>
          <w:color w:val="000000" w:themeColor="text1"/>
          <w:lang w:val="mn-MN" w:eastAsia="en-US"/>
        </w:rPr>
        <w:t xml:space="preserve"> холболтуудыг хийж үнэлнэ.</w:t>
      </w:r>
    </w:p>
    <w:p w14:paraId="47531898" w14:textId="77777777" w:rsidR="00324336" w:rsidRPr="00C81B33" w:rsidRDefault="00324336">
      <w:pPr>
        <w:jc w:val="both"/>
        <w:rPr>
          <w:rFonts w:ascii="Arial" w:eastAsia="Calibri" w:hAnsi="Arial" w:cs="Arial"/>
          <w:color w:val="000000" w:themeColor="text1"/>
          <w:lang w:val="mn-MN" w:eastAsia="en-US"/>
        </w:rPr>
      </w:pPr>
    </w:p>
    <w:p w14:paraId="59E3565C"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Эхний арга хэмжээ:</w:t>
      </w:r>
    </w:p>
    <w:p w14:paraId="0174EAC8" w14:textId="77777777" w:rsidR="00324336" w:rsidRPr="00C81B33" w:rsidRDefault="00390CC3">
      <w:pPr>
        <w:pStyle w:val="ListParagraph"/>
        <w:numPr>
          <w:ilvl w:val="0"/>
          <w:numId w:val="122"/>
        </w:num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Цээжний өвдөлтийн онцлогийг тогтоох: биеийн ачааллын үед илрэх, сэдрэх, өвдөлтийн үргэлжлэх хугацаа, шинж тэмдэгт-суурилсан бодит үзлэг (АД, ЗЦТ, зүрх, уушгийг чагнахад гарах өөрчлөлт, Киллип ангилал) </w:t>
      </w:r>
    </w:p>
    <w:p w14:paraId="7D5FA895" w14:textId="77777777" w:rsidR="00324336" w:rsidRPr="00C81B33" w:rsidRDefault="00390CC3">
      <w:pPr>
        <w:pStyle w:val="ListParagraph"/>
        <w:numPr>
          <w:ilvl w:val="0"/>
          <w:numId w:val="122"/>
        </w:num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Цээжний өвдөлтийн онцлогийг харгалзан зүрхний булчингийн цусан хангамж хомсрох эмгэг байж болзошгүй эсэхийг үнэлэх: нас, хүйс, зүрх судасны эрсдэлт хүчин зүйлс, өмнө нь титэм судасны эмгэг оношилогдсон, атеросклероз).</w:t>
      </w:r>
    </w:p>
    <w:p w14:paraId="59D36998" w14:textId="77777777" w:rsidR="00324336" w:rsidRPr="00C81B33" w:rsidRDefault="00390CC3">
      <w:pPr>
        <w:pStyle w:val="ListParagraph"/>
        <w:numPr>
          <w:ilvl w:val="0"/>
          <w:numId w:val="122"/>
        </w:numPr>
        <w:spacing w:after="24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ЗЦБ –т ST сегментийн хазайлт, Т шүдний өөрчлөлт зэрэг зүрхний булчингийн цусан хангамжийн хомсдол, үхжилийг илэрхийлэх шинжтэй эсэх.</w:t>
      </w:r>
    </w:p>
    <w:p w14:paraId="1E86CF34"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Дээрх арга хэмжээнүүдэд үндэслэн доорх оношуудаас тавих бүрэн боломжтой. Үүнд:</w:t>
      </w:r>
    </w:p>
    <w:p w14:paraId="34C7AF58" w14:textId="77777777" w:rsidR="00324336" w:rsidRPr="00C81B33" w:rsidRDefault="00390CC3">
      <w:pPr>
        <w:numPr>
          <w:ilvl w:val="0"/>
          <w:numId w:val="123"/>
        </w:numPr>
        <w:ind w:left="170" w:firstLine="0"/>
        <w:contextualSpacing/>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STЗШ</w:t>
      </w:r>
    </w:p>
    <w:p w14:paraId="6B9E984F" w14:textId="77777777" w:rsidR="00324336" w:rsidRPr="00C81B33" w:rsidRDefault="00390CC3">
      <w:pPr>
        <w:numPr>
          <w:ilvl w:val="0"/>
          <w:numId w:val="123"/>
        </w:numPr>
        <w:ind w:left="170" w:firstLine="0"/>
        <w:contextualSpacing/>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ST-гүй ЗШ цусны эргэлтийн алдагдалгүй</w:t>
      </w:r>
    </w:p>
    <w:p w14:paraId="3E460AA2" w14:textId="77777777" w:rsidR="00324336" w:rsidRPr="00C81B33" w:rsidRDefault="00390CC3">
      <w:pPr>
        <w:numPr>
          <w:ilvl w:val="0"/>
          <w:numId w:val="123"/>
        </w:numPr>
        <w:ind w:left="170" w:firstLine="0"/>
        <w:contextualSpacing/>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ST-гүй ЗШ цусны эргэлтийн алдагдалтай</w:t>
      </w:r>
    </w:p>
    <w:p w14:paraId="2012AD1D" w14:textId="77777777" w:rsidR="00324336" w:rsidRPr="00C81B33" w:rsidRDefault="00390CC3">
      <w:pPr>
        <w:numPr>
          <w:ilvl w:val="0"/>
          <w:numId w:val="123"/>
        </w:numPr>
        <w:ind w:left="170" w:firstLine="0"/>
        <w:contextualSpacing/>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Тогтворгүй цээжний бах</w:t>
      </w:r>
    </w:p>
    <w:p w14:paraId="0787F739" w14:textId="77777777" w:rsidR="00324336" w:rsidRPr="00C81B33" w:rsidRDefault="00324336">
      <w:pPr>
        <w:ind w:left="170"/>
        <w:contextualSpacing/>
        <w:jc w:val="both"/>
        <w:rPr>
          <w:rFonts w:ascii="Arial" w:eastAsia="Calibri" w:hAnsi="Arial" w:cs="Arial"/>
          <w:color w:val="000000" w:themeColor="text1"/>
          <w:lang w:val="mn-MN" w:eastAsia="en-US"/>
        </w:rPr>
      </w:pPr>
    </w:p>
    <w:p w14:paraId="0623F657" w14:textId="77777777" w:rsidR="00324336" w:rsidRPr="00C81B33" w:rsidRDefault="00390CC3">
      <w:pPr>
        <w:numPr>
          <w:ilvl w:val="0"/>
          <w:numId w:val="124"/>
        </w:numPr>
        <w:ind w:left="36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STЗШ оношлогдвол түүнд тохирох зааврыг баримтална. </w:t>
      </w:r>
    </w:p>
    <w:p w14:paraId="2CAE16A9" w14:textId="77777777" w:rsidR="00324336" w:rsidRPr="00C81B33" w:rsidRDefault="00324336">
      <w:pPr>
        <w:jc w:val="both"/>
        <w:rPr>
          <w:rFonts w:ascii="Arial" w:eastAsia="Calibri" w:hAnsi="Arial" w:cs="Arial"/>
          <w:color w:val="000000" w:themeColor="text1"/>
          <w:lang w:val="mn-MN" w:eastAsia="en-US"/>
        </w:rPr>
      </w:pPr>
    </w:p>
    <w:p w14:paraId="2DA82DEF" w14:textId="77777777" w:rsidR="00324336" w:rsidRPr="00C81B33" w:rsidRDefault="00390CC3">
      <w:pPr>
        <w:numPr>
          <w:ilvl w:val="0"/>
          <w:numId w:val="124"/>
        </w:numPr>
        <w:ind w:left="36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lastRenderedPageBreak/>
        <w:t xml:space="preserve">ЗШ-гүй үед шалтгааныг тогтооно. Ялангуяа өндөр настан, ЧШ-тэй зэрэг өвөрмөц нөхцөлийн үед анхааралтай хандах хэрэгтэй. </w:t>
      </w:r>
    </w:p>
    <w:p w14:paraId="27F6E9D1" w14:textId="77777777" w:rsidR="00324336" w:rsidRPr="00C81B33" w:rsidRDefault="00324336">
      <w:pPr>
        <w:jc w:val="both"/>
        <w:rPr>
          <w:rFonts w:ascii="Arial" w:eastAsia="Calibri" w:hAnsi="Arial" w:cs="Arial"/>
          <w:color w:val="000000" w:themeColor="text1"/>
          <w:lang w:val="mn-MN" w:eastAsia="en-US"/>
        </w:rPr>
      </w:pPr>
    </w:p>
    <w:p w14:paraId="4674AF0C" w14:textId="77777777" w:rsidR="00324336" w:rsidRPr="00C81B33" w:rsidRDefault="00390CC3">
      <w:pPr>
        <w:numPr>
          <w:ilvl w:val="0"/>
          <w:numId w:val="124"/>
        </w:numPr>
        <w:ind w:left="36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Эхний эмэн эмчилгээг цээжний өвдөлтийг намдаах, АГ, ЗД-ын эсрэг нитратыг хэлэн дор тавих, эсвэл судсаар тарьж эхлэнэ. Хүчилтөрөгчийн ханамж </w:t>
      </w:r>
      <w:r w:rsidRPr="00C81B33">
        <w:rPr>
          <w:rFonts w:ascii="Arial" w:eastAsia="Calibri" w:hAnsi="Arial" w:cs="Arial"/>
          <w:color w:val="000000" w:themeColor="text1"/>
          <w:lang w:val="en-US" w:eastAsia="en-US"/>
        </w:rPr>
        <w:t>&lt;</w:t>
      </w:r>
      <w:r w:rsidRPr="00C81B33">
        <w:rPr>
          <w:rFonts w:ascii="Arial" w:eastAsia="Calibri" w:hAnsi="Arial" w:cs="Arial"/>
          <w:color w:val="000000" w:themeColor="text1"/>
          <w:lang w:val="mn-MN" w:eastAsia="en-US"/>
        </w:rPr>
        <w:t xml:space="preserve">90%, амьсгалын </w:t>
      </w:r>
      <w:r w:rsidRPr="00C81B33">
        <w:rPr>
          <w:rFonts w:ascii="Arial" w:eastAsia="Calibri" w:hAnsi="Arial" w:cs="Arial"/>
          <w:color w:val="000000" w:themeColor="text1"/>
          <w:cs/>
          <w:lang w:val="mn-MN" w:eastAsia="en-US"/>
        </w:rPr>
        <w:t>дутмагшил</w:t>
      </w:r>
      <w:r w:rsidRPr="00C81B33">
        <w:rPr>
          <w:rFonts w:ascii="Arial" w:eastAsia="Calibri" w:hAnsi="Arial" w:cs="Arial"/>
          <w:color w:val="000000" w:themeColor="text1"/>
          <w:lang w:val="mn-MN" w:eastAsia="en-US"/>
        </w:rPr>
        <w:t xml:space="preserve">тай үед хүчилтөрөгч эмчилгээг хийнэ. </w:t>
      </w:r>
    </w:p>
    <w:p w14:paraId="056C3B13" w14:textId="77777777" w:rsidR="00324336" w:rsidRPr="00C81B33" w:rsidRDefault="00324336">
      <w:pPr>
        <w:pStyle w:val="ListParagraph"/>
        <w:jc w:val="both"/>
        <w:rPr>
          <w:rFonts w:ascii="Arial" w:eastAsia="Calibri" w:hAnsi="Arial" w:cs="Arial"/>
          <w:color w:val="000000" w:themeColor="text1"/>
          <w:lang w:val="mn-MN" w:eastAsia="en-US"/>
        </w:rPr>
      </w:pPr>
    </w:p>
    <w:p w14:paraId="242307F8" w14:textId="77777777" w:rsidR="00324336" w:rsidRPr="00C81B33" w:rsidRDefault="00390CC3">
      <w:pPr>
        <w:numPr>
          <w:ilvl w:val="0"/>
          <w:numId w:val="124"/>
        </w:numPr>
        <w:ind w:left="36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Морфин, эсвэл бусад өвчин намдаагчийг цээжний хүчтэй өвдөлтийн үед хэрэглэнэ. Цээжний өвдөлт намдахгүй, ЗЦБ-ээр онош батлагдаагүй үед </w:t>
      </w:r>
      <w:r w:rsidRPr="00C81B33">
        <w:rPr>
          <w:rFonts w:ascii="Arial" w:eastAsia="Calibri" w:hAnsi="Arial" w:cs="Arial"/>
          <w:color w:val="000000" w:themeColor="text1"/>
          <w:cs/>
          <w:lang w:val="mn-MN" w:eastAsia="en-US"/>
        </w:rPr>
        <w:t>ЗХАШ</w:t>
      </w:r>
      <w:r w:rsidRPr="00C81B33">
        <w:rPr>
          <w:rFonts w:ascii="Arial" w:eastAsia="Calibri" w:hAnsi="Arial" w:cs="Arial"/>
          <w:color w:val="000000" w:themeColor="text1"/>
          <w:lang w:val="mn-MN" w:eastAsia="en-US"/>
        </w:rPr>
        <w:t>-ээр зүрхний ханын хөдөлгөөний хэсэгчилсэн алдагдлыг илрүүлэх, эсвэл бусад оношийг тодруулна. Шаардлагатай гэж үзвэл цээжний компьютор томографи хийж уушигны эмболи, үнхэлцэг хальсны үрэвсэл, гол судасны хуулрал зэргийг оношилно.</w:t>
      </w:r>
    </w:p>
    <w:p w14:paraId="6EF5742E" w14:textId="77777777" w:rsidR="00324336" w:rsidRPr="00C81B33" w:rsidRDefault="00324336">
      <w:pPr>
        <w:pStyle w:val="ListParagraph"/>
        <w:jc w:val="both"/>
        <w:rPr>
          <w:rFonts w:ascii="Arial" w:eastAsia="Calibri" w:hAnsi="Arial" w:cs="Arial"/>
          <w:color w:val="000000" w:themeColor="text1"/>
          <w:lang w:val="mn-MN" w:eastAsia="en-US"/>
        </w:rPr>
      </w:pPr>
    </w:p>
    <w:p w14:paraId="597706AA" w14:textId="77777777" w:rsidR="00324336" w:rsidRPr="00C81B33" w:rsidRDefault="00390CC3">
      <w:pPr>
        <w:numPr>
          <w:ilvl w:val="0"/>
          <w:numId w:val="124"/>
        </w:numPr>
        <w:ind w:left="36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Зүрхний булчингийн цусан хангамжийн хомсдол үргэлжилж, </w:t>
      </w:r>
      <w:r w:rsidRPr="00C81B33">
        <w:rPr>
          <w:rFonts w:ascii="Arial" w:eastAsia="Calibri" w:hAnsi="Arial" w:cs="Arial"/>
          <w:color w:val="000000" w:themeColor="text1"/>
          <w:cs/>
          <w:lang w:val="mn-MN" w:eastAsia="en-US"/>
        </w:rPr>
        <w:t>ЗХАШ</w:t>
      </w:r>
      <w:r w:rsidRPr="00C81B33">
        <w:rPr>
          <w:rFonts w:ascii="Arial" w:eastAsia="Calibri" w:hAnsi="Arial" w:cs="Arial"/>
          <w:color w:val="000000" w:themeColor="text1"/>
          <w:lang w:val="mn-MN" w:eastAsia="en-US"/>
        </w:rPr>
        <w:t xml:space="preserve">-ээр ханын хөдөлгөөний хэсэгчилсэн алдагдал илэрч байвал яралтай ТИСДЭ-г хийж, аминд халтай хэм алдагдал үүсэхээс сэргийлэн, зүрхний булчингийн үхжилийг хязгаарлана. </w:t>
      </w:r>
    </w:p>
    <w:p w14:paraId="46478EA2" w14:textId="77777777" w:rsidR="00324336" w:rsidRPr="00C81B33" w:rsidRDefault="00324336">
      <w:pPr>
        <w:pStyle w:val="ListParagraph"/>
        <w:jc w:val="both"/>
        <w:rPr>
          <w:rFonts w:ascii="Arial" w:eastAsia="Calibri" w:hAnsi="Arial" w:cs="Arial"/>
          <w:color w:val="000000" w:themeColor="text1"/>
          <w:lang w:val="mn-MN" w:eastAsia="en-US"/>
        </w:rPr>
      </w:pPr>
    </w:p>
    <w:p w14:paraId="4237C5C0" w14:textId="77777777" w:rsidR="00324336" w:rsidRPr="00C81B33" w:rsidRDefault="00390CC3">
      <w:pPr>
        <w:numPr>
          <w:ilvl w:val="0"/>
          <w:numId w:val="124"/>
        </w:numPr>
        <w:ind w:left="36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Цусны шинжилгээгээр тропонин Т, эсвэл тропонин I, КФК-МВ, креатинин, гемоглобин, гематокрит, ялтаст эс, сийвэнгийн глюкоз, цагаан эс, варфарин ууж байгаа үед INR үзнэ. </w:t>
      </w:r>
    </w:p>
    <w:p w14:paraId="70AA3BFA" w14:textId="77777777" w:rsidR="00324336" w:rsidRPr="00C81B33" w:rsidRDefault="00324336">
      <w:pPr>
        <w:pStyle w:val="ListParagraph"/>
        <w:jc w:val="both"/>
        <w:rPr>
          <w:rFonts w:ascii="Arial" w:eastAsia="Calibri" w:hAnsi="Arial" w:cs="Arial"/>
          <w:color w:val="000000" w:themeColor="text1"/>
          <w:lang w:val="mn-MN" w:eastAsia="en-US"/>
        </w:rPr>
      </w:pPr>
    </w:p>
    <w:p w14:paraId="4DCBCEDF" w14:textId="77777777" w:rsidR="00324336" w:rsidRPr="00C81B33" w:rsidRDefault="00390CC3">
      <w:pPr>
        <w:numPr>
          <w:ilvl w:val="0"/>
          <w:numId w:val="124"/>
        </w:numPr>
        <w:ind w:left="36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Я</w:t>
      </w:r>
      <w:r w:rsidRPr="00C81B33">
        <w:rPr>
          <w:rFonts w:ascii="Arial" w:eastAsia="Calibri" w:hAnsi="Arial" w:cs="Arial"/>
          <w:color w:val="000000" w:themeColor="text1"/>
          <w:cs/>
          <w:lang w:val="mn-MN" w:eastAsia="en-US"/>
        </w:rPr>
        <w:t xml:space="preserve">аралтай түргэн тусламжийн үед </w:t>
      </w:r>
      <w:r w:rsidRPr="00C81B33">
        <w:rPr>
          <w:rFonts w:ascii="Arial" w:eastAsia="Calibri" w:hAnsi="Arial" w:cs="Arial"/>
          <w:color w:val="000000" w:themeColor="text1"/>
          <w:lang w:val="mn-MN" w:eastAsia="en-US"/>
        </w:rPr>
        <w:t>алгоритмийн “анхаарах”, эсвэл “үл-анхаарах” хэсэг хүртэл ажиглаж, ЗШ-ийн оношийг баталгаажуулах, эсвэл үгүйсгэнэ.</w:t>
      </w:r>
    </w:p>
    <w:p w14:paraId="1ECC0DF7" w14:textId="77777777" w:rsidR="00324336" w:rsidRPr="00C81B33" w:rsidRDefault="00324336">
      <w:pPr>
        <w:pStyle w:val="ListParagraph"/>
        <w:jc w:val="both"/>
        <w:rPr>
          <w:rFonts w:ascii="Arial" w:eastAsia="Calibri" w:hAnsi="Arial" w:cs="Arial"/>
          <w:color w:val="000000" w:themeColor="text1"/>
          <w:lang w:val="mn-MN" w:eastAsia="en-US"/>
        </w:rPr>
      </w:pPr>
    </w:p>
    <w:p w14:paraId="1540851D" w14:textId="77777777" w:rsidR="00324336" w:rsidRPr="00C81B33" w:rsidRDefault="00390CC3">
      <w:pPr>
        <w:numPr>
          <w:ilvl w:val="0"/>
          <w:numId w:val="124"/>
        </w:numPr>
        <w:ind w:left="360"/>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Зүрхний цусан хангамжийн хомсдол үргэлжилсээр байгаа үед ТиСДЭ-г эхлэх хүртэл дефибриляторын электродыг нааж, зүрхний гүнзгийрүүлэн амилуулах тусламжийг үзүүлэх бэлтгэлийг хангана. </w:t>
      </w:r>
    </w:p>
    <w:p w14:paraId="673F6ED7" w14:textId="77777777" w:rsidR="00324336" w:rsidRPr="00C81B33" w:rsidRDefault="00324336">
      <w:pPr>
        <w:jc w:val="both"/>
        <w:rPr>
          <w:rFonts w:ascii="Arial" w:eastAsia="Calibri" w:hAnsi="Arial" w:cs="Arial"/>
          <w:color w:val="000000" w:themeColor="text1"/>
          <w:lang w:val="mn-MN" w:eastAsia="en-US"/>
        </w:rPr>
      </w:pPr>
    </w:p>
    <w:p w14:paraId="078C2EFC" w14:textId="77777777" w:rsidR="00324336" w:rsidRPr="00C81B33" w:rsidRDefault="00390CC3">
      <w:pPr>
        <w:ind w:firstLine="360"/>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2-р алхам: Оношийг баталж, эрсдэлийг үнэлэх, зүрхний хэмийг хянах</w:t>
      </w:r>
    </w:p>
    <w:p w14:paraId="27F33D35"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Эмнэлзүйн эхний үзлэг, ЗЦБ, сийвэнгийн тропонин зэргээс ST-гүй ЗШ илэрсэн гэж үзвэл 3-р алхамд заасан антитромбины болон өвдөлтийн эсрэг (нитрат, бета-хориглогч) эмчилгээг хийнэ. Эхний эмчилгээний үр дүн, GRACE эрсдэлийн оноо, 1-3 цагийн тропонины түвшингээс хамаарч цаашид авах арга хэмжээ төлөвлөгдөнө. </w:t>
      </w:r>
      <w:r w:rsidRPr="00C81B33">
        <w:rPr>
          <w:rFonts w:ascii="Arial" w:eastAsia="Calibri" w:hAnsi="Arial" w:cs="Arial"/>
          <w:color w:val="000000" w:themeColor="text1"/>
          <w:cs/>
          <w:lang w:val="mn-MN" w:eastAsia="en-US"/>
        </w:rPr>
        <w:t>ЗХАШ</w:t>
      </w:r>
      <w:r w:rsidRPr="00C81B33">
        <w:rPr>
          <w:rFonts w:ascii="Arial" w:eastAsia="Calibri" w:hAnsi="Arial" w:cs="Arial"/>
          <w:color w:val="000000" w:themeColor="text1"/>
          <w:lang w:val="mn-MN" w:eastAsia="en-US"/>
        </w:rPr>
        <w:t>-ээр зүрхний булчингийн ишеми, үхжилийн бүсийг тодорхойлж (гиперкинетик, гипокинетик, акинетик), цусны эргэлтийн байдалд үнэлгээ өгнө. ST-гүй ЗШ бүхий, хэм алдагдлын бага эрсдэлтэй (дурьдсан үзүүлэлтээс огт илрээгүй тохиолдолд: цусны эргэлтийн тогтворгүй байдал, хүнд зэргийн хэм алдагдал, EF</w:t>
      </w:r>
      <w:r w:rsidRPr="00C81B33">
        <w:rPr>
          <w:rFonts w:ascii="Arial" w:hAnsi="Arial" w:cs="Arial"/>
          <w:color w:val="000000" w:themeColor="text1"/>
          <w:lang w:val="mn-MN"/>
        </w:rPr>
        <w:t>&lt;40%</w:t>
      </w:r>
      <w:r w:rsidRPr="00C81B33">
        <w:rPr>
          <w:rFonts w:ascii="Arial" w:eastAsia="Calibri" w:hAnsi="Arial" w:cs="Arial"/>
          <w:color w:val="000000" w:themeColor="text1"/>
          <w:lang w:val="mn-MN" w:eastAsia="en-US"/>
        </w:rPr>
        <w:t xml:space="preserve">, эдийн нэвчих чанар буурсан, титэм судасны хүнд зэргийн нарийсал, ТиСДЭ-тэй холбоотой хүндрэл) үед зүрхний хэм, хэмнэлийг 24 цаг хүртэл хянах ба ТиСДЭ-г хийнэ. ST-гүй ЗШ-тэй, хэм алдагдлын дундаас өндөр эрсдэлтэй (өмнө дурьдсан үзүүлэлтээс 1 ба түүнээс дээш илэрсэн) үед зүрхний хэм, хэмнэлийг </w:t>
      </w:r>
      <w:r w:rsidRPr="00C81B33">
        <w:rPr>
          <w:rFonts w:ascii="Arial" w:hAnsi="Arial" w:cs="Arial"/>
          <w:color w:val="000000" w:themeColor="text1"/>
          <w:lang w:val="mn-MN"/>
        </w:rPr>
        <w:t>&gt;</w:t>
      </w:r>
      <w:r w:rsidRPr="00C81B33">
        <w:rPr>
          <w:rFonts w:ascii="Arial" w:eastAsia="Calibri" w:hAnsi="Arial" w:cs="Arial"/>
          <w:color w:val="000000" w:themeColor="text1"/>
          <w:lang w:val="mn-MN" w:eastAsia="en-US"/>
        </w:rPr>
        <w:t xml:space="preserve">24 цаг хүртэл хянана. </w:t>
      </w:r>
    </w:p>
    <w:p w14:paraId="397FF4EB" w14:textId="77777777" w:rsidR="00324336" w:rsidRPr="00C81B33" w:rsidRDefault="00324336">
      <w:pPr>
        <w:jc w:val="both"/>
        <w:rPr>
          <w:rFonts w:ascii="Arial" w:eastAsia="Calibri" w:hAnsi="Arial" w:cs="Arial"/>
          <w:color w:val="000000" w:themeColor="text1"/>
          <w:lang w:val="mn-MN" w:eastAsia="en-US"/>
        </w:rPr>
      </w:pPr>
    </w:p>
    <w:p w14:paraId="7CE3ACF7" w14:textId="77777777" w:rsidR="00324336" w:rsidRPr="00C81B33" w:rsidRDefault="00390CC3">
      <w:pPr>
        <w:ind w:firstLine="720"/>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3-р алхам: Антитромботик эмчилгээ</w:t>
      </w:r>
    </w:p>
    <w:p w14:paraId="456F7884" w14:textId="77777777" w:rsidR="00324336" w:rsidRPr="00C81B33" w:rsidRDefault="00390CC3">
      <w:pPr>
        <w:spacing w:after="240"/>
        <w:jc w:val="both"/>
        <w:rPr>
          <w:rFonts w:ascii="Arial" w:hAnsi="Arial" w:cs="Arial"/>
          <w:color w:val="000000" w:themeColor="text1"/>
          <w:lang w:val="mn-MN"/>
        </w:rPr>
      </w:pPr>
      <w:r w:rsidRPr="00C81B33">
        <w:rPr>
          <w:rFonts w:ascii="Arial" w:eastAsia="Calibri" w:hAnsi="Arial" w:cs="Arial"/>
          <w:color w:val="000000" w:themeColor="text1"/>
          <w:lang w:val="mn-MN" w:eastAsia="en-US"/>
        </w:rPr>
        <w:t xml:space="preserve">Уг эмчилгээний дэглэм нь хатгалттай ба хатгалтгүй эмчилгээний аргаас хамаарна. Өвчтөний нас, бөөрний үйл ажиллагаанаас хамаарч эмийн тунг тохируулна (Д.2.2-оос харах). Аспирин, уухаар антикоагулянтаас зөвлөнө. Цус алдах өндөр эрсдэлгүй тохиолдолд клопидогрелийг хэрэглэнэ. </w:t>
      </w:r>
    </w:p>
    <w:p w14:paraId="606F324C" w14:textId="77777777" w:rsidR="00324336" w:rsidRPr="00C81B33" w:rsidRDefault="00390CC3">
      <w:pPr>
        <w:ind w:firstLine="720"/>
        <w:jc w:val="both"/>
        <w:rPr>
          <w:rFonts w:ascii="Arial" w:hAnsi="Arial" w:cs="Arial"/>
          <w:i/>
          <w:color w:val="000000" w:themeColor="text1"/>
          <w:lang w:val="mn-MN"/>
        </w:rPr>
      </w:pPr>
      <w:r w:rsidRPr="00C81B33">
        <w:rPr>
          <w:rFonts w:ascii="Arial" w:hAnsi="Arial" w:cs="Arial"/>
          <w:i/>
          <w:color w:val="000000" w:themeColor="text1"/>
          <w:lang w:val="mn-MN"/>
        </w:rPr>
        <w:t xml:space="preserve">4-р алхам: Хатгалттай </w:t>
      </w:r>
    </w:p>
    <w:p w14:paraId="24E97F5A"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lastRenderedPageBreak/>
        <w:t>ТиСДО-г хийж, эргэн-судасжуулалтыг төлөвлөнө. Эмнэлгийн ажилтны анхны үзлэгээс цагийг тооцоолон, эрсдэлд суурилсан үзүүлэлтээр 4 ангилна. Үүнд:</w:t>
      </w:r>
    </w:p>
    <w:p w14:paraId="2CC76F32" w14:textId="77777777" w:rsidR="00324336" w:rsidRPr="00C81B33" w:rsidRDefault="00390CC3">
      <w:pPr>
        <w:numPr>
          <w:ilvl w:val="0"/>
          <w:numId w:val="125"/>
        </w:numPr>
        <w:jc w:val="both"/>
        <w:rPr>
          <w:rStyle w:val="Strong"/>
          <w:rFonts w:ascii="Arial" w:hAnsi="Arial" w:cs="Arial"/>
          <w:b w:val="0"/>
          <w:bCs w:val="0"/>
          <w:color w:val="000000" w:themeColor="text1"/>
          <w:lang w:val="mn-MN"/>
        </w:rPr>
      </w:pPr>
      <w:r w:rsidRPr="00C81B33">
        <w:rPr>
          <w:rFonts w:ascii="Arial" w:hAnsi="Arial" w:cs="Arial"/>
          <w:color w:val="000000" w:themeColor="text1"/>
          <w:lang w:val="mn-MN"/>
        </w:rPr>
        <w:t xml:space="preserve">Яаралтай адокс-ТиСДЭ-нд орох </w:t>
      </w:r>
      <w:r w:rsidRPr="00C81B33">
        <w:rPr>
          <w:rStyle w:val="Strong"/>
          <w:rFonts w:ascii="Arial" w:hAnsi="Arial" w:cs="Arial"/>
          <w:b w:val="0"/>
          <w:color w:val="000000" w:themeColor="text1"/>
          <w:lang w:val="mn-MN"/>
        </w:rPr>
        <w:t>(&lt;2 цаг): Маш-өндөр эрсдэлт хүчин зүйлийн багадаа нэг үзүүлэлт бүхий зүрхний булчингийн цусан хангамжийн хомсролтой үед</w:t>
      </w:r>
      <w:r w:rsidRPr="00C81B33">
        <w:rPr>
          <w:rFonts w:ascii="Arial" w:hAnsi="Arial" w:cs="Arial"/>
          <w:color w:val="000000" w:themeColor="text1"/>
          <w:lang w:val="mn-MN"/>
        </w:rPr>
        <w:t xml:space="preserve"> </w:t>
      </w:r>
      <w:r w:rsidRPr="00C81B33">
        <w:rPr>
          <w:rFonts w:ascii="Arial" w:eastAsia="Calibri" w:hAnsi="Arial" w:cs="Arial"/>
          <w:color w:val="000000" w:themeColor="text1"/>
          <w:lang w:val="mn-MN" w:eastAsia="en-US"/>
        </w:rPr>
        <w:t>STЗШ-тэй адил арга хэмжээг авна.</w:t>
      </w:r>
      <w:r w:rsidRPr="00C81B33">
        <w:rPr>
          <w:rStyle w:val="Strong"/>
          <w:rFonts w:ascii="Arial" w:hAnsi="Arial" w:cs="Arial"/>
          <w:b w:val="0"/>
          <w:color w:val="000000" w:themeColor="text1"/>
          <w:lang w:val="mn-MN"/>
        </w:rPr>
        <w:t xml:space="preserve"> </w:t>
      </w:r>
    </w:p>
    <w:p w14:paraId="7A01A049" w14:textId="77777777" w:rsidR="00324336" w:rsidRPr="00C81B33" w:rsidRDefault="00390CC3">
      <w:pPr>
        <w:numPr>
          <w:ilvl w:val="0"/>
          <w:numId w:val="125"/>
        </w:numPr>
        <w:jc w:val="both"/>
        <w:rPr>
          <w:rStyle w:val="Strong"/>
          <w:rFonts w:ascii="Arial" w:hAnsi="Arial" w:cs="Arial"/>
          <w:b w:val="0"/>
          <w:bCs w:val="0"/>
          <w:color w:val="000000" w:themeColor="text1"/>
          <w:lang w:val="mn-MN"/>
        </w:rPr>
      </w:pPr>
      <w:r w:rsidRPr="00C81B33">
        <w:rPr>
          <w:rFonts w:ascii="Arial" w:hAnsi="Arial" w:cs="Arial"/>
          <w:color w:val="000000" w:themeColor="text1"/>
          <w:lang w:val="mn-MN"/>
        </w:rPr>
        <w:t xml:space="preserve">Эрт үеийн ТиСДЭ-нд орох </w:t>
      </w:r>
      <w:r w:rsidRPr="00C81B33">
        <w:rPr>
          <w:rStyle w:val="Strong"/>
          <w:rFonts w:ascii="Arial" w:hAnsi="Arial" w:cs="Arial"/>
          <w:b w:val="0"/>
          <w:color w:val="000000" w:themeColor="text1"/>
          <w:lang w:val="mn-MN"/>
        </w:rPr>
        <w:t xml:space="preserve">(&lt;24 цаг): Өвчтөнд өндөр эрсдэлийн нэг ч гэсэн үзүүлэлт байвал амьдрах чадвар, чанарыг нь үнэлнэ. Эхний эмэн эмчилгээнд тодорхой үр дүн гарах ч эрт үеийн ТиСДО-г хийж, эргэн судасжуулах арга хэмжээг авах шаардлагатай. </w:t>
      </w:r>
    </w:p>
    <w:p w14:paraId="2B6F0988" w14:textId="77777777" w:rsidR="00324336" w:rsidRPr="00C81B33" w:rsidRDefault="00390CC3">
      <w:pPr>
        <w:numPr>
          <w:ilvl w:val="0"/>
          <w:numId w:val="125"/>
        </w:numPr>
        <w:jc w:val="both"/>
        <w:rPr>
          <w:rStyle w:val="Strong"/>
          <w:rFonts w:ascii="Arial" w:hAnsi="Arial" w:cs="Arial"/>
          <w:b w:val="0"/>
          <w:bCs w:val="0"/>
          <w:color w:val="000000" w:themeColor="text1"/>
          <w:lang w:val="mn-MN"/>
        </w:rPr>
      </w:pPr>
      <w:r w:rsidRPr="00C81B33">
        <w:rPr>
          <w:rFonts w:ascii="Arial" w:hAnsi="Arial" w:cs="Arial"/>
          <w:color w:val="000000" w:themeColor="text1"/>
          <w:lang w:val="mn-MN"/>
        </w:rPr>
        <w:t xml:space="preserve">ТиСДЭ-нд орох </w:t>
      </w:r>
      <w:r w:rsidRPr="00C81B33">
        <w:rPr>
          <w:rStyle w:val="Strong"/>
          <w:rFonts w:ascii="Arial" w:hAnsi="Arial" w:cs="Arial"/>
          <w:b w:val="0"/>
          <w:color w:val="000000" w:themeColor="text1"/>
          <w:lang w:val="mn-MN"/>
        </w:rPr>
        <w:t>(&lt;72 цаг): Дунд зэргийн эрсдэлийн нэг ч гэсэн үзүүлэлттэй өвчтөнд өвдөлтийн шинж, тэмдэг сэдрээгүй үед ТиСДЭ-г эхлүүлэх цаг (хамгийн дээд зэргээр хойшлуулсан хугацаа) юм. Хэдийгээр ТиСДЭ-г хийлгэхээр ангиографийн лаборитортой эмнэлэг рүү яаралтай зөөвөрлөхгүй ч 72 цаг бол титэм судсан дотуур авах арга хэмжээг зайлшгүй хэрэгжүүлэх хугацаа юм.</w:t>
      </w:r>
    </w:p>
    <w:p w14:paraId="5DCD675E" w14:textId="77777777" w:rsidR="00324336" w:rsidRPr="00C81B33" w:rsidRDefault="00390CC3">
      <w:pPr>
        <w:numPr>
          <w:ilvl w:val="0"/>
          <w:numId w:val="125"/>
        </w:numPr>
        <w:jc w:val="both"/>
        <w:rPr>
          <w:rFonts w:ascii="Arial" w:hAnsi="Arial" w:cs="Arial"/>
          <w:color w:val="000000" w:themeColor="text1"/>
          <w:lang w:val="mn-MN"/>
        </w:rPr>
      </w:pPr>
      <w:r w:rsidRPr="00C81B33">
        <w:rPr>
          <w:rFonts w:ascii="Arial" w:hAnsi="Arial" w:cs="Arial"/>
          <w:color w:val="000000" w:themeColor="text1"/>
          <w:lang w:val="mn-MN"/>
        </w:rPr>
        <w:t xml:space="preserve">Хатгалттай арга хэмжээг сонгох: Цээжний өвдөлтийн сэдрэлтгүй, ЗД-ын шинж, тэмдэггүй, эхний болон давтан ЗЦБ-т өөрчлөлтгүй, тропонин ихсээгүй өвчтөнд ЗСӨ-ний бага зэргийн эрсдэлийн үзүүлэлттэй бол эхлээд хатгалтгүй буюу дүрс оношилгооны аргыг зөвлөнө. Ачаалалтай сорилуудыг хийж, зүрхний цусан хангамжийн хомсдолын оношийг баталгаажуулна. </w:t>
      </w:r>
    </w:p>
    <w:p w14:paraId="2C036D7F" w14:textId="77777777" w:rsidR="00324336" w:rsidRPr="00C81B33" w:rsidRDefault="00390CC3">
      <w:pPr>
        <w:jc w:val="both"/>
        <w:rPr>
          <w:rFonts w:ascii="Arial" w:eastAsia="Calibri" w:hAnsi="Arial" w:cs="Arial"/>
          <w:color w:val="000000" w:themeColor="text1"/>
          <w:lang w:val="mn-MN" w:eastAsia="en-US"/>
        </w:rPr>
      </w:pPr>
      <w:r w:rsidRPr="00C81B33">
        <w:rPr>
          <w:rFonts w:ascii="Arial" w:hAnsi="Arial" w:cs="Arial"/>
          <w:color w:val="000000" w:themeColor="text1"/>
          <w:lang w:val="mn-MN"/>
        </w:rPr>
        <w:t>ТиСДЭ-ний цус алдах хүндрэлийг багасгах арга хэмжээг тооцоолно.</w:t>
      </w:r>
      <w:r w:rsidRPr="00C81B33">
        <w:rPr>
          <w:rFonts w:ascii="Arial" w:eastAsia="Calibri" w:hAnsi="Arial" w:cs="Arial"/>
          <w:color w:val="000000" w:themeColor="text1"/>
          <w:lang w:val="mn-MN" w:eastAsia="en-US"/>
        </w:rPr>
        <w:t xml:space="preserve"> Хатгалттай ажилбарыг шууны артерийн судсаар хийх нь цавины артерийн судсаар хийхтэй харьцуулахад цус алдах эрсдэл бага байдаг. </w:t>
      </w:r>
    </w:p>
    <w:p w14:paraId="1A8C6DA4" w14:textId="77777777" w:rsidR="00324336" w:rsidRPr="00C81B33" w:rsidRDefault="00324336">
      <w:pPr>
        <w:jc w:val="both"/>
        <w:rPr>
          <w:rFonts w:ascii="Arial" w:eastAsia="Calibri" w:hAnsi="Arial" w:cs="Arial"/>
          <w:b/>
          <w:color w:val="000000" w:themeColor="text1"/>
          <w:lang w:val="mn-MN" w:eastAsia="en-US"/>
        </w:rPr>
      </w:pPr>
    </w:p>
    <w:p w14:paraId="1856F184" w14:textId="77777777" w:rsidR="00324336" w:rsidRPr="00C81B33" w:rsidRDefault="00390CC3">
      <w:pPr>
        <w:ind w:firstLine="720"/>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5-р алхам: Титэм судсыг эргэн судасжуулах тусламж</w:t>
      </w:r>
    </w:p>
    <w:p w14:paraId="5A7C0CA0"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ТиСДО-оор титэм судасны өөрчлөлт их бус, нарийслийн зэрэг бага, ST-гүй титэм судасны </w:t>
      </w:r>
      <w:r w:rsidRPr="00C81B33">
        <w:rPr>
          <w:rFonts w:ascii="Arial" w:eastAsia="Calibri" w:hAnsi="Arial" w:cs="Arial"/>
          <w:color w:val="000000" w:themeColor="text1"/>
          <w:cs/>
          <w:lang w:val="mn-MN" w:eastAsia="en-US"/>
        </w:rPr>
        <w:t>цочмог</w:t>
      </w:r>
      <w:r w:rsidRPr="00C81B33">
        <w:rPr>
          <w:rFonts w:ascii="Arial" w:eastAsia="Calibri" w:hAnsi="Arial" w:cs="Arial"/>
          <w:color w:val="000000" w:themeColor="text1"/>
          <w:lang w:val="mn-MN" w:eastAsia="en-US"/>
        </w:rPr>
        <w:t xml:space="preserve"> хам шинж гэж үзсэн бол тогтвортой цээжний бахын үеийн тэлэгч тавих, ТиСМЗ-ын заалтыг баримтална. </w:t>
      </w:r>
    </w:p>
    <w:p w14:paraId="63FD2E63"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ST-ГҮЙ ЗШ-ийн үеийн эргэн судасжуулах эмчилгээ нь STЗШ-ийн үеийн эргэн судасжуулах ажилбартай адилхан юм. Нэг судсанд өөрчлөлттэй бол тухайн хэсэгт тэлэгч тавина. Олон судасны эмгэгтэй үед тухайн нөхцөл байдлаас хамаарч тэлэгч тавих, эсвэл мэс засал хийх эсэхийг шийднэ. Зарим өвчтөнд тэлэгч тавьсны дараа мэс засал хийх нь ач холбогдолтой байдаг. Харин үхжил хамааралгүй бүсийн судсанд шаардалгатай бол FFR хийхийг зөвлөнө. ТиСДЭ-ний дараа аспирин, нэмэлтээр клопидогрел уулгана. Зүрхний булчингийн цусан хангамжийн хомсдол ба цус алдалтын эрсдэлийг тооцоолж антикоагулянтыг сонгоно. ТиСДЭ-ний явцад антикоагулянтын тунг өөрчлөхгүй. ТиСДЭ-ний урьдал эмчилгээ болгож гепариныг (том молекул жинт) хийнэ. Хэрэв ТиСМЗ хийхээр төлөвлөсөн бол мэс заслаас 5 хоногийн өмнө клопидогрелийг зогсооно.</w:t>
      </w:r>
    </w:p>
    <w:p w14:paraId="02E98B1F" w14:textId="77777777" w:rsidR="00324336" w:rsidRPr="00C81B33" w:rsidRDefault="00324336">
      <w:pPr>
        <w:jc w:val="both"/>
        <w:rPr>
          <w:rFonts w:ascii="Arial" w:eastAsia="Calibri" w:hAnsi="Arial" w:cs="Arial"/>
          <w:color w:val="000000" w:themeColor="text1"/>
          <w:lang w:val="mn-MN" w:eastAsia="en-US"/>
        </w:rPr>
      </w:pPr>
    </w:p>
    <w:p w14:paraId="548AE11A"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ТиСДО-оор титэм судсыг эргэн сэргээх боломжгүй (титэм судасны жижиг салааны /</w:t>
      </w:r>
      <w:r w:rsidRPr="00C81B33">
        <w:rPr>
          <w:rFonts w:ascii="Arial" w:hAnsi="Arial" w:cs="Arial"/>
          <w:color w:val="000000" w:themeColor="text1"/>
          <w:lang w:val="mn-MN"/>
        </w:rPr>
        <w:t>дистал өөрчлөлт)</w:t>
      </w:r>
      <w:r w:rsidRPr="00C81B33">
        <w:rPr>
          <w:rFonts w:ascii="Arial" w:eastAsia="Calibri" w:hAnsi="Arial" w:cs="Arial"/>
          <w:color w:val="000000" w:themeColor="text1"/>
          <w:lang w:val="mn-MN" w:eastAsia="en-US"/>
        </w:rPr>
        <w:t xml:space="preserve"> гэж үзвэл эмэн эмчилгээг эрчимтэй хийж, өвдөлтийг намдаана. </w:t>
      </w:r>
    </w:p>
    <w:p w14:paraId="6EEA8F2B" w14:textId="77777777" w:rsidR="00324336" w:rsidRPr="00C81B33" w:rsidRDefault="00324336">
      <w:pPr>
        <w:jc w:val="both"/>
        <w:rPr>
          <w:rFonts w:ascii="Arial" w:eastAsia="Calibri" w:hAnsi="Arial" w:cs="Arial"/>
          <w:color w:val="000000" w:themeColor="text1"/>
          <w:lang w:val="mn-MN" w:eastAsia="en-US"/>
        </w:rPr>
      </w:pPr>
    </w:p>
    <w:p w14:paraId="3783449B" w14:textId="77777777" w:rsidR="00324336" w:rsidRPr="00C81B33" w:rsidRDefault="00390CC3">
      <w:pPr>
        <w:ind w:firstLine="720"/>
        <w:jc w:val="both"/>
        <w:rPr>
          <w:rFonts w:ascii="Arial" w:eastAsia="Calibri" w:hAnsi="Arial" w:cs="Arial"/>
          <w:i/>
          <w:color w:val="000000" w:themeColor="text1"/>
          <w:lang w:val="mn-MN" w:eastAsia="en-US"/>
        </w:rPr>
      </w:pPr>
      <w:r w:rsidRPr="00C81B33">
        <w:rPr>
          <w:rFonts w:ascii="Arial" w:eastAsia="Calibri" w:hAnsi="Arial" w:cs="Arial"/>
          <w:i/>
          <w:color w:val="000000" w:themeColor="text1"/>
          <w:lang w:val="mn-MN" w:eastAsia="en-US"/>
        </w:rPr>
        <w:t>6-р алхам: Эмнэлгээс гарах ба гарсны дараах арга хэмжээ</w:t>
      </w:r>
    </w:p>
    <w:p w14:paraId="41EBBC02" w14:textId="77777777" w:rsidR="00324336" w:rsidRPr="00C81B33" w:rsidRDefault="00390CC3">
      <w:pPr>
        <w:jc w:val="both"/>
        <w:rPr>
          <w:rFonts w:ascii="Arial" w:eastAsia="Calibri" w:hAnsi="Arial" w:cs="Arial"/>
          <w:color w:val="000000" w:themeColor="text1"/>
          <w:lang w:val="mn-MN" w:eastAsia="en-US"/>
        </w:rPr>
      </w:pPr>
      <w:r w:rsidRPr="00C81B33">
        <w:rPr>
          <w:rFonts w:ascii="Arial" w:eastAsia="Calibri" w:hAnsi="Arial" w:cs="Arial"/>
          <w:color w:val="000000" w:themeColor="text1"/>
          <w:lang w:val="mn-MN" w:eastAsia="en-US"/>
        </w:rPr>
        <w:t xml:space="preserve">ST-гүй ЗШ-ийн дараа ЗШ дахих, нас барах эрсдэл хэдэн сараар үргэлжилнэ. Амьдралын хэв маягийг өөрчлөх, эрсдэлт хүчин зүйлийг зайлуулах арга хэмжээг үргэлжлүүлнэ. ЗШ-ийн дараах сэргээн засах хөтөлбөрийг хувь хүнд тохируулан төлөвлөнө. Үүнийг ЗШ-ийн сэргээн засах удирдамжаас дэлгэрэнгүй харна уу. Хүндрэлээс сэргийлэх, амьдралын чанарыг сайжруулах зорилгоор эмэн эмчилгээг хийнэ. </w:t>
      </w:r>
    </w:p>
    <w:p w14:paraId="0B98806E" w14:textId="77777777" w:rsidR="00324336" w:rsidRPr="00C81B33" w:rsidRDefault="00390CC3">
      <w:pPr>
        <w:pStyle w:val="Heading1"/>
        <w:jc w:val="both"/>
        <w:rPr>
          <w:rFonts w:ascii="Arial" w:eastAsia="Times New Roman" w:hAnsi="Arial" w:cs="Arial"/>
          <w:b w:val="0"/>
          <w:bCs w:val="0"/>
          <w:iCs/>
          <w:color w:val="000000" w:themeColor="text1"/>
          <w:sz w:val="24"/>
          <w:szCs w:val="24"/>
          <w:lang w:val="mn-MN" w:eastAsia="en-US"/>
        </w:rPr>
      </w:pPr>
      <w:bookmarkStart w:id="57" w:name="_Toc170917781"/>
      <w:r w:rsidRPr="00C81B33">
        <w:rPr>
          <w:rFonts w:ascii="Arial" w:eastAsia="Times New Roman" w:hAnsi="Arial" w:cs="Arial"/>
          <w:iCs/>
          <w:color w:val="000000" w:themeColor="text1"/>
          <w:sz w:val="24"/>
          <w:szCs w:val="24"/>
          <w:lang w:val="mn-MN" w:eastAsia="en-US"/>
        </w:rPr>
        <w:lastRenderedPageBreak/>
        <w:t>Г.ХЯНАЛТ</w:t>
      </w:r>
      <w:bookmarkEnd w:id="57"/>
    </w:p>
    <w:p w14:paraId="7483BE6B" w14:textId="77777777" w:rsidR="00324336" w:rsidRPr="00C81B33" w:rsidRDefault="00390CC3">
      <w:pPr>
        <w:pStyle w:val="Heading2"/>
        <w:jc w:val="both"/>
        <w:rPr>
          <w:rFonts w:ascii="Arial" w:hAnsi="Arial" w:cs="Arial"/>
          <w:color w:val="000000" w:themeColor="text1"/>
          <w:sz w:val="24"/>
          <w:szCs w:val="24"/>
          <w:lang w:val="mn-MN"/>
        </w:rPr>
      </w:pPr>
      <w:bookmarkStart w:id="58" w:name="_Toc170917782"/>
      <w:r w:rsidRPr="00C81B33">
        <w:rPr>
          <w:rFonts w:ascii="Arial" w:hAnsi="Arial" w:cs="Arial"/>
          <w:color w:val="000000" w:themeColor="text1"/>
          <w:sz w:val="24"/>
          <w:szCs w:val="24"/>
          <w:lang w:val="mn-MN"/>
        </w:rPr>
        <w:t>Г.1 Ерөнхий ойлголт</w:t>
      </w:r>
      <w:bookmarkEnd w:id="58"/>
    </w:p>
    <w:p w14:paraId="7D2D137E" w14:textId="77777777" w:rsidR="00324336" w:rsidRPr="00C81B33" w:rsidRDefault="00390CC3">
      <w:pPr>
        <w:pStyle w:val="ListParagraph"/>
        <w:numPr>
          <w:ilvl w:val="255"/>
          <w:numId w:val="0"/>
        </w:numPr>
        <w:autoSpaceDE w:val="0"/>
        <w:autoSpaceDN w:val="0"/>
        <w:adjustRightInd w:val="0"/>
        <w:jc w:val="both"/>
        <w:rPr>
          <w:rFonts w:ascii="Arial" w:hAnsi="Arial" w:cs="Arial"/>
          <w:lang w:val="mn-MN"/>
        </w:rPr>
      </w:pPr>
      <w:r w:rsidRPr="00C81B33">
        <w:rPr>
          <w:rFonts w:ascii="Arial" w:eastAsia="Times New Roman" w:hAnsi="Arial" w:cs="Arial"/>
          <w:lang w:val="mn-MN" w:eastAsia="en-US"/>
        </w:rPr>
        <w:t>ЗШ</w:t>
      </w:r>
      <w:r w:rsidRPr="00C81B33">
        <w:rPr>
          <w:rFonts w:ascii="Arial" w:eastAsia="Times New Roman" w:hAnsi="Arial" w:cs="Arial"/>
          <w:cs/>
          <w:lang w:val="mn-MN" w:eastAsia="en-US"/>
        </w:rPr>
        <w:t xml:space="preserve">-ээс нэгэнт амьд үлдсэн тохиолдолд хяналтыг эмнэлэгт ба эмнэлгээс гарсны дараа гэсэн 2 үе шаттай хийнэ. </w:t>
      </w:r>
    </w:p>
    <w:p w14:paraId="4551B618" w14:textId="77777777" w:rsidR="00324336" w:rsidRPr="00C81B33" w:rsidRDefault="00390CC3">
      <w:pPr>
        <w:pStyle w:val="ListParagraph"/>
        <w:numPr>
          <w:ilvl w:val="255"/>
          <w:numId w:val="0"/>
        </w:numPr>
        <w:autoSpaceDE w:val="0"/>
        <w:autoSpaceDN w:val="0"/>
        <w:adjustRightInd w:val="0"/>
        <w:jc w:val="both"/>
        <w:rPr>
          <w:rFonts w:ascii="Arial" w:hAnsi="Arial" w:cs="Arial"/>
          <w:lang w:val="mn-MN"/>
        </w:rPr>
      </w:pPr>
      <w:r w:rsidRPr="00C81B33">
        <w:rPr>
          <w:rFonts w:ascii="Arial" w:hAnsi="Arial" w:cs="Arial"/>
          <w:cs/>
          <w:lang w:val="mn-MN"/>
        </w:rPr>
        <w:t>Э</w:t>
      </w:r>
      <w:r w:rsidRPr="00C81B33">
        <w:rPr>
          <w:rFonts w:ascii="Arial" w:eastAsia="Times New Roman" w:hAnsi="Arial" w:cs="Arial"/>
          <w:cs/>
          <w:lang w:val="mn-MN" w:eastAsia="en-US"/>
        </w:rPr>
        <w:t>мнэлэгт х</w:t>
      </w:r>
      <w:r w:rsidRPr="00C81B33">
        <w:rPr>
          <w:rFonts w:ascii="Arial" w:hAnsi="Arial" w:cs="Arial"/>
          <w:lang w:val="mn-MN"/>
        </w:rPr>
        <w:t>эвтэн эмчлүүлэх хугацаа:</w:t>
      </w:r>
    </w:p>
    <w:p w14:paraId="6AC39128" w14:textId="77777777" w:rsidR="00324336" w:rsidRPr="00C81B33" w:rsidRDefault="00390CC3">
      <w:pPr>
        <w:pStyle w:val="ListParagraph"/>
        <w:keepNext/>
        <w:numPr>
          <w:ilvl w:val="0"/>
          <w:numId w:val="45"/>
        </w:numPr>
        <w:jc w:val="both"/>
        <w:rPr>
          <w:rFonts w:ascii="Arial" w:eastAsia="Times New Roman" w:hAnsi="Arial" w:cs="Arial"/>
          <w:lang w:val="mn-MN" w:eastAsia="en-US"/>
        </w:rPr>
      </w:pPr>
      <w:r w:rsidRPr="00C81B33">
        <w:rPr>
          <w:rFonts w:ascii="Arial" w:eastAsia="Times New Roman" w:hAnsi="Arial" w:cs="Arial"/>
          <w:lang w:val="mn-MN" w:eastAsia="en-US"/>
        </w:rPr>
        <w:t>ЗШ-ийн эхний дуудлага өгсөн цагаас 60 минутын дотор ТиСДЭ-нд орохоор тооцоолж түргэн тусламжийн багаас өвчтөнг эмнэлэгт яаралтай хүргэ</w:t>
      </w:r>
      <w:r w:rsidRPr="00C81B33">
        <w:rPr>
          <w:rFonts w:ascii="Arial" w:eastAsia="Times New Roman" w:hAnsi="Arial" w:cs="Arial"/>
          <w:cs/>
          <w:lang w:val="mn-MN" w:eastAsia="en-US"/>
        </w:rPr>
        <w:t xml:space="preserve">х явцдаа амь насны үзүүлэлтүүдийн хяналтаж, шаардлагатай арга хэмжээг яаралтай авна. </w:t>
      </w:r>
    </w:p>
    <w:p w14:paraId="6BA48E96" w14:textId="77777777" w:rsidR="00324336" w:rsidRPr="00C81B33" w:rsidRDefault="00390CC3">
      <w:pPr>
        <w:pStyle w:val="ListParagraph"/>
        <w:keepNext/>
        <w:numPr>
          <w:ilvl w:val="0"/>
          <w:numId w:val="45"/>
        </w:numPr>
        <w:jc w:val="both"/>
        <w:rPr>
          <w:rFonts w:ascii="Arial" w:eastAsia="Times New Roman" w:hAnsi="Arial" w:cs="Arial"/>
          <w:lang w:val="mn-MN" w:eastAsia="en-US"/>
        </w:rPr>
      </w:pPr>
      <w:r w:rsidRPr="00C81B33">
        <w:rPr>
          <w:rFonts w:ascii="Arial" w:eastAsia="Times New Roman" w:hAnsi="Arial" w:cs="Arial"/>
          <w:lang w:val="mn-MN" w:eastAsia="en-US"/>
        </w:rPr>
        <w:t xml:space="preserve">Түргэн тусламжийн баг болон эмнэлэгт ЗШ-ийг бүртгэж, үзүүлсэн тусламж, үйлчилгээнийхээ цагийг тэмдэглэж хянана.  </w:t>
      </w:r>
    </w:p>
    <w:p w14:paraId="22FEEF47" w14:textId="77777777" w:rsidR="00324336" w:rsidRPr="00C81B33" w:rsidRDefault="00390CC3">
      <w:pPr>
        <w:pStyle w:val="ListParagraph"/>
        <w:keepNext/>
        <w:numPr>
          <w:ilvl w:val="0"/>
          <w:numId w:val="45"/>
        </w:numPr>
        <w:spacing w:after="240"/>
        <w:jc w:val="both"/>
        <w:rPr>
          <w:rFonts w:ascii="Arial" w:eastAsia="Times New Roman" w:hAnsi="Arial" w:cs="Arial"/>
          <w:lang w:val="en-US" w:eastAsia="en-US"/>
        </w:rPr>
      </w:pPr>
      <w:r w:rsidRPr="00C81B33">
        <w:rPr>
          <w:rFonts w:ascii="Arial" w:eastAsia="Times New Roman" w:hAnsi="Arial" w:cs="Arial"/>
          <w:lang w:val="mn-MN" w:eastAsia="en-US"/>
        </w:rPr>
        <w:t>ТиСДО, ТиСДЭ хийхийн өмнө заавал эрчимт эмчилгээний тасаг, нэгжид өвчтөнг байршуулж бэлтгэ</w:t>
      </w:r>
      <w:r w:rsidRPr="00C81B33">
        <w:rPr>
          <w:rFonts w:ascii="Arial" w:eastAsia="Times New Roman" w:hAnsi="Arial" w:cs="Arial"/>
          <w:cs/>
          <w:lang w:val="mn-MN" w:eastAsia="en-US"/>
        </w:rPr>
        <w:t>х ба хянана</w:t>
      </w:r>
      <w:r w:rsidRPr="00C81B33">
        <w:rPr>
          <w:rFonts w:ascii="Arial" w:eastAsia="Times New Roman" w:hAnsi="Arial" w:cs="Arial"/>
          <w:lang w:val="mn-MN" w:eastAsia="en-US"/>
        </w:rPr>
        <w:t>. Эндээсээ зүрх сэтгүүрдэх лаборатори руу шууд явуулна.</w:t>
      </w:r>
    </w:p>
    <w:p w14:paraId="292E4818" w14:textId="77777777" w:rsidR="00324336" w:rsidRPr="00C81B33" w:rsidRDefault="00390CC3">
      <w:pPr>
        <w:pStyle w:val="ListParagraph"/>
        <w:keepNext/>
        <w:numPr>
          <w:ilvl w:val="0"/>
          <w:numId w:val="45"/>
        </w:numPr>
        <w:jc w:val="both"/>
        <w:rPr>
          <w:rFonts w:ascii="Arial" w:eastAsia="Times New Roman" w:hAnsi="Arial" w:cs="Arial"/>
          <w:lang w:val="mn-MN" w:eastAsia="en-US"/>
        </w:rPr>
      </w:pPr>
      <w:r w:rsidRPr="00C81B33">
        <w:rPr>
          <w:rFonts w:ascii="Arial" w:eastAsia="Times New Roman" w:hAnsi="Arial" w:cs="Arial"/>
          <w:lang w:val="mn-MN" w:eastAsia="en-US"/>
        </w:rPr>
        <w:t xml:space="preserve">ТиСДО, ТиСДЭ хийх боломжгүй эмнэлэгт, эсвэл ТиСДЭ-г хүлээх хугацаанд ЗШ-ийг хянах боломжтой тасагт, эсвэл орчинд өвчтөнг </w:t>
      </w:r>
      <w:r w:rsidRPr="00C81B33">
        <w:rPr>
          <w:rFonts w:ascii="Arial" w:eastAsia="Times New Roman" w:hAnsi="Arial" w:cs="Arial"/>
          <w:cs/>
          <w:lang w:val="mn-MN" w:eastAsia="en-US"/>
        </w:rPr>
        <w:t>хянана</w:t>
      </w:r>
      <w:r w:rsidRPr="00C81B33">
        <w:rPr>
          <w:rFonts w:ascii="Arial" w:eastAsia="Times New Roman" w:hAnsi="Arial" w:cs="Arial"/>
          <w:lang w:val="mn-MN" w:eastAsia="en-US"/>
        </w:rPr>
        <w:t xml:space="preserve">. </w:t>
      </w:r>
    </w:p>
    <w:p w14:paraId="6F907744" w14:textId="77777777" w:rsidR="00324336" w:rsidRPr="00C81B33" w:rsidRDefault="00390CC3">
      <w:pPr>
        <w:pStyle w:val="ListParagraph"/>
        <w:numPr>
          <w:ilvl w:val="0"/>
          <w:numId w:val="45"/>
        </w:numPr>
        <w:jc w:val="both"/>
        <w:rPr>
          <w:rFonts w:ascii="Arial" w:hAnsi="Arial" w:cs="Arial"/>
          <w:lang w:val="mn-MN"/>
        </w:rPr>
      </w:pPr>
      <w:r w:rsidRPr="00C81B33">
        <w:rPr>
          <w:rFonts w:ascii="Arial" w:hAnsi="Arial" w:cs="Arial"/>
          <w:lang w:val="mn-MN"/>
        </w:rPr>
        <w:t>БУЭ, эсвэл эмэн эмчилгээ хийлгэх өвчтөнг  ЗШ-ийн эрчимт эмчилгээний тасагт шууд хэвтүүл</w:t>
      </w:r>
      <w:r w:rsidRPr="00C81B33">
        <w:rPr>
          <w:rFonts w:ascii="Arial" w:hAnsi="Arial" w:cs="Arial"/>
          <w:cs/>
          <w:lang w:val="mn-MN"/>
        </w:rPr>
        <w:t>эн эмчилж, хянана</w:t>
      </w:r>
      <w:r w:rsidRPr="00C81B33">
        <w:rPr>
          <w:rFonts w:ascii="Arial" w:hAnsi="Arial" w:cs="Arial"/>
          <w:lang w:val="mn-MN"/>
        </w:rPr>
        <w:t xml:space="preserve">. </w:t>
      </w:r>
    </w:p>
    <w:p w14:paraId="143C4E89" w14:textId="77777777" w:rsidR="00324336" w:rsidRPr="00C81B33" w:rsidRDefault="00390CC3">
      <w:pPr>
        <w:pStyle w:val="ListParagraph"/>
        <w:numPr>
          <w:ilvl w:val="0"/>
          <w:numId w:val="45"/>
        </w:numPr>
        <w:autoSpaceDE w:val="0"/>
        <w:autoSpaceDN w:val="0"/>
        <w:adjustRightInd w:val="0"/>
        <w:jc w:val="both"/>
        <w:rPr>
          <w:rFonts w:ascii="Arial" w:hAnsi="Arial" w:cs="Arial"/>
          <w:lang w:val="mn-MN"/>
        </w:rPr>
      </w:pPr>
      <w:r w:rsidRPr="00C81B33">
        <w:rPr>
          <w:rFonts w:ascii="Arial" w:hAnsi="Arial" w:cs="Arial"/>
          <w:lang w:val="mn-MN"/>
        </w:rPr>
        <w:t>Эмнэлэгт хэвтэн эмчлүүлэх хугацаа:</w:t>
      </w:r>
    </w:p>
    <w:p w14:paraId="689DA7B9" w14:textId="77777777" w:rsidR="00324336" w:rsidRPr="00C81B33" w:rsidRDefault="00390CC3">
      <w:pPr>
        <w:numPr>
          <w:ilvl w:val="0"/>
          <w:numId w:val="46"/>
        </w:numPr>
        <w:autoSpaceDE w:val="0"/>
        <w:autoSpaceDN w:val="0"/>
        <w:adjustRightInd w:val="0"/>
        <w:jc w:val="both"/>
        <w:rPr>
          <w:rFonts w:ascii="Arial" w:hAnsi="Arial" w:cs="Arial"/>
          <w:lang w:val="mn-MN"/>
        </w:rPr>
      </w:pPr>
      <w:r w:rsidRPr="00C81B33">
        <w:rPr>
          <w:rFonts w:ascii="Arial" w:hAnsi="Arial" w:cs="Arial"/>
          <w:bCs/>
          <w:lang w:val="mn-MN"/>
        </w:rPr>
        <w:t>STЗШ-тэй бүх өвчтөнд зүрхний цусан хангамжийг сэргээх, зүрхний хүнд дутагдал, хэм алдагдал болон бусад хүндрэлээс гаргах арга хэмжээг авч чадахаар тоноглогдсон ЗШ-ийн тасаг, нэгжид эмчлүүлэх шаардлагатай.</w:t>
      </w:r>
    </w:p>
    <w:p w14:paraId="033848C4" w14:textId="77777777" w:rsidR="00324336" w:rsidRPr="00C81B33" w:rsidRDefault="00390CC3">
      <w:pPr>
        <w:numPr>
          <w:ilvl w:val="0"/>
          <w:numId w:val="46"/>
        </w:numPr>
        <w:autoSpaceDE w:val="0"/>
        <w:autoSpaceDN w:val="0"/>
        <w:adjustRightInd w:val="0"/>
        <w:jc w:val="both"/>
        <w:rPr>
          <w:rFonts w:ascii="Arial" w:hAnsi="Arial" w:cs="Arial"/>
          <w:lang w:val="mn-MN"/>
        </w:rPr>
      </w:pPr>
      <w:r w:rsidRPr="00C81B33">
        <w:rPr>
          <w:rFonts w:ascii="Arial" w:hAnsi="Arial" w:cs="Arial"/>
          <w:bCs/>
          <w:lang w:val="mn-MN"/>
        </w:rPr>
        <w:t xml:space="preserve">Хэрэв титэм судасны эмгэгийн хүндрэлгүй, титэм судасны эргэн-сэргэлт амжилттай тохиолдолд ЗШ-ийн тасгийн хяналтанд багадаа  24 цаг байх ба цаашид эмчилгээг “шат бууруулж” хяналтын дэлгэц бүхий ортой тасагт 24-48 цаг үргэлжлүүлнэ. </w:t>
      </w:r>
    </w:p>
    <w:p w14:paraId="214C318A" w14:textId="77777777" w:rsidR="00324336" w:rsidRPr="00C81B33" w:rsidRDefault="00390CC3">
      <w:pPr>
        <w:pStyle w:val="Heading2"/>
        <w:jc w:val="both"/>
        <w:rPr>
          <w:rFonts w:ascii="Arial" w:hAnsi="Arial" w:cs="Arial"/>
          <w:color w:val="000000" w:themeColor="text1"/>
          <w:sz w:val="24"/>
          <w:szCs w:val="24"/>
          <w:lang w:val="mn-MN"/>
        </w:rPr>
      </w:pPr>
      <w:bookmarkStart w:id="59" w:name="_Toc170917783"/>
      <w:r w:rsidRPr="00C81B33">
        <w:rPr>
          <w:rFonts w:ascii="Arial" w:hAnsi="Arial" w:cs="Arial"/>
          <w:color w:val="000000" w:themeColor="text1"/>
          <w:sz w:val="24"/>
          <w:szCs w:val="24"/>
          <w:lang w:val="mn-MN"/>
        </w:rPr>
        <w:t>Г.2 Эмчилгээний дараах анхан, лавлагаа шатлалын эмчийн хяналтанд байх хугацаа</w:t>
      </w:r>
      <w:bookmarkEnd w:id="59"/>
    </w:p>
    <w:p w14:paraId="031546AB" w14:textId="77777777" w:rsidR="00324336" w:rsidRPr="00C81B33" w:rsidRDefault="00390CC3">
      <w:pPr>
        <w:jc w:val="both"/>
        <w:rPr>
          <w:rFonts w:ascii="Arial" w:hAnsi="Arial" w:cs="Arial"/>
          <w:lang w:val="mn-MN"/>
        </w:rPr>
      </w:pPr>
      <w:r w:rsidRPr="00C81B33">
        <w:rPr>
          <w:rFonts w:ascii="Arial" w:hAnsi="Arial" w:cs="Arial"/>
          <w:lang w:val="mn-MN"/>
        </w:rPr>
        <w:t>З</w:t>
      </w:r>
      <w:r w:rsidRPr="00C81B33">
        <w:rPr>
          <w:rFonts w:ascii="Arial" w:hAnsi="Arial" w:cs="Arial"/>
          <w:cs/>
          <w:lang w:val="mn-MN"/>
        </w:rPr>
        <w:t>Ш-</w:t>
      </w:r>
      <w:r w:rsidRPr="00C81B33">
        <w:rPr>
          <w:rFonts w:ascii="Arial" w:hAnsi="Arial" w:cs="Arial"/>
          <w:lang w:val="mn-MN"/>
        </w:rPr>
        <w:t>ийн дараах эхний 1 жилд ТиСДЭ хийгдсэн нэгдсэн эмнэлэг, харъяаллын хоёрдугаар шатлалын нэгдсэн эмнэлэг болон өрхийн эмчийн хамтарсан хяналтанд байх ба хяналтын үзлэг хийх давтамж ялгаатай байна. 1 жилээс дээш хугацаанд харъяа хоёрдугаар шатлалын эрүүл мэндийн байгууллагын зүрх судасны эмч ба өрхийн эмчийн хамтарсан хяналтанд байна.</w:t>
      </w:r>
    </w:p>
    <w:p w14:paraId="6244B5D5" w14:textId="77777777" w:rsidR="00324336" w:rsidRPr="00C81B33" w:rsidRDefault="00390CC3">
      <w:pPr>
        <w:pStyle w:val="ListParagraph"/>
        <w:numPr>
          <w:ilvl w:val="0"/>
          <w:numId w:val="126"/>
        </w:numPr>
        <w:jc w:val="both"/>
        <w:rPr>
          <w:rFonts w:ascii="Arial" w:hAnsi="Arial" w:cs="Arial"/>
          <w:lang w:val="mn-MN"/>
        </w:rPr>
      </w:pPr>
      <w:r w:rsidRPr="00C81B33">
        <w:rPr>
          <w:rFonts w:ascii="Arial" w:hAnsi="Arial" w:cs="Arial"/>
          <w:lang w:val="mn-MN"/>
        </w:rPr>
        <w:t>ТиСДЭ хийгдсэн нэгдсэн эмнэлгийн зүрхний эмчийн хяналтанд эхний 1 жилийн хугацаанд ЗШ-ээр өвдсөний дараах 1 дэх сар, 3 дахь сар, 6 дахь сар болон 1 жилийн дараа үзлэгт хамрагдаж, 1 жилийн дараах хяналтын үзлэг дээр бүлэнгийн эсрэг эмчилгээний хослолыг солих, өөрчлөх, үргэлжлүүлэх эсэхийг шийдвэрлүүлнэ.</w:t>
      </w:r>
    </w:p>
    <w:p w14:paraId="01009091" w14:textId="77777777" w:rsidR="00324336" w:rsidRPr="00C81B33" w:rsidRDefault="00390CC3">
      <w:pPr>
        <w:pStyle w:val="ListParagraph"/>
        <w:numPr>
          <w:ilvl w:val="0"/>
          <w:numId w:val="126"/>
        </w:numPr>
        <w:jc w:val="both"/>
        <w:rPr>
          <w:rFonts w:ascii="Arial" w:hAnsi="Arial" w:cs="Arial"/>
          <w:lang w:val="mn-MN"/>
        </w:rPr>
      </w:pPr>
      <w:r w:rsidRPr="00C81B33">
        <w:rPr>
          <w:rFonts w:ascii="Arial" w:hAnsi="Arial" w:cs="Arial"/>
          <w:lang w:val="mn-MN"/>
        </w:rPr>
        <w:t>Харъяаллын зүрх судасны эмчийн хяналтанд насан туршид байх ба ЗШ-ийн дараах эхний 1-2 жилд зүрх судасны эмч нь холбогдох төрийн захиргааны төв байгууллагаас баталсан тушаал, шийдвэрийг үндэслэн өвчтөн тус бүрт хөдөлмөрийн чадвар алдалтыг тогтоох саналыг хүргүүлж ажиллана.</w:t>
      </w:r>
    </w:p>
    <w:p w14:paraId="0DB6A92D" w14:textId="77777777" w:rsidR="00324336" w:rsidRPr="00C81B33" w:rsidRDefault="00390CC3">
      <w:pPr>
        <w:pStyle w:val="ListParagraph"/>
        <w:numPr>
          <w:ilvl w:val="0"/>
          <w:numId w:val="126"/>
        </w:numPr>
        <w:jc w:val="both"/>
        <w:rPr>
          <w:rFonts w:ascii="Arial" w:hAnsi="Arial" w:cs="Arial"/>
          <w:lang w:val="mn-MN"/>
        </w:rPr>
      </w:pPr>
      <w:r w:rsidRPr="00C81B33">
        <w:rPr>
          <w:rFonts w:ascii="Arial" w:hAnsi="Arial" w:cs="Arial"/>
          <w:lang w:val="mn-MN"/>
        </w:rPr>
        <w:t>Өрхийн эмч нь ЗШ-ээр өвдсөн өвчтөнийг насан туршид хянана. Тус зааврын Г.3 хэсгийг харна уу.</w:t>
      </w:r>
    </w:p>
    <w:p w14:paraId="3384D40E" w14:textId="77777777" w:rsidR="00324336" w:rsidRPr="00C81B33" w:rsidRDefault="00390CC3">
      <w:pPr>
        <w:pStyle w:val="Heading2"/>
        <w:jc w:val="both"/>
        <w:rPr>
          <w:rFonts w:ascii="Arial" w:hAnsi="Arial" w:cs="Arial"/>
          <w:color w:val="000000" w:themeColor="text1"/>
          <w:sz w:val="24"/>
          <w:szCs w:val="24"/>
          <w:lang w:val="mn-MN"/>
        </w:rPr>
      </w:pPr>
      <w:bookmarkStart w:id="60" w:name="_Toc170917784"/>
      <w:r w:rsidRPr="00C81B33">
        <w:rPr>
          <w:rFonts w:ascii="Arial" w:hAnsi="Arial" w:cs="Arial"/>
          <w:color w:val="000000" w:themeColor="text1"/>
          <w:sz w:val="24"/>
          <w:szCs w:val="24"/>
          <w:lang w:val="mn-MN"/>
        </w:rPr>
        <w:t>Г.3 Анхан шатны эрүүл мэндийн байгууллагад үйлчлүүлэгчийг хянахад анхаарах асуудлууд</w:t>
      </w:r>
      <w:bookmarkEnd w:id="60"/>
    </w:p>
    <w:p w14:paraId="09C7DE9D" w14:textId="77777777" w:rsidR="00324336" w:rsidRPr="00F96B02" w:rsidRDefault="00390CC3">
      <w:pPr>
        <w:numPr>
          <w:ilvl w:val="0"/>
          <w:numId w:val="13"/>
        </w:numPr>
        <w:spacing w:after="46" w:line="269" w:lineRule="auto"/>
        <w:ind w:right="112" w:hanging="360"/>
        <w:jc w:val="both"/>
        <w:rPr>
          <w:rFonts w:ascii="Arial" w:hAnsi="Arial" w:cs="Arial"/>
          <w:color w:val="000000" w:themeColor="text1"/>
          <w:lang w:val="mn-MN"/>
        </w:rPr>
      </w:pPr>
      <w:r w:rsidRPr="00F96B02">
        <w:rPr>
          <w:rFonts w:ascii="Arial" w:hAnsi="Arial" w:cs="Arial"/>
          <w:color w:val="000000" w:themeColor="text1"/>
          <w:lang w:val="mn-MN"/>
        </w:rPr>
        <w:t>Хэрэглэж буй нийт эмийг зааврын дагуу хэрэглэж буй эсэх, зөв тунгаар, зөв аргаар, зөв замаар хэрэглэж буй эсэхийг шалгах, хянах;</w:t>
      </w:r>
    </w:p>
    <w:p w14:paraId="53B3EDBC" w14:textId="77777777" w:rsidR="00324336" w:rsidRPr="00F96B02" w:rsidRDefault="00390CC3">
      <w:pPr>
        <w:numPr>
          <w:ilvl w:val="0"/>
          <w:numId w:val="13"/>
        </w:numPr>
        <w:spacing w:after="20" w:line="269" w:lineRule="auto"/>
        <w:ind w:right="112" w:hanging="360"/>
        <w:jc w:val="both"/>
        <w:rPr>
          <w:rFonts w:ascii="Arial" w:hAnsi="Arial" w:cs="Arial"/>
          <w:color w:val="000000" w:themeColor="text1"/>
          <w:lang w:val="mn-MN"/>
        </w:rPr>
      </w:pPr>
      <w:r w:rsidRPr="00F96B02">
        <w:rPr>
          <w:rFonts w:ascii="Arial" w:hAnsi="Arial" w:cs="Arial"/>
          <w:color w:val="000000" w:themeColor="text1"/>
          <w:lang w:val="mn-MN"/>
        </w:rPr>
        <w:lastRenderedPageBreak/>
        <w:t>Эмэн эмчилгээний тун ханасан тунд хүрч чадаж байгаа талаар хянах</w:t>
      </w:r>
    </w:p>
    <w:p w14:paraId="38B42C70" w14:textId="77777777" w:rsidR="00324336" w:rsidRPr="00F96B02" w:rsidRDefault="00390CC3">
      <w:pPr>
        <w:numPr>
          <w:ilvl w:val="0"/>
          <w:numId w:val="13"/>
        </w:numPr>
        <w:spacing w:after="20" w:line="269" w:lineRule="auto"/>
        <w:ind w:right="112" w:hanging="360"/>
        <w:jc w:val="both"/>
        <w:rPr>
          <w:rFonts w:ascii="Arial" w:hAnsi="Arial" w:cs="Arial"/>
          <w:color w:val="000000" w:themeColor="text1"/>
          <w:lang w:val="mn-MN"/>
        </w:rPr>
      </w:pPr>
      <w:r w:rsidRPr="00F96B02">
        <w:rPr>
          <w:rFonts w:ascii="Arial" w:hAnsi="Arial" w:cs="Arial"/>
          <w:color w:val="000000" w:themeColor="text1"/>
          <w:lang w:val="mn-MN"/>
        </w:rPr>
        <w:t xml:space="preserve">Эмэн эмчилгээний тасалдалт үүсгэсэн эсэх, ялангуяа бүлэнгийн эсрэг эмчилгээнд тасалдалт үүссэн эсэхийг хянах; </w:t>
      </w:r>
    </w:p>
    <w:p w14:paraId="73198C77" w14:textId="77777777" w:rsidR="00324336" w:rsidRPr="00F96B02" w:rsidRDefault="00390CC3">
      <w:pPr>
        <w:numPr>
          <w:ilvl w:val="0"/>
          <w:numId w:val="13"/>
        </w:numPr>
        <w:spacing w:after="46" w:line="269" w:lineRule="auto"/>
        <w:ind w:right="112" w:hanging="360"/>
        <w:jc w:val="both"/>
        <w:rPr>
          <w:rFonts w:ascii="Arial" w:hAnsi="Arial" w:cs="Arial"/>
          <w:color w:val="000000" w:themeColor="text1"/>
          <w:lang w:val="mn-MN"/>
        </w:rPr>
      </w:pPr>
      <w:r w:rsidRPr="00F96B02">
        <w:rPr>
          <w:rFonts w:ascii="Arial" w:hAnsi="Arial" w:cs="Arial"/>
          <w:color w:val="000000" w:themeColor="text1"/>
          <w:lang w:val="mn-MN"/>
        </w:rPr>
        <w:t>Хэрэглэж буй эмүүдийн сөрөг, гаж нөлөө илэрсэн эсэхийг хянах;</w:t>
      </w:r>
    </w:p>
    <w:p w14:paraId="362EB1E2" w14:textId="77777777" w:rsidR="00324336" w:rsidRPr="00F96B02" w:rsidRDefault="00390CC3">
      <w:pPr>
        <w:numPr>
          <w:ilvl w:val="0"/>
          <w:numId w:val="13"/>
        </w:numPr>
        <w:spacing w:after="46" w:line="269" w:lineRule="auto"/>
        <w:ind w:right="112" w:hanging="360"/>
        <w:jc w:val="both"/>
        <w:rPr>
          <w:rFonts w:ascii="Arial" w:hAnsi="Arial" w:cs="Arial"/>
          <w:color w:val="000000" w:themeColor="text1"/>
          <w:lang w:val="mn-MN"/>
        </w:rPr>
      </w:pPr>
      <w:r w:rsidRPr="00F96B02">
        <w:rPr>
          <w:rFonts w:ascii="Arial" w:hAnsi="Arial" w:cs="Arial"/>
          <w:color w:val="000000" w:themeColor="text1"/>
          <w:lang w:val="mn-MN"/>
        </w:rPr>
        <w:t>Эмээ тогтмол ууснаар амьдрах хугацааг тань уртасга</w:t>
      </w:r>
      <w:r w:rsidRPr="00C81B33">
        <w:rPr>
          <w:rFonts w:ascii="Arial" w:hAnsi="Arial" w:cs="Arial"/>
          <w:color w:val="000000" w:themeColor="text1"/>
          <w:cs/>
          <w:lang w:val="mn-MN"/>
        </w:rPr>
        <w:t xml:space="preserve">х, </w:t>
      </w:r>
      <w:r w:rsidRPr="00F96B02">
        <w:rPr>
          <w:rFonts w:ascii="Arial" w:hAnsi="Arial" w:cs="Arial"/>
          <w:color w:val="000000" w:themeColor="text1"/>
          <w:lang w:val="mn-MN"/>
        </w:rPr>
        <w:t>зовуурийг багасга</w:t>
      </w:r>
      <w:r w:rsidRPr="00C81B33">
        <w:rPr>
          <w:rFonts w:ascii="Arial" w:hAnsi="Arial" w:cs="Arial"/>
          <w:color w:val="000000" w:themeColor="text1"/>
          <w:cs/>
          <w:lang w:val="mn-MN"/>
        </w:rPr>
        <w:t>х</w:t>
      </w:r>
      <w:r w:rsidRPr="00F96B02">
        <w:rPr>
          <w:rFonts w:ascii="Arial" w:hAnsi="Arial" w:cs="Arial"/>
          <w:color w:val="000000" w:themeColor="text1"/>
          <w:lang w:val="mn-MN"/>
        </w:rPr>
        <w:t>, биеий</w:t>
      </w:r>
      <w:r w:rsidRPr="00C81B33">
        <w:rPr>
          <w:rFonts w:ascii="Arial" w:hAnsi="Arial" w:cs="Arial"/>
          <w:color w:val="000000" w:themeColor="text1"/>
          <w:cs/>
          <w:lang w:val="mn-MN"/>
        </w:rPr>
        <w:t>н байдлыг</w:t>
      </w:r>
      <w:r w:rsidRPr="00F96B02">
        <w:rPr>
          <w:rFonts w:ascii="Arial" w:hAnsi="Arial" w:cs="Arial"/>
          <w:color w:val="000000" w:themeColor="text1"/>
          <w:lang w:val="mn-MN"/>
        </w:rPr>
        <w:t xml:space="preserve"> сайжруул</w:t>
      </w:r>
      <w:r w:rsidRPr="00C81B33">
        <w:rPr>
          <w:rFonts w:ascii="Arial" w:hAnsi="Arial" w:cs="Arial"/>
          <w:color w:val="000000" w:themeColor="text1"/>
          <w:cs/>
          <w:lang w:val="mn-MN"/>
        </w:rPr>
        <w:t>ах</w:t>
      </w:r>
      <w:r w:rsidRPr="00F96B02">
        <w:rPr>
          <w:rFonts w:ascii="Arial" w:hAnsi="Arial" w:cs="Arial"/>
          <w:color w:val="000000" w:themeColor="text1"/>
          <w:lang w:val="mn-MN"/>
        </w:rPr>
        <w:t xml:space="preserve">, эмнэлэгт хэвтэх </w:t>
      </w:r>
      <w:r w:rsidRPr="00C81B33">
        <w:rPr>
          <w:rFonts w:ascii="Arial" w:hAnsi="Arial" w:cs="Arial"/>
          <w:color w:val="000000" w:themeColor="text1"/>
          <w:cs/>
          <w:lang w:val="mn-MN"/>
        </w:rPr>
        <w:t>давтамжийг цөөрүүлэх ач холбогдолтой</w:t>
      </w:r>
      <w:r w:rsidRPr="00C81B33">
        <w:rPr>
          <w:rFonts w:ascii="Arial" w:hAnsi="Arial" w:cs="Arial"/>
          <w:color w:val="000000" w:themeColor="text1"/>
          <w:lang w:val="mn-MN"/>
        </w:rPr>
        <w:t xml:space="preserve"> талаар үзлэг бүрт мэдээлэл өгч, эмэн эмчилгээний хэрэглээг х</w:t>
      </w:r>
      <w:r w:rsidRPr="00C81B33">
        <w:rPr>
          <w:rFonts w:ascii="Arial" w:hAnsi="Arial" w:cs="Arial"/>
          <w:color w:val="000000" w:themeColor="text1"/>
          <w:cs/>
          <w:lang w:val="mn-MN"/>
        </w:rPr>
        <w:t>янах</w:t>
      </w:r>
      <w:r w:rsidRPr="00F96B02">
        <w:rPr>
          <w:rFonts w:ascii="Arial" w:hAnsi="Arial" w:cs="Arial"/>
          <w:color w:val="000000" w:themeColor="text1"/>
          <w:lang w:val="mn-MN"/>
        </w:rPr>
        <w:t>;</w:t>
      </w:r>
    </w:p>
    <w:p w14:paraId="386B004C" w14:textId="77777777" w:rsidR="00324336" w:rsidRPr="00F96B02" w:rsidRDefault="00390CC3">
      <w:pPr>
        <w:numPr>
          <w:ilvl w:val="0"/>
          <w:numId w:val="13"/>
        </w:numPr>
        <w:spacing w:after="46" w:line="269" w:lineRule="auto"/>
        <w:ind w:right="112" w:hanging="360"/>
        <w:jc w:val="both"/>
        <w:rPr>
          <w:rFonts w:ascii="Arial" w:hAnsi="Arial" w:cs="Arial"/>
          <w:color w:val="000000" w:themeColor="text1"/>
          <w:lang w:val="mn-MN"/>
        </w:rPr>
      </w:pPr>
      <w:r w:rsidRPr="00C81B33">
        <w:rPr>
          <w:rFonts w:ascii="Arial" w:hAnsi="Arial" w:cs="Arial"/>
          <w:color w:val="000000" w:themeColor="text1"/>
          <w:cs/>
          <w:lang w:val="mn-MN"/>
        </w:rPr>
        <w:t>Нийт х</w:t>
      </w:r>
      <w:r w:rsidRPr="00C81B33">
        <w:rPr>
          <w:rFonts w:ascii="Arial" w:hAnsi="Arial" w:cs="Arial"/>
          <w:color w:val="000000" w:themeColor="text1"/>
          <w:lang w:val="mn-MN"/>
        </w:rPr>
        <w:t>олестерин</w:t>
      </w:r>
      <w:r w:rsidRPr="00C81B33">
        <w:rPr>
          <w:rFonts w:ascii="Arial" w:hAnsi="Arial" w:cs="Arial"/>
          <w:color w:val="000000" w:themeColor="text1"/>
          <w:cs/>
          <w:lang w:val="mn-MN"/>
        </w:rPr>
        <w:t>, бага нягтралтай липопротейн</w:t>
      </w:r>
      <w:r w:rsidRPr="00C81B33">
        <w:rPr>
          <w:rFonts w:ascii="Arial" w:hAnsi="Arial" w:cs="Arial"/>
          <w:color w:val="000000" w:themeColor="text1"/>
          <w:lang w:val="mn-MN"/>
        </w:rPr>
        <w:t xml:space="preserve"> зорилтот түвшинд хүрч чадаж байгаа эсэхийг хянах</w:t>
      </w:r>
      <w:r w:rsidRPr="00F96B02">
        <w:rPr>
          <w:rFonts w:ascii="Arial" w:hAnsi="Arial" w:cs="Arial"/>
          <w:color w:val="000000" w:themeColor="text1"/>
          <w:lang w:val="mn-MN"/>
        </w:rPr>
        <w:t>;</w:t>
      </w:r>
    </w:p>
    <w:p w14:paraId="7BF72B3D" w14:textId="77777777" w:rsidR="00324336" w:rsidRPr="00F96B02" w:rsidRDefault="00390CC3">
      <w:pPr>
        <w:numPr>
          <w:ilvl w:val="0"/>
          <w:numId w:val="13"/>
        </w:numPr>
        <w:spacing w:after="46" w:line="269" w:lineRule="auto"/>
        <w:ind w:right="112" w:hanging="360"/>
        <w:jc w:val="both"/>
        <w:rPr>
          <w:rFonts w:ascii="Arial" w:hAnsi="Arial" w:cs="Arial"/>
          <w:color w:val="000000" w:themeColor="text1"/>
          <w:lang w:val="mn-MN"/>
        </w:rPr>
      </w:pPr>
      <w:r w:rsidRPr="00C81B33">
        <w:rPr>
          <w:rFonts w:ascii="Arial" w:hAnsi="Arial" w:cs="Arial"/>
          <w:color w:val="000000" w:themeColor="text1"/>
          <w:lang w:val="mn-MN"/>
        </w:rPr>
        <w:t>Хорт зуршлаас татгалзсан эсэхийг нягталж, хэрэв хорт зуршлууд</w:t>
      </w:r>
      <w:r w:rsidRPr="00C81B33">
        <w:rPr>
          <w:rFonts w:ascii="Arial" w:hAnsi="Arial" w:cs="Arial"/>
          <w:color w:val="000000" w:themeColor="text1"/>
          <w:cs/>
          <w:lang w:val="mn-MN"/>
        </w:rPr>
        <w:t>ын хэрэглээ</w:t>
      </w:r>
      <w:r w:rsidRPr="00C81B33">
        <w:rPr>
          <w:rFonts w:ascii="Arial" w:hAnsi="Arial" w:cs="Arial"/>
          <w:color w:val="000000" w:themeColor="text1"/>
          <w:lang w:val="mn-MN"/>
        </w:rPr>
        <w:t xml:space="preserve"> хэвээр бол хэрхэн татгалзах талаар заавар, зөвлөмж тогтмол өг</w:t>
      </w:r>
      <w:r w:rsidRPr="00C81B33">
        <w:rPr>
          <w:rFonts w:ascii="Arial" w:hAnsi="Arial" w:cs="Arial"/>
          <w:color w:val="000000" w:themeColor="text1"/>
          <w:cs/>
          <w:lang w:val="mn-MN"/>
        </w:rPr>
        <w:t>өх</w:t>
      </w:r>
      <w:r w:rsidRPr="00F96B02">
        <w:rPr>
          <w:rFonts w:ascii="Arial" w:hAnsi="Arial" w:cs="Arial"/>
          <w:color w:val="000000" w:themeColor="text1"/>
          <w:lang w:val="mn-MN"/>
        </w:rPr>
        <w:t>;</w:t>
      </w:r>
    </w:p>
    <w:p w14:paraId="5442B5E0" w14:textId="77777777" w:rsidR="00324336" w:rsidRPr="00F96B02" w:rsidRDefault="00390CC3">
      <w:pPr>
        <w:numPr>
          <w:ilvl w:val="0"/>
          <w:numId w:val="13"/>
        </w:numPr>
        <w:spacing w:after="46" w:line="269" w:lineRule="auto"/>
        <w:ind w:right="112" w:hanging="360"/>
        <w:jc w:val="both"/>
        <w:rPr>
          <w:rFonts w:ascii="Arial" w:hAnsi="Arial" w:cs="Arial"/>
          <w:color w:val="000000" w:themeColor="text1"/>
          <w:lang w:val="mn-MN"/>
        </w:rPr>
      </w:pPr>
      <w:r w:rsidRPr="00F96B02">
        <w:rPr>
          <w:rFonts w:ascii="Arial" w:hAnsi="Arial" w:cs="Arial"/>
          <w:color w:val="000000" w:themeColor="text1"/>
          <w:lang w:val="mn-MN"/>
        </w:rPr>
        <w:t xml:space="preserve">Амьдралын зөв хэв маягийн </w:t>
      </w:r>
      <w:r w:rsidRPr="00C81B33">
        <w:rPr>
          <w:rFonts w:ascii="Arial" w:hAnsi="Arial" w:cs="Arial"/>
          <w:color w:val="000000" w:themeColor="text1"/>
          <w:lang w:val="mn-MN"/>
        </w:rPr>
        <w:t>талаар заавар, зөвлөмж тогтмол өгч байх, зөв хэв маягийг хэвшүүл</w:t>
      </w:r>
      <w:r w:rsidRPr="00C81B33">
        <w:rPr>
          <w:rFonts w:ascii="Arial" w:hAnsi="Arial" w:cs="Arial"/>
          <w:color w:val="000000" w:themeColor="text1"/>
          <w:cs/>
          <w:lang w:val="mn-MN"/>
        </w:rPr>
        <w:t>ж буй талаар хянах</w:t>
      </w:r>
      <w:r w:rsidRPr="00F96B02">
        <w:rPr>
          <w:rFonts w:ascii="Arial" w:hAnsi="Arial" w:cs="Arial"/>
          <w:color w:val="000000" w:themeColor="text1"/>
          <w:lang w:val="mn-MN"/>
        </w:rPr>
        <w:t>;</w:t>
      </w:r>
      <w:r w:rsidRPr="00C81B33">
        <w:rPr>
          <w:rFonts w:ascii="Arial" w:hAnsi="Arial" w:cs="Arial"/>
          <w:color w:val="000000" w:themeColor="text1"/>
          <w:cs/>
          <w:lang w:val="mn-MN"/>
        </w:rPr>
        <w:t xml:space="preserve"> </w:t>
      </w:r>
    </w:p>
    <w:p w14:paraId="1E482FD0" w14:textId="77777777" w:rsidR="00324336" w:rsidRPr="00F96B02" w:rsidRDefault="00390CC3">
      <w:pPr>
        <w:numPr>
          <w:ilvl w:val="0"/>
          <w:numId w:val="13"/>
        </w:numPr>
        <w:spacing w:after="46" w:line="269" w:lineRule="auto"/>
        <w:ind w:right="112" w:hanging="360"/>
        <w:jc w:val="both"/>
        <w:rPr>
          <w:rFonts w:ascii="Arial" w:hAnsi="Arial" w:cs="Arial"/>
          <w:color w:val="000000" w:themeColor="text1"/>
          <w:lang w:val="mn-MN"/>
        </w:rPr>
      </w:pPr>
      <w:r w:rsidRPr="00F96B02">
        <w:rPr>
          <w:rFonts w:ascii="Arial" w:hAnsi="Arial" w:cs="Arial"/>
          <w:color w:val="000000" w:themeColor="text1"/>
          <w:lang w:val="mn-MN"/>
        </w:rPr>
        <w:t xml:space="preserve">Насан туршид тодорхой давтамжтай хугацаанд зүрх судасны нарийн мэргэжлийн эмчийн зөвлөгөө авч </w:t>
      </w:r>
      <w:r w:rsidRPr="00C81B33">
        <w:rPr>
          <w:rFonts w:ascii="Arial" w:hAnsi="Arial" w:cs="Arial"/>
          <w:color w:val="000000" w:themeColor="text1"/>
          <w:cs/>
          <w:lang w:val="mn-MN"/>
        </w:rPr>
        <w:t>хяналтанд</w:t>
      </w:r>
      <w:r w:rsidRPr="00F96B02">
        <w:rPr>
          <w:rFonts w:ascii="Arial" w:hAnsi="Arial" w:cs="Arial"/>
          <w:color w:val="000000" w:themeColor="text1"/>
          <w:lang w:val="mn-MN"/>
        </w:rPr>
        <w:t xml:space="preserve"> байх талаар мэдээлэл өгөх;</w:t>
      </w:r>
    </w:p>
    <w:p w14:paraId="525F0572" w14:textId="77777777" w:rsidR="00324336" w:rsidRPr="00F96B02" w:rsidRDefault="00390CC3">
      <w:pPr>
        <w:numPr>
          <w:ilvl w:val="0"/>
          <w:numId w:val="13"/>
        </w:numPr>
        <w:spacing w:after="46" w:line="269" w:lineRule="auto"/>
        <w:ind w:right="112" w:hanging="360"/>
        <w:jc w:val="both"/>
        <w:rPr>
          <w:rFonts w:ascii="Arial" w:hAnsi="Arial" w:cs="Arial"/>
          <w:color w:val="000000" w:themeColor="text1"/>
          <w:lang w:val="mn-MN"/>
        </w:rPr>
      </w:pPr>
      <w:r w:rsidRPr="00F96B02">
        <w:rPr>
          <w:rFonts w:ascii="Arial" w:hAnsi="Arial" w:cs="Arial"/>
          <w:color w:val="000000" w:themeColor="text1"/>
          <w:lang w:val="mn-MN"/>
        </w:rPr>
        <w:t xml:space="preserve">Өвчтөний гэр бүлийн гишүүд өвчний талаар болон бусад эмчилгээ, дэглэмийн талаар мэдээлэлтэй эсэх талаар тогтмол нягталж мэдээлэл өгч байх </w:t>
      </w:r>
      <w:r w:rsidRPr="00C81B33">
        <w:rPr>
          <w:rFonts w:ascii="Arial" w:hAnsi="Arial" w:cs="Arial"/>
          <w:color w:val="000000" w:themeColor="text1"/>
          <w:cs/>
          <w:lang w:val="mn-MN"/>
        </w:rPr>
        <w:t>зэрэг болно.</w:t>
      </w:r>
    </w:p>
    <w:p w14:paraId="2260B9D0" w14:textId="77777777" w:rsidR="00324336" w:rsidRPr="00C81B33" w:rsidRDefault="00324336">
      <w:pPr>
        <w:spacing w:line="276" w:lineRule="auto"/>
        <w:jc w:val="both"/>
        <w:rPr>
          <w:rFonts w:ascii="Arial" w:hAnsi="Arial" w:cs="Arial"/>
          <w:b/>
          <w:smallCaps/>
          <w:color w:val="000000" w:themeColor="text1"/>
          <w:lang w:val="mn-MN" w:eastAsia="ru-RU"/>
        </w:rPr>
      </w:pPr>
    </w:p>
    <w:p w14:paraId="73C51A68" w14:textId="77777777" w:rsidR="00324336" w:rsidRPr="00C81B33" w:rsidRDefault="00324336">
      <w:pPr>
        <w:spacing w:line="276" w:lineRule="auto"/>
        <w:jc w:val="both"/>
        <w:rPr>
          <w:rFonts w:ascii="Arial" w:hAnsi="Arial" w:cs="Arial"/>
          <w:b/>
          <w:smallCaps/>
          <w:color w:val="000000" w:themeColor="text1"/>
          <w:lang w:val="mn-MN" w:eastAsia="ru-RU"/>
        </w:rPr>
      </w:pPr>
    </w:p>
    <w:p w14:paraId="6B92EA4F" w14:textId="77777777" w:rsidR="00324336" w:rsidRPr="00C81B33" w:rsidRDefault="00324336">
      <w:pPr>
        <w:spacing w:line="276" w:lineRule="auto"/>
        <w:jc w:val="both"/>
        <w:rPr>
          <w:rFonts w:ascii="Arial" w:hAnsi="Arial" w:cs="Arial"/>
          <w:b/>
          <w:smallCaps/>
          <w:color w:val="000000" w:themeColor="text1"/>
          <w:lang w:val="mn-MN" w:eastAsia="ru-RU"/>
        </w:rPr>
      </w:pPr>
    </w:p>
    <w:p w14:paraId="7E33D381" w14:textId="77777777" w:rsidR="00324336" w:rsidRPr="00C81B33" w:rsidRDefault="00324336">
      <w:pPr>
        <w:spacing w:line="276" w:lineRule="auto"/>
        <w:jc w:val="both"/>
        <w:rPr>
          <w:rFonts w:ascii="Arial" w:hAnsi="Arial" w:cs="Arial"/>
          <w:b/>
          <w:smallCaps/>
          <w:color w:val="000000" w:themeColor="text1"/>
          <w:lang w:val="mn-MN" w:eastAsia="ru-RU"/>
        </w:rPr>
      </w:pPr>
    </w:p>
    <w:p w14:paraId="2545F0FA" w14:textId="77777777" w:rsidR="00324336" w:rsidRPr="00C81B33" w:rsidRDefault="00324336">
      <w:pPr>
        <w:spacing w:line="276" w:lineRule="auto"/>
        <w:jc w:val="both"/>
        <w:rPr>
          <w:rFonts w:ascii="Arial" w:hAnsi="Arial" w:cs="Arial"/>
          <w:b/>
          <w:smallCaps/>
          <w:color w:val="000000" w:themeColor="text1"/>
          <w:lang w:val="mn-MN" w:eastAsia="ru-RU"/>
        </w:rPr>
      </w:pPr>
    </w:p>
    <w:p w14:paraId="073A7D11" w14:textId="77777777" w:rsidR="00324336" w:rsidRPr="00C81B33" w:rsidRDefault="00324336">
      <w:pPr>
        <w:spacing w:line="276" w:lineRule="auto"/>
        <w:jc w:val="both"/>
        <w:rPr>
          <w:rFonts w:ascii="Arial" w:hAnsi="Arial" w:cs="Arial"/>
          <w:b/>
          <w:smallCaps/>
          <w:color w:val="000000" w:themeColor="text1"/>
          <w:lang w:val="mn-MN" w:eastAsia="ru-RU"/>
        </w:rPr>
      </w:pPr>
    </w:p>
    <w:p w14:paraId="69DCAB46" w14:textId="77777777" w:rsidR="00324336" w:rsidRPr="00C81B33" w:rsidRDefault="00324336">
      <w:pPr>
        <w:spacing w:line="276" w:lineRule="auto"/>
        <w:jc w:val="both"/>
        <w:rPr>
          <w:rFonts w:ascii="Arial" w:hAnsi="Arial" w:cs="Arial"/>
          <w:b/>
          <w:smallCaps/>
          <w:color w:val="000000" w:themeColor="text1"/>
          <w:lang w:val="mn-MN" w:eastAsia="ru-RU"/>
        </w:rPr>
      </w:pPr>
    </w:p>
    <w:p w14:paraId="51A37BD0" w14:textId="77777777" w:rsidR="00324336" w:rsidRPr="00C81B33" w:rsidRDefault="00324336">
      <w:pPr>
        <w:spacing w:line="276" w:lineRule="auto"/>
        <w:jc w:val="both"/>
        <w:rPr>
          <w:rFonts w:ascii="Arial" w:hAnsi="Arial" w:cs="Arial"/>
          <w:b/>
          <w:smallCaps/>
          <w:color w:val="000000" w:themeColor="text1"/>
          <w:lang w:val="mn-MN" w:eastAsia="ru-RU"/>
        </w:rPr>
      </w:pPr>
    </w:p>
    <w:p w14:paraId="07D1BD2C" w14:textId="77777777" w:rsidR="00324336" w:rsidRPr="00C81B33" w:rsidRDefault="00324336">
      <w:pPr>
        <w:spacing w:line="276" w:lineRule="auto"/>
        <w:jc w:val="both"/>
        <w:rPr>
          <w:rFonts w:ascii="Arial" w:hAnsi="Arial" w:cs="Arial"/>
          <w:b/>
          <w:smallCaps/>
          <w:color w:val="000000" w:themeColor="text1"/>
          <w:lang w:val="mn-MN" w:eastAsia="ru-RU"/>
        </w:rPr>
      </w:pPr>
    </w:p>
    <w:p w14:paraId="1452F5F6" w14:textId="77777777" w:rsidR="00324336" w:rsidRPr="00C81B33" w:rsidRDefault="00324336">
      <w:pPr>
        <w:spacing w:line="276" w:lineRule="auto"/>
        <w:jc w:val="both"/>
        <w:rPr>
          <w:rFonts w:ascii="Arial" w:hAnsi="Arial" w:cs="Arial"/>
          <w:b/>
          <w:smallCaps/>
          <w:color w:val="000000" w:themeColor="text1"/>
          <w:lang w:val="mn-MN" w:eastAsia="ru-RU"/>
        </w:rPr>
      </w:pPr>
    </w:p>
    <w:p w14:paraId="4DB2A1F4" w14:textId="77777777" w:rsidR="00324336" w:rsidRPr="00C81B33" w:rsidRDefault="00324336">
      <w:pPr>
        <w:spacing w:line="276" w:lineRule="auto"/>
        <w:jc w:val="both"/>
        <w:rPr>
          <w:rFonts w:ascii="Arial" w:hAnsi="Arial" w:cs="Arial"/>
          <w:b/>
          <w:smallCaps/>
          <w:color w:val="000000" w:themeColor="text1"/>
          <w:lang w:val="mn-MN" w:eastAsia="ru-RU"/>
        </w:rPr>
      </w:pPr>
    </w:p>
    <w:p w14:paraId="58FBE156" w14:textId="77777777" w:rsidR="00324336" w:rsidRPr="00C81B33" w:rsidRDefault="00324336">
      <w:pPr>
        <w:spacing w:line="276" w:lineRule="auto"/>
        <w:jc w:val="both"/>
        <w:rPr>
          <w:rFonts w:ascii="Arial" w:hAnsi="Arial" w:cs="Arial"/>
          <w:b/>
          <w:smallCaps/>
          <w:color w:val="000000" w:themeColor="text1"/>
          <w:lang w:val="mn-MN" w:eastAsia="ru-RU"/>
        </w:rPr>
      </w:pPr>
    </w:p>
    <w:p w14:paraId="520075F6" w14:textId="77777777" w:rsidR="00324336" w:rsidRPr="00C81B33" w:rsidRDefault="00324336">
      <w:pPr>
        <w:spacing w:line="276" w:lineRule="auto"/>
        <w:jc w:val="both"/>
        <w:rPr>
          <w:rFonts w:ascii="Arial" w:hAnsi="Arial" w:cs="Arial"/>
          <w:b/>
          <w:smallCaps/>
          <w:color w:val="000000" w:themeColor="text1"/>
          <w:lang w:val="mn-MN" w:eastAsia="ru-RU"/>
        </w:rPr>
      </w:pPr>
    </w:p>
    <w:p w14:paraId="76BA3069" w14:textId="77777777" w:rsidR="00324336" w:rsidRPr="00C81B33" w:rsidRDefault="00324336">
      <w:pPr>
        <w:spacing w:line="276" w:lineRule="auto"/>
        <w:jc w:val="both"/>
        <w:rPr>
          <w:rFonts w:ascii="Arial" w:hAnsi="Arial" w:cs="Arial"/>
          <w:b/>
          <w:smallCaps/>
          <w:color w:val="000000" w:themeColor="text1"/>
          <w:lang w:val="mn-MN" w:eastAsia="ru-RU"/>
        </w:rPr>
      </w:pPr>
    </w:p>
    <w:p w14:paraId="5FE02860" w14:textId="77777777" w:rsidR="00324336" w:rsidRPr="00C81B33" w:rsidRDefault="00324336">
      <w:pPr>
        <w:spacing w:line="276" w:lineRule="auto"/>
        <w:jc w:val="both"/>
        <w:rPr>
          <w:rFonts w:ascii="Arial" w:hAnsi="Arial" w:cs="Arial"/>
          <w:b/>
          <w:smallCaps/>
          <w:color w:val="000000" w:themeColor="text1"/>
          <w:lang w:val="mn-MN" w:eastAsia="ru-RU"/>
        </w:rPr>
      </w:pPr>
    </w:p>
    <w:p w14:paraId="3579CB02" w14:textId="77777777" w:rsidR="00324336" w:rsidRPr="00C81B33" w:rsidRDefault="00324336">
      <w:pPr>
        <w:spacing w:line="276" w:lineRule="auto"/>
        <w:jc w:val="both"/>
        <w:rPr>
          <w:rFonts w:ascii="Arial" w:hAnsi="Arial" w:cs="Arial"/>
          <w:b/>
          <w:smallCaps/>
          <w:color w:val="000000" w:themeColor="text1"/>
          <w:lang w:val="mn-MN" w:eastAsia="ru-RU"/>
        </w:rPr>
      </w:pPr>
    </w:p>
    <w:p w14:paraId="1C6DE74B" w14:textId="77777777" w:rsidR="00324336" w:rsidRPr="00C81B33" w:rsidRDefault="00324336">
      <w:pPr>
        <w:spacing w:line="276" w:lineRule="auto"/>
        <w:jc w:val="both"/>
        <w:rPr>
          <w:rFonts w:ascii="Arial" w:hAnsi="Arial" w:cs="Arial"/>
          <w:b/>
          <w:smallCaps/>
          <w:color w:val="000000" w:themeColor="text1"/>
          <w:lang w:val="mn-MN" w:eastAsia="ru-RU"/>
        </w:rPr>
      </w:pPr>
    </w:p>
    <w:p w14:paraId="3F4EDA60" w14:textId="7B1E8EC2" w:rsidR="00324336" w:rsidRPr="00C81B33" w:rsidRDefault="00390CC3">
      <w:pPr>
        <w:rPr>
          <w:rFonts w:ascii="Arial" w:eastAsia="Times New Roman" w:hAnsi="Arial" w:cs="Arial"/>
          <w:b/>
          <w:color w:val="000000" w:themeColor="text1"/>
          <w:lang w:val="mn-MN" w:eastAsia="en-US"/>
        </w:rPr>
      </w:pPr>
      <w:r w:rsidRPr="00C81B33">
        <w:rPr>
          <w:rFonts w:ascii="Arial" w:eastAsia="Times New Roman" w:hAnsi="Arial" w:cs="Arial"/>
          <w:color w:val="000000" w:themeColor="text1"/>
          <w:lang w:val="mn-MN" w:eastAsia="en-US"/>
        </w:rPr>
        <w:br w:type="page"/>
      </w:r>
      <w:r w:rsidR="007C382A" w:rsidRPr="007C382A">
        <w:rPr>
          <w:rFonts w:ascii="Arial" w:eastAsia="Times New Roman" w:hAnsi="Arial" w:cs="Arial"/>
          <w:b/>
          <w:bCs/>
          <w:color w:val="000000" w:themeColor="text1"/>
          <w:lang w:val="mn-MN" w:eastAsia="en-US"/>
        </w:rPr>
        <w:lastRenderedPageBreak/>
        <w:t xml:space="preserve">ЭМНЭЛЗҮЙН ЗААВРЫГ ШИНЭЧИЛСЭН </w:t>
      </w:r>
      <w:r w:rsidRPr="007C382A">
        <w:rPr>
          <w:rFonts w:ascii="Arial" w:eastAsia="Times New Roman" w:hAnsi="Arial" w:cs="Arial"/>
          <w:b/>
          <w:bCs/>
          <w:color w:val="000000" w:themeColor="text1"/>
          <w:lang w:val="mn-MN" w:eastAsia="en-US"/>
        </w:rPr>
        <w:t>АЖЛЫН</w:t>
      </w:r>
      <w:r w:rsidRPr="00C81B33">
        <w:rPr>
          <w:rFonts w:ascii="Arial" w:eastAsia="Times New Roman" w:hAnsi="Arial" w:cs="Arial"/>
          <w:b/>
          <w:color w:val="000000" w:themeColor="text1"/>
          <w:lang w:val="mn-MN" w:eastAsia="en-US"/>
        </w:rPr>
        <w:t xml:space="preserve"> ХЭСГИЙН БҮРЭЛДЭХҮҮН </w:t>
      </w:r>
    </w:p>
    <w:p w14:paraId="4F1C5C35" w14:textId="77777777" w:rsidR="00324336" w:rsidRPr="00C81B33" w:rsidRDefault="00324336">
      <w:pPr>
        <w:jc w:val="both"/>
        <w:rPr>
          <w:rFonts w:ascii="Arial" w:eastAsia="Times New Roman" w:hAnsi="Arial" w:cs="Arial"/>
          <w:b/>
          <w:color w:val="000000" w:themeColor="text1"/>
          <w:lang w:val="mn-MN" w:eastAsia="en-US"/>
        </w:rPr>
      </w:pPr>
    </w:p>
    <w:p w14:paraId="0E0A3419" w14:textId="77777777" w:rsidR="00324336" w:rsidRPr="00C81B33" w:rsidRDefault="00390CC3">
      <w:pPr>
        <w:jc w:val="both"/>
        <w:rPr>
          <w:rFonts w:ascii="Arial" w:eastAsia="Times New Roman" w:hAnsi="Arial" w:cs="Arial"/>
          <w:color w:val="000000" w:themeColor="text1"/>
          <w:lang w:val="mn-MN"/>
        </w:rPr>
      </w:pPr>
      <w:r w:rsidRPr="00C81B33">
        <w:rPr>
          <w:rFonts w:ascii="Arial" w:eastAsia="Times New Roman" w:hAnsi="Arial" w:cs="Arial"/>
          <w:color w:val="000000" w:themeColor="text1"/>
          <w:lang w:val="mn-MN"/>
        </w:rPr>
        <w:t>Ц.Төмөр-Очир-УГТЭ-ийн ерөнхий захирал</w:t>
      </w:r>
    </w:p>
    <w:p w14:paraId="387D6A90"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Д.Нарантуяа- Монголын </w:t>
      </w:r>
      <w:r w:rsidRPr="00C81B33">
        <w:rPr>
          <w:rFonts w:ascii="Arial" w:eastAsia="Times New Roman" w:hAnsi="Arial" w:cs="Arial"/>
          <w:color w:val="000000" w:themeColor="text1"/>
          <w:cs/>
          <w:lang w:val="mn-MN" w:eastAsia="en-US"/>
        </w:rPr>
        <w:t>з</w:t>
      </w:r>
      <w:r w:rsidRPr="00C81B33">
        <w:rPr>
          <w:rFonts w:ascii="Arial" w:eastAsia="Times New Roman" w:hAnsi="Arial" w:cs="Arial"/>
          <w:color w:val="000000" w:themeColor="text1"/>
          <w:lang w:val="mn-MN" w:eastAsia="en-US"/>
        </w:rPr>
        <w:t xml:space="preserve">үрхний </w:t>
      </w:r>
      <w:r w:rsidRPr="00C81B33">
        <w:rPr>
          <w:rFonts w:ascii="Arial" w:eastAsia="Times New Roman" w:hAnsi="Arial" w:cs="Arial"/>
          <w:color w:val="000000" w:themeColor="text1"/>
          <w:cs/>
          <w:lang w:val="mn-MN" w:eastAsia="en-US"/>
        </w:rPr>
        <w:t>х</w:t>
      </w:r>
      <w:r w:rsidRPr="00C81B33">
        <w:rPr>
          <w:rFonts w:ascii="Arial" w:eastAsia="Times New Roman" w:hAnsi="Arial" w:cs="Arial"/>
          <w:color w:val="000000" w:themeColor="text1"/>
          <w:lang w:val="mn-MN" w:eastAsia="en-US"/>
        </w:rPr>
        <w:t xml:space="preserve">олбооны </w:t>
      </w:r>
      <w:r w:rsidRPr="00C81B33">
        <w:rPr>
          <w:rFonts w:ascii="Arial" w:eastAsia="Times New Roman" w:hAnsi="Arial" w:cs="Arial"/>
          <w:color w:val="000000" w:themeColor="text1"/>
          <w:cs/>
          <w:lang w:val="mn-MN" w:eastAsia="en-US"/>
        </w:rPr>
        <w:t>тэргүүн</w:t>
      </w:r>
      <w:r w:rsidRPr="00C81B33">
        <w:rPr>
          <w:rFonts w:ascii="Arial" w:eastAsia="Times New Roman" w:hAnsi="Arial" w:cs="Arial"/>
          <w:color w:val="000000" w:themeColor="text1"/>
          <w:lang w:val="mn-MN" w:eastAsia="en-US"/>
        </w:rPr>
        <w:t>, УГТЭ-ийн ЗШ-ийн тасгийн зөвлөх эмч</w:t>
      </w:r>
    </w:p>
    <w:p w14:paraId="1C4686F6" w14:textId="77777777" w:rsidR="00324336" w:rsidRPr="00C81B33" w:rsidRDefault="00390CC3">
      <w:pPr>
        <w:jc w:val="both"/>
        <w:rPr>
          <w:rFonts w:ascii="Arial" w:eastAsia="Times New Roman" w:hAnsi="Arial" w:cs="Arial"/>
          <w:color w:val="000000" w:themeColor="text1"/>
          <w:lang w:val="mn-MN"/>
        </w:rPr>
      </w:pPr>
      <w:r w:rsidRPr="00C81B33">
        <w:rPr>
          <w:rFonts w:ascii="Arial" w:eastAsia="Times New Roman" w:hAnsi="Arial" w:cs="Arial"/>
          <w:color w:val="000000" w:themeColor="text1"/>
          <w:lang w:val="mn-MN"/>
        </w:rPr>
        <w:t>О.Батгэрэл- УГТЭ-ийн Сургалт, судалгаа, хамтын ажиллагаа хариуцсан дэд захирал</w:t>
      </w:r>
    </w:p>
    <w:p w14:paraId="58B44A88"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Д.Тунгаамаа- УГТЭ-ийн Сувилахуй эрхэлсэн </w:t>
      </w:r>
      <w:r w:rsidRPr="00C81B33">
        <w:rPr>
          <w:rFonts w:ascii="Arial" w:eastAsia="Times New Roman" w:hAnsi="Arial" w:cs="Arial"/>
          <w:color w:val="000000" w:themeColor="text1"/>
          <w:lang w:val="mn-MN"/>
        </w:rPr>
        <w:t>дэд захирал</w:t>
      </w:r>
    </w:p>
    <w:p w14:paraId="179C21F8"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З.Лхагвасүрэн-УГТЭ-ийн Судсан Дотуурх Оношилгоо, Эмчилгээний Төвийн зөвлөх эмч</w:t>
      </w:r>
    </w:p>
    <w:p w14:paraId="5BCFE369"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Ц.Дамдинсүрэн- УГТЭ-ийн Судсан Дотуурх Оношилгоо, Эмчилгээний Төвийн эмч</w:t>
      </w:r>
    </w:p>
    <w:p w14:paraId="51541573"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Ц.Батзаяа -</w:t>
      </w:r>
      <w:r w:rsidRPr="00C81B33">
        <w:rPr>
          <w:rFonts w:ascii="Arial" w:eastAsia="Times New Roman" w:hAnsi="Arial" w:cs="Arial"/>
          <w:color w:val="000000" w:themeColor="text1"/>
          <w:lang w:val="mn-MN"/>
        </w:rPr>
        <w:t xml:space="preserve"> УГТЭ-ийн </w:t>
      </w:r>
      <w:r w:rsidRPr="00C81B33">
        <w:rPr>
          <w:rFonts w:ascii="Arial" w:eastAsia="Times New Roman" w:hAnsi="Arial" w:cs="Arial"/>
          <w:color w:val="000000" w:themeColor="text1"/>
          <w:lang w:val="mn-MN" w:eastAsia="en-US"/>
        </w:rPr>
        <w:t>ЗШ-ийн тасгийн эрхлэгч</w:t>
      </w:r>
    </w:p>
    <w:p w14:paraId="21C7C29B"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О.Бадамсүрэн- </w:t>
      </w:r>
      <w:r w:rsidRPr="00C81B33">
        <w:rPr>
          <w:rFonts w:ascii="Arial" w:eastAsia="Times New Roman" w:hAnsi="Arial" w:cs="Arial"/>
          <w:color w:val="000000" w:themeColor="text1"/>
          <w:lang w:val="mn-MN"/>
        </w:rPr>
        <w:t>УГТЭ-ийн</w:t>
      </w:r>
      <w:r w:rsidRPr="00C81B33">
        <w:rPr>
          <w:rFonts w:ascii="Arial" w:eastAsia="Times New Roman" w:hAnsi="Arial" w:cs="Arial"/>
          <w:color w:val="000000" w:themeColor="text1"/>
          <w:lang w:val="mn-MN" w:eastAsia="en-US"/>
        </w:rPr>
        <w:t xml:space="preserve"> ЗШ-ийн тасгийн их эмч</w:t>
      </w:r>
    </w:p>
    <w:p w14:paraId="07818862"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Г.Мижидсүрэн- </w:t>
      </w:r>
      <w:r w:rsidRPr="00C81B33">
        <w:rPr>
          <w:rFonts w:ascii="Arial" w:eastAsia="Times New Roman" w:hAnsi="Arial" w:cs="Arial"/>
          <w:color w:val="000000" w:themeColor="text1"/>
          <w:lang w:val="mn-MN"/>
        </w:rPr>
        <w:t>УГТЭ-ийн</w:t>
      </w:r>
      <w:r w:rsidRPr="00C81B33">
        <w:rPr>
          <w:rFonts w:ascii="Arial" w:eastAsia="Times New Roman" w:hAnsi="Arial" w:cs="Arial"/>
          <w:color w:val="000000" w:themeColor="text1"/>
          <w:lang w:val="mn-MN" w:eastAsia="en-US"/>
        </w:rPr>
        <w:t xml:space="preserve"> ЗШ-ийн тасгийн их эмч</w:t>
      </w:r>
    </w:p>
    <w:p w14:paraId="0F59C370"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Л.Бямбацогт- </w:t>
      </w:r>
      <w:r w:rsidRPr="00C81B33">
        <w:rPr>
          <w:rFonts w:ascii="Arial" w:eastAsia="Times New Roman" w:hAnsi="Arial" w:cs="Arial"/>
          <w:color w:val="000000" w:themeColor="text1"/>
          <w:lang w:val="mn-MN"/>
        </w:rPr>
        <w:t>УГТЭ-ийн</w:t>
      </w:r>
      <w:r w:rsidRPr="00C81B33">
        <w:rPr>
          <w:rFonts w:ascii="Arial" w:eastAsia="Times New Roman" w:hAnsi="Arial" w:cs="Arial"/>
          <w:color w:val="000000" w:themeColor="text1"/>
          <w:lang w:val="mn-MN" w:eastAsia="en-US"/>
        </w:rPr>
        <w:t xml:space="preserve"> ЗШ-ийн тасгийн их эмч</w:t>
      </w:r>
    </w:p>
    <w:p w14:paraId="01AB5D22"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Г.Мөнхтулга- </w:t>
      </w:r>
      <w:r w:rsidRPr="00C81B33">
        <w:rPr>
          <w:rFonts w:ascii="Arial" w:eastAsia="Times New Roman" w:hAnsi="Arial" w:cs="Arial"/>
          <w:color w:val="000000" w:themeColor="text1"/>
          <w:lang w:val="mn-MN"/>
        </w:rPr>
        <w:t>УГТЭ-ийн</w:t>
      </w:r>
      <w:r w:rsidRPr="00C81B33">
        <w:rPr>
          <w:rFonts w:ascii="Arial" w:eastAsia="Times New Roman" w:hAnsi="Arial" w:cs="Arial"/>
          <w:color w:val="000000" w:themeColor="text1"/>
          <w:lang w:val="mn-MN" w:eastAsia="en-US"/>
        </w:rPr>
        <w:t xml:space="preserve"> ЗШ-ийн тасгийн их эмч </w:t>
      </w:r>
    </w:p>
    <w:p w14:paraId="4AA9DE50"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Ө.Цолмон- АШУҮИС Зүрх судлалын тэнхимийн эрхлэгч</w:t>
      </w:r>
    </w:p>
    <w:p w14:paraId="71C26D63"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Д.Батнаран- </w:t>
      </w:r>
      <w:r w:rsidRPr="00C81B33">
        <w:rPr>
          <w:rFonts w:ascii="Arial" w:eastAsia="Times New Roman" w:hAnsi="Arial" w:cs="Arial"/>
          <w:color w:val="000000" w:themeColor="text1"/>
          <w:lang w:val="mn-MN"/>
        </w:rPr>
        <w:t>УГТЭ-ийн З</w:t>
      </w:r>
      <w:r w:rsidRPr="00C81B33">
        <w:rPr>
          <w:rFonts w:ascii="Arial" w:eastAsia="Times New Roman" w:hAnsi="Arial" w:cs="Arial"/>
          <w:color w:val="000000" w:themeColor="text1"/>
          <w:lang w:val="mn-MN" w:eastAsia="en-US"/>
        </w:rPr>
        <w:t>үрхний хэм судлалын төвийн эрхлэгч</w:t>
      </w:r>
    </w:p>
    <w:p w14:paraId="4AEB765C"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Ц.Саруул-</w:t>
      </w:r>
      <w:r w:rsidRPr="00C81B33">
        <w:rPr>
          <w:rFonts w:ascii="Arial" w:eastAsia="Times New Roman" w:hAnsi="Arial" w:cs="Arial"/>
          <w:color w:val="000000" w:themeColor="text1"/>
          <w:lang w:val="mn-MN"/>
        </w:rPr>
        <w:t xml:space="preserve"> УГТЭ-ийн З</w:t>
      </w:r>
      <w:r w:rsidRPr="00C81B33">
        <w:rPr>
          <w:rFonts w:ascii="Arial" w:eastAsia="Times New Roman" w:hAnsi="Arial" w:cs="Arial"/>
          <w:color w:val="000000" w:themeColor="text1"/>
          <w:lang w:val="mn-MN" w:eastAsia="en-US"/>
        </w:rPr>
        <w:t>үрхний хэм судлалын төвийн их эмч</w:t>
      </w:r>
    </w:p>
    <w:p w14:paraId="1C412A03"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С.Нямсүрэн-</w:t>
      </w:r>
      <w:r w:rsidRPr="00C81B33">
        <w:rPr>
          <w:rFonts w:ascii="Arial" w:eastAsia="Times New Roman" w:hAnsi="Arial" w:cs="Arial"/>
          <w:color w:val="000000" w:themeColor="text1"/>
          <w:lang w:val="mn-MN"/>
        </w:rPr>
        <w:t xml:space="preserve"> УГТЭ-ийн </w:t>
      </w:r>
      <w:r w:rsidRPr="00C81B33">
        <w:rPr>
          <w:rFonts w:ascii="Arial" w:eastAsia="Times New Roman" w:hAnsi="Arial" w:cs="Arial"/>
          <w:color w:val="000000" w:themeColor="text1"/>
          <w:lang w:val="mn-MN" w:eastAsia="en-US"/>
        </w:rPr>
        <w:t>Зүрхний мэс заслын тасгийн их эмч</w:t>
      </w:r>
    </w:p>
    <w:p w14:paraId="7DD3636D" w14:textId="77777777" w:rsidR="00E11997" w:rsidRPr="00C81B33" w:rsidRDefault="00E11997" w:rsidP="00E11997">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Р.Энхдорж- </w:t>
      </w:r>
      <w:r w:rsidRPr="00C81B33">
        <w:rPr>
          <w:rFonts w:ascii="Arial" w:eastAsia="Times New Roman" w:hAnsi="Arial" w:cs="Arial"/>
          <w:color w:val="000000" w:themeColor="text1"/>
          <w:lang w:val="mn-MN"/>
        </w:rPr>
        <w:t xml:space="preserve">УГТЭ-ийн </w:t>
      </w:r>
      <w:r w:rsidRPr="00C81B33">
        <w:rPr>
          <w:rFonts w:ascii="Arial" w:eastAsia="Times New Roman" w:hAnsi="Arial" w:cs="Arial"/>
          <w:color w:val="000000" w:themeColor="text1"/>
          <w:lang w:val="mn-MN" w:eastAsia="en-US"/>
        </w:rPr>
        <w:t>Зүрхний мэс заслын тасгийн их эмч</w:t>
      </w:r>
    </w:p>
    <w:p w14:paraId="400429B5"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Д.Эрдэмбилэг- </w:t>
      </w:r>
      <w:r w:rsidRPr="00C81B33">
        <w:rPr>
          <w:rFonts w:ascii="Arial" w:eastAsia="Times New Roman" w:hAnsi="Arial" w:cs="Arial"/>
          <w:color w:val="000000" w:themeColor="text1"/>
          <w:cs/>
          <w:lang w:val="mn-MN" w:eastAsia="en-US"/>
        </w:rPr>
        <w:t>Монголын зүрхний шигдээсийн эмч нарын нийгэмлэгийн гүйцэтгэх захирал</w:t>
      </w:r>
      <w:r w:rsidRPr="00C81B33">
        <w:rPr>
          <w:rFonts w:ascii="Arial" w:eastAsia="Times New Roman" w:hAnsi="Arial" w:cs="Arial"/>
          <w:color w:val="000000" w:themeColor="text1"/>
          <w:lang w:val="mn-MN" w:eastAsia="en-US"/>
        </w:rPr>
        <w:t xml:space="preserve"> </w:t>
      </w:r>
    </w:p>
    <w:p w14:paraId="7AC0CFFB"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Ч.Баасанжав- Зүрхний шигдээсийн тасгийн ахлах сувилагч</w:t>
      </w:r>
    </w:p>
    <w:p w14:paraId="51F7B81C" w14:textId="77777777" w:rsidR="00324336" w:rsidRDefault="00390CC3">
      <w:pPr>
        <w:jc w:val="both"/>
        <w:rPr>
          <w:rFonts w:ascii="Arial" w:hAnsi="Arial" w:cs="Arial"/>
          <w:color w:val="000000" w:themeColor="text1"/>
          <w:lang w:val="mn-MN"/>
        </w:rPr>
      </w:pPr>
      <w:r w:rsidRPr="00C81B33">
        <w:rPr>
          <w:rFonts w:ascii="Arial" w:hAnsi="Arial" w:cs="Arial"/>
          <w:color w:val="000000" w:themeColor="text1"/>
          <w:lang w:val="mn-MN"/>
        </w:rPr>
        <w:t>Д.Цэгээнжав-</w:t>
      </w:r>
      <w:r w:rsidRPr="00F96B02">
        <w:rPr>
          <w:rFonts w:ascii="Arial" w:hAnsi="Arial" w:cs="Arial"/>
          <w:color w:val="000000" w:themeColor="text1"/>
          <w:lang w:val="mn-MN"/>
        </w:rPr>
        <w:t xml:space="preserve"> </w:t>
      </w:r>
      <w:r w:rsidRPr="00C81B33">
        <w:rPr>
          <w:rFonts w:ascii="Arial" w:hAnsi="Arial" w:cs="Arial"/>
          <w:color w:val="000000" w:themeColor="text1"/>
          <w:lang w:val="mn-MN"/>
        </w:rPr>
        <w:t>Бумаасанаа эмнэлгийн захирал</w:t>
      </w:r>
    </w:p>
    <w:p w14:paraId="275EE19D" w14:textId="77777777" w:rsidR="00324336" w:rsidRPr="00C81B33" w:rsidRDefault="00390CC3">
      <w:p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Г.Дэжээхүү-</w:t>
      </w:r>
      <w:r w:rsidRPr="00F96B02">
        <w:rPr>
          <w:rFonts w:ascii="Arial" w:hAnsi="Arial" w:cs="Arial"/>
          <w:color w:val="000000" w:themeColor="text1"/>
          <w:lang w:val="mn-MN"/>
        </w:rPr>
        <w:t xml:space="preserve"> </w:t>
      </w:r>
      <w:r w:rsidRPr="00C81B33">
        <w:rPr>
          <w:rFonts w:ascii="Arial" w:eastAsia="Times New Roman" w:hAnsi="Arial" w:cs="Arial"/>
          <w:color w:val="000000" w:themeColor="text1"/>
          <w:lang w:val="mn-MN" w:eastAsia="en-US"/>
        </w:rPr>
        <w:t>Хүмүүн мед эмнэлгийн ерөнхий захирал нар боловсруулав.</w:t>
      </w:r>
    </w:p>
    <w:p w14:paraId="7E021CE6" w14:textId="77777777" w:rsidR="00324336" w:rsidRPr="00C81B33" w:rsidRDefault="00324336">
      <w:pPr>
        <w:jc w:val="both"/>
        <w:rPr>
          <w:rFonts w:ascii="Arial" w:hAnsi="Arial" w:cs="Arial"/>
          <w:b/>
          <w:color w:val="000000" w:themeColor="text1"/>
          <w:lang w:val="mn-MN"/>
        </w:rPr>
      </w:pPr>
    </w:p>
    <w:p w14:paraId="321B8DBB" w14:textId="77777777" w:rsidR="00324336" w:rsidRPr="00C81B33" w:rsidRDefault="00324336">
      <w:pPr>
        <w:spacing w:after="240"/>
        <w:jc w:val="both"/>
        <w:rPr>
          <w:rFonts w:ascii="Arial" w:hAnsi="Arial" w:cs="Arial"/>
          <w:b/>
          <w:color w:val="000000" w:themeColor="text1"/>
          <w:lang w:val="mn-MN"/>
        </w:rPr>
      </w:pPr>
    </w:p>
    <w:p w14:paraId="6619013E" w14:textId="77777777" w:rsidR="00324336" w:rsidRPr="00C81B33" w:rsidRDefault="00324336">
      <w:pPr>
        <w:spacing w:after="240"/>
        <w:jc w:val="both"/>
        <w:rPr>
          <w:rFonts w:ascii="Arial" w:hAnsi="Arial" w:cs="Arial"/>
          <w:b/>
          <w:color w:val="000000" w:themeColor="text1"/>
          <w:lang w:val="mn-MN"/>
        </w:rPr>
      </w:pPr>
    </w:p>
    <w:p w14:paraId="68519E35" w14:textId="77777777" w:rsidR="00324336" w:rsidRPr="00C81B33" w:rsidRDefault="00324336">
      <w:pPr>
        <w:spacing w:after="240"/>
        <w:jc w:val="both"/>
        <w:rPr>
          <w:rFonts w:ascii="Arial" w:hAnsi="Arial" w:cs="Arial"/>
          <w:b/>
          <w:color w:val="000000" w:themeColor="text1"/>
          <w:lang w:val="mn-MN"/>
        </w:rPr>
      </w:pPr>
    </w:p>
    <w:p w14:paraId="1E2F4CAB" w14:textId="77777777" w:rsidR="00324336" w:rsidRPr="00C81B33" w:rsidRDefault="00324336">
      <w:pPr>
        <w:spacing w:after="240"/>
        <w:jc w:val="both"/>
        <w:rPr>
          <w:rFonts w:ascii="Arial" w:hAnsi="Arial" w:cs="Arial"/>
          <w:b/>
          <w:color w:val="000000" w:themeColor="text1"/>
          <w:lang w:val="mn-MN"/>
        </w:rPr>
      </w:pPr>
    </w:p>
    <w:p w14:paraId="179D07CD" w14:textId="77777777" w:rsidR="00324336" w:rsidRPr="00C81B33" w:rsidRDefault="00324336">
      <w:pPr>
        <w:spacing w:after="240"/>
        <w:jc w:val="both"/>
        <w:rPr>
          <w:rFonts w:ascii="Arial" w:hAnsi="Arial" w:cs="Arial"/>
          <w:b/>
          <w:color w:val="000000" w:themeColor="text1"/>
          <w:lang w:val="mn-MN"/>
        </w:rPr>
      </w:pPr>
    </w:p>
    <w:p w14:paraId="7E41087A" w14:textId="77777777" w:rsidR="00324336" w:rsidRPr="00C81B33" w:rsidRDefault="00324336">
      <w:pPr>
        <w:spacing w:after="240"/>
        <w:jc w:val="both"/>
        <w:rPr>
          <w:rFonts w:ascii="Arial" w:hAnsi="Arial" w:cs="Arial"/>
          <w:b/>
          <w:color w:val="000000" w:themeColor="text1"/>
          <w:lang w:val="mn-MN"/>
        </w:rPr>
      </w:pPr>
    </w:p>
    <w:p w14:paraId="1FEF3BB0" w14:textId="77777777" w:rsidR="00324336" w:rsidRPr="00C81B33" w:rsidRDefault="00324336">
      <w:pPr>
        <w:spacing w:after="240"/>
        <w:jc w:val="both"/>
        <w:rPr>
          <w:rFonts w:ascii="Arial" w:hAnsi="Arial" w:cs="Arial"/>
          <w:b/>
          <w:color w:val="000000" w:themeColor="text1"/>
          <w:lang w:val="mn-MN"/>
        </w:rPr>
      </w:pPr>
    </w:p>
    <w:p w14:paraId="37D1A315" w14:textId="77777777" w:rsidR="00324336" w:rsidRPr="00C81B33" w:rsidRDefault="00324336">
      <w:pPr>
        <w:spacing w:after="240"/>
        <w:jc w:val="both"/>
        <w:rPr>
          <w:rFonts w:ascii="Arial" w:hAnsi="Arial" w:cs="Arial"/>
          <w:b/>
          <w:color w:val="000000" w:themeColor="text1"/>
          <w:lang w:val="mn-MN"/>
        </w:rPr>
      </w:pPr>
    </w:p>
    <w:p w14:paraId="006A35CC" w14:textId="77777777" w:rsidR="00324336" w:rsidRPr="00C81B33" w:rsidRDefault="00324336">
      <w:pPr>
        <w:spacing w:after="240"/>
        <w:jc w:val="both"/>
        <w:rPr>
          <w:rFonts w:ascii="Arial" w:hAnsi="Arial" w:cs="Arial"/>
          <w:b/>
          <w:color w:val="000000" w:themeColor="text1"/>
          <w:lang w:val="mn-MN"/>
        </w:rPr>
      </w:pPr>
    </w:p>
    <w:p w14:paraId="059E8C6F" w14:textId="77777777" w:rsidR="00324336" w:rsidRPr="00C81B33" w:rsidRDefault="00324336">
      <w:pPr>
        <w:spacing w:after="240"/>
        <w:jc w:val="both"/>
        <w:rPr>
          <w:rFonts w:ascii="Arial" w:hAnsi="Arial" w:cs="Arial"/>
          <w:b/>
          <w:color w:val="000000" w:themeColor="text1"/>
          <w:lang w:val="mn-MN"/>
        </w:rPr>
      </w:pPr>
    </w:p>
    <w:p w14:paraId="2E7E3014" w14:textId="77777777" w:rsidR="00324336" w:rsidRPr="00C81B33" w:rsidRDefault="00324336">
      <w:pPr>
        <w:spacing w:after="240"/>
        <w:jc w:val="both"/>
        <w:rPr>
          <w:rFonts w:ascii="Arial" w:hAnsi="Arial" w:cs="Arial"/>
          <w:b/>
          <w:color w:val="000000" w:themeColor="text1"/>
          <w:lang w:val="mn-MN"/>
        </w:rPr>
      </w:pPr>
    </w:p>
    <w:p w14:paraId="3A07459E" w14:textId="77777777" w:rsidR="00324336" w:rsidRPr="00C81B33" w:rsidRDefault="00390CC3">
      <w:pPr>
        <w:pStyle w:val="Heading1"/>
        <w:jc w:val="both"/>
        <w:rPr>
          <w:rFonts w:ascii="Arial" w:hAnsi="Arial" w:cs="Arial"/>
          <w:color w:val="000000" w:themeColor="text1"/>
          <w:sz w:val="24"/>
          <w:szCs w:val="24"/>
          <w:lang w:val="mn-MN"/>
        </w:rPr>
      </w:pPr>
      <w:bookmarkStart w:id="61" w:name="_Toc170917785"/>
      <w:r w:rsidRPr="00C81B33">
        <w:rPr>
          <w:rFonts w:ascii="Arial" w:hAnsi="Arial" w:cs="Arial"/>
          <w:color w:val="000000" w:themeColor="text1"/>
          <w:sz w:val="24"/>
          <w:szCs w:val="24"/>
          <w:lang w:val="mn-MN"/>
        </w:rPr>
        <w:t xml:space="preserve">ХАВСРАЛТ </w:t>
      </w:r>
      <w:r w:rsidRPr="00C81B33">
        <w:rPr>
          <w:rFonts w:ascii="Arial" w:hAnsi="Arial" w:cs="Arial"/>
          <w:color w:val="000000" w:themeColor="text1"/>
          <w:sz w:val="24"/>
          <w:szCs w:val="24"/>
          <w:lang w:val="ru-RU"/>
        </w:rPr>
        <w:t>1</w:t>
      </w:r>
      <w:r w:rsidRPr="00C81B33">
        <w:rPr>
          <w:rFonts w:ascii="Arial" w:hAnsi="Arial" w:cs="Arial"/>
          <w:color w:val="000000" w:themeColor="text1"/>
          <w:sz w:val="24"/>
          <w:szCs w:val="24"/>
          <w:lang w:val="mn-MN"/>
        </w:rPr>
        <w:t xml:space="preserve">. ЗШ-ИЙН ҮЕИЙН БУЭ </w:t>
      </w:r>
      <w:r w:rsidRPr="00C81B33">
        <w:rPr>
          <w:rFonts w:ascii="Arial" w:hAnsi="Arial" w:cs="Arial"/>
          <w:color w:val="000000" w:themeColor="text1"/>
          <w:sz w:val="24"/>
          <w:szCs w:val="24"/>
          <w:lang w:val="ru-RU"/>
        </w:rPr>
        <w:t>(</w:t>
      </w:r>
      <w:r w:rsidRPr="00C81B33">
        <w:rPr>
          <w:rFonts w:ascii="Arial" w:hAnsi="Arial" w:cs="Arial"/>
          <w:color w:val="000000" w:themeColor="text1"/>
          <w:sz w:val="24"/>
          <w:szCs w:val="24"/>
          <w:lang w:val="mn-MN"/>
        </w:rPr>
        <w:t>АЛТЕПЛАЗА</w:t>
      </w:r>
      <w:r w:rsidRPr="00C81B33">
        <w:rPr>
          <w:rFonts w:ascii="Arial" w:hAnsi="Arial" w:cs="Arial"/>
          <w:color w:val="000000" w:themeColor="text1"/>
          <w:sz w:val="24"/>
          <w:szCs w:val="24"/>
          <w:lang w:val="ru-RU"/>
        </w:rPr>
        <w:t>)-</w:t>
      </w:r>
      <w:r w:rsidRPr="00C81B33">
        <w:rPr>
          <w:rFonts w:ascii="Arial" w:hAnsi="Arial" w:cs="Arial"/>
          <w:color w:val="000000" w:themeColor="text1"/>
          <w:sz w:val="24"/>
          <w:szCs w:val="24"/>
          <w:lang w:val="mn-MN"/>
        </w:rPr>
        <w:t>НИЙ ПРОТОКОЛ*</w:t>
      </w:r>
      <w:bookmarkEnd w:id="61"/>
    </w:p>
    <w:p w14:paraId="44068A7D"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lang w:val="mn-MN"/>
        </w:rPr>
        <w:t xml:space="preserve">Өвчтөний </w:t>
      </w:r>
      <w:r w:rsidRPr="00C81B33">
        <w:rPr>
          <w:rFonts w:ascii="Arial" w:hAnsi="Arial" w:cs="Arial"/>
          <w:color w:val="000000" w:themeColor="text1"/>
          <w:sz w:val="22"/>
          <w:szCs w:val="22"/>
          <w:lang w:val="mn-MN"/>
        </w:rPr>
        <w:t>овог нэр:</w:t>
      </w:r>
    </w:p>
    <w:p w14:paraId="49FBB587"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sz w:val="22"/>
          <w:szCs w:val="22"/>
          <w:lang w:val="mn-MN"/>
        </w:rPr>
        <w:t>Өвчтөний нас, хүйс:</w:t>
      </w:r>
    </w:p>
    <w:p w14:paraId="586FC6E5"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sz w:val="22"/>
          <w:szCs w:val="22"/>
          <w:lang w:val="mn-MN"/>
        </w:rPr>
        <w:t>Өвчтөний жин, өндөр:</w:t>
      </w:r>
    </w:p>
    <w:p w14:paraId="532E2AA3"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sz w:val="22"/>
          <w:szCs w:val="22"/>
          <w:lang w:val="mn-MN"/>
        </w:rPr>
        <w:lastRenderedPageBreak/>
        <w:t>Өвчний эхлэлээс эмчид үзүүлэх хүртэлх хугацаа:</w:t>
      </w:r>
    </w:p>
    <w:p w14:paraId="2D269B30"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sz w:val="22"/>
          <w:szCs w:val="22"/>
          <w:lang w:val="mn-MN"/>
        </w:rPr>
        <w:t>(он, сар, өдөр, цаг, минут)</w:t>
      </w:r>
    </w:p>
    <w:p w14:paraId="3D1C5076"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sz w:val="22"/>
          <w:szCs w:val="22"/>
          <w:lang w:val="mn-MN"/>
        </w:rPr>
        <w:t>Эмнэлэгт ирсэн хугацаа:</w:t>
      </w:r>
    </w:p>
    <w:p w14:paraId="02479869"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sz w:val="22"/>
          <w:szCs w:val="22"/>
          <w:lang w:val="mn-MN"/>
        </w:rPr>
        <w:t>Эмнэлгийн нэр:</w:t>
      </w:r>
    </w:p>
    <w:p w14:paraId="0FAEA9F2"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sz w:val="22"/>
          <w:szCs w:val="22"/>
          <w:lang w:val="mn-MN"/>
        </w:rPr>
        <w:t>Тасгийн нэр:</w:t>
      </w:r>
    </w:p>
    <w:p w14:paraId="3ABA6C6D" w14:textId="77777777" w:rsidR="00324336" w:rsidRPr="00C81B33" w:rsidRDefault="00390CC3">
      <w:pPr>
        <w:autoSpaceDE w:val="0"/>
        <w:autoSpaceDN w:val="0"/>
        <w:adjustRightInd w:val="0"/>
        <w:jc w:val="both"/>
        <w:rPr>
          <w:rFonts w:ascii="Arial" w:eastAsia="Calibri" w:hAnsi="Arial" w:cs="Arial"/>
          <w:b/>
          <w:color w:val="000000" w:themeColor="text1"/>
          <w:sz w:val="22"/>
          <w:szCs w:val="22"/>
          <w:lang w:val="mn-MN" w:eastAsia="en-US"/>
        </w:rPr>
      </w:pPr>
      <w:r w:rsidRPr="00C81B33">
        <w:rPr>
          <w:rFonts w:ascii="Arial" w:eastAsia="Calibri" w:hAnsi="Arial" w:cs="Arial"/>
          <w:b/>
          <w:color w:val="000000" w:themeColor="text1"/>
          <w:sz w:val="22"/>
          <w:szCs w:val="22"/>
          <w:lang w:val="mn-MN" w:eastAsia="en-US"/>
        </w:rPr>
        <w:t>Бүлэн уусгах эмчилгээний эсрэг заалт</w:t>
      </w:r>
    </w:p>
    <w:p w14:paraId="1CDE7554" w14:textId="77777777" w:rsidR="00324336" w:rsidRPr="00C81B33" w:rsidRDefault="00390CC3">
      <w:pPr>
        <w:autoSpaceDE w:val="0"/>
        <w:autoSpaceDN w:val="0"/>
        <w:adjustRightInd w:val="0"/>
        <w:jc w:val="both"/>
        <w:rPr>
          <w:rFonts w:ascii="Arial" w:eastAsia="Calibri" w:hAnsi="Arial" w:cs="Arial"/>
          <w:b/>
          <w:color w:val="000000" w:themeColor="text1"/>
          <w:sz w:val="22"/>
          <w:szCs w:val="22"/>
          <w:lang w:val="mn-MN" w:eastAsia="en-US"/>
        </w:rPr>
      </w:pPr>
      <w:r w:rsidRPr="00C81B33">
        <w:rPr>
          <w:rFonts w:ascii="Arial" w:eastAsia="Calibri" w:hAnsi="Arial" w:cs="Arial"/>
          <w:b/>
          <w:color w:val="000000" w:themeColor="text1"/>
          <w:sz w:val="22"/>
          <w:szCs w:val="22"/>
          <w:lang w:val="mn-MN" w:eastAsia="en-US"/>
        </w:rPr>
        <w:t>Туйлын эсрэг заалт:</w:t>
      </w:r>
    </w:p>
    <w:p w14:paraId="1D47E84A" w14:textId="77777777" w:rsidR="00324336" w:rsidRPr="00C81B33" w:rsidRDefault="00390CC3">
      <w:pPr>
        <w:autoSpaceDE w:val="0"/>
        <w:autoSpaceDN w:val="0"/>
        <w:adjustRightInd w:val="0"/>
        <w:ind w:firstLine="720"/>
        <w:jc w:val="both"/>
        <w:rPr>
          <w:rFonts w:ascii="Arial" w:eastAsia="Calibri" w:hAnsi="Arial" w:cs="Arial"/>
          <w:color w:val="000000" w:themeColor="text1"/>
          <w:sz w:val="22"/>
          <w:szCs w:val="22"/>
          <w:lang w:val="mn-MN" w:eastAsia="en-US"/>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59264" behindDoc="0" locked="0" layoutInCell="1" allowOverlap="1" wp14:anchorId="0DD297FF" wp14:editId="631DCC4E">
                <wp:simplePos x="0" y="0"/>
                <wp:positionH relativeFrom="column">
                  <wp:posOffset>38735</wp:posOffset>
                </wp:positionH>
                <wp:positionV relativeFrom="paragraph">
                  <wp:posOffset>32385</wp:posOffset>
                </wp:positionV>
                <wp:extent cx="90805" cy="123190"/>
                <wp:effectExtent l="0" t="0" r="0" b="3810"/>
                <wp:wrapNone/>
                <wp:docPr id="183" name="Text Box 51"/>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03160CF2"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0DD297FF" id="Text Box 51" o:spid="_x0000_s1123" type="#_x0000_t202" style="position:absolute;left:0;text-align:left;margin-left:3.05pt;margin-top:2.55pt;width:7.15pt;height:9.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">
                <v:textbox>
                  <w:txbxContent>
                    <w:p w14:paraId="03160CF2" w14:textId="77777777" w:rsidR="00324336" w:rsidRDefault="00324336"/>
                  </w:txbxContent>
                </v:textbox>
              </v:shape>
            </w:pict>
          </mc:Fallback>
        </mc:AlternateContent>
      </w:r>
      <w:r w:rsidRPr="00C81B33">
        <w:rPr>
          <w:rFonts w:ascii="Arial" w:eastAsia="Calibri" w:hAnsi="Arial" w:cs="Arial"/>
          <w:color w:val="000000" w:themeColor="text1"/>
          <w:sz w:val="22"/>
          <w:szCs w:val="22"/>
          <w:lang w:val="mn-MN" w:eastAsia="en-US"/>
        </w:rPr>
        <w:t>Тархины цус харвалт болсон бүх тохиолдол</w:t>
      </w:r>
    </w:p>
    <w:p w14:paraId="6AA73160" w14:textId="77777777" w:rsidR="00324336" w:rsidRPr="00C81B33" w:rsidRDefault="00390CC3">
      <w:pPr>
        <w:autoSpaceDE w:val="0"/>
        <w:autoSpaceDN w:val="0"/>
        <w:adjustRightInd w:val="0"/>
        <w:ind w:firstLine="720"/>
        <w:jc w:val="both"/>
        <w:rPr>
          <w:rFonts w:ascii="Arial" w:eastAsia="Calibri" w:hAnsi="Arial" w:cs="Arial"/>
          <w:color w:val="000000" w:themeColor="text1"/>
          <w:sz w:val="22"/>
          <w:szCs w:val="22"/>
          <w:lang w:val="mn-MN" w:eastAsia="en-US"/>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60288" behindDoc="0" locked="0" layoutInCell="1" allowOverlap="1" wp14:anchorId="0933AECC" wp14:editId="1EC56F26">
                <wp:simplePos x="0" y="0"/>
                <wp:positionH relativeFrom="column">
                  <wp:posOffset>38735</wp:posOffset>
                </wp:positionH>
                <wp:positionV relativeFrom="paragraph">
                  <wp:posOffset>22225</wp:posOffset>
                </wp:positionV>
                <wp:extent cx="90805" cy="123190"/>
                <wp:effectExtent l="0" t="0" r="0" b="3810"/>
                <wp:wrapNone/>
                <wp:docPr id="182" name="Text Box 52"/>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64D5565E"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0933AECC" id="Text Box 52" o:spid="_x0000_s1124" type="#_x0000_t202" style="position:absolute;left:0;text-align:left;margin-left:3.05pt;margin-top:1.75pt;width:7.15pt;height:9.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">
                <v:textbox>
                  <w:txbxContent>
                    <w:p w14:paraId="64D5565E" w14:textId="77777777" w:rsidR="00324336" w:rsidRDefault="00324336"/>
                  </w:txbxContent>
                </v:textbox>
              </v:shape>
            </w:pict>
          </mc:Fallback>
        </mc:AlternateContent>
      </w:r>
      <w:r w:rsidRPr="00C81B33">
        <w:rPr>
          <w:rFonts w:ascii="Arial" w:eastAsia="Calibri" w:hAnsi="Arial" w:cs="Arial"/>
          <w:color w:val="000000" w:themeColor="text1"/>
          <w:sz w:val="22"/>
          <w:szCs w:val="22"/>
          <w:lang w:val="mn-MN" w:eastAsia="en-US"/>
        </w:rPr>
        <w:t xml:space="preserve">Сүүлийн 6 сард болсон тархины </w:t>
      </w:r>
      <w:r w:rsidRPr="00C81B33">
        <w:rPr>
          <w:rFonts w:ascii="Arial" w:eastAsia="Calibri" w:hAnsi="Arial" w:cs="Arial"/>
          <w:color w:val="000000" w:themeColor="text1"/>
          <w:sz w:val="22"/>
          <w:szCs w:val="22"/>
          <w:cs/>
          <w:lang w:val="mn-MN" w:eastAsia="en-US"/>
        </w:rPr>
        <w:t>ЗШ-</w:t>
      </w:r>
    </w:p>
    <w:p w14:paraId="2B1E2F8E" w14:textId="77777777" w:rsidR="00324336" w:rsidRPr="00C81B33" w:rsidRDefault="00390CC3">
      <w:pPr>
        <w:autoSpaceDE w:val="0"/>
        <w:autoSpaceDN w:val="0"/>
        <w:adjustRightInd w:val="0"/>
        <w:ind w:firstLine="720"/>
        <w:jc w:val="both"/>
        <w:rPr>
          <w:rFonts w:ascii="Arial" w:eastAsia="Calibri" w:hAnsi="Arial" w:cs="Arial"/>
          <w:color w:val="000000" w:themeColor="text1"/>
          <w:sz w:val="22"/>
          <w:szCs w:val="22"/>
          <w:lang w:val="mn-MN" w:eastAsia="en-US"/>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61312" behindDoc="0" locked="0" layoutInCell="1" allowOverlap="1" wp14:anchorId="1745D0A3" wp14:editId="6C61A9CB">
                <wp:simplePos x="0" y="0"/>
                <wp:positionH relativeFrom="column">
                  <wp:posOffset>38735</wp:posOffset>
                </wp:positionH>
                <wp:positionV relativeFrom="paragraph">
                  <wp:posOffset>15875</wp:posOffset>
                </wp:positionV>
                <wp:extent cx="90805" cy="123190"/>
                <wp:effectExtent l="0" t="0" r="0" b="3810"/>
                <wp:wrapNone/>
                <wp:docPr id="181" name="Text Box 53"/>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4B348068"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1745D0A3" id="Text Box 53" o:spid="_x0000_s1125" type="#_x0000_t202" style="position:absolute;left:0;text-align:left;margin-left:3.05pt;margin-top:1.25pt;width:7.15pt;height:9.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">
                <v:textbox>
                  <w:txbxContent>
                    <w:p w14:paraId="4B348068" w14:textId="77777777" w:rsidR="00324336" w:rsidRDefault="00324336"/>
                  </w:txbxContent>
                </v:textbox>
              </v:shape>
            </w:pict>
          </mc:Fallback>
        </mc:AlternateContent>
      </w:r>
      <w:r w:rsidRPr="00C81B33">
        <w:rPr>
          <w:rFonts w:ascii="Arial" w:eastAsia="Calibri" w:hAnsi="Arial" w:cs="Arial"/>
          <w:color w:val="000000" w:themeColor="text1"/>
          <w:sz w:val="22"/>
          <w:szCs w:val="22"/>
          <w:lang w:val="mn-MN" w:eastAsia="en-US"/>
        </w:rPr>
        <w:t>Тархины хавдар</w:t>
      </w:r>
    </w:p>
    <w:p w14:paraId="401321D8" w14:textId="77777777" w:rsidR="00324336" w:rsidRPr="00C81B33" w:rsidRDefault="00390CC3">
      <w:pPr>
        <w:autoSpaceDE w:val="0"/>
        <w:autoSpaceDN w:val="0"/>
        <w:adjustRightInd w:val="0"/>
        <w:ind w:firstLine="720"/>
        <w:jc w:val="both"/>
        <w:rPr>
          <w:rFonts w:ascii="Arial" w:eastAsia="Calibri" w:hAnsi="Arial" w:cs="Arial"/>
          <w:color w:val="000000" w:themeColor="text1"/>
          <w:sz w:val="22"/>
          <w:szCs w:val="22"/>
          <w:lang w:val="mn-MN" w:eastAsia="en-US"/>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62336" behindDoc="0" locked="0" layoutInCell="1" allowOverlap="1" wp14:anchorId="79BBD3DE" wp14:editId="35BBE70E">
                <wp:simplePos x="0" y="0"/>
                <wp:positionH relativeFrom="column">
                  <wp:posOffset>38735</wp:posOffset>
                </wp:positionH>
                <wp:positionV relativeFrom="paragraph">
                  <wp:posOffset>22225</wp:posOffset>
                </wp:positionV>
                <wp:extent cx="90805" cy="123190"/>
                <wp:effectExtent l="0" t="0" r="0" b="3810"/>
                <wp:wrapNone/>
                <wp:docPr id="180" name="Text Box 54"/>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7CFEA92B" w14:textId="77777777" w:rsidR="00324336" w:rsidRDefault="00324336"/>
                          <w:p w14:paraId="50ACE2D0" w14:textId="77777777" w:rsidR="00324336" w:rsidRDefault="00390CC3">
                            <w:r>
                              <w:tab/>
                            </w:r>
                          </w:p>
                        </w:txbxContent>
                      </wps:txbx>
                      <wps:bodyPr rot="0" vert="horz" wrap="square" lIns="91440" tIns="45720" rIns="91440" bIns="45720" anchor="t" anchorCtr="0" upright="1">
                        <a:noAutofit/>
                      </wps:bodyPr>
                    </wps:wsp>
                  </a:graphicData>
                </a:graphic>
              </wp:anchor>
            </w:drawing>
          </mc:Choice>
          <mc:Fallback>
            <w:pict>
              <v:shape w14:anchorId="79BBD3DE" id="Text Box 54" o:spid="_x0000_s1126" type="#_x0000_t202" style="position:absolute;left:0;text-align:left;margin-left:3.05pt;margin-top:1.75pt;width:7.15pt;height:9.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">
                <v:textbox>
                  <w:txbxContent>
                    <w:p w14:paraId="7CFEA92B" w14:textId="77777777" w:rsidR="00324336" w:rsidRDefault="00324336"/>
                    <w:p w14:paraId="50ACE2D0" w14:textId="77777777" w:rsidR="00324336" w:rsidRDefault="00390CC3">
                      <w:r>
                        <w:tab/>
                      </w:r>
                    </w:p>
                  </w:txbxContent>
                </v:textbox>
              </v:shape>
            </w:pict>
          </mc:Fallback>
        </mc:AlternateContent>
      </w:r>
      <w:r w:rsidRPr="00C81B33">
        <w:rPr>
          <w:rFonts w:ascii="Arial" w:eastAsia="Calibri" w:hAnsi="Arial" w:cs="Arial"/>
          <w:color w:val="000000" w:themeColor="text1"/>
          <w:sz w:val="22"/>
          <w:szCs w:val="22"/>
          <w:lang w:val="mn-MN" w:eastAsia="en-US"/>
        </w:rPr>
        <w:t>Сүүлийн 3 долоо хоногт болсон тархины гэмтэл, хагалгаа</w:t>
      </w:r>
    </w:p>
    <w:p w14:paraId="39062B58" w14:textId="77777777" w:rsidR="00324336" w:rsidRPr="00C81B33" w:rsidRDefault="00390CC3">
      <w:pPr>
        <w:autoSpaceDE w:val="0"/>
        <w:autoSpaceDN w:val="0"/>
        <w:adjustRightInd w:val="0"/>
        <w:ind w:firstLine="720"/>
        <w:jc w:val="both"/>
        <w:rPr>
          <w:rFonts w:ascii="Arial" w:eastAsia="Calibri" w:hAnsi="Arial" w:cs="Arial"/>
          <w:color w:val="000000" w:themeColor="text1"/>
          <w:sz w:val="22"/>
          <w:szCs w:val="22"/>
          <w:lang w:val="mn-MN" w:eastAsia="en-US"/>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63360" behindDoc="0" locked="0" layoutInCell="1" allowOverlap="1" wp14:anchorId="049BE439" wp14:editId="6B8F13E7">
                <wp:simplePos x="0" y="0"/>
                <wp:positionH relativeFrom="column">
                  <wp:posOffset>38735</wp:posOffset>
                </wp:positionH>
                <wp:positionV relativeFrom="paragraph">
                  <wp:posOffset>29210</wp:posOffset>
                </wp:positionV>
                <wp:extent cx="90805" cy="123190"/>
                <wp:effectExtent l="0" t="0" r="0" b="3810"/>
                <wp:wrapNone/>
                <wp:docPr id="179" name="Text Box 55"/>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1A950DEC"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049BE439" id="Text Box 55" o:spid="_x0000_s1127" type="#_x0000_t202" style="position:absolute;left:0;text-align:left;margin-left:3.05pt;margin-top:2.3pt;width:7.15pt;height:9.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">
                <v:textbox>
                  <w:txbxContent>
                    <w:p w14:paraId="1A950DEC" w14:textId="77777777" w:rsidR="00324336" w:rsidRDefault="00324336"/>
                  </w:txbxContent>
                </v:textbox>
              </v:shape>
            </w:pict>
          </mc:Fallback>
        </mc:AlternateContent>
      </w:r>
      <w:r w:rsidRPr="00C81B33">
        <w:rPr>
          <w:rFonts w:ascii="Arial" w:eastAsia="Calibri" w:hAnsi="Arial" w:cs="Arial"/>
          <w:color w:val="000000" w:themeColor="text1"/>
          <w:sz w:val="22"/>
          <w:szCs w:val="22"/>
          <w:lang w:val="mn-MN" w:eastAsia="en-US"/>
        </w:rPr>
        <w:t>Сүүлийн 1 сард болсон ходоод гэдэсний цус алдалт</w:t>
      </w:r>
    </w:p>
    <w:p w14:paraId="3CB99A92" w14:textId="77777777" w:rsidR="00324336" w:rsidRPr="00C81B33" w:rsidRDefault="00390CC3">
      <w:pPr>
        <w:autoSpaceDE w:val="0"/>
        <w:autoSpaceDN w:val="0"/>
        <w:adjustRightInd w:val="0"/>
        <w:ind w:firstLine="720"/>
        <w:jc w:val="both"/>
        <w:rPr>
          <w:rFonts w:ascii="Arial" w:eastAsia="Calibri" w:hAnsi="Arial" w:cs="Arial"/>
          <w:color w:val="000000" w:themeColor="text1"/>
          <w:sz w:val="22"/>
          <w:szCs w:val="22"/>
          <w:lang w:val="mn-MN" w:eastAsia="en-US"/>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64384" behindDoc="0" locked="0" layoutInCell="1" allowOverlap="1" wp14:anchorId="6AFB83C5" wp14:editId="4DFB0A56">
                <wp:simplePos x="0" y="0"/>
                <wp:positionH relativeFrom="column">
                  <wp:posOffset>38735</wp:posOffset>
                </wp:positionH>
                <wp:positionV relativeFrom="paragraph">
                  <wp:posOffset>33020</wp:posOffset>
                </wp:positionV>
                <wp:extent cx="90805" cy="123190"/>
                <wp:effectExtent l="0" t="0" r="0" b="3810"/>
                <wp:wrapNone/>
                <wp:docPr id="178" name="Text Box 56"/>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3B918134"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6AFB83C5" id="Text Box 56" o:spid="_x0000_s1128" type="#_x0000_t202" style="position:absolute;left:0;text-align:left;margin-left:3.05pt;margin-top:2.6pt;width:7.15pt;height:9.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">
                <v:textbox>
                  <w:txbxContent>
                    <w:p w14:paraId="3B918134" w14:textId="77777777" w:rsidR="00324336" w:rsidRDefault="00324336"/>
                  </w:txbxContent>
                </v:textbox>
              </v:shape>
            </w:pict>
          </mc:Fallback>
        </mc:AlternateContent>
      </w:r>
      <w:r w:rsidRPr="00C81B33">
        <w:rPr>
          <w:rFonts w:ascii="Arial" w:eastAsia="Calibri" w:hAnsi="Arial" w:cs="Arial"/>
          <w:color w:val="000000" w:themeColor="text1"/>
          <w:sz w:val="22"/>
          <w:szCs w:val="22"/>
          <w:lang w:val="mn-MN" w:eastAsia="en-US"/>
        </w:rPr>
        <w:t>Цус шүүрэх эмгэгүүд</w:t>
      </w:r>
    </w:p>
    <w:p w14:paraId="376BB772" w14:textId="77777777" w:rsidR="00324336" w:rsidRPr="00C81B33" w:rsidRDefault="00390CC3">
      <w:pPr>
        <w:autoSpaceDE w:val="0"/>
        <w:autoSpaceDN w:val="0"/>
        <w:adjustRightInd w:val="0"/>
        <w:ind w:firstLine="720"/>
        <w:jc w:val="both"/>
        <w:rPr>
          <w:rFonts w:ascii="Arial" w:eastAsia="Calibri" w:hAnsi="Arial" w:cs="Arial"/>
          <w:color w:val="000000" w:themeColor="text1"/>
          <w:sz w:val="22"/>
          <w:szCs w:val="22"/>
          <w:lang w:val="mn-MN" w:eastAsia="en-US"/>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65408" behindDoc="0" locked="0" layoutInCell="1" allowOverlap="1" wp14:anchorId="32C86321" wp14:editId="4C8FB351">
                <wp:simplePos x="0" y="0"/>
                <wp:positionH relativeFrom="column">
                  <wp:posOffset>38735</wp:posOffset>
                </wp:positionH>
                <wp:positionV relativeFrom="paragraph">
                  <wp:posOffset>25400</wp:posOffset>
                </wp:positionV>
                <wp:extent cx="90805" cy="123190"/>
                <wp:effectExtent l="0" t="0" r="0" b="3810"/>
                <wp:wrapNone/>
                <wp:docPr id="177" name="Text Box 57"/>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703CCE78" w14:textId="77777777" w:rsidR="00324336" w:rsidRDefault="00390CC3">
                            <w:r>
                              <w:t>1</w:t>
                            </w:r>
                          </w:p>
                        </w:txbxContent>
                      </wps:txbx>
                      <wps:bodyPr rot="0" vert="horz" wrap="square" lIns="91440" tIns="45720" rIns="91440" bIns="45720" anchor="t" anchorCtr="0" upright="1">
                        <a:noAutofit/>
                      </wps:bodyPr>
                    </wps:wsp>
                  </a:graphicData>
                </a:graphic>
              </wp:anchor>
            </w:drawing>
          </mc:Choice>
          <mc:Fallback>
            <w:pict>
              <v:shape w14:anchorId="32C86321" id="Text Box 57" o:spid="_x0000_s1129" type="#_x0000_t202" style="position:absolute;left:0;text-align:left;margin-left:3.05pt;margin-top:2pt;width:7.15pt;height:9.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">
                <v:textbox>
                  <w:txbxContent>
                    <w:p w14:paraId="703CCE78" w14:textId="77777777" w:rsidR="00324336" w:rsidRDefault="00390CC3">
                      <w:r>
                        <w:t>1</w:t>
                      </w:r>
                    </w:p>
                  </w:txbxContent>
                </v:textbox>
              </v:shape>
            </w:pict>
          </mc:Fallback>
        </mc:AlternateContent>
      </w:r>
      <w:r w:rsidRPr="00C81B33">
        <w:rPr>
          <w:rFonts w:ascii="Arial" w:eastAsia="Calibri" w:hAnsi="Arial" w:cs="Arial"/>
          <w:color w:val="000000" w:themeColor="text1"/>
          <w:sz w:val="22"/>
          <w:szCs w:val="22"/>
          <w:lang w:val="mn-MN" w:eastAsia="en-US"/>
        </w:rPr>
        <w:t>Гол судасны хуулралт</w:t>
      </w:r>
    </w:p>
    <w:p w14:paraId="3A69532D" w14:textId="77777777" w:rsidR="00324336" w:rsidRPr="00C81B33" w:rsidRDefault="00390CC3">
      <w:pPr>
        <w:jc w:val="both"/>
        <w:rPr>
          <w:rFonts w:ascii="Arial" w:hAnsi="Arial" w:cs="Arial"/>
          <w:b/>
          <w:color w:val="000000" w:themeColor="text1"/>
          <w:sz w:val="22"/>
          <w:szCs w:val="22"/>
          <w:lang w:val="mn-MN"/>
        </w:rPr>
      </w:pPr>
      <w:r w:rsidRPr="00C81B33">
        <w:rPr>
          <w:rFonts w:ascii="Arial" w:hAnsi="Arial" w:cs="Arial"/>
          <w:color w:val="000000" w:themeColor="text1"/>
          <w:sz w:val="22"/>
          <w:szCs w:val="22"/>
          <w:lang w:val="mn-MN"/>
        </w:rPr>
        <w:t xml:space="preserve"> </w:t>
      </w:r>
      <w:r w:rsidRPr="00C81B33">
        <w:rPr>
          <w:rFonts w:ascii="Arial" w:hAnsi="Arial" w:cs="Arial"/>
          <w:b/>
          <w:color w:val="000000" w:themeColor="text1"/>
          <w:sz w:val="22"/>
          <w:szCs w:val="22"/>
          <w:lang w:val="mn-MN"/>
        </w:rPr>
        <w:t>Харьцангуй эсрэг заалт:</w:t>
      </w:r>
    </w:p>
    <w:p w14:paraId="75A8B91D" w14:textId="77777777" w:rsidR="00324336" w:rsidRPr="00C81B33" w:rsidRDefault="00390CC3">
      <w:pPr>
        <w:ind w:firstLine="720"/>
        <w:jc w:val="both"/>
        <w:rPr>
          <w:rFonts w:ascii="Arial" w:hAnsi="Arial" w:cs="Arial"/>
          <w:color w:val="000000" w:themeColor="text1"/>
          <w:sz w:val="22"/>
          <w:szCs w:val="22"/>
          <w:lang w:val="mn-MN"/>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66432" behindDoc="0" locked="0" layoutInCell="1" allowOverlap="1" wp14:anchorId="3FDF0B75" wp14:editId="6AC769F5">
                <wp:simplePos x="0" y="0"/>
                <wp:positionH relativeFrom="column">
                  <wp:posOffset>38735</wp:posOffset>
                </wp:positionH>
                <wp:positionV relativeFrom="paragraph">
                  <wp:posOffset>27305</wp:posOffset>
                </wp:positionV>
                <wp:extent cx="90805" cy="123190"/>
                <wp:effectExtent l="0" t="0" r="0" b="3810"/>
                <wp:wrapNone/>
                <wp:docPr id="176" name="Text Box 58"/>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417A33C6"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3FDF0B75" id="Text Box 58" o:spid="_x0000_s1130" type="#_x0000_t202" style="position:absolute;left:0;text-align:left;margin-left:3.05pt;margin-top:2.15pt;width:7.15pt;height:9.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">
                <v:textbox>
                  <w:txbxContent>
                    <w:p w14:paraId="417A33C6" w14:textId="77777777" w:rsidR="00324336" w:rsidRDefault="00324336"/>
                  </w:txbxContent>
                </v:textbox>
              </v:shape>
            </w:pict>
          </mc:Fallback>
        </mc:AlternateContent>
      </w:r>
      <w:r w:rsidRPr="00C81B33">
        <w:rPr>
          <w:rFonts w:ascii="Arial" w:hAnsi="Arial" w:cs="Arial"/>
          <w:color w:val="000000" w:themeColor="text1"/>
          <w:sz w:val="22"/>
          <w:szCs w:val="22"/>
          <w:lang w:val="mn-MN"/>
        </w:rPr>
        <w:t xml:space="preserve">Сүүлийн 6 сард болсон тархины </w:t>
      </w:r>
      <w:r w:rsidRPr="00C81B33">
        <w:rPr>
          <w:rFonts w:ascii="Arial" w:hAnsi="Arial" w:cs="Arial"/>
          <w:color w:val="000000" w:themeColor="text1"/>
          <w:sz w:val="22"/>
          <w:szCs w:val="22"/>
          <w:cs/>
          <w:lang w:val="mn-MN"/>
        </w:rPr>
        <w:t>цочмог</w:t>
      </w:r>
      <w:r w:rsidRPr="00C81B33">
        <w:rPr>
          <w:rFonts w:ascii="Arial" w:hAnsi="Arial" w:cs="Arial"/>
          <w:color w:val="000000" w:themeColor="text1"/>
          <w:sz w:val="22"/>
          <w:szCs w:val="22"/>
          <w:lang w:val="mn-MN"/>
        </w:rPr>
        <w:t xml:space="preserve"> дайрлага</w:t>
      </w:r>
    </w:p>
    <w:p w14:paraId="64D29095" w14:textId="77777777" w:rsidR="00324336" w:rsidRPr="00C81B33" w:rsidRDefault="00390CC3">
      <w:pPr>
        <w:ind w:firstLine="720"/>
        <w:jc w:val="both"/>
        <w:rPr>
          <w:rFonts w:ascii="Arial" w:hAnsi="Arial" w:cs="Arial"/>
          <w:color w:val="000000" w:themeColor="text1"/>
          <w:sz w:val="22"/>
          <w:szCs w:val="22"/>
          <w:lang w:val="mn-MN"/>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67456" behindDoc="0" locked="0" layoutInCell="1" allowOverlap="1" wp14:anchorId="7F38CFC4" wp14:editId="41878478">
                <wp:simplePos x="0" y="0"/>
                <wp:positionH relativeFrom="column">
                  <wp:posOffset>38735</wp:posOffset>
                </wp:positionH>
                <wp:positionV relativeFrom="paragraph">
                  <wp:posOffset>15240</wp:posOffset>
                </wp:positionV>
                <wp:extent cx="90805" cy="123190"/>
                <wp:effectExtent l="0" t="0" r="0" b="3810"/>
                <wp:wrapNone/>
                <wp:docPr id="175" name="Text Box 59"/>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77F387BA"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7F38CFC4" id="Text Box 59" o:spid="_x0000_s1131" type="#_x0000_t202" style="position:absolute;left:0;text-align:left;margin-left:3.05pt;margin-top:1.2pt;width:7.15pt;height:9.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">
                <v:textbox>
                  <w:txbxContent>
                    <w:p w14:paraId="77F387BA" w14:textId="77777777" w:rsidR="00324336" w:rsidRDefault="00324336"/>
                  </w:txbxContent>
                </v:textbox>
              </v:shape>
            </w:pict>
          </mc:Fallback>
        </mc:AlternateContent>
      </w:r>
      <w:r w:rsidRPr="00C81B33">
        <w:rPr>
          <w:rFonts w:ascii="Arial" w:hAnsi="Arial" w:cs="Arial"/>
          <w:color w:val="000000" w:themeColor="text1"/>
          <w:sz w:val="22"/>
          <w:szCs w:val="22"/>
          <w:lang w:val="mn-MN"/>
        </w:rPr>
        <w:t>Антикоагулянт бэлдмэл хэрэглэж байгаа тохиолдол</w:t>
      </w:r>
    </w:p>
    <w:p w14:paraId="7D01987D" w14:textId="77777777" w:rsidR="00324336" w:rsidRPr="00C81B33" w:rsidRDefault="00390CC3">
      <w:pPr>
        <w:ind w:firstLine="720"/>
        <w:jc w:val="both"/>
        <w:rPr>
          <w:rFonts w:ascii="Arial" w:hAnsi="Arial" w:cs="Arial"/>
          <w:color w:val="000000" w:themeColor="text1"/>
          <w:sz w:val="22"/>
          <w:szCs w:val="22"/>
          <w:lang w:val="mn-MN"/>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68480" behindDoc="0" locked="0" layoutInCell="1" allowOverlap="1" wp14:anchorId="06F1C996" wp14:editId="04CF38BE">
                <wp:simplePos x="0" y="0"/>
                <wp:positionH relativeFrom="column">
                  <wp:posOffset>38735</wp:posOffset>
                </wp:positionH>
                <wp:positionV relativeFrom="paragraph">
                  <wp:posOffset>38100</wp:posOffset>
                </wp:positionV>
                <wp:extent cx="90805" cy="123190"/>
                <wp:effectExtent l="0" t="0" r="0" b="3810"/>
                <wp:wrapNone/>
                <wp:docPr id="174" name="Text Box 60"/>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38B345A5"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06F1C996" id="Text Box 60" o:spid="_x0000_s1132" type="#_x0000_t202" style="position:absolute;left:0;text-align:left;margin-left:3.05pt;margin-top:3pt;width:7.15pt;height:9.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">
                <v:textbox>
                  <w:txbxContent>
                    <w:p w14:paraId="38B345A5" w14:textId="77777777" w:rsidR="00324336" w:rsidRDefault="00324336"/>
                  </w:txbxContent>
                </v:textbox>
              </v:shape>
            </w:pict>
          </mc:Fallback>
        </mc:AlternateContent>
      </w:r>
      <w:r w:rsidRPr="00C81B33">
        <w:rPr>
          <w:rFonts w:ascii="Arial" w:hAnsi="Arial" w:cs="Arial"/>
          <w:color w:val="000000" w:themeColor="text1"/>
          <w:sz w:val="22"/>
          <w:szCs w:val="22"/>
          <w:lang w:val="mn-MN"/>
        </w:rPr>
        <w:t>Жирэмсэн буюу төрсний дараах эхний долоо хоног</w:t>
      </w:r>
    </w:p>
    <w:p w14:paraId="4143F6FC" w14:textId="77777777" w:rsidR="00324336" w:rsidRPr="00C81B33" w:rsidRDefault="00390CC3">
      <w:pPr>
        <w:ind w:firstLine="720"/>
        <w:jc w:val="both"/>
        <w:rPr>
          <w:rFonts w:ascii="Arial" w:hAnsi="Arial" w:cs="Arial"/>
          <w:color w:val="000000" w:themeColor="text1"/>
          <w:sz w:val="22"/>
          <w:szCs w:val="22"/>
          <w:lang w:val="mn-MN"/>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69504" behindDoc="0" locked="0" layoutInCell="1" allowOverlap="1" wp14:anchorId="1CC07BCF" wp14:editId="1F5A832D">
                <wp:simplePos x="0" y="0"/>
                <wp:positionH relativeFrom="column">
                  <wp:posOffset>38735</wp:posOffset>
                </wp:positionH>
                <wp:positionV relativeFrom="paragraph">
                  <wp:posOffset>29845</wp:posOffset>
                </wp:positionV>
                <wp:extent cx="90805" cy="123190"/>
                <wp:effectExtent l="0" t="0" r="0" b="3810"/>
                <wp:wrapNone/>
                <wp:docPr id="173" name="Text Box 61"/>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645589D6"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1CC07BCF" id="Text Box 61" o:spid="_x0000_s1133" type="#_x0000_t202" style="position:absolute;left:0;text-align:left;margin-left:3.05pt;margin-top:2.35pt;width:7.15pt;height:9.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">
                <v:textbox>
                  <w:txbxContent>
                    <w:p w14:paraId="645589D6" w14:textId="77777777" w:rsidR="00324336" w:rsidRDefault="00324336"/>
                  </w:txbxContent>
                </v:textbox>
              </v:shape>
            </w:pict>
          </mc:Fallback>
        </mc:AlternateContent>
      </w:r>
      <w:r w:rsidRPr="00C81B33">
        <w:rPr>
          <w:rFonts w:ascii="Arial" w:hAnsi="Arial" w:cs="Arial"/>
          <w:color w:val="000000" w:themeColor="text1"/>
          <w:sz w:val="22"/>
          <w:szCs w:val="22"/>
          <w:lang w:val="mn-MN"/>
        </w:rPr>
        <w:t>Эмэнд тэсвэртэй АГ ( ≥180/110 мм.МУБ)</w:t>
      </w:r>
    </w:p>
    <w:p w14:paraId="6766F9E3" w14:textId="77777777" w:rsidR="00324336" w:rsidRPr="00C81B33" w:rsidRDefault="00390CC3">
      <w:pPr>
        <w:ind w:firstLine="720"/>
        <w:jc w:val="both"/>
        <w:rPr>
          <w:rFonts w:ascii="Arial" w:hAnsi="Arial" w:cs="Arial"/>
          <w:color w:val="000000" w:themeColor="text1"/>
          <w:sz w:val="22"/>
          <w:szCs w:val="22"/>
          <w:lang w:val="mn-MN"/>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70528" behindDoc="0" locked="0" layoutInCell="1" allowOverlap="1" wp14:anchorId="6E671A0E" wp14:editId="045F7A95">
                <wp:simplePos x="0" y="0"/>
                <wp:positionH relativeFrom="column">
                  <wp:posOffset>38735</wp:posOffset>
                </wp:positionH>
                <wp:positionV relativeFrom="paragraph">
                  <wp:posOffset>25400</wp:posOffset>
                </wp:positionV>
                <wp:extent cx="90805" cy="123190"/>
                <wp:effectExtent l="0" t="0" r="0" b="3810"/>
                <wp:wrapNone/>
                <wp:docPr id="172" name="Text Box 62"/>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4CCBD176"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6E671A0E" id="Text Box 62" o:spid="_x0000_s1134" type="#_x0000_t202" style="position:absolute;left:0;text-align:left;margin-left:3.05pt;margin-top:2pt;width:7.15pt;height:9.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">
                <v:textbox>
                  <w:txbxContent>
                    <w:p w14:paraId="4CCBD176" w14:textId="77777777" w:rsidR="00324336" w:rsidRDefault="00324336"/>
                  </w:txbxContent>
                </v:textbox>
              </v:shape>
            </w:pict>
          </mc:Fallback>
        </mc:AlternateContent>
      </w:r>
      <w:r w:rsidRPr="00C81B33">
        <w:rPr>
          <w:rFonts w:ascii="Arial" w:hAnsi="Arial" w:cs="Arial"/>
          <w:color w:val="000000" w:themeColor="text1"/>
          <w:sz w:val="22"/>
          <w:szCs w:val="22"/>
          <w:lang w:val="mn-MN"/>
        </w:rPr>
        <w:t>Элэгний хүнд өвчин</w:t>
      </w:r>
    </w:p>
    <w:p w14:paraId="748D5938" w14:textId="77777777" w:rsidR="00324336" w:rsidRPr="00C81B33" w:rsidRDefault="00390CC3">
      <w:pPr>
        <w:ind w:firstLine="720"/>
        <w:jc w:val="both"/>
        <w:rPr>
          <w:rFonts w:ascii="Arial" w:hAnsi="Arial" w:cs="Arial"/>
          <w:color w:val="000000" w:themeColor="text1"/>
          <w:sz w:val="22"/>
          <w:szCs w:val="22"/>
          <w:lang w:val="mn-MN"/>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71552" behindDoc="0" locked="0" layoutInCell="1" allowOverlap="1" wp14:anchorId="5DEE6465" wp14:editId="1D8E4E5C">
                <wp:simplePos x="0" y="0"/>
                <wp:positionH relativeFrom="column">
                  <wp:posOffset>38735</wp:posOffset>
                </wp:positionH>
                <wp:positionV relativeFrom="paragraph">
                  <wp:posOffset>13335</wp:posOffset>
                </wp:positionV>
                <wp:extent cx="90805" cy="123190"/>
                <wp:effectExtent l="0" t="0" r="0" b="3810"/>
                <wp:wrapNone/>
                <wp:docPr id="171" name="Text Box 63"/>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30A11F7D"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5DEE6465" id="Text Box 63" o:spid="_x0000_s1135" type="#_x0000_t202" style="position:absolute;left:0;text-align:left;margin-left:3.05pt;margin-top:1.05pt;width:7.15pt;height:9.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">
                <v:textbox>
                  <w:txbxContent>
                    <w:p w14:paraId="30A11F7D" w14:textId="77777777" w:rsidR="00324336" w:rsidRDefault="00324336"/>
                  </w:txbxContent>
                </v:textbox>
              </v:shape>
            </w:pict>
          </mc:Fallback>
        </mc:AlternateContent>
      </w:r>
      <w:r w:rsidRPr="00C81B33">
        <w:rPr>
          <w:rFonts w:ascii="Arial" w:hAnsi="Arial" w:cs="Arial"/>
          <w:color w:val="000000" w:themeColor="text1"/>
          <w:sz w:val="22"/>
          <w:szCs w:val="22"/>
          <w:lang w:val="mn-MN"/>
        </w:rPr>
        <w:t>Жирэмслэлт</w:t>
      </w:r>
    </w:p>
    <w:p w14:paraId="6DA4BECA" w14:textId="77777777" w:rsidR="00324336" w:rsidRPr="00C81B33" w:rsidRDefault="00390CC3">
      <w:pPr>
        <w:ind w:firstLine="720"/>
        <w:jc w:val="both"/>
        <w:rPr>
          <w:rFonts w:ascii="Arial" w:hAnsi="Arial" w:cs="Arial"/>
          <w:color w:val="000000" w:themeColor="text1"/>
          <w:sz w:val="22"/>
          <w:szCs w:val="22"/>
          <w:lang w:val="mn-MN"/>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72576" behindDoc="0" locked="0" layoutInCell="1" allowOverlap="1" wp14:anchorId="7760E6D3" wp14:editId="5B8430D3">
                <wp:simplePos x="0" y="0"/>
                <wp:positionH relativeFrom="column">
                  <wp:posOffset>38735</wp:posOffset>
                </wp:positionH>
                <wp:positionV relativeFrom="paragraph">
                  <wp:posOffset>20955</wp:posOffset>
                </wp:positionV>
                <wp:extent cx="90805" cy="123190"/>
                <wp:effectExtent l="0" t="0" r="0" b="3810"/>
                <wp:wrapNone/>
                <wp:docPr id="170" name="Text Box 64"/>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68234BA7"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7760E6D3" id="Text Box 64" o:spid="_x0000_s1136" type="#_x0000_t202" style="position:absolute;left:0;text-align:left;margin-left:3.05pt;margin-top:1.65pt;width:7.15pt;height:9.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">
                <v:textbox>
                  <w:txbxContent>
                    <w:p w14:paraId="68234BA7" w14:textId="77777777" w:rsidR="00324336" w:rsidRDefault="00324336"/>
                  </w:txbxContent>
                </v:textbox>
              </v:shape>
            </w:pict>
          </mc:Fallback>
        </mc:AlternateContent>
      </w:r>
      <w:r w:rsidRPr="00C81B33">
        <w:rPr>
          <w:rFonts w:ascii="Arial" w:hAnsi="Arial" w:cs="Arial"/>
          <w:color w:val="000000" w:themeColor="text1"/>
          <w:sz w:val="22"/>
          <w:szCs w:val="22"/>
          <w:lang w:val="mn-MN"/>
        </w:rPr>
        <w:t>Ходоод, хос гэдэсний идэвхтэй шарх</w:t>
      </w:r>
    </w:p>
    <w:p w14:paraId="6438388D" w14:textId="77777777" w:rsidR="00324336" w:rsidRPr="00C81B33" w:rsidRDefault="00324336">
      <w:pPr>
        <w:jc w:val="both"/>
        <w:rPr>
          <w:rFonts w:ascii="Arial" w:hAnsi="Arial" w:cs="Arial"/>
          <w:b/>
          <w:color w:val="000000" w:themeColor="text1"/>
          <w:sz w:val="22"/>
          <w:szCs w:val="22"/>
          <w:lang w:val="mn-MN"/>
        </w:rPr>
      </w:pPr>
    </w:p>
    <w:p w14:paraId="5BDE6C16" w14:textId="77777777" w:rsidR="00324336" w:rsidRPr="00C81B33" w:rsidRDefault="00390CC3">
      <w:pPr>
        <w:jc w:val="both"/>
        <w:rPr>
          <w:rFonts w:ascii="Arial" w:hAnsi="Arial" w:cs="Arial"/>
          <w:b/>
          <w:color w:val="000000" w:themeColor="text1"/>
          <w:sz w:val="22"/>
          <w:szCs w:val="22"/>
          <w:lang w:val="mn-MN"/>
        </w:rPr>
      </w:pPr>
      <w:r w:rsidRPr="00C81B33">
        <w:rPr>
          <w:rFonts w:ascii="Arial" w:hAnsi="Arial" w:cs="Arial"/>
          <w:b/>
          <w:color w:val="000000" w:themeColor="text1"/>
          <w:sz w:val="22"/>
          <w:szCs w:val="22"/>
          <w:lang w:val="mn-MN"/>
        </w:rPr>
        <w:t xml:space="preserve">1. Амин үзүүлэлтүүд </w:t>
      </w:r>
    </w:p>
    <w:p w14:paraId="7EE57349" w14:textId="77777777" w:rsidR="00324336" w:rsidRPr="00C81B33" w:rsidRDefault="00390CC3">
      <w:pPr>
        <w:ind w:left="720"/>
        <w:jc w:val="both"/>
        <w:rPr>
          <w:rFonts w:ascii="Arial" w:hAnsi="Arial" w:cs="Arial"/>
          <w:color w:val="000000" w:themeColor="text1"/>
          <w:sz w:val="22"/>
          <w:szCs w:val="22"/>
          <w:lang w:val="mn-MN"/>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82816" behindDoc="0" locked="0" layoutInCell="1" allowOverlap="1" wp14:anchorId="7951F85F" wp14:editId="58B26007">
                <wp:simplePos x="0" y="0"/>
                <wp:positionH relativeFrom="column">
                  <wp:posOffset>38735</wp:posOffset>
                </wp:positionH>
                <wp:positionV relativeFrom="paragraph">
                  <wp:posOffset>45085</wp:posOffset>
                </wp:positionV>
                <wp:extent cx="90805" cy="123190"/>
                <wp:effectExtent l="0" t="0" r="0" b="3810"/>
                <wp:wrapNone/>
                <wp:docPr id="169" name="Text Box 74"/>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636A7405"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7951F85F" id="Text Box 74" o:spid="_x0000_s1137" type="#_x0000_t202" style="position:absolute;left:0;text-align:left;margin-left:3.05pt;margin-top:3.55pt;width:7.15pt;height:9.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">
                <v:textbox>
                  <w:txbxContent>
                    <w:p w14:paraId="636A7405" w14:textId="77777777" w:rsidR="00324336" w:rsidRDefault="00324336"/>
                  </w:txbxContent>
                </v:textbox>
              </v:shape>
            </w:pict>
          </mc:Fallback>
        </mc:AlternateContent>
      </w:r>
      <w:r w:rsidRPr="00C81B33">
        <w:rPr>
          <w:rFonts w:ascii="Arial" w:hAnsi="Arial" w:cs="Arial"/>
          <w:color w:val="000000" w:themeColor="text1"/>
          <w:sz w:val="22"/>
          <w:szCs w:val="22"/>
          <w:lang w:val="mn-MN"/>
        </w:rPr>
        <w:t>Эмчилгээний өмнө, эмчилгээний дараах эхний 3 цагт 15 минут тутам, дараагийн 2 цагт 30 минут тутам, дараагийн 24 цаг хүртэлх хугацаанд нэг цаг тутам үзэх</w:t>
      </w:r>
    </w:p>
    <w:p w14:paraId="4384BBEB"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sz w:val="22"/>
          <w:szCs w:val="22"/>
          <w:lang w:val="mn-MN"/>
        </w:rPr>
        <w:t xml:space="preserve">2. </w:t>
      </w:r>
      <w:r w:rsidRPr="00C81B33">
        <w:rPr>
          <w:rFonts w:ascii="Arial" w:hAnsi="Arial" w:cs="Arial"/>
          <w:b/>
          <w:color w:val="000000" w:themeColor="text1"/>
          <w:sz w:val="22"/>
          <w:szCs w:val="22"/>
          <w:lang w:val="mn-MN"/>
        </w:rPr>
        <w:t>Мэдрэлийн эмгэг шинж тэмдэгийг шалгах</w:t>
      </w:r>
    </w:p>
    <w:p w14:paraId="5629FEB6" w14:textId="77777777" w:rsidR="00324336" w:rsidRPr="00C81B33" w:rsidRDefault="00390CC3">
      <w:pPr>
        <w:ind w:firstLine="720"/>
        <w:jc w:val="both"/>
        <w:rPr>
          <w:rFonts w:ascii="Arial" w:hAnsi="Arial" w:cs="Arial"/>
          <w:color w:val="000000" w:themeColor="text1"/>
          <w:sz w:val="22"/>
          <w:szCs w:val="22"/>
          <w:lang w:val="mn-MN"/>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81792" behindDoc="0" locked="0" layoutInCell="1" allowOverlap="1" wp14:anchorId="4E1ACEC6" wp14:editId="757B60C9">
                <wp:simplePos x="0" y="0"/>
                <wp:positionH relativeFrom="column">
                  <wp:posOffset>38735</wp:posOffset>
                </wp:positionH>
                <wp:positionV relativeFrom="paragraph">
                  <wp:posOffset>19050</wp:posOffset>
                </wp:positionV>
                <wp:extent cx="90805" cy="123190"/>
                <wp:effectExtent l="0" t="0" r="0" b="3810"/>
                <wp:wrapNone/>
                <wp:docPr id="168" name="Text Box 73"/>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27787706"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4E1ACEC6" id="Text Box 73" o:spid="_x0000_s1138" type="#_x0000_t202" style="position:absolute;left:0;text-align:left;margin-left:3.05pt;margin-top:1.5pt;width:7.15pt;height:9.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">
                <v:textbox>
                  <w:txbxContent>
                    <w:p w14:paraId="27787706" w14:textId="77777777" w:rsidR="00324336" w:rsidRDefault="00324336"/>
                  </w:txbxContent>
                </v:textbox>
              </v:shape>
            </w:pict>
          </mc:Fallback>
        </mc:AlternateContent>
      </w:r>
      <w:r w:rsidRPr="00C81B33">
        <w:rPr>
          <w:rFonts w:ascii="Arial" w:hAnsi="Arial" w:cs="Arial"/>
          <w:color w:val="000000" w:themeColor="text1"/>
          <w:sz w:val="22"/>
          <w:szCs w:val="22"/>
          <w:lang w:val="mn-MN"/>
        </w:rPr>
        <w:t>Эмчилгээний өмнө, эмчилгээний дараах 4 ба 24 цагуудад шалгах</w:t>
      </w:r>
    </w:p>
    <w:p w14:paraId="241D6BE1" w14:textId="77777777" w:rsidR="00324336" w:rsidRPr="00C81B33" w:rsidRDefault="00390CC3">
      <w:pPr>
        <w:numPr>
          <w:ilvl w:val="0"/>
          <w:numId w:val="127"/>
        </w:numPr>
        <w:jc w:val="both"/>
        <w:rPr>
          <w:rFonts w:ascii="Arial" w:hAnsi="Arial" w:cs="Arial"/>
          <w:color w:val="000000" w:themeColor="text1"/>
          <w:sz w:val="22"/>
          <w:szCs w:val="22"/>
          <w:lang w:val="mn-MN"/>
        </w:rPr>
      </w:pPr>
      <w:r w:rsidRPr="00C81B33">
        <w:rPr>
          <w:rFonts w:ascii="Arial" w:hAnsi="Arial" w:cs="Arial"/>
          <w:b/>
          <w:color w:val="000000" w:themeColor="text1"/>
          <w:sz w:val="22"/>
          <w:szCs w:val="22"/>
          <w:lang w:val="mn-MN"/>
        </w:rPr>
        <w:t>Зүрхний цахилгаан бичлэг</w:t>
      </w:r>
      <w:r w:rsidRPr="00C81B33">
        <w:rPr>
          <w:rFonts w:ascii="Arial" w:hAnsi="Arial" w:cs="Arial"/>
          <w:color w:val="000000" w:themeColor="text1"/>
          <w:sz w:val="22"/>
          <w:szCs w:val="22"/>
          <w:lang w:val="mn-MN"/>
        </w:rPr>
        <w:t xml:space="preserve"> (Эмчилгээний өмнө)</w:t>
      </w:r>
    </w:p>
    <w:p w14:paraId="17C04F76" w14:textId="77777777" w:rsidR="00324336" w:rsidRPr="00C81B33" w:rsidRDefault="00390CC3">
      <w:pPr>
        <w:autoSpaceDE w:val="0"/>
        <w:autoSpaceDN w:val="0"/>
        <w:adjustRightInd w:val="0"/>
        <w:ind w:left="720"/>
        <w:jc w:val="both"/>
        <w:rPr>
          <w:rFonts w:ascii="Arial" w:eastAsia="Calibri" w:hAnsi="Arial" w:cs="Arial"/>
          <w:color w:val="000000" w:themeColor="text1"/>
          <w:sz w:val="22"/>
          <w:szCs w:val="22"/>
          <w:lang w:val="mn-MN" w:eastAsia="en-US"/>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83840" behindDoc="0" locked="0" layoutInCell="1" allowOverlap="1" wp14:anchorId="193CFD93" wp14:editId="53D8C24C">
                <wp:simplePos x="0" y="0"/>
                <wp:positionH relativeFrom="column">
                  <wp:posOffset>38735</wp:posOffset>
                </wp:positionH>
                <wp:positionV relativeFrom="paragraph">
                  <wp:posOffset>16510</wp:posOffset>
                </wp:positionV>
                <wp:extent cx="90805" cy="123190"/>
                <wp:effectExtent l="0" t="0" r="0" b="3810"/>
                <wp:wrapNone/>
                <wp:docPr id="167" name="Text Box 75"/>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2AFD9A0A"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193CFD93" id="Text Box 75" o:spid="_x0000_s1139" type="#_x0000_t202" style="position:absolute;left:0;text-align:left;margin-left:3.05pt;margin-top:1.3pt;width:7.15pt;height:9.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">
                <v:textbox>
                  <w:txbxContent>
                    <w:p w14:paraId="2AFD9A0A" w14:textId="77777777" w:rsidR="00324336" w:rsidRDefault="00324336"/>
                  </w:txbxContent>
                </v:textbox>
              </v:shape>
            </w:pict>
          </mc:Fallback>
        </mc:AlternateContent>
      </w:r>
      <w:r w:rsidRPr="00C81B33">
        <w:rPr>
          <w:rFonts w:ascii="Arial" w:eastAsia="Calibri" w:hAnsi="Arial" w:cs="Arial"/>
          <w:color w:val="000000" w:themeColor="text1"/>
          <w:sz w:val="22"/>
          <w:szCs w:val="22"/>
          <w:lang w:val="mn-MN" w:eastAsia="en-US"/>
        </w:rPr>
        <w:t>ST сегмент хоёр буюу түүнээс олон холболтод 1мм-р илүү өргөгдсөн байх</w:t>
      </w:r>
    </w:p>
    <w:p w14:paraId="47B52899" w14:textId="77777777" w:rsidR="00324336" w:rsidRPr="00C81B33" w:rsidRDefault="00390CC3">
      <w:pPr>
        <w:jc w:val="both"/>
        <w:rPr>
          <w:rFonts w:ascii="Arial" w:eastAsia="Calibri" w:hAnsi="Arial" w:cs="Arial"/>
          <w:color w:val="000000" w:themeColor="text1"/>
          <w:sz w:val="22"/>
          <w:szCs w:val="22"/>
          <w:lang w:val="mn-MN" w:eastAsia="en-US"/>
        </w:rPr>
      </w:pPr>
      <w:r w:rsidRPr="00C81B33">
        <w:rPr>
          <w:rFonts w:ascii="Arial" w:eastAsia="Calibri" w:hAnsi="Arial" w:cs="Arial"/>
          <w:color w:val="000000" w:themeColor="text1"/>
          <w:sz w:val="22"/>
          <w:szCs w:val="22"/>
          <w:lang w:val="mn-MN" w:eastAsia="en-US"/>
        </w:rPr>
        <w:t xml:space="preserve">4. </w:t>
      </w:r>
      <w:r w:rsidRPr="00C81B33">
        <w:rPr>
          <w:rFonts w:ascii="Arial" w:eastAsia="Calibri" w:hAnsi="Arial" w:cs="Arial"/>
          <w:b/>
          <w:color w:val="000000" w:themeColor="text1"/>
          <w:sz w:val="22"/>
          <w:szCs w:val="22"/>
          <w:lang w:val="mn-MN" w:eastAsia="en-US"/>
        </w:rPr>
        <w:t>Цусны шинжилгээ</w:t>
      </w:r>
    </w:p>
    <w:p w14:paraId="0BE36168" w14:textId="77777777" w:rsidR="00324336" w:rsidRPr="00C81B33" w:rsidRDefault="00390CC3">
      <w:pPr>
        <w:jc w:val="both"/>
        <w:rPr>
          <w:rFonts w:ascii="Arial" w:eastAsia="Calibri" w:hAnsi="Arial" w:cs="Arial"/>
          <w:color w:val="000000" w:themeColor="text1"/>
          <w:sz w:val="22"/>
          <w:szCs w:val="22"/>
          <w:lang w:val="mn-MN" w:eastAsia="en-US"/>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78720" behindDoc="0" locked="0" layoutInCell="1" allowOverlap="1" wp14:anchorId="3DA2CBE7" wp14:editId="29754525">
                <wp:simplePos x="0" y="0"/>
                <wp:positionH relativeFrom="column">
                  <wp:posOffset>2927350</wp:posOffset>
                </wp:positionH>
                <wp:positionV relativeFrom="paragraph">
                  <wp:posOffset>31750</wp:posOffset>
                </wp:positionV>
                <wp:extent cx="90805" cy="123190"/>
                <wp:effectExtent l="0" t="0" r="0" b="3810"/>
                <wp:wrapNone/>
                <wp:docPr id="166" name="Text Box 70"/>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7127A077"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3DA2CBE7" id="Text Box 70" o:spid="_x0000_s1140" type="#_x0000_t202" style="position:absolute;left:0;text-align:left;margin-left:230.5pt;margin-top:2.5pt;width:7.15pt;height:9.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">
                <v:textbox>
                  <w:txbxContent>
                    <w:p w14:paraId="7127A077" w14:textId="77777777" w:rsidR="00324336" w:rsidRDefault="00324336"/>
                  </w:txbxContent>
                </v:textbox>
              </v:shape>
            </w:pict>
          </mc:Fallback>
        </mc:AlternateContent>
      </w: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73600" behindDoc="0" locked="0" layoutInCell="1" allowOverlap="1" wp14:anchorId="12EA6952" wp14:editId="45D73034">
                <wp:simplePos x="0" y="0"/>
                <wp:positionH relativeFrom="column">
                  <wp:posOffset>1316990</wp:posOffset>
                </wp:positionH>
                <wp:positionV relativeFrom="paragraph">
                  <wp:posOffset>31750</wp:posOffset>
                </wp:positionV>
                <wp:extent cx="90805" cy="123190"/>
                <wp:effectExtent l="0" t="0" r="0" b="3810"/>
                <wp:wrapNone/>
                <wp:docPr id="165" name="Text Box 65"/>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7F31B76A"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12EA6952" id="Text Box 65" o:spid="_x0000_s1141" type="#_x0000_t202" style="position:absolute;left:0;text-align:left;margin-left:103.7pt;margin-top:2.5pt;width:7.15pt;height:9.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">
                <v:textbox>
                  <w:txbxContent>
                    <w:p w14:paraId="7F31B76A" w14:textId="77777777" w:rsidR="00324336" w:rsidRDefault="00324336"/>
                  </w:txbxContent>
                </v:textbox>
              </v:shape>
            </w:pict>
          </mc:Fallback>
        </mc:AlternateContent>
      </w: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74624" behindDoc="0" locked="0" layoutInCell="1" allowOverlap="1" wp14:anchorId="6B610451" wp14:editId="03EF97EF">
                <wp:simplePos x="0" y="0"/>
                <wp:positionH relativeFrom="column">
                  <wp:posOffset>200025</wp:posOffset>
                </wp:positionH>
                <wp:positionV relativeFrom="paragraph">
                  <wp:posOffset>31750</wp:posOffset>
                </wp:positionV>
                <wp:extent cx="90805" cy="123190"/>
                <wp:effectExtent l="0" t="0" r="0" b="3810"/>
                <wp:wrapNone/>
                <wp:docPr id="164" name="Text Box 66"/>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584A8CF7" w14:textId="77777777" w:rsidR="00324336" w:rsidRDefault="00390CC3">
                            <w:pPr>
                              <w:rPr>
                                <w:lang w:val="mn-MN"/>
                              </w:rPr>
                            </w:pPr>
                            <w:r>
                              <w:rPr>
                                <w:lang w:val="mn-MN"/>
                              </w:rPr>
                              <w:t xml:space="preserve"> </w:t>
                            </w:r>
                          </w:p>
                        </w:txbxContent>
                      </wps:txbx>
                      <wps:bodyPr rot="0" vert="horz" wrap="square" lIns="91440" tIns="45720" rIns="91440" bIns="45720" anchor="t" anchorCtr="0" upright="1">
                        <a:noAutofit/>
                      </wps:bodyPr>
                    </wps:wsp>
                  </a:graphicData>
                </a:graphic>
              </wp:anchor>
            </w:drawing>
          </mc:Choice>
          <mc:Fallback>
            <w:pict>
              <v:shape w14:anchorId="6B610451" id="Text Box 66" o:spid="_x0000_s1142" type="#_x0000_t202" style="position:absolute;left:0;text-align:left;margin-left:15.75pt;margin-top:2.5pt;width:7.15pt;height:9.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">
                <v:textbox>
                  <w:txbxContent>
                    <w:p w14:paraId="584A8CF7" w14:textId="77777777" w:rsidR="00324336" w:rsidRDefault="00390CC3">
                      <w:pPr>
                        <w:rPr>
                          <w:lang w:val="mn-MN"/>
                        </w:rPr>
                      </w:pPr>
                      <w:r>
                        <w:rPr>
                          <w:lang w:val="mn-MN"/>
                        </w:rPr>
                        <w:t xml:space="preserve"> </w:t>
                      </w:r>
                    </w:p>
                  </w:txbxContent>
                </v:textbox>
              </v:shape>
            </w:pict>
          </mc:Fallback>
        </mc:AlternateContent>
      </w:r>
      <w:r w:rsidRPr="00C81B33">
        <w:rPr>
          <w:rFonts w:ascii="Arial" w:eastAsia="Calibri" w:hAnsi="Arial" w:cs="Arial"/>
          <w:color w:val="000000" w:themeColor="text1"/>
          <w:sz w:val="22"/>
          <w:szCs w:val="22"/>
          <w:lang w:val="mn-MN" w:eastAsia="en-US"/>
        </w:rPr>
        <w:t xml:space="preserve">   Цагаан бөөм   PT, INR, PTT      Креатинин </w:t>
      </w:r>
    </w:p>
    <w:p w14:paraId="2D1C94DF" w14:textId="77777777" w:rsidR="00324336" w:rsidRPr="00C81B33" w:rsidRDefault="00390CC3">
      <w:pPr>
        <w:jc w:val="both"/>
        <w:rPr>
          <w:rFonts w:ascii="Arial" w:eastAsia="Calibri" w:hAnsi="Arial" w:cs="Arial"/>
          <w:color w:val="000000" w:themeColor="text1"/>
          <w:sz w:val="22"/>
          <w:szCs w:val="22"/>
          <w:lang w:val="mn-MN" w:eastAsia="en-US"/>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77696" behindDoc="0" locked="0" layoutInCell="1" allowOverlap="1" wp14:anchorId="19A44CB8" wp14:editId="4F1FFEB7">
                <wp:simplePos x="0" y="0"/>
                <wp:positionH relativeFrom="column">
                  <wp:posOffset>2927350</wp:posOffset>
                </wp:positionH>
                <wp:positionV relativeFrom="paragraph">
                  <wp:posOffset>25400</wp:posOffset>
                </wp:positionV>
                <wp:extent cx="90805" cy="123190"/>
                <wp:effectExtent l="0" t="0" r="0" b="3810"/>
                <wp:wrapNone/>
                <wp:docPr id="163" name="Text Box 69"/>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34E8F114"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19A44CB8" id="Text Box 69" o:spid="_x0000_s1143" type="#_x0000_t202" style="position:absolute;left:0;text-align:left;margin-left:230.5pt;margin-top:2pt;width:7.15pt;height:9.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">
                <v:textbox>
                  <w:txbxContent>
                    <w:p w14:paraId="34E8F114" w14:textId="77777777" w:rsidR="00324336" w:rsidRDefault="00324336"/>
                  </w:txbxContent>
                </v:textbox>
              </v:shape>
            </w:pict>
          </mc:Fallback>
        </mc:AlternateContent>
      </w: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76672" behindDoc="0" locked="0" layoutInCell="1" allowOverlap="1" wp14:anchorId="197BA473" wp14:editId="37608DD2">
                <wp:simplePos x="0" y="0"/>
                <wp:positionH relativeFrom="column">
                  <wp:posOffset>1316990</wp:posOffset>
                </wp:positionH>
                <wp:positionV relativeFrom="paragraph">
                  <wp:posOffset>25400</wp:posOffset>
                </wp:positionV>
                <wp:extent cx="90805" cy="123190"/>
                <wp:effectExtent l="0" t="0" r="0" b="3810"/>
                <wp:wrapNone/>
                <wp:docPr id="162" name="Text Box 68"/>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1EF1BEF0"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197BA473" id="Text Box 68" o:spid="_x0000_s1144" type="#_x0000_t202" style="position:absolute;left:0;text-align:left;margin-left:103.7pt;margin-top:2pt;width:7.15pt;height:9.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">
                <v:textbox>
                  <w:txbxContent>
                    <w:p w14:paraId="1EF1BEF0" w14:textId="77777777" w:rsidR="00324336" w:rsidRDefault="00324336"/>
                  </w:txbxContent>
                </v:textbox>
              </v:shape>
            </w:pict>
          </mc:Fallback>
        </mc:AlternateContent>
      </w: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75648" behindDoc="0" locked="0" layoutInCell="1" allowOverlap="1" wp14:anchorId="0E2D740E" wp14:editId="00C9EA7F">
                <wp:simplePos x="0" y="0"/>
                <wp:positionH relativeFrom="column">
                  <wp:posOffset>200025</wp:posOffset>
                </wp:positionH>
                <wp:positionV relativeFrom="paragraph">
                  <wp:posOffset>25400</wp:posOffset>
                </wp:positionV>
                <wp:extent cx="90805" cy="123190"/>
                <wp:effectExtent l="0" t="0" r="0" b="3810"/>
                <wp:wrapNone/>
                <wp:docPr id="161" name="Text Box 67"/>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3F68B5CC"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0E2D740E" id="Text Box 67" o:spid="_x0000_s1145" type="#_x0000_t202" style="position:absolute;left:0;text-align:left;margin-left:15.75pt;margin-top:2pt;width:7.15pt;height:9.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">
                <v:textbox>
                  <w:txbxContent>
                    <w:p w14:paraId="3F68B5CC" w14:textId="77777777" w:rsidR="00324336" w:rsidRDefault="00324336"/>
                  </w:txbxContent>
                </v:textbox>
              </v:shape>
            </w:pict>
          </mc:Fallback>
        </mc:AlternateContent>
      </w:r>
      <w:r w:rsidRPr="00C81B33">
        <w:rPr>
          <w:rFonts w:ascii="Arial" w:eastAsia="Calibri" w:hAnsi="Arial" w:cs="Arial"/>
          <w:color w:val="000000" w:themeColor="text1"/>
          <w:sz w:val="22"/>
          <w:szCs w:val="22"/>
          <w:lang w:val="mn-MN" w:eastAsia="en-US"/>
        </w:rPr>
        <w:t xml:space="preserve">   Глюкоз     Тропонин        КФК-MB</w:t>
      </w:r>
    </w:p>
    <w:p w14:paraId="3C87EA6E" w14:textId="77777777" w:rsidR="00324336" w:rsidRPr="00C81B33" w:rsidRDefault="00390CC3">
      <w:pPr>
        <w:jc w:val="both"/>
        <w:rPr>
          <w:rFonts w:ascii="Arial" w:eastAsia="Calibri" w:hAnsi="Arial" w:cs="Arial"/>
          <w:color w:val="000000" w:themeColor="text1"/>
          <w:sz w:val="22"/>
          <w:szCs w:val="22"/>
          <w:lang w:val="mn-MN" w:eastAsia="en-US"/>
        </w:rPr>
      </w:pPr>
      <w:r w:rsidRPr="00C81B33">
        <w:rPr>
          <w:rFonts w:ascii="Arial" w:eastAsia="Calibri" w:hAnsi="Arial" w:cs="Arial"/>
          <w:color w:val="000000" w:themeColor="text1"/>
          <w:sz w:val="22"/>
          <w:szCs w:val="22"/>
          <w:lang w:val="mn-MN" w:eastAsia="en-US"/>
        </w:rPr>
        <w:t xml:space="preserve">5. </w:t>
      </w:r>
      <w:r w:rsidRPr="00C81B33">
        <w:rPr>
          <w:rFonts w:ascii="Arial" w:eastAsia="Calibri" w:hAnsi="Arial" w:cs="Arial"/>
          <w:b/>
          <w:color w:val="000000" w:themeColor="text1"/>
          <w:sz w:val="22"/>
          <w:szCs w:val="22"/>
          <w:lang w:val="mn-MN" w:eastAsia="en-US"/>
        </w:rPr>
        <w:t xml:space="preserve">Антиагрегант </w:t>
      </w:r>
    </w:p>
    <w:p w14:paraId="45395960" w14:textId="77777777" w:rsidR="00324336" w:rsidRPr="00C81B33" w:rsidRDefault="00390CC3">
      <w:pPr>
        <w:jc w:val="both"/>
        <w:rPr>
          <w:rFonts w:ascii="Arial" w:eastAsia="Calibri" w:hAnsi="Arial" w:cs="Arial"/>
          <w:color w:val="000000" w:themeColor="text1"/>
          <w:sz w:val="22"/>
          <w:szCs w:val="22"/>
          <w:lang w:val="mn-MN" w:eastAsia="en-US"/>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79744" behindDoc="0" locked="0" layoutInCell="1" allowOverlap="1" wp14:anchorId="5D35C075" wp14:editId="72253CCB">
                <wp:simplePos x="0" y="0"/>
                <wp:positionH relativeFrom="column">
                  <wp:posOffset>200025</wp:posOffset>
                </wp:positionH>
                <wp:positionV relativeFrom="paragraph">
                  <wp:posOffset>26035</wp:posOffset>
                </wp:positionV>
                <wp:extent cx="90805" cy="123190"/>
                <wp:effectExtent l="0" t="0" r="0" b="3810"/>
                <wp:wrapNone/>
                <wp:docPr id="160" name="Text Box 71"/>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0C20A9EE"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5D35C075" id="Text Box 71" o:spid="_x0000_s1146" type="#_x0000_t202" style="position:absolute;left:0;text-align:left;margin-left:15.75pt;margin-top:2.05pt;width:7.15pt;height:9.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">
                <v:textbox>
                  <w:txbxContent>
                    <w:p w14:paraId="0C20A9EE" w14:textId="77777777" w:rsidR="00324336" w:rsidRDefault="00324336"/>
                  </w:txbxContent>
                </v:textbox>
              </v:shape>
            </w:pict>
          </mc:Fallback>
        </mc:AlternateContent>
      </w:r>
      <w:r w:rsidRPr="00C81B33">
        <w:rPr>
          <w:rFonts w:ascii="Arial" w:eastAsia="Calibri" w:hAnsi="Arial" w:cs="Arial"/>
          <w:color w:val="000000" w:themeColor="text1"/>
          <w:sz w:val="22"/>
          <w:szCs w:val="22"/>
          <w:lang w:val="mn-MN" w:eastAsia="en-US"/>
        </w:rPr>
        <w:t xml:space="preserve"> </w:t>
      </w:r>
      <w:r w:rsidRPr="00C81B33">
        <w:rPr>
          <w:rFonts w:ascii="Arial" w:eastAsia="Calibri" w:hAnsi="Arial" w:cs="Arial"/>
          <w:color w:val="000000" w:themeColor="text1"/>
          <w:sz w:val="22"/>
          <w:szCs w:val="22"/>
          <w:lang w:val="mn-MN" w:eastAsia="en-US"/>
        </w:rPr>
        <w:tab/>
        <w:t xml:space="preserve">Аспирин 150-325 мг уулгах </w:t>
      </w:r>
    </w:p>
    <w:p w14:paraId="4426826E" w14:textId="77777777" w:rsidR="00324336" w:rsidRPr="00C81B33" w:rsidRDefault="00390CC3">
      <w:pPr>
        <w:ind w:left="720"/>
        <w:jc w:val="both"/>
        <w:rPr>
          <w:rFonts w:ascii="Arial" w:eastAsia="Calibri" w:hAnsi="Arial" w:cs="Arial"/>
          <w:color w:val="000000" w:themeColor="text1"/>
          <w:sz w:val="22"/>
          <w:szCs w:val="22"/>
          <w:lang w:val="mn-MN" w:eastAsia="en-US"/>
        </w:rPr>
      </w:pPr>
      <w:r w:rsidRPr="00C81B33">
        <w:rPr>
          <w:rFonts w:ascii="Arial" w:eastAsia="Calibri" w:hAnsi="Arial" w:cs="Arial"/>
          <w:color w:val="000000" w:themeColor="text1"/>
          <w:sz w:val="22"/>
          <w:szCs w:val="22"/>
          <w:lang w:val="mn-MN" w:eastAsia="en-US"/>
        </w:rPr>
        <w:t>Клопидогрел: хэрэв нас ≤75 байвал эхний тун 300 мг, дараа нь 75 мг –р, хэрэв нас &gt;75 бол байвал 75мг-р уулгах</w:t>
      </w: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80768" behindDoc="0" locked="0" layoutInCell="1" allowOverlap="1" wp14:anchorId="199A1975" wp14:editId="47CF4B96">
                <wp:simplePos x="0" y="0"/>
                <wp:positionH relativeFrom="column">
                  <wp:posOffset>200025</wp:posOffset>
                </wp:positionH>
                <wp:positionV relativeFrom="paragraph">
                  <wp:posOffset>11430</wp:posOffset>
                </wp:positionV>
                <wp:extent cx="90805" cy="123190"/>
                <wp:effectExtent l="0" t="0" r="0" b="3810"/>
                <wp:wrapNone/>
                <wp:docPr id="159" name="Text Box 72"/>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62846829"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199A1975" id="Text Box 72" o:spid="_x0000_s1147" type="#_x0000_t202" style="position:absolute;left:0;text-align:left;margin-left:15.75pt;margin-top:.9pt;width:7.15pt;height:9.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">
                <v:textbox>
                  <w:txbxContent>
                    <w:p w14:paraId="62846829" w14:textId="77777777" w:rsidR="00324336" w:rsidRDefault="00324336"/>
                  </w:txbxContent>
                </v:textbox>
              </v:shape>
            </w:pict>
          </mc:Fallback>
        </mc:AlternateContent>
      </w:r>
    </w:p>
    <w:p w14:paraId="1466858A" w14:textId="77777777" w:rsidR="00324336" w:rsidRPr="00C81B33" w:rsidRDefault="00390CC3">
      <w:pPr>
        <w:jc w:val="both"/>
        <w:rPr>
          <w:rFonts w:ascii="Arial" w:eastAsia="Calibri" w:hAnsi="Arial" w:cs="Arial"/>
          <w:color w:val="000000" w:themeColor="text1"/>
          <w:sz w:val="22"/>
          <w:szCs w:val="22"/>
          <w:lang w:val="mn-MN" w:eastAsia="en-US"/>
        </w:rPr>
      </w:pPr>
      <w:r w:rsidRPr="00C81B33">
        <w:rPr>
          <w:rFonts w:ascii="Arial" w:eastAsia="Calibri" w:hAnsi="Arial" w:cs="Arial"/>
          <w:color w:val="000000" w:themeColor="text1"/>
          <w:sz w:val="22"/>
          <w:szCs w:val="22"/>
          <w:lang w:val="mn-MN" w:eastAsia="en-US"/>
        </w:rPr>
        <w:t xml:space="preserve">6. </w:t>
      </w:r>
      <w:r w:rsidRPr="00C81B33">
        <w:rPr>
          <w:rFonts w:ascii="Arial" w:eastAsia="Calibri" w:hAnsi="Arial" w:cs="Arial"/>
          <w:b/>
          <w:color w:val="000000" w:themeColor="text1"/>
          <w:sz w:val="22"/>
          <w:szCs w:val="22"/>
          <w:lang w:val="mn-MN" w:eastAsia="en-US"/>
        </w:rPr>
        <w:t xml:space="preserve">Хүчилтөрөгч </w:t>
      </w:r>
    </w:p>
    <w:p w14:paraId="3C1DAEDD" w14:textId="77777777" w:rsidR="00324336" w:rsidRPr="00C81B33" w:rsidRDefault="00390CC3">
      <w:pPr>
        <w:jc w:val="both"/>
        <w:rPr>
          <w:rFonts w:ascii="Arial" w:eastAsia="Calibri" w:hAnsi="Arial" w:cs="Arial"/>
          <w:color w:val="000000" w:themeColor="text1"/>
          <w:sz w:val="22"/>
          <w:szCs w:val="22"/>
          <w:lang w:val="mn-MN" w:eastAsia="en-US"/>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85888" behindDoc="0" locked="0" layoutInCell="1" allowOverlap="1" wp14:anchorId="7693882A" wp14:editId="14DBA8D3">
                <wp:simplePos x="0" y="0"/>
                <wp:positionH relativeFrom="column">
                  <wp:posOffset>200025</wp:posOffset>
                </wp:positionH>
                <wp:positionV relativeFrom="paragraph">
                  <wp:posOffset>-3810</wp:posOffset>
                </wp:positionV>
                <wp:extent cx="90805" cy="123190"/>
                <wp:effectExtent l="0" t="0" r="0" b="3810"/>
                <wp:wrapNone/>
                <wp:docPr id="158" name="Text Box 77"/>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77C2B1F9"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7693882A" id="Text Box 77" o:spid="_x0000_s1148" type="#_x0000_t202" style="position:absolute;left:0;text-align:left;margin-left:15.75pt;margin-top:-.3pt;width:7.15pt;height:9.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">
                <v:textbox>
                  <w:txbxContent>
                    <w:p w14:paraId="77C2B1F9" w14:textId="77777777" w:rsidR="00324336" w:rsidRDefault="00324336"/>
                  </w:txbxContent>
                </v:textbox>
              </v:shape>
            </w:pict>
          </mc:Fallback>
        </mc:AlternateContent>
      </w:r>
      <w:r w:rsidRPr="00C81B33">
        <w:rPr>
          <w:rFonts w:ascii="Arial" w:eastAsia="Calibri" w:hAnsi="Arial" w:cs="Arial"/>
          <w:color w:val="000000" w:themeColor="text1"/>
          <w:sz w:val="22"/>
          <w:szCs w:val="22"/>
          <w:lang w:val="mn-MN" w:eastAsia="en-US"/>
        </w:rPr>
        <w:t xml:space="preserve">    Хүчилтөрөгч чийглэж өгөх</w:t>
      </w:r>
    </w:p>
    <w:p w14:paraId="59CA22CF" w14:textId="77777777" w:rsidR="00324336" w:rsidRPr="00C81B33" w:rsidRDefault="00390CC3">
      <w:pPr>
        <w:jc w:val="both"/>
        <w:rPr>
          <w:rFonts w:ascii="Arial" w:eastAsia="Calibri" w:hAnsi="Arial" w:cs="Arial"/>
          <w:color w:val="000000" w:themeColor="text1"/>
          <w:sz w:val="22"/>
          <w:szCs w:val="22"/>
          <w:lang w:val="mn-MN" w:eastAsia="en-US"/>
        </w:rPr>
      </w:pPr>
      <w:r w:rsidRPr="00C81B33">
        <w:rPr>
          <w:rFonts w:ascii="Arial" w:eastAsia="Calibri" w:hAnsi="Arial" w:cs="Arial"/>
          <w:color w:val="000000" w:themeColor="text1"/>
          <w:sz w:val="22"/>
          <w:szCs w:val="22"/>
          <w:lang w:val="mn-MN" w:eastAsia="en-US"/>
        </w:rPr>
        <w:t xml:space="preserve">7. </w:t>
      </w:r>
      <w:r w:rsidRPr="00C81B33">
        <w:rPr>
          <w:rFonts w:ascii="Arial" w:eastAsia="Calibri" w:hAnsi="Arial" w:cs="Arial"/>
          <w:b/>
          <w:color w:val="000000" w:themeColor="text1"/>
          <w:sz w:val="22"/>
          <w:szCs w:val="22"/>
          <w:lang w:val="mn-MN" w:eastAsia="en-US"/>
        </w:rPr>
        <w:t>Алтеплаза тарих</w:t>
      </w:r>
      <w:r w:rsidRPr="00C81B33">
        <w:rPr>
          <w:rFonts w:ascii="Arial" w:eastAsia="Calibri" w:hAnsi="Arial" w:cs="Arial"/>
          <w:color w:val="000000" w:themeColor="text1"/>
          <w:sz w:val="22"/>
          <w:szCs w:val="22"/>
          <w:lang w:val="mn-MN" w:eastAsia="en-US"/>
        </w:rPr>
        <w:t xml:space="preserve"> </w:t>
      </w:r>
      <w:r w:rsidRPr="00C81B33">
        <w:rPr>
          <w:rFonts w:ascii="Arial" w:eastAsia="Calibri" w:hAnsi="Arial" w:cs="Arial"/>
          <w:b/>
          <w:color w:val="000000" w:themeColor="text1"/>
          <w:sz w:val="22"/>
          <w:szCs w:val="22"/>
          <w:lang w:val="mn-MN" w:eastAsia="en-US"/>
        </w:rPr>
        <w:t>аргачлал</w:t>
      </w:r>
    </w:p>
    <w:p w14:paraId="3AA646D3" w14:textId="77777777" w:rsidR="00324336" w:rsidRPr="00C81B33" w:rsidRDefault="00390CC3">
      <w:pPr>
        <w:autoSpaceDE w:val="0"/>
        <w:autoSpaceDN w:val="0"/>
        <w:adjustRightInd w:val="0"/>
        <w:jc w:val="both"/>
        <w:rPr>
          <w:rFonts w:ascii="Arial" w:eastAsia="Arial-ItalicMT" w:hAnsi="Arial" w:cs="Arial"/>
          <w:iCs/>
          <w:color w:val="000000" w:themeColor="text1"/>
          <w:sz w:val="22"/>
          <w:szCs w:val="22"/>
          <w:lang w:val="mn-MN"/>
        </w:rPr>
      </w:pPr>
      <w:r w:rsidRPr="00C81B33">
        <w:rPr>
          <w:rFonts w:ascii="Arial" w:eastAsia="Arial-ItalicMT" w:hAnsi="Arial" w:cs="Arial"/>
          <w:iCs/>
          <w:noProof/>
          <w:color w:val="000000" w:themeColor="text1"/>
          <w:sz w:val="22"/>
          <w:szCs w:val="22"/>
          <w:lang w:val="en-US" w:eastAsia="en-US"/>
        </w:rPr>
        <mc:AlternateContent>
          <mc:Choice Requires="wps">
            <w:drawing>
              <wp:anchor distT="0" distB="0" distL="114300" distR="114300" simplePos="0" relativeHeight="251686912" behindDoc="0" locked="0" layoutInCell="1" allowOverlap="1" wp14:anchorId="49E859FA" wp14:editId="71D0B5EB">
                <wp:simplePos x="0" y="0"/>
                <wp:positionH relativeFrom="column">
                  <wp:posOffset>161925</wp:posOffset>
                </wp:positionH>
                <wp:positionV relativeFrom="paragraph">
                  <wp:posOffset>26035</wp:posOffset>
                </wp:positionV>
                <wp:extent cx="90805" cy="123190"/>
                <wp:effectExtent l="0" t="0" r="0" b="3810"/>
                <wp:wrapNone/>
                <wp:docPr id="157" name="Text Box 78"/>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445EF62E"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49E859FA" id="Text Box 78" o:spid="_x0000_s1149" type="#_x0000_t202" style="position:absolute;left:0;text-align:left;margin-left:12.75pt;margin-top:2.05pt;width:7.15pt;height:9.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">
                <v:textbox>
                  <w:txbxContent>
                    <w:p w14:paraId="445EF62E" w14:textId="77777777" w:rsidR="00324336" w:rsidRDefault="00324336"/>
                  </w:txbxContent>
                </v:textbox>
              </v:shape>
            </w:pict>
          </mc:Fallback>
        </mc:AlternateContent>
      </w:r>
      <w:r w:rsidRPr="00C81B33">
        <w:rPr>
          <w:rFonts w:ascii="Arial" w:eastAsia="Arial-ItalicMT" w:hAnsi="Arial" w:cs="Arial"/>
          <w:iCs/>
          <w:color w:val="000000" w:themeColor="text1"/>
          <w:sz w:val="22"/>
          <w:szCs w:val="22"/>
          <w:lang w:val="mn-MN"/>
        </w:rPr>
        <w:t xml:space="preserve">    Эхлээд 15 мг судсаар аажим шахаж, дараа нь 0.75 мг/кг (дээд тун 50 мг-с   </w:t>
      </w:r>
    </w:p>
    <w:p w14:paraId="17F7EE83" w14:textId="77777777" w:rsidR="00324336" w:rsidRPr="00C81B33" w:rsidRDefault="00390CC3">
      <w:pPr>
        <w:autoSpaceDE w:val="0"/>
        <w:autoSpaceDN w:val="0"/>
        <w:adjustRightInd w:val="0"/>
        <w:jc w:val="both"/>
        <w:rPr>
          <w:rFonts w:ascii="Arial" w:eastAsia="Arial-ItalicMT" w:hAnsi="Arial" w:cs="Arial"/>
          <w:iCs/>
          <w:color w:val="000000" w:themeColor="text1"/>
          <w:sz w:val="22"/>
          <w:szCs w:val="22"/>
          <w:lang w:val="mn-MN"/>
        </w:rPr>
      </w:pPr>
      <w:r w:rsidRPr="00C81B33">
        <w:rPr>
          <w:rFonts w:ascii="Arial" w:eastAsia="Arial-ItalicMT" w:hAnsi="Arial" w:cs="Arial"/>
          <w:iCs/>
          <w:color w:val="000000" w:themeColor="text1"/>
          <w:sz w:val="22"/>
          <w:szCs w:val="22"/>
          <w:lang w:val="mn-MN"/>
        </w:rPr>
        <w:t xml:space="preserve">    хэтрэхгүй байх) тунг 30 минутын турш судсаар дусаана. Үүний дараа           </w:t>
      </w:r>
    </w:p>
    <w:p w14:paraId="1D85D39C" w14:textId="77777777" w:rsidR="00324336" w:rsidRPr="00C81B33" w:rsidRDefault="00390CC3">
      <w:pPr>
        <w:autoSpaceDE w:val="0"/>
        <w:autoSpaceDN w:val="0"/>
        <w:adjustRightInd w:val="0"/>
        <w:jc w:val="both"/>
        <w:rPr>
          <w:rFonts w:ascii="Arial" w:eastAsia="Arial-ItalicMT" w:hAnsi="Arial" w:cs="Arial"/>
          <w:iCs/>
          <w:color w:val="000000" w:themeColor="text1"/>
          <w:sz w:val="22"/>
          <w:szCs w:val="22"/>
          <w:lang w:val="mn-MN"/>
        </w:rPr>
      </w:pPr>
      <w:r w:rsidRPr="00C81B33">
        <w:rPr>
          <w:rFonts w:ascii="Arial" w:eastAsia="Arial-ItalicMT" w:hAnsi="Arial" w:cs="Arial"/>
          <w:iCs/>
          <w:color w:val="000000" w:themeColor="text1"/>
          <w:sz w:val="22"/>
          <w:szCs w:val="22"/>
          <w:lang w:val="mn-MN"/>
        </w:rPr>
        <w:t xml:space="preserve">    0.5 мг/кг (дээд тун 35 мг-с хэтрэхгүй байх) тунг 1 цагийн турш судсанд            </w:t>
      </w:r>
    </w:p>
    <w:p w14:paraId="3213CE1B" w14:textId="77777777" w:rsidR="00324336" w:rsidRPr="00C81B33" w:rsidRDefault="00390CC3">
      <w:pPr>
        <w:autoSpaceDE w:val="0"/>
        <w:autoSpaceDN w:val="0"/>
        <w:adjustRightInd w:val="0"/>
        <w:jc w:val="both"/>
        <w:rPr>
          <w:rFonts w:ascii="Arial" w:eastAsia="Arial-ItalicMT" w:hAnsi="Arial" w:cs="Arial"/>
          <w:iCs/>
          <w:color w:val="000000" w:themeColor="text1"/>
          <w:sz w:val="22"/>
          <w:szCs w:val="22"/>
          <w:lang w:val="mn-MN"/>
        </w:rPr>
      </w:pPr>
      <w:r w:rsidRPr="00C81B33">
        <w:rPr>
          <w:rFonts w:ascii="Arial" w:eastAsia="Arial-ItalicMT" w:hAnsi="Arial" w:cs="Arial"/>
          <w:iCs/>
          <w:color w:val="000000" w:themeColor="text1"/>
          <w:sz w:val="22"/>
          <w:szCs w:val="22"/>
          <w:lang w:val="mn-MN"/>
        </w:rPr>
        <w:t xml:space="preserve">    дуслаар тарина. Эмчилгээний нийт үргэлжлэх хугацаа 1.5 цаг байна. Нийт тун           </w:t>
      </w:r>
    </w:p>
    <w:p w14:paraId="3CD6B1C2" w14:textId="77777777" w:rsidR="00324336" w:rsidRPr="00C81B33" w:rsidRDefault="00390CC3">
      <w:pPr>
        <w:autoSpaceDE w:val="0"/>
        <w:autoSpaceDN w:val="0"/>
        <w:adjustRightInd w:val="0"/>
        <w:jc w:val="both"/>
        <w:rPr>
          <w:rFonts w:ascii="Arial" w:eastAsia="Arial-ItalicMT" w:hAnsi="Arial" w:cs="Arial"/>
          <w:iCs/>
          <w:color w:val="000000" w:themeColor="text1"/>
          <w:sz w:val="22"/>
          <w:szCs w:val="22"/>
          <w:lang w:val="mn-MN"/>
        </w:rPr>
      </w:pPr>
      <w:r w:rsidRPr="00C81B33">
        <w:rPr>
          <w:rFonts w:ascii="Arial" w:eastAsia="Arial-ItalicMT" w:hAnsi="Arial" w:cs="Arial"/>
          <w:iCs/>
          <w:color w:val="000000" w:themeColor="text1"/>
          <w:sz w:val="22"/>
          <w:szCs w:val="22"/>
          <w:lang w:val="mn-MN"/>
        </w:rPr>
        <w:t xml:space="preserve">    100 мг-с хэтрэхгүй байна.</w:t>
      </w:r>
    </w:p>
    <w:p w14:paraId="136E320D" w14:textId="77777777" w:rsidR="00324336" w:rsidRPr="00C81B33" w:rsidRDefault="00390CC3">
      <w:pPr>
        <w:jc w:val="both"/>
        <w:rPr>
          <w:rFonts w:ascii="Arial" w:eastAsia="Calibri" w:hAnsi="Arial" w:cs="Arial"/>
          <w:color w:val="000000" w:themeColor="text1"/>
          <w:sz w:val="22"/>
          <w:szCs w:val="22"/>
          <w:lang w:val="mn-MN" w:eastAsia="en-US"/>
        </w:rPr>
      </w:pPr>
      <w:r w:rsidRPr="00C81B33">
        <w:rPr>
          <w:rFonts w:ascii="Arial" w:eastAsia="Calibri" w:hAnsi="Arial" w:cs="Arial"/>
          <w:noProof/>
          <w:color w:val="000000" w:themeColor="text1"/>
          <w:sz w:val="22"/>
          <w:szCs w:val="22"/>
          <w:lang w:val="en-US" w:eastAsia="en-US"/>
        </w:rPr>
        <mc:AlternateContent>
          <mc:Choice Requires="wps">
            <w:drawing>
              <wp:anchor distT="0" distB="0" distL="114300" distR="114300" simplePos="0" relativeHeight="251684864" behindDoc="0" locked="0" layoutInCell="1" allowOverlap="1" wp14:anchorId="6EDFDA00" wp14:editId="1CBB25EB">
                <wp:simplePos x="0" y="0"/>
                <wp:positionH relativeFrom="column">
                  <wp:posOffset>161925</wp:posOffset>
                </wp:positionH>
                <wp:positionV relativeFrom="paragraph">
                  <wp:posOffset>181610</wp:posOffset>
                </wp:positionV>
                <wp:extent cx="90805" cy="123190"/>
                <wp:effectExtent l="0" t="0" r="0" b="3810"/>
                <wp:wrapNone/>
                <wp:docPr id="156" name="Text Box 76"/>
                <wp:cNvGraphicFramePr/>
                <a:graphic xmlns:a="http://schemas.openxmlformats.org/drawingml/2006/main">
                  <a:graphicData uri="http://schemas.microsoft.com/office/word/2010/wordprocessingShape">
                    <wps:wsp>
                      <wps:cNvSpPr txBox="1"/>
                      <wps:spPr bwMode="auto">
                        <a:xfrm>
                          <a:off x="0" y="0"/>
                          <a:ext cx="90805" cy="123190"/>
                        </a:xfrm>
                        <a:prstGeom prst="rect">
                          <a:avLst/>
                        </a:prstGeom>
                        <a:solidFill>
                          <a:srgbClr val="FFFFFF"/>
                        </a:solidFill>
                        <a:ln w="9525">
                          <a:solidFill>
                            <a:srgbClr val="000000"/>
                          </a:solidFill>
                          <a:miter lim="800000"/>
                        </a:ln>
                      </wps:spPr>
                      <wps:txbx>
                        <w:txbxContent>
                          <w:p w14:paraId="31117408" w14:textId="77777777" w:rsidR="00324336" w:rsidRDefault="00324336"/>
                        </w:txbxContent>
                      </wps:txbx>
                      <wps:bodyPr rot="0" vert="horz" wrap="square" lIns="91440" tIns="45720" rIns="91440" bIns="45720" anchor="t" anchorCtr="0" upright="1">
                        <a:noAutofit/>
                      </wps:bodyPr>
                    </wps:wsp>
                  </a:graphicData>
                </a:graphic>
              </wp:anchor>
            </w:drawing>
          </mc:Choice>
          <mc:Fallback>
            <w:pict>
              <v:shape w14:anchorId="6EDFDA00" id="Text Box 76" o:spid="_x0000_s1150" type="#_x0000_t202" style="position:absolute;left:0;text-align:left;margin-left:12.75pt;margin-top:14.3pt;width:7.15pt;height:9.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">
                <v:textbox>
                  <w:txbxContent>
                    <w:p w14:paraId="31117408" w14:textId="77777777" w:rsidR="00324336" w:rsidRDefault="00324336"/>
                  </w:txbxContent>
                </v:textbox>
              </v:shape>
            </w:pict>
          </mc:Fallback>
        </mc:AlternateContent>
      </w:r>
      <w:r w:rsidRPr="00C81B33">
        <w:rPr>
          <w:rFonts w:ascii="Arial" w:eastAsia="Calibri" w:hAnsi="Arial" w:cs="Arial"/>
          <w:color w:val="000000" w:themeColor="text1"/>
          <w:sz w:val="22"/>
          <w:szCs w:val="22"/>
          <w:lang w:val="mn-MN" w:eastAsia="en-US"/>
        </w:rPr>
        <w:t xml:space="preserve">8. </w:t>
      </w:r>
      <w:r w:rsidRPr="00C81B33">
        <w:rPr>
          <w:rFonts w:ascii="Arial" w:eastAsia="Calibri" w:hAnsi="Arial" w:cs="Arial"/>
          <w:b/>
          <w:color w:val="000000" w:themeColor="text1"/>
          <w:sz w:val="22"/>
          <w:szCs w:val="22"/>
          <w:lang w:val="mn-MN" w:eastAsia="en-US"/>
        </w:rPr>
        <w:t xml:space="preserve">Антикоагулянт </w:t>
      </w:r>
    </w:p>
    <w:p w14:paraId="0582D6A5" w14:textId="77777777" w:rsidR="00324336" w:rsidRPr="00C81B33" w:rsidRDefault="00390CC3">
      <w:pPr>
        <w:ind w:left="720"/>
        <w:jc w:val="both"/>
        <w:rPr>
          <w:rFonts w:ascii="Arial" w:eastAsia="Calibri" w:hAnsi="Arial" w:cs="Arial"/>
          <w:color w:val="000000" w:themeColor="text1"/>
          <w:sz w:val="22"/>
          <w:szCs w:val="22"/>
          <w:lang w:val="mn-MN" w:eastAsia="en-US"/>
        </w:rPr>
      </w:pPr>
      <w:r w:rsidRPr="00C81B33">
        <w:rPr>
          <w:rFonts w:ascii="Arial" w:eastAsia="Calibri" w:hAnsi="Arial" w:cs="Arial"/>
          <w:color w:val="000000" w:themeColor="text1"/>
          <w:sz w:val="22"/>
          <w:szCs w:val="22"/>
          <w:lang w:val="mn-MN" w:eastAsia="en-US"/>
        </w:rPr>
        <w:t>Том молекулт гепариныг 24-48 цагийн турш хэрэглэнэ.</w:t>
      </w:r>
    </w:p>
    <w:p w14:paraId="07713B15" w14:textId="77777777" w:rsidR="00324336" w:rsidRPr="00C81B33" w:rsidRDefault="00324336">
      <w:pPr>
        <w:jc w:val="both"/>
        <w:rPr>
          <w:rFonts w:ascii="Arial" w:hAnsi="Arial" w:cs="Arial"/>
          <w:color w:val="000000" w:themeColor="text1"/>
          <w:sz w:val="22"/>
          <w:szCs w:val="22"/>
          <w:lang w:val="mn-MN" w:eastAsia="en-US"/>
        </w:rPr>
      </w:pPr>
    </w:p>
    <w:p w14:paraId="1DF43E84"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sz w:val="22"/>
          <w:szCs w:val="22"/>
          <w:lang w:val="mn-MN"/>
        </w:rPr>
        <w:t>Эмчийн гарын үсэг (нэр)</w:t>
      </w:r>
    </w:p>
    <w:p w14:paraId="3E0F1609"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sz w:val="22"/>
          <w:szCs w:val="22"/>
          <w:lang w:val="mn-MN"/>
        </w:rPr>
        <w:t xml:space="preserve">Хийсэн он сар өдөр </w:t>
      </w:r>
    </w:p>
    <w:p w14:paraId="63CD2711" w14:textId="77777777" w:rsidR="00324336" w:rsidRPr="00C81B33" w:rsidRDefault="00324336">
      <w:pPr>
        <w:jc w:val="both"/>
        <w:rPr>
          <w:rFonts w:ascii="Arial" w:hAnsi="Arial" w:cs="Arial"/>
          <w:color w:val="000000" w:themeColor="text1"/>
          <w:sz w:val="22"/>
          <w:szCs w:val="22"/>
          <w:lang w:val="mn-MN"/>
        </w:rPr>
      </w:pPr>
    </w:p>
    <w:p w14:paraId="5060A22C" w14:textId="77777777" w:rsidR="00324336" w:rsidRPr="00C81B33" w:rsidRDefault="00390CC3">
      <w:pPr>
        <w:jc w:val="both"/>
        <w:rPr>
          <w:rFonts w:ascii="Arial" w:hAnsi="Arial" w:cs="Arial"/>
          <w:i/>
          <w:color w:val="000000" w:themeColor="text1"/>
          <w:sz w:val="22"/>
          <w:szCs w:val="22"/>
          <w:lang w:val="mn-MN"/>
        </w:rPr>
      </w:pPr>
      <w:r w:rsidRPr="00C81B33">
        <w:rPr>
          <w:rFonts w:ascii="Arial" w:hAnsi="Arial" w:cs="Arial"/>
          <w:i/>
          <w:color w:val="000000" w:themeColor="text1"/>
          <w:sz w:val="22"/>
          <w:szCs w:val="22"/>
          <w:lang w:val="mn-MN"/>
        </w:rPr>
        <w:t>* Nova Scotia clinical guideline (Canadian) for acute STEMI(2008).</w:t>
      </w:r>
    </w:p>
    <w:p w14:paraId="263A5A83" w14:textId="77777777" w:rsidR="00324336" w:rsidRPr="00C81B33" w:rsidRDefault="00324336">
      <w:pPr>
        <w:jc w:val="both"/>
        <w:rPr>
          <w:rFonts w:ascii="Arial" w:hAnsi="Arial" w:cs="Arial"/>
          <w:b/>
          <w:color w:val="000000" w:themeColor="text1"/>
          <w:lang w:val="en-US"/>
        </w:rPr>
      </w:pPr>
    </w:p>
    <w:p w14:paraId="27AF15FA" w14:textId="77777777" w:rsidR="00324336" w:rsidRPr="00C81B33" w:rsidRDefault="00390CC3">
      <w:pPr>
        <w:pStyle w:val="Heading1"/>
        <w:jc w:val="both"/>
        <w:rPr>
          <w:rFonts w:ascii="Arial" w:hAnsi="Arial" w:cs="Arial"/>
          <w:color w:val="000000" w:themeColor="text1"/>
          <w:sz w:val="24"/>
          <w:szCs w:val="24"/>
          <w:lang w:val="mn-MN"/>
        </w:rPr>
      </w:pPr>
      <w:bookmarkStart w:id="62" w:name="_Toc170917786"/>
      <w:r w:rsidRPr="00C81B33">
        <w:rPr>
          <w:rFonts w:ascii="Arial" w:hAnsi="Arial" w:cs="Arial"/>
          <w:color w:val="000000" w:themeColor="text1"/>
          <w:sz w:val="24"/>
          <w:szCs w:val="24"/>
          <w:lang w:val="mn-MN"/>
        </w:rPr>
        <w:t>ХАВСРАЛТ 2.</w:t>
      </w:r>
      <w:r w:rsidRPr="00C81B33">
        <w:rPr>
          <w:rFonts w:ascii="Arial" w:hAnsi="Arial" w:cs="Arial"/>
          <w:b w:val="0"/>
          <w:color w:val="000000" w:themeColor="text1"/>
          <w:sz w:val="24"/>
          <w:szCs w:val="24"/>
          <w:lang w:val="mn-MN"/>
        </w:rPr>
        <w:t xml:space="preserve"> </w:t>
      </w:r>
      <w:r w:rsidRPr="00C81B33">
        <w:rPr>
          <w:rFonts w:ascii="Arial" w:hAnsi="Arial" w:cs="Arial"/>
          <w:color w:val="000000" w:themeColor="text1"/>
          <w:sz w:val="24"/>
          <w:szCs w:val="24"/>
          <w:lang w:val="mn-MN"/>
        </w:rPr>
        <w:t xml:space="preserve">ЗШ-ИЙН ҮЕД </w:t>
      </w:r>
      <w:r w:rsidRPr="00C81B33">
        <w:rPr>
          <w:rFonts w:ascii="Arial" w:hAnsi="Arial" w:cs="Arial"/>
          <w:color w:val="000000" w:themeColor="text1"/>
          <w:sz w:val="24"/>
          <w:szCs w:val="24"/>
          <w:lang w:val="mn-MN" w:eastAsia="en-US"/>
        </w:rPr>
        <w:t xml:space="preserve">ТОМ МОЛЕКУЛТ </w:t>
      </w:r>
      <w:r w:rsidRPr="00C81B33">
        <w:rPr>
          <w:rFonts w:ascii="Arial" w:hAnsi="Arial" w:cs="Arial"/>
          <w:color w:val="000000" w:themeColor="text1"/>
          <w:sz w:val="24"/>
          <w:szCs w:val="24"/>
          <w:lang w:val="mn-MN"/>
        </w:rPr>
        <w:t>ГЕПАРИН ХЭРЭГЛЭХ ПРОТОКОЛ</w:t>
      </w:r>
      <w:bookmarkEnd w:id="62"/>
    </w:p>
    <w:p w14:paraId="02EAEF1E"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 </w:t>
      </w:r>
    </w:p>
    <w:p w14:paraId="09E3F678" w14:textId="77777777" w:rsidR="00324336" w:rsidRPr="00C81B33" w:rsidRDefault="00390CC3">
      <w:pPr>
        <w:spacing w:after="240"/>
        <w:jc w:val="both"/>
        <w:rPr>
          <w:rFonts w:ascii="Arial" w:hAnsi="Arial" w:cs="Arial"/>
          <w:color w:val="000000" w:themeColor="text1"/>
          <w:lang w:val="mn-MN"/>
        </w:rPr>
      </w:pPr>
      <w:r w:rsidRPr="00C81B33">
        <w:rPr>
          <w:rFonts w:ascii="Arial" w:hAnsi="Arial" w:cs="Arial"/>
          <w:color w:val="000000" w:themeColor="text1"/>
          <w:lang w:val="mn-MN"/>
        </w:rPr>
        <w:lastRenderedPageBreak/>
        <w:t>Гепарины эхний тун: эхлээд 60-70 нэгж/кг (дээд тун 5000 нэгжээс хэтрэхгүй байх) судсаар аажим шахна. Дараа нь 12-15 нэгж/кг/цаг тунгаар (дээд тун 1000 нэгж/цагаас хэтрэхгүй байх) бодож, автомат тариураар 24-48цагийн турш дуслаар тарина. Эмчилгээ эхэлсний дараах 3, 6 ба 24 цагт хагас идэвхжүүлсэн протромбины хугацааг (aPPT) үзэж, түүнийг 50-70 секундийн түвшинд байхаар тунг тохируулна.</w:t>
      </w:r>
    </w:p>
    <w:p w14:paraId="0972FF4A" w14:textId="30BD6E81" w:rsidR="00324336" w:rsidRPr="00C81B33" w:rsidRDefault="00284940">
      <w:pPr>
        <w:jc w:val="both"/>
        <w:rPr>
          <w:rFonts w:ascii="Arial" w:hAnsi="Arial" w:cs="Arial"/>
          <w:b/>
          <w:bCs/>
          <w:color w:val="000000" w:themeColor="text1"/>
          <w:lang w:val="mn-MN"/>
        </w:rPr>
      </w:pPr>
      <w:r>
        <w:rPr>
          <w:rFonts w:ascii="Arial" w:hAnsi="Arial" w:cs="Arial"/>
          <w:b/>
          <w:bCs/>
          <w:color w:val="000000" w:themeColor="text1"/>
          <w:lang w:val="mn-MN"/>
        </w:rPr>
        <w:t>Хүснэгт 24</w:t>
      </w:r>
      <w:r w:rsidR="00390CC3" w:rsidRPr="00C81B33">
        <w:rPr>
          <w:rFonts w:ascii="Arial" w:hAnsi="Arial" w:cs="Arial"/>
          <w:b/>
          <w:bCs/>
          <w:color w:val="000000" w:themeColor="text1"/>
          <w:lang w:val="mn-MN"/>
        </w:rPr>
        <w:t>. Хагас идэвхжүүлсэн протромбины хугацаанаас (aPPT) хамааран гепарины тунг тохируулах нь*</w:t>
      </w:r>
    </w:p>
    <w:p w14:paraId="1BB86C01" w14:textId="77777777" w:rsidR="00324336" w:rsidRPr="00C81B33" w:rsidRDefault="00324336">
      <w:pPr>
        <w:jc w:val="both"/>
        <w:rPr>
          <w:rFonts w:ascii="Arial" w:hAnsi="Arial" w:cs="Arial"/>
          <w:color w:val="000000" w:themeColor="text1"/>
          <w:lang w:val="mn-M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7"/>
        <w:gridCol w:w="1802"/>
        <w:gridCol w:w="2208"/>
        <w:gridCol w:w="2409"/>
        <w:gridCol w:w="1979"/>
      </w:tblGrid>
      <w:tr w:rsidR="00324336" w:rsidRPr="00C81B33" w14:paraId="5C613415" w14:textId="77777777">
        <w:tc>
          <w:tcPr>
            <w:tcW w:w="947" w:type="dxa"/>
          </w:tcPr>
          <w:p w14:paraId="0D141A71" w14:textId="77777777" w:rsidR="00324336" w:rsidRPr="00C81B33" w:rsidRDefault="00390CC3">
            <w:pPr>
              <w:jc w:val="both"/>
              <w:rPr>
                <w:rFonts w:ascii="Arial" w:hAnsi="Arial" w:cs="Arial"/>
                <w:b/>
                <w:bCs/>
                <w:color w:val="000000" w:themeColor="text1"/>
                <w:sz w:val="22"/>
                <w:szCs w:val="22"/>
                <w:lang w:val="mn-MN"/>
              </w:rPr>
            </w:pPr>
            <w:r w:rsidRPr="00C81B33">
              <w:rPr>
                <w:rFonts w:ascii="Arial" w:hAnsi="Arial" w:cs="Arial"/>
                <w:b/>
                <w:bCs/>
                <w:color w:val="000000" w:themeColor="text1"/>
                <w:sz w:val="22"/>
                <w:szCs w:val="22"/>
              </w:rPr>
              <w:t>aPPT</w:t>
            </w:r>
            <w:r w:rsidRPr="00C81B33">
              <w:rPr>
                <w:rFonts w:ascii="Arial" w:hAnsi="Arial" w:cs="Arial"/>
                <w:b/>
                <w:bCs/>
                <w:color w:val="000000" w:themeColor="text1"/>
                <w:sz w:val="22"/>
                <w:szCs w:val="22"/>
                <w:lang w:val="mn-MN"/>
              </w:rPr>
              <w:t xml:space="preserve"> </w:t>
            </w:r>
            <w:r w:rsidRPr="00C81B33">
              <w:rPr>
                <w:rFonts w:ascii="Arial" w:hAnsi="Arial" w:cs="Arial"/>
                <w:b/>
                <w:bCs/>
                <w:color w:val="000000" w:themeColor="text1"/>
                <w:sz w:val="22"/>
                <w:szCs w:val="22"/>
                <w:lang w:val="en-US"/>
              </w:rPr>
              <w:t>(</w:t>
            </w:r>
            <w:r w:rsidRPr="00C81B33">
              <w:rPr>
                <w:rFonts w:ascii="Arial" w:hAnsi="Arial" w:cs="Arial"/>
                <w:b/>
                <w:bCs/>
                <w:color w:val="000000" w:themeColor="text1"/>
                <w:sz w:val="22"/>
                <w:szCs w:val="22"/>
                <w:lang w:val="mn-MN"/>
              </w:rPr>
              <w:t>сек</w:t>
            </w:r>
            <w:r w:rsidRPr="00C81B33">
              <w:rPr>
                <w:rFonts w:ascii="Arial" w:hAnsi="Arial" w:cs="Arial"/>
                <w:b/>
                <w:bCs/>
                <w:color w:val="000000" w:themeColor="text1"/>
                <w:sz w:val="22"/>
                <w:szCs w:val="22"/>
                <w:lang w:val="en-US"/>
              </w:rPr>
              <w:t>)</w:t>
            </w:r>
          </w:p>
        </w:tc>
        <w:tc>
          <w:tcPr>
            <w:tcW w:w="1802" w:type="dxa"/>
          </w:tcPr>
          <w:p w14:paraId="574716D9" w14:textId="77777777" w:rsidR="00324336" w:rsidRPr="00C81B33" w:rsidRDefault="00390CC3">
            <w:pPr>
              <w:jc w:val="both"/>
              <w:rPr>
                <w:rFonts w:ascii="Arial" w:hAnsi="Arial" w:cs="Arial"/>
                <w:b/>
                <w:bCs/>
                <w:color w:val="000000" w:themeColor="text1"/>
                <w:sz w:val="22"/>
                <w:szCs w:val="22"/>
                <w:lang w:val="mn-MN"/>
              </w:rPr>
            </w:pPr>
            <w:r w:rsidRPr="00C81B33">
              <w:rPr>
                <w:rFonts w:ascii="Arial" w:hAnsi="Arial" w:cs="Arial"/>
                <w:b/>
                <w:bCs/>
                <w:color w:val="000000" w:themeColor="text1"/>
                <w:sz w:val="22"/>
                <w:szCs w:val="22"/>
                <w:lang w:val="mn-MN"/>
              </w:rPr>
              <w:t>Судсаар шахаж хийх гепарины тун (нэгж)</w:t>
            </w:r>
          </w:p>
        </w:tc>
        <w:tc>
          <w:tcPr>
            <w:tcW w:w="2208" w:type="dxa"/>
          </w:tcPr>
          <w:p w14:paraId="5D446CB4" w14:textId="77777777" w:rsidR="00324336" w:rsidRPr="00C81B33" w:rsidRDefault="00390CC3">
            <w:pPr>
              <w:jc w:val="both"/>
              <w:rPr>
                <w:rFonts w:ascii="Arial" w:hAnsi="Arial" w:cs="Arial"/>
                <w:b/>
                <w:bCs/>
                <w:color w:val="000000" w:themeColor="text1"/>
                <w:sz w:val="22"/>
                <w:szCs w:val="22"/>
                <w:lang w:val="mn-MN"/>
              </w:rPr>
            </w:pPr>
            <w:r w:rsidRPr="00C81B33">
              <w:rPr>
                <w:rFonts w:ascii="Arial" w:hAnsi="Arial" w:cs="Arial"/>
                <w:b/>
                <w:bCs/>
                <w:color w:val="000000" w:themeColor="text1"/>
                <w:sz w:val="22"/>
                <w:szCs w:val="22"/>
                <w:lang w:val="mn-MN"/>
              </w:rPr>
              <w:t>Гепариныг дуслаар хийхийг зогсоох хугацаа (мин)</w:t>
            </w:r>
          </w:p>
        </w:tc>
        <w:tc>
          <w:tcPr>
            <w:tcW w:w="2409" w:type="dxa"/>
          </w:tcPr>
          <w:p w14:paraId="250B287C" w14:textId="77777777" w:rsidR="00324336" w:rsidRPr="00C81B33" w:rsidRDefault="00390CC3">
            <w:pPr>
              <w:jc w:val="both"/>
              <w:rPr>
                <w:rFonts w:ascii="Arial" w:hAnsi="Arial" w:cs="Arial"/>
                <w:b/>
                <w:bCs/>
                <w:color w:val="000000" w:themeColor="text1"/>
                <w:sz w:val="22"/>
                <w:szCs w:val="22"/>
                <w:lang w:val="mn-MN"/>
              </w:rPr>
            </w:pPr>
            <w:r w:rsidRPr="00C81B33">
              <w:rPr>
                <w:rFonts w:ascii="Arial" w:hAnsi="Arial" w:cs="Arial"/>
                <w:b/>
                <w:bCs/>
                <w:color w:val="000000" w:themeColor="text1"/>
                <w:sz w:val="22"/>
                <w:szCs w:val="22"/>
                <w:lang w:val="mn-MN"/>
              </w:rPr>
              <w:t xml:space="preserve">Гепариныг дуслаар хийх хурдыг өөрчлөх нь </w:t>
            </w:r>
          </w:p>
          <w:p w14:paraId="381CD086" w14:textId="77777777" w:rsidR="00324336" w:rsidRPr="00C81B33" w:rsidRDefault="00390CC3">
            <w:pPr>
              <w:jc w:val="both"/>
              <w:rPr>
                <w:rFonts w:ascii="Arial" w:hAnsi="Arial" w:cs="Arial"/>
                <w:b/>
                <w:bCs/>
                <w:color w:val="000000" w:themeColor="text1"/>
                <w:sz w:val="22"/>
                <w:szCs w:val="22"/>
                <w:lang w:val="en-US"/>
              </w:rPr>
            </w:pPr>
            <w:r w:rsidRPr="00C81B33">
              <w:rPr>
                <w:rFonts w:ascii="Arial" w:hAnsi="Arial" w:cs="Arial"/>
                <w:b/>
                <w:bCs/>
                <w:color w:val="000000" w:themeColor="text1"/>
                <w:sz w:val="22"/>
                <w:szCs w:val="22"/>
                <w:lang w:val="mn-MN"/>
              </w:rPr>
              <w:t>мл/цаг</w:t>
            </w:r>
            <w:r w:rsidRPr="00C81B33">
              <w:rPr>
                <w:rFonts w:ascii="Arial" w:hAnsi="Arial" w:cs="Arial"/>
                <w:b/>
                <w:bCs/>
                <w:color w:val="000000" w:themeColor="text1"/>
                <w:sz w:val="22"/>
                <w:szCs w:val="22"/>
                <w:lang w:val="en-US"/>
              </w:rPr>
              <w:t xml:space="preserve"> (</w:t>
            </w:r>
            <w:r w:rsidRPr="00C81B33">
              <w:rPr>
                <w:rFonts w:ascii="Arial" w:hAnsi="Arial" w:cs="Arial"/>
                <w:b/>
                <w:bCs/>
                <w:color w:val="000000" w:themeColor="text1"/>
                <w:sz w:val="22"/>
                <w:szCs w:val="22"/>
                <w:lang w:val="mn-MN"/>
              </w:rPr>
              <w:t>нэгж/цаг</w:t>
            </w:r>
            <w:r w:rsidRPr="00C81B33">
              <w:rPr>
                <w:rFonts w:ascii="Arial" w:hAnsi="Arial" w:cs="Arial"/>
                <w:b/>
                <w:bCs/>
                <w:color w:val="000000" w:themeColor="text1"/>
                <w:sz w:val="22"/>
                <w:szCs w:val="22"/>
                <w:lang w:val="en-US"/>
              </w:rPr>
              <w:t>)</w:t>
            </w:r>
          </w:p>
        </w:tc>
        <w:tc>
          <w:tcPr>
            <w:tcW w:w="1979" w:type="dxa"/>
          </w:tcPr>
          <w:p w14:paraId="4478765A" w14:textId="77777777" w:rsidR="00324336" w:rsidRPr="00C81B33" w:rsidRDefault="00390CC3">
            <w:pPr>
              <w:jc w:val="both"/>
              <w:rPr>
                <w:rFonts w:ascii="Arial" w:hAnsi="Arial" w:cs="Arial"/>
                <w:b/>
                <w:bCs/>
                <w:color w:val="000000" w:themeColor="text1"/>
                <w:sz w:val="22"/>
                <w:szCs w:val="22"/>
                <w:lang w:val="mn-MN"/>
              </w:rPr>
            </w:pPr>
            <w:r w:rsidRPr="00C81B33">
              <w:rPr>
                <w:rFonts w:ascii="Arial" w:hAnsi="Arial" w:cs="Arial"/>
                <w:b/>
                <w:bCs/>
                <w:color w:val="000000" w:themeColor="text1"/>
                <w:sz w:val="22"/>
                <w:szCs w:val="22"/>
              </w:rPr>
              <w:t>aPPT</w:t>
            </w:r>
            <w:r w:rsidRPr="00C81B33">
              <w:rPr>
                <w:rFonts w:ascii="Arial" w:hAnsi="Arial" w:cs="Arial"/>
                <w:b/>
                <w:bCs/>
                <w:color w:val="000000" w:themeColor="text1"/>
                <w:sz w:val="22"/>
                <w:szCs w:val="22"/>
                <w:lang w:val="mn-MN"/>
              </w:rPr>
              <w:t xml:space="preserve"> үзүүлэлтйг дахин хянах хугацаа</w:t>
            </w:r>
          </w:p>
        </w:tc>
      </w:tr>
      <w:tr w:rsidR="00324336" w:rsidRPr="00C81B33" w14:paraId="5C675C52" w14:textId="77777777">
        <w:tc>
          <w:tcPr>
            <w:tcW w:w="947" w:type="dxa"/>
          </w:tcPr>
          <w:p w14:paraId="1817FE38"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&lt;50</w:t>
            </w:r>
          </w:p>
          <w:p w14:paraId="6B807618"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50-59</w:t>
            </w:r>
          </w:p>
          <w:p w14:paraId="3A3F690F"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60-85</w:t>
            </w:r>
          </w:p>
          <w:p w14:paraId="2DAE457C"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86-95</w:t>
            </w:r>
          </w:p>
          <w:p w14:paraId="11AC6224"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96-120</w:t>
            </w:r>
          </w:p>
          <w:p w14:paraId="1D3DCC7B"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sz w:val="22"/>
                <w:szCs w:val="22"/>
                <w:lang w:val="en-US"/>
              </w:rPr>
              <w:t>&gt;120</w:t>
            </w:r>
          </w:p>
        </w:tc>
        <w:tc>
          <w:tcPr>
            <w:tcW w:w="1802" w:type="dxa"/>
          </w:tcPr>
          <w:p w14:paraId="66DA5682"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5000</w:t>
            </w:r>
          </w:p>
          <w:p w14:paraId="6135B289"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0</w:t>
            </w:r>
          </w:p>
          <w:p w14:paraId="640F0E87"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0</w:t>
            </w:r>
          </w:p>
          <w:p w14:paraId="30AD4C4D"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0</w:t>
            </w:r>
          </w:p>
          <w:p w14:paraId="0354F819"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0</w:t>
            </w:r>
          </w:p>
          <w:p w14:paraId="6DBE8D8D"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0</w:t>
            </w:r>
          </w:p>
        </w:tc>
        <w:tc>
          <w:tcPr>
            <w:tcW w:w="2208" w:type="dxa"/>
          </w:tcPr>
          <w:p w14:paraId="42495C73"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0</w:t>
            </w:r>
          </w:p>
          <w:p w14:paraId="136C8CDC"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0</w:t>
            </w:r>
          </w:p>
          <w:p w14:paraId="466488AC"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0</w:t>
            </w:r>
          </w:p>
          <w:p w14:paraId="19DC0388"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0</w:t>
            </w:r>
          </w:p>
          <w:p w14:paraId="2880321A"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30</w:t>
            </w:r>
          </w:p>
          <w:p w14:paraId="590EE40A"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60</w:t>
            </w:r>
          </w:p>
        </w:tc>
        <w:tc>
          <w:tcPr>
            <w:tcW w:w="2409" w:type="dxa"/>
          </w:tcPr>
          <w:p w14:paraId="2B4F303F"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sz w:val="22"/>
                <w:szCs w:val="22"/>
                <w:lang w:val="en-US"/>
              </w:rPr>
              <w:t>+3 (+120)</w:t>
            </w:r>
          </w:p>
          <w:p w14:paraId="17FAA7D9"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sz w:val="22"/>
                <w:szCs w:val="22"/>
                <w:lang w:val="en-US"/>
              </w:rPr>
              <w:t>+3 (+120)</w:t>
            </w:r>
          </w:p>
          <w:p w14:paraId="0605E3D6"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mn-MN"/>
              </w:rPr>
              <w:t xml:space="preserve">0 </w:t>
            </w:r>
            <w:r w:rsidRPr="00C81B33">
              <w:rPr>
                <w:rFonts w:ascii="Arial" w:hAnsi="Arial" w:cs="Arial"/>
                <w:color w:val="000000" w:themeColor="text1"/>
                <w:sz w:val="22"/>
                <w:szCs w:val="22"/>
                <w:lang w:val="en-US"/>
              </w:rPr>
              <w:t>(0)</w:t>
            </w:r>
          </w:p>
          <w:p w14:paraId="2B023E78"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-2 (-80)</w:t>
            </w:r>
          </w:p>
          <w:p w14:paraId="10233E24"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-2(-80)</w:t>
            </w:r>
          </w:p>
          <w:p w14:paraId="33139590" w14:textId="77777777" w:rsidR="00324336" w:rsidRPr="00C81B33" w:rsidRDefault="00390CC3">
            <w:pPr>
              <w:jc w:val="both"/>
              <w:rPr>
                <w:rFonts w:ascii="Arial" w:hAnsi="Arial" w:cs="Arial"/>
                <w:color w:val="000000" w:themeColor="text1"/>
                <w:sz w:val="22"/>
                <w:szCs w:val="22"/>
                <w:lang w:val="en-US"/>
              </w:rPr>
            </w:pPr>
            <w:r w:rsidRPr="00C81B33">
              <w:rPr>
                <w:rFonts w:ascii="Arial" w:hAnsi="Arial" w:cs="Arial"/>
                <w:color w:val="000000" w:themeColor="text1"/>
                <w:sz w:val="22"/>
                <w:szCs w:val="22"/>
                <w:lang w:val="en-US"/>
              </w:rPr>
              <w:t>-4 (-160)</w:t>
            </w:r>
          </w:p>
        </w:tc>
        <w:tc>
          <w:tcPr>
            <w:tcW w:w="1979" w:type="dxa"/>
          </w:tcPr>
          <w:p w14:paraId="115D8EC8"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sz w:val="22"/>
                <w:szCs w:val="22"/>
                <w:lang w:val="en-US"/>
              </w:rPr>
              <w:t xml:space="preserve">6 </w:t>
            </w:r>
            <w:r w:rsidRPr="00C81B33">
              <w:rPr>
                <w:rFonts w:ascii="Arial" w:hAnsi="Arial" w:cs="Arial"/>
                <w:color w:val="000000" w:themeColor="text1"/>
                <w:sz w:val="22"/>
                <w:szCs w:val="22"/>
                <w:lang w:val="mn-MN"/>
              </w:rPr>
              <w:t>цаг</w:t>
            </w:r>
          </w:p>
          <w:p w14:paraId="4D3B3D7C"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sz w:val="22"/>
                <w:szCs w:val="22"/>
                <w:lang w:val="mn-MN"/>
              </w:rPr>
              <w:t>6 цаг</w:t>
            </w:r>
          </w:p>
          <w:p w14:paraId="74B2AC0A"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sz w:val="22"/>
                <w:szCs w:val="22"/>
                <w:lang w:val="mn-MN"/>
              </w:rPr>
              <w:t>Дараагийн өглөө</w:t>
            </w:r>
          </w:p>
          <w:p w14:paraId="057EEE5A"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sz w:val="22"/>
                <w:szCs w:val="22"/>
                <w:lang w:val="mn-MN"/>
              </w:rPr>
              <w:t>Дараагийн өглөө</w:t>
            </w:r>
          </w:p>
          <w:p w14:paraId="718AA9C4"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sz w:val="22"/>
                <w:szCs w:val="22"/>
                <w:lang w:val="mn-MN"/>
              </w:rPr>
              <w:t>6 цаг</w:t>
            </w:r>
          </w:p>
          <w:p w14:paraId="6F9FB172" w14:textId="77777777" w:rsidR="00324336" w:rsidRPr="00C81B33" w:rsidRDefault="00390CC3">
            <w:pPr>
              <w:jc w:val="both"/>
              <w:rPr>
                <w:rFonts w:ascii="Arial" w:hAnsi="Arial" w:cs="Arial"/>
                <w:color w:val="000000" w:themeColor="text1"/>
                <w:sz w:val="22"/>
                <w:szCs w:val="22"/>
                <w:lang w:val="mn-MN"/>
              </w:rPr>
            </w:pPr>
            <w:r w:rsidRPr="00C81B33">
              <w:rPr>
                <w:rFonts w:ascii="Arial" w:hAnsi="Arial" w:cs="Arial"/>
                <w:color w:val="000000" w:themeColor="text1"/>
                <w:sz w:val="22"/>
                <w:szCs w:val="22"/>
                <w:lang w:val="mn-MN"/>
              </w:rPr>
              <w:t xml:space="preserve">6 цаг </w:t>
            </w:r>
          </w:p>
        </w:tc>
      </w:tr>
    </w:tbl>
    <w:p w14:paraId="044DA403" w14:textId="77777777" w:rsidR="00324336" w:rsidRPr="00C81B33" w:rsidRDefault="00324336">
      <w:pPr>
        <w:jc w:val="both"/>
        <w:rPr>
          <w:rFonts w:ascii="Arial" w:hAnsi="Arial" w:cs="Arial"/>
          <w:color w:val="000000" w:themeColor="text1"/>
          <w:lang w:val="mn-MN"/>
        </w:rPr>
      </w:pPr>
    </w:p>
    <w:p w14:paraId="3199C1FC" w14:textId="77777777" w:rsidR="00324336" w:rsidRPr="00C81B33" w:rsidRDefault="00390CC3">
      <w:pPr>
        <w:ind w:firstLine="720"/>
        <w:jc w:val="both"/>
        <w:rPr>
          <w:rFonts w:ascii="Arial" w:hAnsi="Arial" w:cs="Arial"/>
          <w:color w:val="000000" w:themeColor="text1"/>
          <w:sz w:val="20"/>
          <w:szCs w:val="20"/>
          <w:lang w:val="mn-MN"/>
        </w:rPr>
      </w:pPr>
      <w:r w:rsidRPr="00C81B33">
        <w:rPr>
          <w:rFonts w:ascii="Arial" w:hAnsi="Arial" w:cs="Arial"/>
          <w:i/>
          <w:color w:val="000000" w:themeColor="text1"/>
          <w:sz w:val="20"/>
          <w:szCs w:val="20"/>
          <w:lang w:val="mn-MN"/>
        </w:rPr>
        <w:t xml:space="preserve">*Эх сурвалж: </w:t>
      </w:r>
      <w:r w:rsidRPr="00C81B33">
        <w:rPr>
          <w:rFonts w:ascii="Arial" w:hAnsi="Arial" w:cs="Arial"/>
          <w:i/>
          <w:color w:val="000000" w:themeColor="text1"/>
          <w:sz w:val="20"/>
          <w:szCs w:val="20"/>
        </w:rPr>
        <w:t xml:space="preserve">Hirsh J., Anand S., Halperin J.L., Fuster V. Guide to </w:t>
      </w:r>
      <w:proofErr w:type="spellStart"/>
      <w:r w:rsidRPr="00C81B33">
        <w:rPr>
          <w:rFonts w:ascii="Arial" w:hAnsi="Arial" w:cs="Arial"/>
          <w:i/>
          <w:color w:val="000000" w:themeColor="text1"/>
          <w:sz w:val="20"/>
          <w:szCs w:val="20"/>
        </w:rPr>
        <w:t>anticogulant</w:t>
      </w:r>
      <w:proofErr w:type="spellEnd"/>
      <w:r w:rsidRPr="00C81B33">
        <w:rPr>
          <w:rFonts w:ascii="Arial" w:hAnsi="Arial" w:cs="Arial"/>
          <w:i/>
          <w:color w:val="000000" w:themeColor="text1"/>
          <w:sz w:val="20"/>
          <w:szCs w:val="20"/>
        </w:rPr>
        <w:t xml:space="preserve"> therapy: Heparin. American Heart Association. 2001</w:t>
      </w:r>
      <w:r w:rsidRPr="00C81B33">
        <w:rPr>
          <w:rFonts w:ascii="Arial" w:hAnsi="Arial" w:cs="Arial"/>
          <w:i/>
          <w:color w:val="000000" w:themeColor="text1"/>
          <w:sz w:val="20"/>
          <w:szCs w:val="20"/>
          <w:lang w:val="mn-MN"/>
        </w:rPr>
        <w:t xml:space="preserve">.  </w:t>
      </w:r>
      <w:r w:rsidRPr="00C81B33">
        <w:rPr>
          <w:rFonts w:ascii="Arial" w:hAnsi="Arial" w:cs="Arial"/>
          <w:color w:val="000000" w:themeColor="text1"/>
          <w:sz w:val="20"/>
          <w:szCs w:val="20"/>
          <w:lang w:val="en-US"/>
        </w:rPr>
        <w:t>+</w:t>
      </w:r>
      <w:r w:rsidRPr="00C81B33">
        <w:rPr>
          <w:rFonts w:ascii="Arial" w:hAnsi="Arial" w:cs="Arial"/>
          <w:color w:val="000000" w:themeColor="text1"/>
          <w:sz w:val="20"/>
          <w:szCs w:val="20"/>
          <w:lang w:val="mn-MN"/>
        </w:rPr>
        <w:t xml:space="preserve"> тунг нэмэх, </w:t>
      </w:r>
      <w:r w:rsidRPr="00C81B33">
        <w:rPr>
          <w:rFonts w:ascii="Arial" w:hAnsi="Arial" w:cs="Arial"/>
          <w:color w:val="000000" w:themeColor="text1"/>
          <w:sz w:val="20"/>
          <w:szCs w:val="20"/>
          <w:lang w:val="en-US"/>
        </w:rPr>
        <w:t>-</w:t>
      </w:r>
      <w:r w:rsidRPr="00C81B33">
        <w:rPr>
          <w:rFonts w:ascii="Arial" w:hAnsi="Arial" w:cs="Arial"/>
          <w:color w:val="000000" w:themeColor="text1"/>
          <w:sz w:val="20"/>
          <w:szCs w:val="20"/>
          <w:lang w:val="mn-MN"/>
        </w:rPr>
        <w:t xml:space="preserve"> тунг багасгах гэсэн утгатай.</w:t>
      </w:r>
    </w:p>
    <w:p w14:paraId="72B3B18B" w14:textId="77777777" w:rsidR="00324336" w:rsidRPr="00C81B33" w:rsidRDefault="00324336">
      <w:pPr>
        <w:jc w:val="both"/>
        <w:rPr>
          <w:rFonts w:ascii="Arial" w:hAnsi="Arial" w:cs="Arial"/>
          <w:i/>
          <w:color w:val="000000" w:themeColor="text1"/>
          <w:lang w:val="mn-MN"/>
        </w:rPr>
      </w:pPr>
    </w:p>
    <w:p w14:paraId="72AF08E5"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Тайлбар жишээ: ЗШ-тэй өвчтөний биеийн жин 80 кг. </w:t>
      </w:r>
    </w:p>
    <w:p w14:paraId="3FF52C82" w14:textId="77777777" w:rsidR="00324336" w:rsidRPr="00C81B33" w:rsidRDefault="00390CC3">
      <w:pPr>
        <w:numPr>
          <w:ilvl w:val="0"/>
          <w:numId w:val="128"/>
        </w:numPr>
        <w:jc w:val="both"/>
        <w:rPr>
          <w:rFonts w:ascii="Arial" w:hAnsi="Arial" w:cs="Arial"/>
          <w:color w:val="000000" w:themeColor="text1"/>
          <w:lang w:val="mn-MN"/>
        </w:rPr>
      </w:pPr>
      <w:r w:rsidRPr="00C81B33">
        <w:rPr>
          <w:rFonts w:ascii="Arial" w:hAnsi="Arial" w:cs="Arial"/>
          <w:color w:val="000000" w:themeColor="text1"/>
          <w:lang w:val="mn-MN"/>
        </w:rPr>
        <w:t xml:space="preserve">Эхлээд 4800 нэгж гепариныг судсаар аажим шахна. Дараа нь 960 нэгж/цаг хурдтайгаар дуслаар хийнэ. </w:t>
      </w:r>
    </w:p>
    <w:p w14:paraId="3BB93FAF" w14:textId="77777777" w:rsidR="00324336" w:rsidRPr="00C81B33" w:rsidRDefault="00390CC3">
      <w:pPr>
        <w:numPr>
          <w:ilvl w:val="0"/>
          <w:numId w:val="128"/>
        </w:numPr>
        <w:jc w:val="both"/>
        <w:rPr>
          <w:rFonts w:ascii="Arial" w:hAnsi="Arial" w:cs="Arial"/>
          <w:color w:val="000000" w:themeColor="text1"/>
          <w:lang w:val="mn-MN"/>
        </w:rPr>
      </w:pPr>
      <w:r w:rsidRPr="00C81B33">
        <w:rPr>
          <w:rFonts w:ascii="Arial" w:hAnsi="Arial" w:cs="Arial"/>
          <w:color w:val="000000" w:themeColor="text1"/>
          <w:lang w:val="mn-MN"/>
        </w:rPr>
        <w:t>Дуслаар хийснээс 3 цагийн дараа aPPT үзүүлэлтийг үзнэ. aPPT= 50 секунд байвал тунг 120 нэгж/цаг-р нэмэж, 1080 нэгж/цаг хурдтайгаар үргэлжлүүлэн дусаана.</w:t>
      </w:r>
    </w:p>
    <w:p w14:paraId="4CCCE8DA" w14:textId="77777777" w:rsidR="00324336" w:rsidRPr="00C81B33" w:rsidRDefault="00390CC3">
      <w:pPr>
        <w:numPr>
          <w:ilvl w:val="0"/>
          <w:numId w:val="128"/>
        </w:numPr>
        <w:jc w:val="both"/>
        <w:rPr>
          <w:rFonts w:ascii="Arial" w:hAnsi="Arial" w:cs="Arial"/>
          <w:color w:val="000000" w:themeColor="text1"/>
          <w:lang w:val="mn-MN"/>
        </w:rPr>
      </w:pPr>
      <w:r w:rsidRPr="00C81B33">
        <w:rPr>
          <w:rFonts w:ascii="Arial" w:hAnsi="Arial" w:cs="Arial"/>
          <w:color w:val="000000" w:themeColor="text1"/>
          <w:lang w:val="mn-MN"/>
        </w:rPr>
        <w:t>6 цагийн дараа дахин aPPT үзүүлэлтийг үзнэ. aPPT= 70 секунд байвал тунг өөрчлөхгүйгээр үргэлжлүүлэн дусаана.</w:t>
      </w:r>
    </w:p>
    <w:p w14:paraId="6C0DC996" w14:textId="77777777" w:rsidR="00324336" w:rsidRPr="00C81B33" w:rsidRDefault="00390CC3">
      <w:pPr>
        <w:numPr>
          <w:ilvl w:val="0"/>
          <w:numId w:val="128"/>
        </w:numPr>
        <w:jc w:val="both"/>
        <w:rPr>
          <w:rFonts w:ascii="Arial" w:hAnsi="Arial" w:cs="Arial"/>
          <w:color w:val="000000" w:themeColor="text1"/>
          <w:lang w:val="mn-MN"/>
        </w:rPr>
      </w:pPr>
      <w:r w:rsidRPr="00C81B33">
        <w:rPr>
          <w:rFonts w:ascii="Arial" w:hAnsi="Arial" w:cs="Arial"/>
          <w:color w:val="000000" w:themeColor="text1"/>
          <w:lang w:val="mn-MN"/>
        </w:rPr>
        <w:t>Дараачийн өглөө aPPT үзүүлэлтийг үзэхэд aPPT= 90 секунд байвал тунг 80 нэгж/цаг-р багасгаж, 1000 нэгж/цаг хурдтайгаар үргэлжлүүлэн дусаана.</w:t>
      </w:r>
    </w:p>
    <w:p w14:paraId="67FB69E3" w14:textId="77777777" w:rsidR="00324336" w:rsidRPr="00C81B33" w:rsidRDefault="00390CC3">
      <w:pPr>
        <w:tabs>
          <w:tab w:val="left" w:pos="7095"/>
        </w:tabs>
        <w:jc w:val="both"/>
        <w:rPr>
          <w:rFonts w:ascii="Arial" w:hAnsi="Arial" w:cs="Arial"/>
          <w:color w:val="000000" w:themeColor="text1"/>
          <w:lang w:val="mn-MN"/>
        </w:rPr>
      </w:pPr>
      <w:r w:rsidRPr="00C81B33">
        <w:rPr>
          <w:rFonts w:ascii="Arial" w:hAnsi="Arial" w:cs="Arial"/>
          <w:color w:val="000000" w:themeColor="text1"/>
          <w:lang w:val="mn-MN"/>
        </w:rPr>
        <w:tab/>
      </w:r>
    </w:p>
    <w:p w14:paraId="331A26F9" w14:textId="77777777" w:rsidR="00324336" w:rsidRPr="00C81B33" w:rsidRDefault="00324336">
      <w:pPr>
        <w:jc w:val="both"/>
        <w:rPr>
          <w:rFonts w:ascii="Arial" w:hAnsi="Arial" w:cs="Arial"/>
          <w:b/>
          <w:color w:val="000000" w:themeColor="text1"/>
          <w:lang w:val="mn-MN"/>
        </w:rPr>
      </w:pPr>
    </w:p>
    <w:p w14:paraId="0D55DB74" w14:textId="77777777" w:rsidR="00324336" w:rsidRPr="00C81B33" w:rsidRDefault="00324336">
      <w:pPr>
        <w:jc w:val="both"/>
        <w:rPr>
          <w:rFonts w:ascii="Arial" w:hAnsi="Arial" w:cs="Arial"/>
          <w:b/>
          <w:color w:val="000000" w:themeColor="text1"/>
          <w:lang w:val="mn-MN"/>
        </w:rPr>
      </w:pPr>
    </w:p>
    <w:p w14:paraId="31D09F13" w14:textId="77777777" w:rsidR="00324336" w:rsidRPr="00C81B33" w:rsidRDefault="00324336">
      <w:pPr>
        <w:jc w:val="both"/>
        <w:rPr>
          <w:rFonts w:ascii="Arial" w:hAnsi="Arial" w:cs="Arial"/>
          <w:b/>
          <w:color w:val="000000" w:themeColor="text1"/>
          <w:lang w:val="mn-MN"/>
        </w:rPr>
      </w:pPr>
    </w:p>
    <w:p w14:paraId="2B735CA4" w14:textId="77777777" w:rsidR="00324336" w:rsidRPr="00C81B33" w:rsidRDefault="00324336">
      <w:pPr>
        <w:jc w:val="both"/>
        <w:rPr>
          <w:rFonts w:ascii="Arial" w:hAnsi="Arial" w:cs="Arial"/>
          <w:b/>
          <w:color w:val="000000" w:themeColor="text1"/>
          <w:lang w:val="mn-MN"/>
        </w:rPr>
      </w:pPr>
    </w:p>
    <w:p w14:paraId="03B5D706" w14:textId="77777777" w:rsidR="00324336" w:rsidRPr="00C81B33" w:rsidRDefault="00324336">
      <w:pPr>
        <w:jc w:val="both"/>
        <w:rPr>
          <w:rFonts w:ascii="Arial" w:hAnsi="Arial" w:cs="Arial"/>
          <w:b/>
          <w:color w:val="000000" w:themeColor="text1"/>
          <w:lang w:val="mn-MN"/>
        </w:rPr>
      </w:pPr>
    </w:p>
    <w:p w14:paraId="7206B3AE" w14:textId="77777777" w:rsidR="00324336" w:rsidRPr="00C81B33" w:rsidRDefault="00390CC3">
      <w:pPr>
        <w:jc w:val="both"/>
        <w:rPr>
          <w:rFonts w:ascii="Arial" w:hAnsi="Arial" w:cs="Arial"/>
          <w:b/>
          <w:color w:val="000000" w:themeColor="text1"/>
          <w:lang w:val="mn-MN"/>
        </w:rPr>
      </w:pPr>
      <w:r w:rsidRPr="00C81B33">
        <w:rPr>
          <w:rFonts w:ascii="Arial" w:hAnsi="Arial" w:cs="Arial"/>
          <w:b/>
          <w:color w:val="000000" w:themeColor="text1"/>
          <w:lang w:val="mn-MN"/>
        </w:rPr>
        <w:br w:type="page"/>
      </w:r>
    </w:p>
    <w:p w14:paraId="06280463" w14:textId="77777777" w:rsidR="00324336" w:rsidRPr="00C81B33" w:rsidRDefault="00390CC3">
      <w:pPr>
        <w:pStyle w:val="Heading1"/>
        <w:jc w:val="both"/>
        <w:rPr>
          <w:rFonts w:ascii="Arial" w:hAnsi="Arial" w:cs="Arial"/>
          <w:color w:val="000000" w:themeColor="text1"/>
          <w:sz w:val="24"/>
          <w:szCs w:val="24"/>
          <w:lang w:val="mn-MN"/>
        </w:rPr>
      </w:pPr>
      <w:bookmarkStart w:id="63" w:name="_Toc170917787"/>
      <w:r w:rsidRPr="00C81B33">
        <w:rPr>
          <w:rFonts w:ascii="Arial" w:hAnsi="Arial" w:cs="Arial"/>
          <w:color w:val="000000" w:themeColor="text1"/>
          <w:sz w:val="24"/>
          <w:szCs w:val="24"/>
          <w:lang w:val="mn-MN"/>
        </w:rPr>
        <w:lastRenderedPageBreak/>
        <w:t xml:space="preserve">ХАВСРАЛТ </w:t>
      </w:r>
      <w:r w:rsidRPr="00C81B33">
        <w:rPr>
          <w:rFonts w:ascii="Arial" w:hAnsi="Arial" w:cs="Arial"/>
          <w:color w:val="000000" w:themeColor="text1"/>
          <w:sz w:val="24"/>
          <w:szCs w:val="24"/>
          <w:lang w:val="ru-RU"/>
        </w:rPr>
        <w:t>3</w:t>
      </w:r>
      <w:r w:rsidRPr="00C81B33">
        <w:rPr>
          <w:rFonts w:ascii="Arial" w:hAnsi="Arial" w:cs="Arial"/>
          <w:color w:val="000000" w:themeColor="text1"/>
          <w:sz w:val="24"/>
          <w:szCs w:val="24"/>
          <w:lang w:val="mn-MN"/>
        </w:rPr>
        <w:t>.</w:t>
      </w:r>
      <w:r w:rsidRPr="00C81B33">
        <w:rPr>
          <w:rFonts w:ascii="Arial" w:hAnsi="Arial" w:cs="Arial"/>
          <w:b w:val="0"/>
          <w:color w:val="000000" w:themeColor="text1"/>
          <w:sz w:val="24"/>
          <w:szCs w:val="24"/>
          <w:lang w:val="mn-MN"/>
        </w:rPr>
        <w:t xml:space="preserve"> </w:t>
      </w:r>
      <w:r w:rsidRPr="00C81B33">
        <w:rPr>
          <w:rFonts w:ascii="Arial" w:hAnsi="Arial" w:cs="Arial"/>
          <w:color w:val="000000" w:themeColor="text1"/>
          <w:sz w:val="24"/>
          <w:szCs w:val="24"/>
          <w:lang w:val="mn-MN"/>
        </w:rPr>
        <w:t xml:space="preserve">ТИТЭМ СУДСАН ДОТУУРХ ОНОШИЛГОО, ЭМЧИЛГЭЭ </w:t>
      </w:r>
      <w:r w:rsidRPr="00C81B33">
        <w:rPr>
          <w:rFonts w:ascii="Arial" w:hAnsi="Arial" w:cs="Arial"/>
          <w:color w:val="000000" w:themeColor="text1"/>
          <w:sz w:val="24"/>
          <w:szCs w:val="24"/>
          <w:lang w:val="ru-RU"/>
        </w:rPr>
        <w:t>(</w:t>
      </w:r>
      <w:r w:rsidRPr="00C81B33">
        <w:rPr>
          <w:rFonts w:ascii="Arial" w:hAnsi="Arial" w:cs="Arial"/>
          <w:color w:val="000000" w:themeColor="text1"/>
          <w:sz w:val="24"/>
          <w:szCs w:val="24"/>
          <w:lang w:val="mn-MN"/>
        </w:rPr>
        <w:t>ТиСДЭ</w:t>
      </w:r>
      <w:r w:rsidRPr="00C81B33">
        <w:rPr>
          <w:rFonts w:ascii="Arial" w:hAnsi="Arial" w:cs="Arial"/>
          <w:color w:val="000000" w:themeColor="text1"/>
          <w:sz w:val="24"/>
          <w:szCs w:val="24"/>
          <w:lang w:val="ru-RU"/>
        </w:rPr>
        <w:t>)</w:t>
      </w:r>
      <w:r w:rsidRPr="00C81B33">
        <w:rPr>
          <w:rFonts w:ascii="Arial" w:hAnsi="Arial" w:cs="Arial"/>
          <w:color w:val="000000" w:themeColor="text1"/>
          <w:sz w:val="24"/>
          <w:szCs w:val="24"/>
          <w:lang w:val="mn-MN"/>
        </w:rPr>
        <w:t>-НИЙ ПРОТОКОЛ</w:t>
      </w:r>
      <w:bookmarkEnd w:id="63"/>
    </w:p>
    <w:p w14:paraId="483D0C47" w14:textId="77777777" w:rsidR="00324336" w:rsidRPr="00C81B33" w:rsidRDefault="00324336">
      <w:pPr>
        <w:ind w:left="-284" w:firstLine="284"/>
        <w:jc w:val="both"/>
        <w:rPr>
          <w:rFonts w:ascii="Arial" w:hAnsi="Arial" w:cs="Arial"/>
          <w:color w:val="000000" w:themeColor="text1"/>
          <w:lang w:val="mn-MN"/>
        </w:rPr>
      </w:pPr>
    </w:p>
    <w:p w14:paraId="690CD01D" w14:textId="77777777" w:rsidR="00324336" w:rsidRPr="00C81B33" w:rsidRDefault="00390CC3">
      <w:pPr>
        <w:ind w:left="-284" w:firstLine="284"/>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Овог_______________ Нэр_______________ Нас_____</w:t>
      </w:r>
      <w:r w:rsidRPr="00C81B33">
        <w:rPr>
          <w:rFonts w:ascii="Arial" w:hAnsi="Arial" w:cs="Arial"/>
          <w:color w:val="000000" w:themeColor="text1"/>
          <w:sz w:val="20"/>
          <w:szCs w:val="20"/>
          <w:lang w:val="mn-MN"/>
        </w:rPr>
        <w:tab/>
        <w:t xml:space="preserve">Хүйс: </w:t>
      </w:r>
      <w:r w:rsidRPr="00C81B33">
        <w:rPr>
          <w:rFonts w:ascii="Arial" w:hAnsi="Arial" w:cs="Arial"/>
          <w:color w:val="000000" w:themeColor="text1"/>
          <w:sz w:val="20"/>
          <w:szCs w:val="20"/>
          <w:lang w:val="mn-MN"/>
        </w:rPr>
        <w:sym w:font="Symbol" w:char="F0FF"/>
      </w:r>
      <w:r w:rsidRPr="00C81B33">
        <w:rPr>
          <w:rFonts w:ascii="Arial" w:hAnsi="Arial" w:cs="Arial"/>
          <w:color w:val="000000" w:themeColor="text1"/>
          <w:sz w:val="20"/>
          <w:szCs w:val="20"/>
          <w:lang w:val="mn-MN"/>
        </w:rPr>
        <w:t xml:space="preserve"> Эрэгтэй </w:t>
      </w:r>
      <w:r w:rsidRPr="00C81B33">
        <w:rPr>
          <w:rFonts w:ascii="Arial" w:hAnsi="Arial" w:cs="Arial"/>
          <w:color w:val="000000" w:themeColor="text1"/>
          <w:sz w:val="20"/>
          <w:szCs w:val="20"/>
          <w:lang w:val="mn-MN"/>
        </w:rPr>
        <w:sym w:font="Symbol" w:char="F0FF"/>
      </w:r>
      <w:r w:rsidRPr="00C81B33">
        <w:rPr>
          <w:rFonts w:ascii="Arial" w:hAnsi="Arial" w:cs="Arial"/>
          <w:color w:val="000000" w:themeColor="text1"/>
          <w:sz w:val="20"/>
          <w:szCs w:val="20"/>
          <w:lang w:val="mn-MN"/>
        </w:rPr>
        <w:t xml:space="preserve"> Эмэгтэй</w:t>
      </w:r>
    </w:p>
    <w:p w14:paraId="2B98DDF3" w14:textId="77777777" w:rsidR="00324336" w:rsidRPr="00C81B33" w:rsidRDefault="00324336">
      <w:pPr>
        <w:ind w:left="-284" w:firstLine="284"/>
        <w:jc w:val="both"/>
        <w:rPr>
          <w:rFonts w:ascii="Arial" w:hAnsi="Arial" w:cs="Arial"/>
          <w:color w:val="000000" w:themeColor="text1"/>
          <w:sz w:val="20"/>
          <w:szCs w:val="20"/>
          <w:lang w:val="mn-MN"/>
        </w:rPr>
      </w:pPr>
    </w:p>
    <w:p w14:paraId="22877EF5" w14:textId="77777777" w:rsidR="00324336" w:rsidRPr="00C81B33" w:rsidRDefault="00390CC3">
      <w:pPr>
        <w:pStyle w:val="ListParagraph"/>
        <w:numPr>
          <w:ilvl w:val="0"/>
          <w:numId w:val="129"/>
        </w:numPr>
        <w:spacing w:after="200" w:line="276" w:lineRule="auto"/>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Титэм судсан дотуурх оношилгоо, эмчилгээг </w:t>
      </w:r>
      <w:r w:rsidRPr="00C81B33">
        <w:rPr>
          <w:rFonts w:ascii="Arial" w:hAnsi="Arial" w:cs="Arial"/>
          <w:b/>
          <w:color w:val="000000" w:themeColor="text1"/>
          <w:sz w:val="20"/>
          <w:szCs w:val="20"/>
          <w:lang w:val="mn-MN"/>
        </w:rPr>
        <w:t>MNS 6379:2013</w:t>
      </w:r>
      <w:r w:rsidRPr="00C81B33">
        <w:rPr>
          <w:rFonts w:ascii="Arial" w:hAnsi="Arial" w:cs="Arial"/>
          <w:color w:val="000000" w:themeColor="text1"/>
          <w:sz w:val="20"/>
          <w:szCs w:val="20"/>
          <w:lang w:val="mn-MN"/>
        </w:rPr>
        <w:t xml:space="preserve"> стандартын дагуу хийв.</w:t>
      </w:r>
    </w:p>
    <w:p w14:paraId="431E4203" w14:textId="77777777" w:rsidR="00324336" w:rsidRPr="00C81B33" w:rsidRDefault="00390CC3">
      <w:pPr>
        <w:pStyle w:val="ListParagraph"/>
        <w:numPr>
          <w:ilvl w:val="0"/>
          <w:numId w:val="129"/>
        </w:numPr>
        <w:spacing w:after="200" w:line="276" w:lineRule="auto"/>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ТиСДО  </w:t>
      </w:r>
      <w:r w:rsidRPr="00C81B33">
        <w:rPr>
          <w:rFonts w:ascii="Arial" w:hAnsi="Arial" w:cs="Arial"/>
          <w:color w:val="000000" w:themeColor="text1"/>
          <w:sz w:val="20"/>
          <w:szCs w:val="20"/>
          <w:lang w:val="mn-MN"/>
        </w:rPr>
        <w:sym w:font="Symbol" w:char="F0FF"/>
      </w:r>
    </w:p>
    <w:p w14:paraId="7AD75217" w14:textId="77777777" w:rsidR="00324336" w:rsidRPr="00C81B33" w:rsidRDefault="00390CC3">
      <w:pPr>
        <w:pStyle w:val="ListParagraph"/>
        <w:numPr>
          <w:ilvl w:val="0"/>
          <w:numId w:val="129"/>
        </w:numPr>
        <w:spacing w:line="276" w:lineRule="auto"/>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ТиСДЭ  </w:t>
      </w:r>
      <w:r w:rsidRPr="00C81B33">
        <w:rPr>
          <w:rFonts w:ascii="Arial" w:hAnsi="Arial" w:cs="Arial"/>
          <w:color w:val="000000" w:themeColor="text1"/>
          <w:sz w:val="20"/>
          <w:szCs w:val="20"/>
          <w:lang w:val="mn-MN"/>
        </w:rPr>
        <w:sym w:font="Symbol" w:char="F0FF"/>
      </w:r>
      <w:r w:rsidRPr="00C81B33">
        <w:rPr>
          <w:rFonts w:ascii="Arial" w:hAnsi="Arial" w:cs="Arial"/>
          <w:color w:val="000000" w:themeColor="text1"/>
          <w:sz w:val="20"/>
          <w:szCs w:val="20"/>
          <w:lang w:val="mn-MN"/>
        </w:rPr>
        <w:t xml:space="preserve"> төлөвлөгөөт </w:t>
      </w:r>
      <w:r w:rsidRPr="00C81B33">
        <w:rPr>
          <w:rFonts w:ascii="Arial" w:hAnsi="Arial" w:cs="Arial"/>
          <w:color w:val="000000" w:themeColor="text1"/>
          <w:sz w:val="20"/>
          <w:szCs w:val="20"/>
          <w:lang w:val="mn-MN"/>
        </w:rPr>
        <w:sym w:font="Symbol" w:char="F0FF"/>
      </w:r>
      <w:r w:rsidRPr="00C81B33">
        <w:rPr>
          <w:rFonts w:ascii="Arial" w:hAnsi="Arial" w:cs="Arial"/>
          <w:color w:val="000000" w:themeColor="text1"/>
          <w:sz w:val="20"/>
          <w:szCs w:val="20"/>
          <w:lang w:val="mn-MN"/>
        </w:rPr>
        <w:t xml:space="preserve"> Яаралтай </w:t>
      </w:r>
      <w:r w:rsidRPr="00C81B33">
        <w:rPr>
          <w:rFonts w:ascii="Arial" w:hAnsi="Arial" w:cs="Arial"/>
          <w:color w:val="000000" w:themeColor="text1"/>
          <w:sz w:val="20"/>
          <w:szCs w:val="20"/>
          <w:lang w:val="mn-MN"/>
        </w:rPr>
        <w:sym w:font="Symbol" w:char="F0FF"/>
      </w:r>
      <w:r w:rsidRPr="00C81B33">
        <w:rPr>
          <w:rFonts w:ascii="Arial" w:hAnsi="Arial" w:cs="Arial"/>
          <w:color w:val="000000" w:themeColor="text1"/>
          <w:sz w:val="20"/>
          <w:szCs w:val="20"/>
          <w:lang w:val="mn-MN"/>
        </w:rPr>
        <w:t xml:space="preserve"> Шаталсан </w:t>
      </w:r>
      <w:r w:rsidRPr="00C81B33">
        <w:rPr>
          <w:rFonts w:ascii="Arial" w:hAnsi="Arial" w:cs="Arial"/>
          <w:color w:val="000000" w:themeColor="text1"/>
          <w:sz w:val="20"/>
          <w:szCs w:val="20"/>
          <w:lang w:val="mn-MN"/>
        </w:rPr>
        <w:sym w:font="Symbol" w:char="F0FF"/>
      </w:r>
      <w:r w:rsidRPr="00C81B33">
        <w:rPr>
          <w:rFonts w:ascii="Arial" w:hAnsi="Arial" w:cs="Arial"/>
          <w:color w:val="000000" w:themeColor="text1"/>
          <w:sz w:val="20"/>
          <w:szCs w:val="20"/>
          <w:lang w:val="mn-MN"/>
        </w:rPr>
        <w:t xml:space="preserve"> Давтан / </w:t>
      </w:r>
      <w:r w:rsidRPr="00C81B33">
        <w:rPr>
          <w:rFonts w:ascii="Arial" w:hAnsi="Arial" w:cs="Arial"/>
          <w:color w:val="000000" w:themeColor="text1"/>
          <w:sz w:val="20"/>
          <w:szCs w:val="20"/>
          <w:lang w:val="mn-MN"/>
        </w:rPr>
        <w:sym w:font="Symbol" w:char="F08F"/>
      </w:r>
      <w:r w:rsidRPr="00C81B33">
        <w:rPr>
          <w:rFonts w:ascii="Arial" w:hAnsi="Arial" w:cs="Arial"/>
          <w:color w:val="000000" w:themeColor="text1"/>
          <w:sz w:val="20"/>
          <w:szCs w:val="20"/>
          <w:lang w:val="mn-MN"/>
        </w:rPr>
        <w:t xml:space="preserve"> 1, </w:t>
      </w:r>
      <w:r w:rsidRPr="00C81B33">
        <w:rPr>
          <w:rFonts w:ascii="Arial" w:hAnsi="Arial" w:cs="Arial"/>
          <w:color w:val="000000" w:themeColor="text1"/>
          <w:sz w:val="20"/>
          <w:szCs w:val="20"/>
          <w:lang w:val="mn-MN"/>
        </w:rPr>
        <w:sym w:font="Symbol" w:char="F08F"/>
      </w:r>
      <w:r w:rsidRPr="00C81B33">
        <w:rPr>
          <w:rFonts w:ascii="Arial" w:hAnsi="Arial" w:cs="Arial"/>
          <w:color w:val="000000" w:themeColor="text1"/>
          <w:sz w:val="20"/>
          <w:szCs w:val="20"/>
          <w:lang w:val="mn-MN"/>
        </w:rPr>
        <w:t xml:space="preserve"> 2, </w:t>
      </w:r>
      <w:r w:rsidRPr="00C81B33">
        <w:rPr>
          <w:rFonts w:ascii="Arial" w:hAnsi="Arial" w:cs="Arial"/>
          <w:color w:val="000000" w:themeColor="text1"/>
          <w:sz w:val="20"/>
          <w:szCs w:val="20"/>
          <w:lang w:val="mn-MN"/>
        </w:rPr>
        <w:sym w:font="Symbol" w:char="F08F"/>
      </w:r>
      <w:r w:rsidRPr="00C81B33">
        <w:rPr>
          <w:rFonts w:ascii="Arial" w:hAnsi="Arial" w:cs="Arial"/>
          <w:color w:val="000000" w:themeColor="text1"/>
          <w:sz w:val="20"/>
          <w:szCs w:val="20"/>
          <w:lang w:val="mn-MN"/>
        </w:rPr>
        <w:t xml:space="preserve"> 3, ........./</w:t>
      </w:r>
    </w:p>
    <w:p w14:paraId="317536DD" w14:textId="77777777" w:rsidR="00324336" w:rsidRPr="00C81B33" w:rsidRDefault="00390CC3">
      <w:pPr>
        <w:pStyle w:val="ListParagraph"/>
        <w:numPr>
          <w:ilvl w:val="0"/>
          <w:numId w:val="129"/>
        </w:numPr>
        <w:spacing w:after="200" w:line="276" w:lineRule="auto"/>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Хатгалт хийсэн судас : </w:t>
      </w:r>
      <w:r w:rsidRPr="00C81B33">
        <w:rPr>
          <w:rFonts w:ascii="Arial" w:hAnsi="Arial" w:cs="Arial"/>
          <w:color w:val="000000" w:themeColor="text1"/>
          <w:sz w:val="20"/>
          <w:szCs w:val="20"/>
          <w:lang w:val="mn-MN"/>
        </w:rPr>
        <w:sym w:font="Symbol" w:char="F0FF"/>
      </w:r>
      <w:r w:rsidRPr="00C81B33">
        <w:rPr>
          <w:rFonts w:ascii="Arial" w:hAnsi="Arial" w:cs="Arial"/>
          <w:color w:val="000000" w:themeColor="text1"/>
          <w:sz w:val="20"/>
          <w:szCs w:val="20"/>
        </w:rPr>
        <w:t xml:space="preserve"> </w:t>
      </w:r>
      <w:proofErr w:type="spellStart"/>
      <w:r w:rsidRPr="00C81B33">
        <w:rPr>
          <w:rFonts w:ascii="Arial" w:hAnsi="Arial" w:cs="Arial"/>
          <w:color w:val="000000" w:themeColor="text1"/>
          <w:sz w:val="20"/>
          <w:szCs w:val="20"/>
        </w:rPr>
        <w:t>a.radialis</w:t>
      </w:r>
      <w:proofErr w:type="spellEnd"/>
      <w:r w:rsidRPr="00C81B33">
        <w:rPr>
          <w:rFonts w:ascii="Arial" w:hAnsi="Arial" w:cs="Arial"/>
          <w:color w:val="000000" w:themeColor="text1"/>
          <w:sz w:val="20"/>
          <w:szCs w:val="20"/>
        </w:rPr>
        <w:t xml:space="preserve"> </w:t>
      </w:r>
      <w:proofErr w:type="spellStart"/>
      <w:r w:rsidRPr="00C81B33">
        <w:rPr>
          <w:rFonts w:ascii="Arial" w:hAnsi="Arial" w:cs="Arial"/>
          <w:color w:val="000000" w:themeColor="text1"/>
          <w:sz w:val="20"/>
          <w:szCs w:val="20"/>
        </w:rPr>
        <w:t>dextra</w:t>
      </w:r>
      <w:proofErr w:type="spellEnd"/>
      <w:r w:rsidRPr="00C81B33">
        <w:rPr>
          <w:rFonts w:ascii="Arial" w:hAnsi="Arial" w:cs="Arial"/>
          <w:color w:val="000000" w:themeColor="text1"/>
          <w:sz w:val="20"/>
          <w:szCs w:val="20"/>
        </w:rPr>
        <w:t xml:space="preserve">   </w:t>
      </w:r>
      <w:r w:rsidRPr="00C81B33">
        <w:rPr>
          <w:rFonts w:ascii="Arial" w:hAnsi="Arial" w:cs="Arial"/>
          <w:color w:val="000000" w:themeColor="text1"/>
          <w:sz w:val="20"/>
          <w:szCs w:val="20"/>
        </w:rPr>
        <w:sym w:font="Symbol" w:char="F0FF"/>
      </w:r>
      <w:r w:rsidRPr="00C81B33">
        <w:rPr>
          <w:rFonts w:ascii="Arial" w:hAnsi="Arial" w:cs="Arial"/>
          <w:color w:val="000000" w:themeColor="text1"/>
          <w:sz w:val="20"/>
          <w:szCs w:val="20"/>
        </w:rPr>
        <w:t xml:space="preserve"> </w:t>
      </w:r>
      <w:proofErr w:type="spellStart"/>
      <w:r w:rsidRPr="00C81B33">
        <w:rPr>
          <w:rFonts w:ascii="Arial" w:hAnsi="Arial" w:cs="Arial"/>
          <w:color w:val="000000" w:themeColor="text1"/>
          <w:sz w:val="20"/>
          <w:szCs w:val="20"/>
        </w:rPr>
        <w:t>a.radialis</w:t>
      </w:r>
      <w:proofErr w:type="spellEnd"/>
      <w:r w:rsidRPr="00C81B33">
        <w:rPr>
          <w:rFonts w:ascii="Arial" w:hAnsi="Arial" w:cs="Arial"/>
          <w:color w:val="000000" w:themeColor="text1"/>
          <w:sz w:val="20"/>
          <w:szCs w:val="20"/>
        </w:rPr>
        <w:t xml:space="preserve"> sinistra</w:t>
      </w:r>
    </w:p>
    <w:p w14:paraId="78C69586" w14:textId="77777777" w:rsidR="00324336" w:rsidRPr="00C81B33" w:rsidRDefault="00390CC3">
      <w:pPr>
        <w:pStyle w:val="ListParagraph"/>
        <w:ind w:left="-284" w:firstLine="284"/>
        <w:jc w:val="both"/>
        <w:rPr>
          <w:rFonts w:ascii="Arial" w:hAnsi="Arial" w:cs="Arial"/>
          <w:color w:val="000000" w:themeColor="text1"/>
          <w:sz w:val="20"/>
          <w:szCs w:val="20"/>
        </w:rPr>
      </w:pPr>
      <w:r w:rsidRPr="00C81B33">
        <w:rPr>
          <w:rFonts w:ascii="Arial" w:hAnsi="Arial" w:cs="Arial"/>
          <w:color w:val="000000" w:themeColor="text1"/>
          <w:sz w:val="20"/>
          <w:szCs w:val="20"/>
        </w:rPr>
        <w:t xml:space="preserve">          </w:t>
      </w:r>
      <w:r w:rsidRPr="00C81B33">
        <w:rPr>
          <w:rFonts w:ascii="Arial" w:hAnsi="Arial" w:cs="Arial"/>
          <w:color w:val="000000" w:themeColor="text1"/>
          <w:sz w:val="20"/>
          <w:szCs w:val="20"/>
          <w:lang w:val="mn-MN"/>
        </w:rPr>
        <w:t xml:space="preserve">  </w:t>
      </w:r>
      <w:r w:rsidRPr="00C81B33">
        <w:rPr>
          <w:rFonts w:ascii="Arial" w:hAnsi="Arial" w:cs="Arial"/>
          <w:color w:val="000000" w:themeColor="text1"/>
          <w:sz w:val="20"/>
          <w:szCs w:val="20"/>
        </w:rPr>
        <w:sym w:font="Symbol" w:char="F0FF"/>
      </w:r>
      <w:r w:rsidRPr="00C81B33">
        <w:rPr>
          <w:rFonts w:ascii="Arial" w:hAnsi="Arial" w:cs="Arial"/>
          <w:color w:val="000000" w:themeColor="text1"/>
          <w:sz w:val="20"/>
          <w:szCs w:val="20"/>
          <w:lang w:val="mn-MN"/>
        </w:rPr>
        <w:t xml:space="preserve"> </w:t>
      </w:r>
      <w:proofErr w:type="spellStart"/>
      <w:proofErr w:type="gramStart"/>
      <w:r w:rsidRPr="00C81B33">
        <w:rPr>
          <w:rFonts w:ascii="Arial" w:hAnsi="Arial" w:cs="Arial"/>
          <w:color w:val="000000" w:themeColor="text1"/>
          <w:sz w:val="20"/>
          <w:szCs w:val="20"/>
          <w:lang w:val="en-US"/>
        </w:rPr>
        <w:t>a.brachialis</w:t>
      </w:r>
      <w:proofErr w:type="spellEnd"/>
      <w:proofErr w:type="gramEnd"/>
      <w:r w:rsidRPr="00C81B33">
        <w:rPr>
          <w:rFonts w:ascii="Arial" w:hAnsi="Arial" w:cs="Arial"/>
          <w:color w:val="000000" w:themeColor="text1"/>
          <w:sz w:val="20"/>
          <w:szCs w:val="20"/>
          <w:lang w:val="en-US"/>
        </w:rPr>
        <w:t xml:space="preserve"> </w:t>
      </w:r>
      <w:proofErr w:type="spellStart"/>
      <w:r w:rsidRPr="00C81B33">
        <w:rPr>
          <w:rFonts w:ascii="Arial" w:hAnsi="Arial" w:cs="Arial"/>
          <w:color w:val="000000" w:themeColor="text1"/>
          <w:sz w:val="20"/>
          <w:szCs w:val="20"/>
        </w:rPr>
        <w:t>dextra</w:t>
      </w:r>
      <w:proofErr w:type="spellEnd"/>
      <w:r w:rsidRPr="00C81B33">
        <w:rPr>
          <w:rFonts w:ascii="Arial" w:hAnsi="Arial" w:cs="Arial"/>
          <w:color w:val="000000" w:themeColor="text1"/>
          <w:sz w:val="20"/>
          <w:szCs w:val="20"/>
        </w:rPr>
        <w:t xml:space="preserve"> </w:t>
      </w:r>
      <w:r w:rsidRPr="00C81B33">
        <w:rPr>
          <w:rFonts w:ascii="Arial" w:hAnsi="Arial" w:cs="Arial"/>
          <w:color w:val="000000" w:themeColor="text1"/>
          <w:sz w:val="20"/>
          <w:szCs w:val="20"/>
          <w:lang w:val="mn-MN"/>
        </w:rPr>
        <w:t xml:space="preserve"> </w:t>
      </w:r>
      <w:r w:rsidRPr="00C81B33">
        <w:rPr>
          <w:rFonts w:ascii="Arial" w:hAnsi="Arial" w:cs="Arial"/>
          <w:color w:val="000000" w:themeColor="text1"/>
          <w:sz w:val="20"/>
          <w:szCs w:val="20"/>
        </w:rPr>
        <w:sym w:font="Symbol" w:char="F0FF"/>
      </w:r>
      <w:r w:rsidRPr="00C81B33">
        <w:rPr>
          <w:rFonts w:ascii="Arial" w:hAnsi="Arial" w:cs="Arial"/>
          <w:color w:val="000000" w:themeColor="text1"/>
          <w:sz w:val="20"/>
          <w:szCs w:val="20"/>
        </w:rPr>
        <w:t xml:space="preserve"> </w:t>
      </w:r>
      <w:proofErr w:type="spellStart"/>
      <w:proofErr w:type="gramStart"/>
      <w:r w:rsidRPr="00C81B33">
        <w:rPr>
          <w:rFonts w:ascii="Arial" w:hAnsi="Arial" w:cs="Arial"/>
          <w:color w:val="000000" w:themeColor="text1"/>
          <w:sz w:val="20"/>
          <w:szCs w:val="20"/>
        </w:rPr>
        <w:t>a.brachialis</w:t>
      </w:r>
      <w:proofErr w:type="spellEnd"/>
      <w:proofErr w:type="gramEnd"/>
      <w:r w:rsidRPr="00C81B33">
        <w:rPr>
          <w:rFonts w:ascii="Arial" w:hAnsi="Arial" w:cs="Arial"/>
          <w:color w:val="000000" w:themeColor="text1"/>
          <w:sz w:val="20"/>
          <w:szCs w:val="20"/>
        </w:rPr>
        <w:t xml:space="preserve"> sinistra</w:t>
      </w:r>
    </w:p>
    <w:p w14:paraId="75631C54" w14:textId="77777777" w:rsidR="00324336" w:rsidRPr="00C81B33" w:rsidRDefault="00390CC3">
      <w:pPr>
        <w:pStyle w:val="ListParagraph"/>
        <w:ind w:left="-284" w:firstLine="284"/>
        <w:jc w:val="both"/>
        <w:rPr>
          <w:rFonts w:ascii="Arial" w:hAnsi="Arial" w:cs="Arial"/>
          <w:color w:val="000000" w:themeColor="text1"/>
          <w:sz w:val="20"/>
          <w:szCs w:val="20"/>
        </w:rPr>
      </w:pPr>
      <w:r w:rsidRPr="00C81B33">
        <w:rPr>
          <w:rFonts w:ascii="Arial" w:hAnsi="Arial" w:cs="Arial"/>
          <w:color w:val="000000" w:themeColor="text1"/>
          <w:sz w:val="20"/>
          <w:szCs w:val="20"/>
        </w:rPr>
        <w:t xml:space="preserve">          </w:t>
      </w:r>
      <w:r w:rsidRPr="00C81B33">
        <w:rPr>
          <w:rFonts w:ascii="Arial" w:hAnsi="Arial" w:cs="Arial"/>
          <w:color w:val="000000" w:themeColor="text1"/>
          <w:sz w:val="20"/>
          <w:szCs w:val="20"/>
          <w:lang w:val="mn-MN"/>
        </w:rPr>
        <w:t xml:space="preserve">  </w:t>
      </w:r>
      <w:r w:rsidRPr="00C81B33">
        <w:rPr>
          <w:rFonts w:ascii="Arial" w:hAnsi="Arial" w:cs="Arial"/>
          <w:color w:val="000000" w:themeColor="text1"/>
          <w:sz w:val="20"/>
          <w:szCs w:val="20"/>
        </w:rPr>
        <w:sym w:font="Symbol" w:char="F0FF"/>
      </w:r>
      <w:r w:rsidRPr="00C81B33">
        <w:rPr>
          <w:rFonts w:ascii="Arial" w:hAnsi="Arial" w:cs="Arial"/>
          <w:color w:val="000000" w:themeColor="text1"/>
          <w:sz w:val="20"/>
          <w:szCs w:val="20"/>
          <w:lang w:val="mn-MN"/>
        </w:rPr>
        <w:t xml:space="preserve"> </w:t>
      </w:r>
      <w:proofErr w:type="spellStart"/>
      <w:proofErr w:type="gramStart"/>
      <w:r w:rsidRPr="00C81B33">
        <w:rPr>
          <w:rFonts w:ascii="Arial" w:hAnsi="Arial" w:cs="Arial"/>
          <w:color w:val="000000" w:themeColor="text1"/>
          <w:sz w:val="20"/>
          <w:szCs w:val="20"/>
        </w:rPr>
        <w:t>a.femoralis</w:t>
      </w:r>
      <w:proofErr w:type="spellEnd"/>
      <w:proofErr w:type="gramEnd"/>
      <w:r w:rsidRPr="00C81B33">
        <w:rPr>
          <w:rFonts w:ascii="Arial" w:hAnsi="Arial" w:cs="Arial"/>
          <w:color w:val="000000" w:themeColor="text1"/>
          <w:sz w:val="20"/>
          <w:szCs w:val="20"/>
        </w:rPr>
        <w:t xml:space="preserve"> </w:t>
      </w:r>
      <w:proofErr w:type="spellStart"/>
      <w:r w:rsidRPr="00C81B33">
        <w:rPr>
          <w:rFonts w:ascii="Arial" w:hAnsi="Arial" w:cs="Arial"/>
          <w:color w:val="000000" w:themeColor="text1"/>
          <w:sz w:val="20"/>
          <w:szCs w:val="20"/>
        </w:rPr>
        <w:t>dextra</w:t>
      </w:r>
      <w:proofErr w:type="spellEnd"/>
      <w:r w:rsidRPr="00C81B33">
        <w:rPr>
          <w:rFonts w:ascii="Arial" w:hAnsi="Arial" w:cs="Arial"/>
          <w:color w:val="000000" w:themeColor="text1"/>
          <w:sz w:val="20"/>
          <w:szCs w:val="20"/>
        </w:rPr>
        <w:t xml:space="preserve">  </w:t>
      </w:r>
      <w:r w:rsidRPr="00C81B33">
        <w:rPr>
          <w:rFonts w:ascii="Arial" w:hAnsi="Arial" w:cs="Arial"/>
          <w:color w:val="000000" w:themeColor="text1"/>
          <w:sz w:val="20"/>
          <w:szCs w:val="20"/>
        </w:rPr>
        <w:sym w:font="Symbol" w:char="F0FF"/>
      </w:r>
      <w:r w:rsidRPr="00C81B33">
        <w:rPr>
          <w:rFonts w:ascii="Arial" w:hAnsi="Arial" w:cs="Arial"/>
          <w:color w:val="000000" w:themeColor="text1"/>
          <w:sz w:val="20"/>
          <w:szCs w:val="20"/>
          <w:lang w:val="mn-MN"/>
        </w:rPr>
        <w:t xml:space="preserve"> </w:t>
      </w:r>
      <w:proofErr w:type="spellStart"/>
      <w:proofErr w:type="gramStart"/>
      <w:r w:rsidRPr="00C81B33">
        <w:rPr>
          <w:rFonts w:ascii="Arial" w:hAnsi="Arial" w:cs="Arial"/>
          <w:color w:val="000000" w:themeColor="text1"/>
          <w:sz w:val="20"/>
          <w:szCs w:val="20"/>
        </w:rPr>
        <w:t>a.femoralis</w:t>
      </w:r>
      <w:proofErr w:type="spellEnd"/>
      <w:proofErr w:type="gramEnd"/>
      <w:r w:rsidRPr="00C81B33">
        <w:rPr>
          <w:rFonts w:ascii="Arial" w:hAnsi="Arial" w:cs="Arial"/>
          <w:color w:val="000000" w:themeColor="text1"/>
          <w:sz w:val="20"/>
          <w:szCs w:val="20"/>
        </w:rPr>
        <w:t xml:space="preserve"> sinistra</w:t>
      </w:r>
    </w:p>
    <w:p w14:paraId="7642BD05" w14:textId="77777777" w:rsidR="00324336" w:rsidRPr="00C81B33" w:rsidRDefault="00390CC3">
      <w:pPr>
        <w:pStyle w:val="ListParagraph"/>
        <w:numPr>
          <w:ilvl w:val="0"/>
          <w:numId w:val="129"/>
        </w:numPr>
        <w:spacing w:after="200" w:line="276" w:lineRule="auto"/>
        <w:jc w:val="both"/>
        <w:rPr>
          <w:rFonts w:ascii="Arial" w:hAnsi="Arial" w:cs="Arial"/>
          <w:color w:val="000000" w:themeColor="text1"/>
          <w:sz w:val="20"/>
          <w:szCs w:val="20"/>
        </w:rPr>
      </w:pPr>
      <w:r w:rsidRPr="00C81B33">
        <w:rPr>
          <w:rFonts w:ascii="Arial" w:hAnsi="Arial" w:cs="Arial"/>
          <w:color w:val="000000" w:themeColor="text1"/>
          <w:sz w:val="20"/>
          <w:szCs w:val="20"/>
          <w:lang w:val="mn-MN"/>
        </w:rPr>
        <w:t xml:space="preserve">Хэрэглэсэн тодосгогч бодисын нэр____________________хэмжээ______мл </w:t>
      </w:r>
    </w:p>
    <w:p w14:paraId="795A686B" w14:textId="77777777" w:rsidR="00324336" w:rsidRPr="00C81B33" w:rsidRDefault="00390CC3">
      <w:pPr>
        <w:pStyle w:val="ListParagraph"/>
        <w:ind w:left="-284" w:firstLine="284"/>
        <w:jc w:val="both"/>
        <w:rPr>
          <w:rFonts w:ascii="Arial" w:hAnsi="Arial" w:cs="Arial"/>
          <w:color w:val="000000" w:themeColor="text1"/>
          <w:sz w:val="20"/>
          <w:szCs w:val="20"/>
        </w:rPr>
      </w:pPr>
      <w:r w:rsidRPr="00C81B33">
        <w:rPr>
          <w:rFonts w:ascii="Arial" w:hAnsi="Arial" w:cs="Arial"/>
          <w:color w:val="000000" w:themeColor="text1"/>
          <w:sz w:val="20"/>
          <w:szCs w:val="20"/>
          <w:lang w:val="mn-MN"/>
        </w:rPr>
        <w:t xml:space="preserve">   Урвал өгсөн эсэх </w:t>
      </w:r>
      <w:r w:rsidRPr="00C81B33">
        <w:rPr>
          <w:rFonts w:ascii="Arial" w:hAnsi="Arial" w:cs="Arial"/>
          <w:color w:val="000000" w:themeColor="text1"/>
          <w:sz w:val="20"/>
          <w:szCs w:val="20"/>
          <w:lang w:val="mn-MN"/>
        </w:rPr>
        <w:sym w:font="Symbol" w:char="F0FF"/>
      </w:r>
      <w:r w:rsidRPr="00C81B33">
        <w:rPr>
          <w:rFonts w:ascii="Arial" w:hAnsi="Arial" w:cs="Arial"/>
          <w:color w:val="000000" w:themeColor="text1"/>
          <w:sz w:val="20"/>
          <w:szCs w:val="20"/>
          <w:lang w:val="mn-MN"/>
        </w:rPr>
        <w:t xml:space="preserve"> тийм </w:t>
      </w:r>
      <w:r w:rsidRPr="00C81B33">
        <w:rPr>
          <w:rFonts w:ascii="Arial" w:hAnsi="Arial" w:cs="Arial"/>
          <w:color w:val="000000" w:themeColor="text1"/>
          <w:sz w:val="20"/>
          <w:szCs w:val="20"/>
          <w:lang w:val="mn-MN"/>
        </w:rPr>
        <w:sym w:font="Symbol" w:char="F0FF"/>
      </w:r>
      <w:r w:rsidRPr="00C81B33">
        <w:rPr>
          <w:rFonts w:ascii="Arial" w:hAnsi="Arial" w:cs="Arial"/>
          <w:color w:val="000000" w:themeColor="text1"/>
          <w:sz w:val="20"/>
          <w:szCs w:val="20"/>
          <w:lang w:val="mn-MN"/>
        </w:rPr>
        <w:t xml:space="preserve"> үгүй</w:t>
      </w:r>
    </w:p>
    <w:p w14:paraId="1C64B79A" w14:textId="77777777" w:rsidR="00324336" w:rsidRPr="00C81B33" w:rsidRDefault="00390CC3">
      <w:pPr>
        <w:pStyle w:val="ListParagraph"/>
        <w:numPr>
          <w:ilvl w:val="0"/>
          <w:numId w:val="129"/>
        </w:numPr>
        <w:spacing w:after="200" w:line="276" w:lineRule="auto"/>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Сонгомол коронарографи</w:t>
      </w:r>
      <w:r w:rsidRPr="00C81B33">
        <w:rPr>
          <w:rFonts w:ascii="Arial" w:hAnsi="Arial" w:cs="Arial"/>
          <w:b/>
          <w:i/>
          <w:color w:val="000000" w:themeColor="text1"/>
          <w:sz w:val="20"/>
          <w:szCs w:val="20"/>
          <w:lang w:val="mn-MN"/>
        </w:rPr>
        <w:t xml:space="preserve">: </w:t>
      </w:r>
      <w:r w:rsidRPr="00C81B33">
        <w:rPr>
          <w:rFonts w:ascii="Arial" w:hAnsi="Arial" w:cs="Arial"/>
          <w:i/>
          <w:color w:val="000000" w:themeColor="text1"/>
          <w:sz w:val="20"/>
          <w:szCs w:val="20"/>
          <w:lang w:val="mn-MN"/>
        </w:rPr>
        <w:t>Цусан хангамж давамгайлсан судас</w:t>
      </w:r>
      <w:r w:rsidRPr="00C81B33">
        <w:rPr>
          <w:rFonts w:ascii="Arial" w:hAnsi="Arial" w:cs="Arial"/>
          <w:i/>
          <w:color w:val="000000" w:themeColor="text1"/>
          <w:sz w:val="20"/>
          <w:szCs w:val="20"/>
        </w:rPr>
        <w:t xml:space="preserve">: </w:t>
      </w:r>
      <w:r w:rsidRPr="00C81B33">
        <w:rPr>
          <w:rFonts w:ascii="Arial" w:hAnsi="Arial" w:cs="Arial"/>
          <w:i/>
          <w:color w:val="000000" w:themeColor="text1"/>
          <w:sz w:val="20"/>
          <w:szCs w:val="20"/>
          <w:lang w:val="mn-MN"/>
        </w:rPr>
        <w:sym w:font="Symbol" w:char="F0FF"/>
      </w:r>
      <w:r w:rsidRPr="00C81B33">
        <w:rPr>
          <w:rFonts w:ascii="Arial" w:hAnsi="Arial" w:cs="Arial"/>
          <w:i/>
          <w:color w:val="000000" w:themeColor="text1"/>
          <w:sz w:val="20"/>
          <w:szCs w:val="20"/>
          <w:lang w:val="mn-MN"/>
        </w:rPr>
        <w:t xml:space="preserve"> </w:t>
      </w:r>
      <w:r w:rsidRPr="00C81B33">
        <w:rPr>
          <w:rFonts w:ascii="Arial" w:hAnsi="Arial" w:cs="Arial"/>
          <w:i/>
          <w:color w:val="000000" w:themeColor="text1"/>
          <w:sz w:val="20"/>
          <w:szCs w:val="20"/>
        </w:rPr>
        <w:t>LAD</w:t>
      </w:r>
      <w:r w:rsidRPr="00C81B33">
        <w:rPr>
          <w:rFonts w:ascii="Arial" w:hAnsi="Arial" w:cs="Arial"/>
          <w:i/>
          <w:color w:val="000000" w:themeColor="text1"/>
          <w:sz w:val="20"/>
          <w:szCs w:val="20"/>
          <w:lang w:val="mn-MN"/>
        </w:rPr>
        <w:t xml:space="preserve"> </w:t>
      </w:r>
      <w:r w:rsidRPr="00C81B33">
        <w:rPr>
          <w:rFonts w:ascii="Arial" w:hAnsi="Arial" w:cs="Arial"/>
          <w:i/>
          <w:color w:val="000000" w:themeColor="text1"/>
          <w:sz w:val="20"/>
          <w:szCs w:val="20"/>
        </w:rPr>
        <w:sym w:font="Symbol" w:char="F0FF"/>
      </w:r>
      <w:r w:rsidRPr="00C81B33">
        <w:rPr>
          <w:rFonts w:ascii="Arial" w:hAnsi="Arial" w:cs="Arial"/>
          <w:i/>
          <w:color w:val="000000" w:themeColor="text1"/>
          <w:sz w:val="20"/>
          <w:szCs w:val="20"/>
          <w:lang w:val="mn-MN"/>
        </w:rPr>
        <w:t xml:space="preserve"> </w:t>
      </w:r>
      <w:proofErr w:type="spellStart"/>
      <w:r w:rsidRPr="00C81B33">
        <w:rPr>
          <w:rFonts w:ascii="Arial" w:hAnsi="Arial" w:cs="Arial"/>
          <w:i/>
          <w:color w:val="000000" w:themeColor="text1"/>
          <w:sz w:val="20"/>
          <w:szCs w:val="20"/>
        </w:rPr>
        <w:t>LCx</w:t>
      </w:r>
      <w:proofErr w:type="spellEnd"/>
      <w:r w:rsidRPr="00C81B33">
        <w:rPr>
          <w:rFonts w:ascii="Arial" w:hAnsi="Arial" w:cs="Arial"/>
          <w:i/>
          <w:color w:val="000000" w:themeColor="text1"/>
          <w:sz w:val="20"/>
          <w:szCs w:val="20"/>
        </w:rPr>
        <w:t xml:space="preserve"> </w:t>
      </w:r>
      <w:r w:rsidRPr="00C81B33">
        <w:rPr>
          <w:rFonts w:ascii="Arial" w:hAnsi="Arial" w:cs="Arial"/>
          <w:color w:val="000000" w:themeColor="text1"/>
          <w:sz w:val="20"/>
          <w:szCs w:val="20"/>
          <w:lang w:val="mn-MN"/>
        </w:rPr>
        <w:sym w:font="Symbol" w:char="F0FF"/>
      </w:r>
      <w:r w:rsidRPr="00C81B33">
        <w:rPr>
          <w:rFonts w:ascii="Arial" w:hAnsi="Arial" w:cs="Arial"/>
          <w:i/>
          <w:color w:val="000000" w:themeColor="text1"/>
          <w:sz w:val="20"/>
          <w:szCs w:val="20"/>
          <w:lang w:val="mn-MN"/>
        </w:rPr>
        <w:t xml:space="preserve"> RCA </w:t>
      </w:r>
      <w:r w:rsidRPr="00C81B33">
        <w:rPr>
          <w:rFonts w:ascii="Arial" w:hAnsi="Arial" w:cs="Arial"/>
          <w:color w:val="000000" w:themeColor="text1"/>
          <w:sz w:val="20"/>
          <w:szCs w:val="20"/>
          <w:lang w:val="mn-MN"/>
        </w:rPr>
        <w:sym w:font="Symbol" w:char="F0FF"/>
      </w:r>
      <w:r w:rsidRPr="00C81B33">
        <w:rPr>
          <w:rFonts w:ascii="Arial" w:hAnsi="Arial" w:cs="Arial"/>
          <w:i/>
          <w:color w:val="000000" w:themeColor="text1"/>
          <w:sz w:val="20"/>
          <w:szCs w:val="20"/>
          <w:lang w:val="mn-MN"/>
        </w:rPr>
        <w:t xml:space="preserve"> Тэнцвэртэй</w:t>
      </w:r>
    </w:p>
    <w:p w14:paraId="5EE4439E" w14:textId="77777777" w:rsidR="00324336" w:rsidRPr="00C81B33" w:rsidRDefault="00390CC3">
      <w:pPr>
        <w:pStyle w:val="ListParagraph"/>
        <w:ind w:left="-284" w:firstLine="284"/>
        <w:jc w:val="both"/>
        <w:rPr>
          <w:rFonts w:ascii="Arial" w:hAnsi="Arial" w:cs="Arial"/>
          <w:i/>
          <w:color w:val="000000" w:themeColor="text1"/>
          <w:sz w:val="20"/>
          <w:szCs w:val="20"/>
          <w:lang w:val="mn-MN"/>
        </w:rPr>
      </w:pPr>
      <w:r w:rsidRPr="00C81B33">
        <w:rPr>
          <w:rFonts w:ascii="Arial" w:hAnsi="Arial" w:cs="Arial"/>
          <w:i/>
          <w:color w:val="000000" w:themeColor="text1"/>
          <w:sz w:val="20"/>
          <w:szCs w:val="20"/>
          <w:lang w:val="mn-MN"/>
        </w:rPr>
        <w:t xml:space="preserve">   Зүүн титэм судас, түүний салаануудын өөрчлөлт (зэргээр)</w:t>
      </w:r>
    </w:p>
    <w:p w14:paraId="7602F8D6" w14:textId="77777777" w:rsidR="00324336" w:rsidRPr="00C81B33" w:rsidRDefault="00390CC3">
      <w:pPr>
        <w:pStyle w:val="ListParagraph"/>
        <w:ind w:left="-284" w:firstLine="284"/>
        <w:jc w:val="both"/>
        <w:rPr>
          <w:rFonts w:ascii="Arial" w:hAnsi="Arial" w:cs="Arial"/>
          <w:color w:val="000000" w:themeColor="text1"/>
          <w:lang w:val="mn-MN"/>
        </w:rPr>
      </w:pPr>
      <w:r w:rsidRPr="00C81B33">
        <w:rPr>
          <w:rFonts w:ascii="Arial" w:hAnsi="Arial" w:cs="Arial"/>
          <w:noProof/>
          <w:color w:val="000000" w:themeColor="text1"/>
          <w:lang w:val="en-US" w:eastAsia="en-US"/>
        </w:rPr>
        <mc:AlternateContent>
          <mc:Choice Requires="wps">
            <w:drawing>
              <wp:anchor distT="0" distB="0" distL="114300" distR="114300" simplePos="0" relativeHeight="251691008" behindDoc="0" locked="0" layoutInCell="1" allowOverlap="1" wp14:anchorId="52AA5BD9" wp14:editId="6C926580">
                <wp:simplePos x="0" y="0"/>
                <wp:positionH relativeFrom="column">
                  <wp:posOffset>-636270</wp:posOffset>
                </wp:positionH>
                <wp:positionV relativeFrom="paragraph">
                  <wp:posOffset>113030</wp:posOffset>
                </wp:positionV>
                <wp:extent cx="7033895" cy="281305"/>
                <wp:effectExtent l="0" t="0" r="1905" b="0"/>
                <wp:wrapNone/>
                <wp:docPr id="155" name="Rectangle 3"/>
                <wp:cNvGraphicFramePr/>
                <a:graphic xmlns:a="http://schemas.openxmlformats.org/drawingml/2006/main">
                  <a:graphicData uri="http://schemas.microsoft.com/office/word/2010/wordprocessingShape">
                    <wps:wsp>
                      <wps:cNvSpPr/>
                      <wps:spPr bwMode="auto">
                        <a:xfrm>
                          <a:off x="0" y="0"/>
                          <a:ext cx="7033895" cy="281305"/>
                        </a:xfrm>
                        <a:prstGeom prst="rect">
                          <a:avLst/>
                        </a:prstGeom>
                        <a:solidFill>
                          <a:srgbClr val="FFFFFF"/>
                        </a:solidFill>
                        <a:ln w="12700">
                          <a:solidFill>
                            <a:srgbClr val="000000"/>
                          </a:solidFill>
                          <a:miter lim="800000"/>
                        </a:ln>
                      </wps:spPr>
                      <wps:txbx>
                        <w:txbxContent>
                          <w:p w14:paraId="7921EF8A" w14:textId="77777777" w:rsidR="00324336" w:rsidRDefault="00390CC3">
                            <w:pPr>
                              <w:rPr>
                                <w:rFonts w:ascii="Arial" w:hAnsi="Arial" w:cs="Arial"/>
                                <w:sz w:val="20"/>
                                <w:szCs w:val="20"/>
                                <w:lang w:val="mn-MN"/>
                              </w:rPr>
                            </w:pPr>
                            <w:r>
                              <w:rPr>
                                <w:rFonts w:ascii="Arial" w:hAnsi="Arial" w:cs="Arial"/>
                                <w:b/>
                                <w:i/>
                                <w:sz w:val="20"/>
                                <w:szCs w:val="20"/>
                                <w:u w:val="single"/>
                                <w:lang w:val="mn-MN"/>
                              </w:rPr>
                              <w:t xml:space="preserve">Зүүн титмийн багана </w:t>
                            </w:r>
                            <w:r>
                              <w:rPr>
                                <w:rFonts w:ascii="Arial" w:hAnsi="Arial" w:cs="Arial"/>
                                <w:b/>
                                <w:i/>
                                <w:sz w:val="20"/>
                                <w:szCs w:val="20"/>
                                <w:u w:val="single"/>
                              </w:rPr>
                              <w:t>(LMCA)</w:t>
                            </w:r>
                            <w:r>
                              <w:rPr>
                                <w:rFonts w:ascii="Arial" w:hAnsi="Arial" w:cs="Arial"/>
                                <w:b/>
                                <w:i/>
                                <w:sz w:val="20"/>
                                <w:szCs w:val="20"/>
                                <w:u w:val="single"/>
                                <w:lang w:val="mn-MN"/>
                              </w:rPr>
                              <w:t>:</w:t>
                            </w:r>
                            <w:r>
                              <w:rPr>
                                <w:rFonts w:ascii="Arial" w:hAnsi="Arial" w:cs="Arial"/>
                                <w:i/>
                                <w:sz w:val="20"/>
                                <w:szCs w:val="20"/>
                                <w:lang w:val="mn-MN"/>
                              </w:rPr>
                              <w:t xml:space="preserve"> </w:t>
                            </w:r>
                            <w:r>
                              <w:rPr>
                                <w:rFonts w:ascii="Arial" w:hAnsi="Arial" w:cs="Arial"/>
                                <w:sz w:val="20"/>
                                <w:szCs w:val="20"/>
                                <w:lang w:val="mn-MN"/>
                              </w:rPr>
                              <w:t xml:space="preserve">          </w:t>
                            </w:r>
                            <w:r>
                              <w:rPr>
                                <w:rFonts w:ascii="Arial" w:hAnsi="Arial" w:cs="Arial"/>
                                <w:sz w:val="20"/>
                                <w:szCs w:val="20"/>
                              </w:rPr>
                              <w:sym w:font="Symbol" w:char="F0FF"/>
                            </w:r>
                            <w:r>
                              <w:rPr>
                                <w:rFonts w:ascii="Arial" w:hAnsi="Arial" w:cs="Arial"/>
                                <w:sz w:val="20"/>
                                <w:szCs w:val="20"/>
                                <w:lang w:val="mn-MN"/>
                              </w:rPr>
                              <w:t xml:space="preserve"> хэвийн   </w:t>
                            </w:r>
                            <w:r>
                              <w:rPr>
                                <w:rFonts w:ascii="Arial" w:hAnsi="Arial" w:cs="Arial"/>
                                <w:sz w:val="20"/>
                                <w:szCs w:val="20"/>
                              </w:rPr>
                              <w:sym w:font="Symbol" w:char="F0FF"/>
                            </w:r>
                            <w:r>
                              <w:rPr>
                                <w:rFonts w:ascii="Arial" w:hAnsi="Arial" w:cs="Arial"/>
                                <w:sz w:val="20"/>
                                <w:szCs w:val="20"/>
                                <w:lang w:val="mn-MN"/>
                              </w:rPr>
                              <w:t xml:space="preserve"> </w:t>
                            </w:r>
                            <w:r>
                              <w:rPr>
                                <w:rFonts w:ascii="Arial" w:hAnsi="Arial" w:cs="Arial"/>
                                <w:sz w:val="20"/>
                                <w:szCs w:val="20"/>
                              </w:rPr>
                              <w:t xml:space="preserve">I </w:t>
                            </w:r>
                            <w:r>
                              <w:rPr>
                                <w:rFonts w:ascii="Arial" w:hAnsi="Arial" w:cs="Arial"/>
                                <w:sz w:val="20"/>
                                <w:szCs w:val="20"/>
                                <w:lang w:val="mn-MN"/>
                              </w:rPr>
                              <w:t xml:space="preserve">  </w:t>
                            </w:r>
                            <w:r>
                              <w:rPr>
                                <w:rFonts w:ascii="Arial" w:hAnsi="Arial" w:cs="Arial"/>
                                <w:sz w:val="20"/>
                                <w:szCs w:val="20"/>
                              </w:rPr>
                              <w:sym w:font="Symbol" w:char="F0FF"/>
                            </w:r>
                            <w:r>
                              <w:rPr>
                                <w:rFonts w:ascii="Arial" w:hAnsi="Arial" w:cs="Arial"/>
                                <w:sz w:val="20"/>
                                <w:szCs w:val="20"/>
                              </w:rPr>
                              <w:t xml:space="preserve"> II</w:t>
                            </w:r>
                            <w:r>
                              <w:rPr>
                                <w:rFonts w:ascii="Arial" w:hAnsi="Arial" w:cs="Arial"/>
                                <w:sz w:val="20"/>
                                <w:szCs w:val="20"/>
                                <w:lang w:val="mn-MN"/>
                              </w:rPr>
                              <w:t xml:space="preserve">    </w:t>
                            </w:r>
                            <w:r>
                              <w:rPr>
                                <w:rFonts w:ascii="Arial" w:hAnsi="Arial" w:cs="Arial"/>
                                <w:sz w:val="20"/>
                                <w:szCs w:val="20"/>
                              </w:rPr>
                              <w:sym w:font="Symbol" w:char="F0FF"/>
                            </w:r>
                            <w:r>
                              <w:rPr>
                                <w:rFonts w:ascii="Arial" w:hAnsi="Arial" w:cs="Arial"/>
                                <w:sz w:val="20"/>
                                <w:szCs w:val="20"/>
                              </w:rPr>
                              <w:t xml:space="preserve"> III</w:t>
                            </w:r>
                            <w:r>
                              <w:rPr>
                                <w:rFonts w:ascii="Arial" w:hAnsi="Arial" w:cs="Arial"/>
                                <w:sz w:val="20"/>
                                <w:szCs w:val="20"/>
                                <w:lang w:val="mn-MN"/>
                              </w:rPr>
                              <w:t xml:space="preserve">    </w:t>
                            </w:r>
                            <w:r>
                              <w:rPr>
                                <w:rFonts w:ascii="Arial" w:hAnsi="Arial" w:cs="Arial"/>
                                <w:sz w:val="20"/>
                                <w:szCs w:val="20"/>
                              </w:rPr>
                              <w:sym w:font="Symbol" w:char="F0FF"/>
                            </w:r>
                            <w:r>
                              <w:rPr>
                                <w:rFonts w:ascii="Arial" w:hAnsi="Arial" w:cs="Arial"/>
                                <w:sz w:val="20"/>
                                <w:szCs w:val="20"/>
                                <w:lang w:val="mn-MN"/>
                              </w:rPr>
                              <w:t xml:space="preserve"> </w:t>
                            </w:r>
                            <w:r>
                              <w:rPr>
                                <w:rFonts w:ascii="Arial" w:hAnsi="Arial" w:cs="Arial"/>
                                <w:sz w:val="20"/>
                                <w:szCs w:val="20"/>
                              </w:rPr>
                              <w:t>IV</w:t>
                            </w:r>
                            <w:r>
                              <w:rPr>
                                <w:rFonts w:ascii="Arial" w:hAnsi="Arial" w:cs="Arial"/>
                                <w:sz w:val="20"/>
                                <w:szCs w:val="20"/>
                                <w:lang w:val="mn-MN"/>
                              </w:rPr>
                              <w:t xml:space="preserve"> </w:t>
                            </w:r>
                            <w:r>
                              <w:rPr>
                                <w:rFonts w:ascii="Arial" w:hAnsi="Arial" w:cs="Arial"/>
                                <w:sz w:val="20"/>
                                <w:szCs w:val="20"/>
                              </w:rPr>
                              <w:t xml:space="preserve"> </w:t>
                            </w:r>
                          </w:p>
                          <w:p w14:paraId="25EF8216" w14:textId="77777777" w:rsidR="00324336" w:rsidRDefault="00324336">
                            <w:pPr>
                              <w:rPr>
                                <w:rFonts w:ascii="Arial" w:hAnsi="Arial" w:cs="Arial"/>
                                <w:sz w:val="20"/>
                                <w:szCs w:val="20"/>
                                <w:lang w:val="mn-MN"/>
                              </w:rPr>
                            </w:pPr>
                          </w:p>
                        </w:txbxContent>
                      </wps:txbx>
                      <wps:bodyPr rot="0" vert="horz" wrap="square" lIns="91440" tIns="45720" rIns="91440" bIns="45720" anchor="ctr" anchorCtr="0" upright="1">
                        <a:noAutofit/>
                      </wps:bodyPr>
                    </wps:wsp>
                  </a:graphicData>
                </a:graphic>
              </wp:anchor>
            </w:drawing>
          </mc:Choice>
          <mc:Fallback>
            <w:pict>
              <v:rect w14:anchorId="52AA5BD9" id="Rectangle 3" o:spid="_x0000_s1151" style="position:absolute;left:0;text-align:left;margin-left:-50.1pt;margin-top:8.9pt;width:553.85pt;height:22.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" strokeweight="1pt">
                <v:textbox>
                  <w:txbxContent>
                    <w:p w14:paraId="7921EF8A" w14:textId="77777777" w:rsidR="00324336" w:rsidRDefault="00390CC3">
                      <w:pPr>
                        <w:rPr>
                          <w:rFonts w:ascii="Arial" w:hAnsi="Arial" w:cs="Arial"/>
                          <w:sz w:val="20"/>
                          <w:szCs w:val="20"/>
                          <w:lang w:val="mn-MN"/>
                        </w:rPr>
                      </w:pPr>
                      <w:r>
                        <w:rPr>
                          <w:rFonts w:ascii="Arial" w:hAnsi="Arial" w:cs="Arial"/>
                          <w:b/>
                          <w:i/>
                          <w:sz w:val="20"/>
                          <w:szCs w:val="20"/>
                          <w:u w:val="single"/>
                          <w:lang w:val="mn-MN"/>
                        </w:rPr>
                        <w:t xml:space="preserve">Зүүн титмийн багана </w:t>
                      </w:r>
                      <w:r>
                        <w:rPr>
                          <w:rFonts w:ascii="Arial" w:hAnsi="Arial" w:cs="Arial"/>
                          <w:b/>
                          <w:i/>
                          <w:sz w:val="20"/>
                          <w:szCs w:val="20"/>
                          <w:u w:val="single"/>
                        </w:rPr>
                        <w:t>(LMCA)</w:t>
                      </w:r>
                      <w:r>
                        <w:rPr>
                          <w:rFonts w:ascii="Arial" w:hAnsi="Arial" w:cs="Arial"/>
                          <w:b/>
                          <w:i/>
                          <w:sz w:val="20"/>
                          <w:szCs w:val="20"/>
                          <w:u w:val="single"/>
                          <w:lang w:val="mn-MN"/>
                        </w:rPr>
                        <w:t>:</w:t>
                      </w:r>
                      <w:r>
                        <w:rPr>
                          <w:rFonts w:ascii="Arial" w:hAnsi="Arial" w:cs="Arial"/>
                          <w:i/>
                          <w:sz w:val="20"/>
                          <w:szCs w:val="20"/>
                          <w:lang w:val="mn-MN"/>
                        </w:rPr>
                        <w:t xml:space="preserve"> </w:t>
                      </w:r>
                      <w:r>
                        <w:rPr>
                          <w:rFonts w:ascii="Arial" w:hAnsi="Arial" w:cs="Arial"/>
                          <w:sz w:val="20"/>
                          <w:szCs w:val="20"/>
                          <w:lang w:val="mn-MN"/>
                        </w:rPr>
                        <w:t xml:space="preserve">          </w:t>
                      </w:r>
                      <w:r>
                        <w:rPr>
                          <w:rFonts w:ascii="Arial" w:hAnsi="Arial" w:cs="Arial"/>
                          <w:sz w:val="20"/>
                          <w:szCs w:val="20"/>
                        </w:rPr>
                        <w:sym w:font="Symbol" w:char="F0FF"/>
                      </w:r>
                      <w:r>
                        <w:rPr>
                          <w:rFonts w:ascii="Arial" w:hAnsi="Arial" w:cs="Arial"/>
                          <w:sz w:val="20"/>
                          <w:szCs w:val="20"/>
                          <w:lang w:val="mn-MN"/>
                        </w:rPr>
                        <w:t xml:space="preserve"> хэвийн   </w:t>
                      </w:r>
                      <w:r>
                        <w:rPr>
                          <w:rFonts w:ascii="Arial" w:hAnsi="Arial" w:cs="Arial"/>
                          <w:sz w:val="20"/>
                          <w:szCs w:val="20"/>
                        </w:rPr>
                        <w:sym w:font="Symbol" w:char="F0FF"/>
                      </w:r>
                      <w:r>
                        <w:rPr>
                          <w:rFonts w:ascii="Arial" w:hAnsi="Arial" w:cs="Arial"/>
                          <w:sz w:val="20"/>
                          <w:szCs w:val="20"/>
                          <w:lang w:val="mn-MN"/>
                        </w:rPr>
                        <w:t xml:space="preserve"> </w:t>
                      </w:r>
                      <w:r>
                        <w:rPr>
                          <w:rFonts w:ascii="Arial" w:hAnsi="Arial" w:cs="Arial"/>
                          <w:sz w:val="20"/>
                          <w:szCs w:val="20"/>
                        </w:rPr>
                        <w:t xml:space="preserve">I </w:t>
                      </w:r>
                      <w:r>
                        <w:rPr>
                          <w:rFonts w:ascii="Arial" w:hAnsi="Arial" w:cs="Arial"/>
                          <w:sz w:val="20"/>
                          <w:szCs w:val="20"/>
                          <w:lang w:val="mn-MN"/>
                        </w:rPr>
                        <w:t xml:space="preserve">  </w:t>
                      </w:r>
                      <w:r>
                        <w:rPr>
                          <w:rFonts w:ascii="Arial" w:hAnsi="Arial" w:cs="Arial"/>
                          <w:sz w:val="20"/>
                          <w:szCs w:val="20"/>
                        </w:rPr>
                        <w:sym w:font="Symbol" w:char="F0FF"/>
                      </w:r>
                      <w:r>
                        <w:rPr>
                          <w:rFonts w:ascii="Arial" w:hAnsi="Arial" w:cs="Arial"/>
                          <w:sz w:val="20"/>
                          <w:szCs w:val="20"/>
                        </w:rPr>
                        <w:t xml:space="preserve"> II</w:t>
                      </w:r>
                      <w:r>
                        <w:rPr>
                          <w:rFonts w:ascii="Arial" w:hAnsi="Arial" w:cs="Arial"/>
                          <w:sz w:val="20"/>
                          <w:szCs w:val="20"/>
                          <w:lang w:val="mn-MN"/>
                        </w:rPr>
                        <w:t xml:space="preserve">    </w:t>
                      </w:r>
                      <w:r>
                        <w:rPr>
                          <w:rFonts w:ascii="Arial" w:hAnsi="Arial" w:cs="Arial"/>
                          <w:sz w:val="20"/>
                          <w:szCs w:val="20"/>
                        </w:rPr>
                        <w:sym w:font="Symbol" w:char="F0FF"/>
                      </w:r>
                      <w:r>
                        <w:rPr>
                          <w:rFonts w:ascii="Arial" w:hAnsi="Arial" w:cs="Arial"/>
                          <w:sz w:val="20"/>
                          <w:szCs w:val="20"/>
                        </w:rPr>
                        <w:t xml:space="preserve"> III</w:t>
                      </w:r>
                      <w:r>
                        <w:rPr>
                          <w:rFonts w:ascii="Arial" w:hAnsi="Arial" w:cs="Arial"/>
                          <w:sz w:val="20"/>
                          <w:szCs w:val="20"/>
                          <w:lang w:val="mn-MN"/>
                        </w:rPr>
                        <w:t xml:space="preserve">    </w:t>
                      </w:r>
                      <w:r>
                        <w:rPr>
                          <w:rFonts w:ascii="Arial" w:hAnsi="Arial" w:cs="Arial"/>
                          <w:sz w:val="20"/>
                          <w:szCs w:val="20"/>
                        </w:rPr>
                        <w:sym w:font="Symbol" w:char="F0FF"/>
                      </w:r>
                      <w:r>
                        <w:rPr>
                          <w:rFonts w:ascii="Arial" w:hAnsi="Arial" w:cs="Arial"/>
                          <w:sz w:val="20"/>
                          <w:szCs w:val="20"/>
                          <w:lang w:val="mn-MN"/>
                        </w:rPr>
                        <w:t xml:space="preserve"> </w:t>
                      </w:r>
                      <w:r>
                        <w:rPr>
                          <w:rFonts w:ascii="Arial" w:hAnsi="Arial" w:cs="Arial"/>
                          <w:sz w:val="20"/>
                          <w:szCs w:val="20"/>
                        </w:rPr>
                        <w:t>IV</w:t>
                      </w:r>
                      <w:r>
                        <w:rPr>
                          <w:rFonts w:ascii="Arial" w:hAnsi="Arial" w:cs="Arial"/>
                          <w:sz w:val="20"/>
                          <w:szCs w:val="20"/>
                          <w:lang w:val="mn-MN"/>
                        </w:rPr>
                        <w:t xml:space="preserve"> </w:t>
                      </w:r>
                      <w:r>
                        <w:rPr>
                          <w:rFonts w:ascii="Arial" w:hAnsi="Arial" w:cs="Arial"/>
                          <w:sz w:val="20"/>
                          <w:szCs w:val="20"/>
                        </w:rPr>
                        <w:t xml:space="preserve"> </w:t>
                      </w:r>
                    </w:p>
                    <w:p w14:paraId="25EF8216" w14:textId="77777777" w:rsidR="00324336" w:rsidRDefault="00324336">
                      <w:pPr>
                        <w:rPr>
                          <w:rFonts w:ascii="Arial" w:hAnsi="Arial" w:cs="Arial"/>
                          <w:sz w:val="20"/>
                          <w:szCs w:val="20"/>
                          <w:lang w:val="mn-MN"/>
                        </w:rPr>
                      </w:pPr>
                    </w:p>
                  </w:txbxContent>
                </v:textbox>
              </v:rect>
            </w:pict>
          </mc:Fallback>
        </mc:AlternateContent>
      </w:r>
    </w:p>
    <w:p w14:paraId="6B110DEB" w14:textId="77777777" w:rsidR="00324336" w:rsidRPr="00C81B33" w:rsidRDefault="00324336">
      <w:pPr>
        <w:jc w:val="both"/>
        <w:rPr>
          <w:rFonts w:ascii="Arial" w:hAnsi="Arial" w:cs="Arial"/>
          <w:color w:val="000000" w:themeColor="text1"/>
          <w:lang w:val="mn-MN"/>
        </w:rPr>
      </w:pPr>
    </w:p>
    <w:p w14:paraId="084FEB08" w14:textId="77777777" w:rsidR="00324336" w:rsidRPr="00C81B33" w:rsidRDefault="00390CC3">
      <w:pPr>
        <w:jc w:val="both"/>
        <w:rPr>
          <w:rFonts w:ascii="Arial" w:hAnsi="Arial" w:cs="Arial"/>
          <w:color w:val="000000" w:themeColor="text1"/>
          <w:lang w:val="mn-MN"/>
        </w:rPr>
      </w:pPr>
      <w:r w:rsidRPr="00C81B33">
        <w:rPr>
          <w:rFonts w:ascii="Arial" w:hAnsi="Arial" w:cs="Arial"/>
          <w:b/>
          <w:i/>
          <w:noProof/>
          <w:color w:val="000000" w:themeColor="text1"/>
          <w:u w:val="single"/>
          <w:lang w:val="en-US" w:eastAsia="en-US"/>
        </w:rPr>
        <mc:AlternateContent>
          <mc:Choice Requires="wps">
            <w:drawing>
              <wp:anchor distT="0" distB="0" distL="114300" distR="114300" simplePos="0" relativeHeight="251688960" behindDoc="0" locked="0" layoutInCell="1" allowOverlap="1" wp14:anchorId="474CDF41" wp14:editId="6B1D8EE9">
                <wp:simplePos x="0" y="0"/>
                <wp:positionH relativeFrom="column">
                  <wp:posOffset>2821305</wp:posOffset>
                </wp:positionH>
                <wp:positionV relativeFrom="paragraph">
                  <wp:posOffset>87630</wp:posOffset>
                </wp:positionV>
                <wp:extent cx="3576320" cy="1057275"/>
                <wp:effectExtent l="0" t="0" r="5080" b="0"/>
                <wp:wrapNone/>
                <wp:docPr id="154" name="Rectangle 5"/>
                <wp:cNvGraphicFramePr/>
                <a:graphic xmlns:a="http://schemas.openxmlformats.org/drawingml/2006/main">
                  <a:graphicData uri="http://schemas.microsoft.com/office/word/2010/wordprocessingShape">
                    <wps:wsp>
                      <wps:cNvSpPr/>
                      <wps:spPr bwMode="auto">
                        <a:xfrm>
                          <a:off x="0" y="0"/>
                          <a:ext cx="3576320" cy="1057275"/>
                        </a:xfrm>
                        <a:prstGeom prst="rect">
                          <a:avLst/>
                        </a:prstGeom>
                        <a:solidFill>
                          <a:srgbClr val="FFFFFF"/>
                        </a:solidFill>
                        <a:ln w="12700">
                          <a:solidFill>
                            <a:srgbClr val="000000"/>
                          </a:solidFill>
                          <a:miter lim="800000"/>
                        </a:ln>
                      </wps:spPr>
                      <wps:txbx>
                        <w:txbxContent>
                          <w:p w14:paraId="6D4A9A2C" w14:textId="77777777" w:rsidR="00324336" w:rsidRDefault="00390CC3">
                            <w:pPr>
                              <w:rPr>
                                <w:rFonts w:ascii="Arial" w:hAnsi="Arial" w:cs="Arial"/>
                                <w:b/>
                                <w:i/>
                                <w:sz w:val="18"/>
                                <w:szCs w:val="18"/>
                                <w:u w:val="single"/>
                              </w:rPr>
                            </w:pPr>
                            <w:r>
                              <w:rPr>
                                <w:rFonts w:ascii="Arial" w:hAnsi="Arial" w:cs="Arial"/>
                                <w:b/>
                                <w:i/>
                                <w:sz w:val="18"/>
                                <w:szCs w:val="18"/>
                                <w:u w:val="single"/>
                                <w:lang w:val="mn-MN"/>
                              </w:rPr>
                              <w:t>Тойрох салаа</w:t>
                            </w:r>
                            <w:r>
                              <w:rPr>
                                <w:rFonts w:ascii="Arial" w:hAnsi="Arial" w:cs="Arial"/>
                                <w:b/>
                                <w:i/>
                                <w:sz w:val="18"/>
                                <w:szCs w:val="18"/>
                                <w:u w:val="single"/>
                              </w:rPr>
                              <w:t xml:space="preserve"> (LCx)</w:t>
                            </w:r>
                          </w:p>
                          <w:p w14:paraId="62097E32" w14:textId="77777777" w:rsidR="00324336" w:rsidRDefault="00390CC3">
                            <w:pPr>
                              <w:rPr>
                                <w:rFonts w:ascii="Arial" w:hAnsi="Arial" w:cs="Arial"/>
                                <w:sz w:val="18"/>
                                <w:szCs w:val="18"/>
                                <w:lang w:val="mn-MN"/>
                              </w:rPr>
                            </w:pPr>
                            <w:r>
                              <w:rPr>
                                <w:rFonts w:ascii="Arial" w:hAnsi="Arial" w:cs="Arial"/>
                                <w:sz w:val="18"/>
                                <w:szCs w:val="18"/>
                                <w:lang w:val="mn-MN"/>
                              </w:rPr>
                              <w:t xml:space="preserve">Эхлэл </w:t>
                            </w:r>
                            <w:r>
                              <w:rPr>
                                <w:rFonts w:ascii="Arial" w:hAnsi="Arial" w:cs="Arial"/>
                                <w:sz w:val="18"/>
                                <w:szCs w:val="18"/>
                              </w:rPr>
                              <w:t>(LCx 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I  </w:t>
                            </w:r>
                            <w:r>
                              <w:rPr>
                                <w:rFonts w:ascii="Arial" w:hAnsi="Arial" w:cs="Arial"/>
                                <w:sz w:val="18"/>
                                <w:szCs w:val="18"/>
                              </w:rPr>
                              <w:sym w:font="Symbol" w:char="F0FF"/>
                            </w:r>
                            <w:r>
                              <w:rPr>
                                <w:rFonts w:ascii="Arial" w:hAnsi="Arial" w:cs="Arial"/>
                                <w:sz w:val="18"/>
                                <w:szCs w:val="18"/>
                                <w:lang w:val="mn-MN"/>
                              </w:rPr>
                              <w:t xml:space="preserve"> II  </w:t>
                            </w:r>
                            <w:r>
                              <w:rPr>
                                <w:rFonts w:ascii="Arial" w:hAnsi="Arial" w:cs="Arial"/>
                                <w:sz w:val="18"/>
                                <w:szCs w:val="18"/>
                              </w:rPr>
                              <w:sym w:font="Symbol" w:char="F0FF"/>
                            </w:r>
                            <w:r>
                              <w:rPr>
                                <w:rFonts w:ascii="Arial" w:hAnsi="Arial" w:cs="Arial"/>
                                <w:sz w:val="18"/>
                                <w:szCs w:val="18"/>
                                <w:lang w:val="mn-MN"/>
                              </w:rPr>
                              <w:t xml:space="preserve"> III   </w:t>
                            </w:r>
                            <w:r>
                              <w:rPr>
                                <w:rFonts w:ascii="Arial" w:hAnsi="Arial" w:cs="Arial"/>
                                <w:sz w:val="18"/>
                                <w:szCs w:val="18"/>
                              </w:rPr>
                              <w:sym w:font="Symbol" w:char="F0FF"/>
                            </w:r>
                            <w:r>
                              <w:rPr>
                                <w:rFonts w:ascii="Arial" w:hAnsi="Arial" w:cs="Arial"/>
                                <w:sz w:val="18"/>
                                <w:szCs w:val="18"/>
                                <w:lang w:val="mn-MN"/>
                              </w:rPr>
                              <w:t xml:space="preserve"> IV</w:t>
                            </w:r>
                          </w:p>
                          <w:p w14:paraId="213B39E1" w14:textId="77777777" w:rsidR="00324336" w:rsidRDefault="00390CC3">
                            <w:pPr>
                              <w:rPr>
                                <w:rFonts w:ascii="Arial" w:hAnsi="Arial" w:cs="Arial"/>
                                <w:sz w:val="18"/>
                                <w:szCs w:val="18"/>
                                <w:lang w:val="mn-MN"/>
                              </w:rPr>
                            </w:pPr>
                            <w:r>
                              <w:rPr>
                                <w:rFonts w:ascii="Arial" w:hAnsi="Arial" w:cs="Arial"/>
                                <w:sz w:val="18"/>
                                <w:szCs w:val="18"/>
                                <w:lang w:val="mn-MN"/>
                              </w:rPr>
                              <w:t xml:space="preserve">Төгсгөл (LCx II)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I  </w:t>
                            </w:r>
                            <w:r>
                              <w:rPr>
                                <w:rFonts w:ascii="Arial" w:hAnsi="Arial" w:cs="Arial"/>
                                <w:sz w:val="18"/>
                                <w:szCs w:val="18"/>
                              </w:rPr>
                              <w:sym w:font="Symbol" w:char="F0FF"/>
                            </w:r>
                            <w:r>
                              <w:rPr>
                                <w:rFonts w:ascii="Arial" w:hAnsi="Arial" w:cs="Arial"/>
                                <w:sz w:val="18"/>
                                <w:szCs w:val="18"/>
                                <w:lang w:val="mn-MN"/>
                              </w:rPr>
                              <w:t xml:space="preserve"> II  </w:t>
                            </w:r>
                            <w:r>
                              <w:rPr>
                                <w:rFonts w:ascii="Arial" w:hAnsi="Arial" w:cs="Arial"/>
                                <w:sz w:val="18"/>
                                <w:szCs w:val="18"/>
                              </w:rPr>
                              <w:sym w:font="Symbol" w:char="F0FF"/>
                            </w:r>
                            <w:r>
                              <w:rPr>
                                <w:rFonts w:ascii="Arial" w:hAnsi="Arial" w:cs="Arial"/>
                                <w:sz w:val="18"/>
                                <w:szCs w:val="18"/>
                                <w:lang w:val="mn-MN"/>
                              </w:rPr>
                              <w:t xml:space="preserve"> III   </w:t>
                            </w:r>
                            <w:r>
                              <w:rPr>
                                <w:rFonts w:ascii="Arial" w:hAnsi="Arial" w:cs="Arial"/>
                                <w:sz w:val="18"/>
                                <w:szCs w:val="18"/>
                              </w:rPr>
                              <w:sym w:font="Symbol" w:char="F0FF"/>
                            </w:r>
                            <w:r>
                              <w:rPr>
                                <w:rFonts w:ascii="Arial" w:hAnsi="Arial" w:cs="Arial"/>
                                <w:sz w:val="18"/>
                                <w:szCs w:val="18"/>
                                <w:lang w:val="mn-MN"/>
                              </w:rPr>
                              <w:t xml:space="preserve"> IV</w:t>
                            </w:r>
                          </w:p>
                          <w:p w14:paraId="78282DEC" w14:textId="77777777" w:rsidR="00324336" w:rsidRDefault="00390CC3">
                            <w:pPr>
                              <w:rPr>
                                <w:rFonts w:ascii="Arial" w:hAnsi="Arial" w:cs="Arial"/>
                                <w:sz w:val="18"/>
                                <w:szCs w:val="18"/>
                                <w:lang w:val="mn-MN"/>
                              </w:rPr>
                            </w:pPr>
                            <w:r>
                              <w:rPr>
                                <w:rFonts w:ascii="Arial" w:hAnsi="Arial" w:cs="Arial"/>
                                <w:sz w:val="18"/>
                                <w:szCs w:val="18"/>
                                <w:lang w:val="mn-MN"/>
                              </w:rPr>
                              <w:t xml:space="preserve">Маргинал салаа 1 (OM I)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I  </w:t>
                            </w:r>
                            <w:r>
                              <w:rPr>
                                <w:rFonts w:ascii="Arial" w:hAnsi="Arial" w:cs="Arial"/>
                                <w:sz w:val="18"/>
                                <w:szCs w:val="18"/>
                              </w:rPr>
                              <w:sym w:font="Symbol" w:char="F0FF"/>
                            </w:r>
                            <w:r>
                              <w:rPr>
                                <w:rFonts w:ascii="Arial" w:hAnsi="Arial" w:cs="Arial"/>
                                <w:sz w:val="18"/>
                                <w:szCs w:val="18"/>
                                <w:lang w:val="mn-MN"/>
                              </w:rPr>
                              <w:t xml:space="preserve"> II  </w:t>
                            </w:r>
                            <w:r>
                              <w:rPr>
                                <w:rFonts w:ascii="Arial" w:hAnsi="Arial" w:cs="Arial"/>
                                <w:sz w:val="18"/>
                                <w:szCs w:val="18"/>
                              </w:rPr>
                              <w:sym w:font="Symbol" w:char="F0FF"/>
                            </w:r>
                            <w:r>
                              <w:rPr>
                                <w:rFonts w:ascii="Arial" w:hAnsi="Arial" w:cs="Arial"/>
                                <w:sz w:val="18"/>
                                <w:szCs w:val="18"/>
                                <w:lang w:val="mn-MN"/>
                              </w:rPr>
                              <w:t xml:space="preserve"> III   </w:t>
                            </w:r>
                            <w:r>
                              <w:rPr>
                                <w:rFonts w:ascii="Arial" w:hAnsi="Arial" w:cs="Arial"/>
                                <w:sz w:val="18"/>
                                <w:szCs w:val="18"/>
                              </w:rPr>
                              <w:sym w:font="Symbol" w:char="F0FF"/>
                            </w:r>
                            <w:r>
                              <w:rPr>
                                <w:rFonts w:ascii="Arial" w:hAnsi="Arial" w:cs="Arial"/>
                                <w:sz w:val="18"/>
                                <w:szCs w:val="18"/>
                                <w:lang w:val="mn-MN"/>
                              </w:rPr>
                              <w:t xml:space="preserve"> IV</w:t>
                            </w:r>
                          </w:p>
                          <w:p w14:paraId="3876B7FD" w14:textId="77777777" w:rsidR="00324336" w:rsidRDefault="00390CC3">
                            <w:pPr>
                              <w:rPr>
                                <w:rFonts w:ascii="Arial" w:hAnsi="Arial" w:cs="Arial"/>
                                <w:sz w:val="18"/>
                                <w:szCs w:val="18"/>
                                <w:lang w:val="mn-MN"/>
                              </w:rPr>
                            </w:pPr>
                            <w:r>
                              <w:rPr>
                                <w:rFonts w:ascii="Arial" w:hAnsi="Arial" w:cs="Arial"/>
                                <w:sz w:val="18"/>
                                <w:szCs w:val="18"/>
                                <w:lang w:val="mn-MN"/>
                              </w:rPr>
                              <w:t xml:space="preserve">Маргинал салаа 2 (OM II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I  </w:t>
                            </w:r>
                            <w:r>
                              <w:rPr>
                                <w:rFonts w:ascii="Arial" w:hAnsi="Arial" w:cs="Arial"/>
                                <w:sz w:val="18"/>
                                <w:szCs w:val="18"/>
                              </w:rPr>
                              <w:sym w:font="Symbol" w:char="F0FF"/>
                            </w:r>
                            <w:r>
                              <w:rPr>
                                <w:rFonts w:ascii="Arial" w:hAnsi="Arial" w:cs="Arial"/>
                                <w:sz w:val="18"/>
                                <w:szCs w:val="18"/>
                                <w:lang w:val="mn-MN"/>
                              </w:rPr>
                              <w:t xml:space="preserve"> II  </w:t>
                            </w:r>
                            <w:r>
                              <w:rPr>
                                <w:rFonts w:ascii="Arial" w:hAnsi="Arial" w:cs="Arial"/>
                                <w:sz w:val="18"/>
                                <w:szCs w:val="18"/>
                              </w:rPr>
                              <w:sym w:font="Symbol" w:char="F0FF"/>
                            </w:r>
                            <w:r>
                              <w:rPr>
                                <w:rFonts w:ascii="Arial" w:hAnsi="Arial" w:cs="Arial"/>
                                <w:sz w:val="18"/>
                                <w:szCs w:val="18"/>
                                <w:lang w:val="mn-MN"/>
                              </w:rPr>
                              <w:t xml:space="preserve"> III   </w:t>
                            </w:r>
                            <w:r>
                              <w:rPr>
                                <w:rFonts w:ascii="Arial" w:hAnsi="Arial" w:cs="Arial"/>
                                <w:sz w:val="18"/>
                                <w:szCs w:val="18"/>
                              </w:rPr>
                              <w:sym w:font="Symbol" w:char="F0FF"/>
                            </w:r>
                            <w:r>
                              <w:rPr>
                                <w:rFonts w:ascii="Arial" w:hAnsi="Arial" w:cs="Arial"/>
                                <w:sz w:val="18"/>
                                <w:szCs w:val="18"/>
                                <w:lang w:val="mn-MN"/>
                              </w:rPr>
                              <w:t xml:space="preserve"> IV</w:t>
                            </w:r>
                          </w:p>
                        </w:txbxContent>
                      </wps:txbx>
                      <wps:bodyPr rot="0" vert="horz" wrap="square" lIns="91440" tIns="45720" rIns="91440" bIns="45720" anchor="ctr" anchorCtr="0" upright="1">
                        <a:noAutofit/>
                      </wps:bodyPr>
                    </wps:wsp>
                  </a:graphicData>
                </a:graphic>
              </wp:anchor>
            </w:drawing>
          </mc:Choice>
          <mc:Fallback>
            <w:pict>
              <v:rect w14:anchorId="474CDF41" id="Rectangle 5" o:spid="_x0000_s1152" style="position:absolute;left:0;text-align:left;margin-left:222.15pt;margin-top:6.9pt;width:281.6pt;height:83.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" strokeweight="1pt">
                <v:textbox>
                  <w:txbxContent>
                    <w:p w14:paraId="6D4A9A2C" w14:textId="77777777" w:rsidR="00324336" w:rsidRDefault="00390CC3">
                      <w:pPr>
                        <w:rPr>
                          <w:rFonts w:ascii="Arial" w:hAnsi="Arial" w:cs="Arial"/>
                          <w:b/>
                          <w:i/>
                          <w:sz w:val="18"/>
                          <w:szCs w:val="18"/>
                          <w:u w:val="single"/>
                        </w:rPr>
                      </w:pPr>
                      <w:r>
                        <w:rPr>
                          <w:rFonts w:ascii="Arial" w:hAnsi="Arial" w:cs="Arial"/>
                          <w:b/>
                          <w:i/>
                          <w:sz w:val="18"/>
                          <w:szCs w:val="18"/>
                          <w:u w:val="single"/>
                          <w:lang w:val="mn-MN"/>
                        </w:rPr>
                        <w:t>Тойрох салаа</w:t>
                      </w:r>
                      <w:r>
                        <w:rPr>
                          <w:rFonts w:ascii="Arial" w:hAnsi="Arial" w:cs="Arial"/>
                          <w:b/>
                          <w:i/>
                          <w:sz w:val="18"/>
                          <w:szCs w:val="18"/>
                          <w:u w:val="single"/>
                        </w:rPr>
                        <w:t xml:space="preserve"> (LCx)</w:t>
                      </w:r>
                    </w:p>
                    <w:p w14:paraId="62097E32" w14:textId="77777777" w:rsidR="00324336" w:rsidRDefault="00390CC3">
                      <w:pPr>
                        <w:rPr>
                          <w:rFonts w:ascii="Arial" w:hAnsi="Arial" w:cs="Arial"/>
                          <w:sz w:val="18"/>
                          <w:szCs w:val="18"/>
                          <w:lang w:val="mn-MN"/>
                        </w:rPr>
                      </w:pPr>
                      <w:r>
                        <w:rPr>
                          <w:rFonts w:ascii="Arial" w:hAnsi="Arial" w:cs="Arial"/>
                          <w:sz w:val="18"/>
                          <w:szCs w:val="18"/>
                          <w:lang w:val="mn-MN"/>
                        </w:rPr>
                        <w:t xml:space="preserve">Эхлэл </w:t>
                      </w:r>
                      <w:r>
                        <w:rPr>
                          <w:rFonts w:ascii="Arial" w:hAnsi="Arial" w:cs="Arial"/>
                          <w:sz w:val="18"/>
                          <w:szCs w:val="18"/>
                        </w:rPr>
                        <w:t>(LCx 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I  </w:t>
                      </w:r>
                      <w:r>
                        <w:rPr>
                          <w:rFonts w:ascii="Arial" w:hAnsi="Arial" w:cs="Arial"/>
                          <w:sz w:val="18"/>
                          <w:szCs w:val="18"/>
                        </w:rPr>
                        <w:sym w:font="Symbol" w:char="F0FF"/>
                      </w:r>
                      <w:r>
                        <w:rPr>
                          <w:rFonts w:ascii="Arial" w:hAnsi="Arial" w:cs="Arial"/>
                          <w:sz w:val="18"/>
                          <w:szCs w:val="18"/>
                          <w:lang w:val="mn-MN"/>
                        </w:rPr>
                        <w:t xml:space="preserve"> II  </w:t>
                      </w:r>
                      <w:r>
                        <w:rPr>
                          <w:rFonts w:ascii="Arial" w:hAnsi="Arial" w:cs="Arial"/>
                          <w:sz w:val="18"/>
                          <w:szCs w:val="18"/>
                        </w:rPr>
                        <w:sym w:font="Symbol" w:char="F0FF"/>
                      </w:r>
                      <w:r>
                        <w:rPr>
                          <w:rFonts w:ascii="Arial" w:hAnsi="Arial" w:cs="Arial"/>
                          <w:sz w:val="18"/>
                          <w:szCs w:val="18"/>
                          <w:lang w:val="mn-MN"/>
                        </w:rPr>
                        <w:t xml:space="preserve"> III   </w:t>
                      </w:r>
                      <w:r>
                        <w:rPr>
                          <w:rFonts w:ascii="Arial" w:hAnsi="Arial" w:cs="Arial"/>
                          <w:sz w:val="18"/>
                          <w:szCs w:val="18"/>
                        </w:rPr>
                        <w:sym w:font="Symbol" w:char="F0FF"/>
                      </w:r>
                      <w:r>
                        <w:rPr>
                          <w:rFonts w:ascii="Arial" w:hAnsi="Arial" w:cs="Arial"/>
                          <w:sz w:val="18"/>
                          <w:szCs w:val="18"/>
                          <w:lang w:val="mn-MN"/>
                        </w:rPr>
                        <w:t xml:space="preserve"> IV</w:t>
                      </w:r>
                    </w:p>
                    <w:p w14:paraId="213B39E1" w14:textId="77777777" w:rsidR="00324336" w:rsidRDefault="00390CC3">
                      <w:pPr>
                        <w:rPr>
                          <w:rFonts w:ascii="Arial" w:hAnsi="Arial" w:cs="Arial"/>
                          <w:sz w:val="18"/>
                          <w:szCs w:val="18"/>
                          <w:lang w:val="mn-MN"/>
                        </w:rPr>
                      </w:pPr>
                      <w:r>
                        <w:rPr>
                          <w:rFonts w:ascii="Arial" w:hAnsi="Arial" w:cs="Arial"/>
                          <w:sz w:val="18"/>
                          <w:szCs w:val="18"/>
                          <w:lang w:val="mn-MN"/>
                        </w:rPr>
                        <w:t xml:space="preserve">Төгсгөл (LCx II)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I  </w:t>
                      </w:r>
                      <w:r>
                        <w:rPr>
                          <w:rFonts w:ascii="Arial" w:hAnsi="Arial" w:cs="Arial"/>
                          <w:sz w:val="18"/>
                          <w:szCs w:val="18"/>
                        </w:rPr>
                        <w:sym w:font="Symbol" w:char="F0FF"/>
                      </w:r>
                      <w:r>
                        <w:rPr>
                          <w:rFonts w:ascii="Arial" w:hAnsi="Arial" w:cs="Arial"/>
                          <w:sz w:val="18"/>
                          <w:szCs w:val="18"/>
                          <w:lang w:val="mn-MN"/>
                        </w:rPr>
                        <w:t xml:space="preserve"> II  </w:t>
                      </w:r>
                      <w:r>
                        <w:rPr>
                          <w:rFonts w:ascii="Arial" w:hAnsi="Arial" w:cs="Arial"/>
                          <w:sz w:val="18"/>
                          <w:szCs w:val="18"/>
                        </w:rPr>
                        <w:sym w:font="Symbol" w:char="F0FF"/>
                      </w:r>
                      <w:r>
                        <w:rPr>
                          <w:rFonts w:ascii="Arial" w:hAnsi="Arial" w:cs="Arial"/>
                          <w:sz w:val="18"/>
                          <w:szCs w:val="18"/>
                          <w:lang w:val="mn-MN"/>
                        </w:rPr>
                        <w:t xml:space="preserve"> III   </w:t>
                      </w:r>
                      <w:r>
                        <w:rPr>
                          <w:rFonts w:ascii="Arial" w:hAnsi="Arial" w:cs="Arial"/>
                          <w:sz w:val="18"/>
                          <w:szCs w:val="18"/>
                        </w:rPr>
                        <w:sym w:font="Symbol" w:char="F0FF"/>
                      </w:r>
                      <w:r>
                        <w:rPr>
                          <w:rFonts w:ascii="Arial" w:hAnsi="Arial" w:cs="Arial"/>
                          <w:sz w:val="18"/>
                          <w:szCs w:val="18"/>
                          <w:lang w:val="mn-MN"/>
                        </w:rPr>
                        <w:t xml:space="preserve"> IV</w:t>
                      </w:r>
                    </w:p>
                    <w:p w14:paraId="78282DEC" w14:textId="77777777" w:rsidR="00324336" w:rsidRDefault="00390CC3">
                      <w:pPr>
                        <w:rPr>
                          <w:rFonts w:ascii="Arial" w:hAnsi="Arial" w:cs="Arial"/>
                          <w:sz w:val="18"/>
                          <w:szCs w:val="18"/>
                          <w:lang w:val="mn-MN"/>
                        </w:rPr>
                      </w:pPr>
                      <w:r>
                        <w:rPr>
                          <w:rFonts w:ascii="Arial" w:hAnsi="Arial" w:cs="Arial"/>
                          <w:sz w:val="18"/>
                          <w:szCs w:val="18"/>
                          <w:lang w:val="mn-MN"/>
                        </w:rPr>
                        <w:t xml:space="preserve">Маргинал салаа 1 (OM I)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I  </w:t>
                      </w:r>
                      <w:r>
                        <w:rPr>
                          <w:rFonts w:ascii="Arial" w:hAnsi="Arial" w:cs="Arial"/>
                          <w:sz w:val="18"/>
                          <w:szCs w:val="18"/>
                        </w:rPr>
                        <w:sym w:font="Symbol" w:char="F0FF"/>
                      </w:r>
                      <w:r>
                        <w:rPr>
                          <w:rFonts w:ascii="Arial" w:hAnsi="Arial" w:cs="Arial"/>
                          <w:sz w:val="18"/>
                          <w:szCs w:val="18"/>
                          <w:lang w:val="mn-MN"/>
                        </w:rPr>
                        <w:t xml:space="preserve"> II  </w:t>
                      </w:r>
                      <w:r>
                        <w:rPr>
                          <w:rFonts w:ascii="Arial" w:hAnsi="Arial" w:cs="Arial"/>
                          <w:sz w:val="18"/>
                          <w:szCs w:val="18"/>
                        </w:rPr>
                        <w:sym w:font="Symbol" w:char="F0FF"/>
                      </w:r>
                      <w:r>
                        <w:rPr>
                          <w:rFonts w:ascii="Arial" w:hAnsi="Arial" w:cs="Arial"/>
                          <w:sz w:val="18"/>
                          <w:szCs w:val="18"/>
                          <w:lang w:val="mn-MN"/>
                        </w:rPr>
                        <w:t xml:space="preserve"> III   </w:t>
                      </w:r>
                      <w:r>
                        <w:rPr>
                          <w:rFonts w:ascii="Arial" w:hAnsi="Arial" w:cs="Arial"/>
                          <w:sz w:val="18"/>
                          <w:szCs w:val="18"/>
                        </w:rPr>
                        <w:sym w:font="Symbol" w:char="F0FF"/>
                      </w:r>
                      <w:r>
                        <w:rPr>
                          <w:rFonts w:ascii="Arial" w:hAnsi="Arial" w:cs="Arial"/>
                          <w:sz w:val="18"/>
                          <w:szCs w:val="18"/>
                          <w:lang w:val="mn-MN"/>
                        </w:rPr>
                        <w:t xml:space="preserve"> IV</w:t>
                      </w:r>
                    </w:p>
                    <w:p w14:paraId="3876B7FD" w14:textId="77777777" w:rsidR="00324336" w:rsidRDefault="00390CC3">
                      <w:pPr>
                        <w:rPr>
                          <w:rFonts w:ascii="Arial" w:hAnsi="Arial" w:cs="Arial"/>
                          <w:sz w:val="18"/>
                          <w:szCs w:val="18"/>
                          <w:lang w:val="mn-MN"/>
                        </w:rPr>
                      </w:pPr>
                      <w:r>
                        <w:rPr>
                          <w:rFonts w:ascii="Arial" w:hAnsi="Arial" w:cs="Arial"/>
                          <w:sz w:val="18"/>
                          <w:szCs w:val="18"/>
                          <w:lang w:val="mn-MN"/>
                        </w:rPr>
                        <w:t xml:space="preserve">Маргинал салаа 2 (OM II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I  </w:t>
                      </w:r>
                      <w:r>
                        <w:rPr>
                          <w:rFonts w:ascii="Arial" w:hAnsi="Arial" w:cs="Arial"/>
                          <w:sz w:val="18"/>
                          <w:szCs w:val="18"/>
                        </w:rPr>
                        <w:sym w:font="Symbol" w:char="F0FF"/>
                      </w:r>
                      <w:r>
                        <w:rPr>
                          <w:rFonts w:ascii="Arial" w:hAnsi="Arial" w:cs="Arial"/>
                          <w:sz w:val="18"/>
                          <w:szCs w:val="18"/>
                          <w:lang w:val="mn-MN"/>
                        </w:rPr>
                        <w:t xml:space="preserve"> II  </w:t>
                      </w:r>
                      <w:r>
                        <w:rPr>
                          <w:rFonts w:ascii="Arial" w:hAnsi="Arial" w:cs="Arial"/>
                          <w:sz w:val="18"/>
                          <w:szCs w:val="18"/>
                        </w:rPr>
                        <w:sym w:font="Symbol" w:char="F0FF"/>
                      </w:r>
                      <w:r>
                        <w:rPr>
                          <w:rFonts w:ascii="Arial" w:hAnsi="Arial" w:cs="Arial"/>
                          <w:sz w:val="18"/>
                          <w:szCs w:val="18"/>
                          <w:lang w:val="mn-MN"/>
                        </w:rPr>
                        <w:t xml:space="preserve"> III   </w:t>
                      </w:r>
                      <w:r>
                        <w:rPr>
                          <w:rFonts w:ascii="Arial" w:hAnsi="Arial" w:cs="Arial"/>
                          <w:sz w:val="18"/>
                          <w:szCs w:val="18"/>
                        </w:rPr>
                        <w:sym w:font="Symbol" w:char="F0FF"/>
                      </w:r>
                      <w:r>
                        <w:rPr>
                          <w:rFonts w:ascii="Arial" w:hAnsi="Arial" w:cs="Arial"/>
                          <w:sz w:val="18"/>
                          <w:szCs w:val="18"/>
                          <w:lang w:val="mn-MN"/>
                        </w:rPr>
                        <w:t xml:space="preserve"> IV</w:t>
                      </w:r>
                    </w:p>
                  </w:txbxContent>
                </v:textbox>
              </v:rect>
            </w:pict>
          </mc:Fallback>
        </mc:AlternateContent>
      </w:r>
      <w:r w:rsidRPr="00C81B33">
        <w:rPr>
          <w:rFonts w:ascii="Arial" w:hAnsi="Arial" w:cs="Arial"/>
          <w:noProof/>
          <w:color w:val="000000" w:themeColor="text1"/>
          <w:lang w:val="en-US" w:eastAsia="en-US"/>
        </w:rPr>
        <mc:AlternateContent>
          <mc:Choice Requires="wps">
            <w:drawing>
              <wp:anchor distT="0" distB="0" distL="114300" distR="114300" simplePos="0" relativeHeight="251692032" behindDoc="0" locked="0" layoutInCell="1" allowOverlap="1" wp14:anchorId="680079BA" wp14:editId="754AC2C9">
                <wp:simplePos x="0" y="0"/>
                <wp:positionH relativeFrom="column">
                  <wp:posOffset>-636905</wp:posOffset>
                </wp:positionH>
                <wp:positionV relativeFrom="paragraph">
                  <wp:posOffset>87630</wp:posOffset>
                </wp:positionV>
                <wp:extent cx="3458210" cy="1057275"/>
                <wp:effectExtent l="0" t="0" r="0" b="0"/>
                <wp:wrapNone/>
                <wp:docPr id="153" name="Rectangle 7"/>
                <wp:cNvGraphicFramePr/>
                <a:graphic xmlns:a="http://schemas.openxmlformats.org/drawingml/2006/main">
                  <a:graphicData uri="http://schemas.microsoft.com/office/word/2010/wordprocessingShape">
                    <wps:wsp>
                      <wps:cNvSpPr/>
                      <wps:spPr bwMode="auto">
                        <a:xfrm>
                          <a:off x="0" y="0"/>
                          <a:ext cx="3458210" cy="1057275"/>
                        </a:xfrm>
                        <a:prstGeom prst="rect">
                          <a:avLst/>
                        </a:prstGeom>
                        <a:solidFill>
                          <a:srgbClr val="FFFFFF"/>
                        </a:solidFill>
                        <a:ln w="12700">
                          <a:solidFill>
                            <a:srgbClr val="000000"/>
                          </a:solidFill>
                          <a:miter lim="800000"/>
                        </a:ln>
                      </wps:spPr>
                      <wps:txbx>
                        <w:txbxContent>
                          <w:p w14:paraId="050609A8" w14:textId="77777777" w:rsidR="00324336" w:rsidRDefault="00390CC3">
                            <w:pPr>
                              <w:rPr>
                                <w:rFonts w:ascii="Arial" w:hAnsi="Arial" w:cs="Arial"/>
                                <w:b/>
                                <w:i/>
                                <w:sz w:val="18"/>
                                <w:szCs w:val="18"/>
                                <w:u w:val="single"/>
                              </w:rPr>
                            </w:pPr>
                            <w:r>
                              <w:rPr>
                                <w:rFonts w:ascii="Arial" w:hAnsi="Arial" w:cs="Arial"/>
                                <w:b/>
                                <w:i/>
                                <w:sz w:val="18"/>
                                <w:szCs w:val="18"/>
                                <w:u w:val="single"/>
                                <w:lang w:val="mn-MN"/>
                              </w:rPr>
                              <w:t>Ховдол хоорондын өмнөд уруудах салаа</w:t>
                            </w:r>
                            <w:r>
                              <w:rPr>
                                <w:rFonts w:ascii="Arial" w:hAnsi="Arial" w:cs="Arial"/>
                                <w:b/>
                                <w:i/>
                                <w:sz w:val="18"/>
                                <w:szCs w:val="18"/>
                                <w:u w:val="single"/>
                              </w:rPr>
                              <w:t xml:space="preserve"> (LAD)             </w:t>
                            </w:r>
                          </w:p>
                          <w:p w14:paraId="53AD1B04" w14:textId="77777777" w:rsidR="00324336" w:rsidRDefault="00390CC3">
                            <w:pPr>
                              <w:rPr>
                                <w:rFonts w:ascii="Arial" w:hAnsi="Arial" w:cs="Arial"/>
                                <w:sz w:val="18"/>
                                <w:szCs w:val="18"/>
                                <w:lang w:val="mn-MN"/>
                              </w:rPr>
                            </w:pPr>
                            <w:r>
                              <w:rPr>
                                <w:rFonts w:ascii="Arial" w:hAnsi="Arial" w:cs="Arial"/>
                                <w:sz w:val="18"/>
                                <w:szCs w:val="18"/>
                                <w:lang w:val="mn-MN"/>
                              </w:rPr>
                              <w:t xml:space="preserve">Эхлэл </w:t>
                            </w:r>
                            <w:r>
                              <w:rPr>
                                <w:rFonts w:ascii="Arial" w:hAnsi="Arial" w:cs="Arial"/>
                                <w:sz w:val="18"/>
                                <w:szCs w:val="18"/>
                              </w:rPr>
                              <w:t>(LAD 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 xml:space="preserve">I </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IV</w:t>
                            </w:r>
                          </w:p>
                          <w:p w14:paraId="32F25001" w14:textId="77777777" w:rsidR="00324336" w:rsidRDefault="00390CC3">
                            <w:pPr>
                              <w:rPr>
                                <w:rFonts w:ascii="Arial" w:hAnsi="Arial" w:cs="Arial"/>
                                <w:sz w:val="18"/>
                                <w:szCs w:val="18"/>
                                <w:lang w:val="mn-MN"/>
                              </w:rPr>
                            </w:pPr>
                            <w:r>
                              <w:rPr>
                                <w:rFonts w:ascii="Arial" w:hAnsi="Arial" w:cs="Arial"/>
                                <w:sz w:val="18"/>
                                <w:szCs w:val="18"/>
                                <w:lang w:val="mn-MN"/>
                              </w:rPr>
                              <w:t>Дунд</w:t>
                            </w:r>
                            <w:r>
                              <w:rPr>
                                <w:rFonts w:ascii="Arial" w:hAnsi="Arial" w:cs="Arial"/>
                                <w:sz w:val="18"/>
                                <w:szCs w:val="18"/>
                              </w:rPr>
                              <w:t xml:space="preserve"> (LAD II) </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 xml:space="preserve">I </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IV</w:t>
                            </w:r>
                          </w:p>
                          <w:p w14:paraId="14F41141" w14:textId="77777777" w:rsidR="00324336" w:rsidRDefault="00390CC3">
                            <w:pPr>
                              <w:rPr>
                                <w:rFonts w:ascii="Arial" w:hAnsi="Arial" w:cs="Arial"/>
                                <w:sz w:val="18"/>
                                <w:szCs w:val="18"/>
                                <w:lang w:val="mn-MN"/>
                              </w:rPr>
                            </w:pPr>
                            <w:r>
                              <w:rPr>
                                <w:rFonts w:ascii="Arial" w:hAnsi="Arial" w:cs="Arial"/>
                                <w:sz w:val="18"/>
                                <w:szCs w:val="18"/>
                                <w:lang w:val="mn-MN"/>
                              </w:rPr>
                              <w:t xml:space="preserve">Төгсгөл </w:t>
                            </w:r>
                            <w:r>
                              <w:rPr>
                                <w:rFonts w:ascii="Arial" w:hAnsi="Arial" w:cs="Arial"/>
                                <w:sz w:val="18"/>
                                <w:szCs w:val="18"/>
                              </w:rPr>
                              <w:t>(LAD III)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 xml:space="preserve">I </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IV</w:t>
                            </w:r>
                          </w:p>
                          <w:p w14:paraId="7246AAC0" w14:textId="77777777" w:rsidR="00324336" w:rsidRDefault="00390CC3">
                            <w:pPr>
                              <w:rPr>
                                <w:rFonts w:ascii="Arial" w:hAnsi="Arial" w:cs="Arial"/>
                                <w:sz w:val="18"/>
                                <w:szCs w:val="18"/>
                                <w:lang w:val="mn-MN"/>
                              </w:rPr>
                            </w:pPr>
                            <w:r>
                              <w:rPr>
                                <w:rFonts w:ascii="Arial" w:hAnsi="Arial" w:cs="Arial"/>
                                <w:sz w:val="18"/>
                                <w:szCs w:val="18"/>
                              </w:rPr>
                              <w:t xml:space="preserve">Ташуу </w:t>
                            </w:r>
                            <w:r>
                              <w:rPr>
                                <w:rFonts w:ascii="Arial" w:hAnsi="Arial" w:cs="Arial"/>
                                <w:sz w:val="18"/>
                                <w:szCs w:val="18"/>
                                <w:lang w:val="mn-MN"/>
                              </w:rPr>
                              <w:t>салаа</w:t>
                            </w:r>
                            <w:r>
                              <w:rPr>
                                <w:rFonts w:ascii="Arial" w:hAnsi="Arial" w:cs="Arial"/>
                                <w:sz w:val="18"/>
                                <w:szCs w:val="18"/>
                              </w:rPr>
                              <w:t xml:space="preserve"> 1 (DB I)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 xml:space="preserve">I </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IV</w:t>
                            </w:r>
                            <w:r>
                              <w:rPr>
                                <w:rFonts w:ascii="Arial" w:hAnsi="Arial" w:cs="Arial"/>
                                <w:sz w:val="18"/>
                                <w:szCs w:val="18"/>
                                <w:lang w:val="mn-MN"/>
                              </w:rPr>
                              <w:t xml:space="preserve"> </w:t>
                            </w:r>
                          </w:p>
                          <w:p w14:paraId="1C11742C" w14:textId="77777777" w:rsidR="00324336" w:rsidRDefault="00390CC3">
                            <w:pPr>
                              <w:rPr>
                                <w:rFonts w:ascii="Arial" w:hAnsi="Arial" w:cs="Arial"/>
                                <w:sz w:val="18"/>
                                <w:szCs w:val="18"/>
                                <w:lang w:val="mn-MN"/>
                              </w:rPr>
                            </w:pPr>
                            <w:r>
                              <w:rPr>
                                <w:rFonts w:ascii="Arial" w:hAnsi="Arial" w:cs="Arial"/>
                                <w:sz w:val="18"/>
                                <w:szCs w:val="18"/>
                                <w:lang w:val="mn-MN"/>
                              </w:rPr>
                              <w:t xml:space="preserve">Ташуу салаа 2 (DB II)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I  </w:t>
                            </w:r>
                            <w:r>
                              <w:rPr>
                                <w:rFonts w:ascii="Arial" w:hAnsi="Arial" w:cs="Arial"/>
                                <w:sz w:val="18"/>
                                <w:szCs w:val="18"/>
                              </w:rPr>
                              <w:sym w:font="Symbol" w:char="F0FF"/>
                            </w:r>
                            <w:r>
                              <w:rPr>
                                <w:rFonts w:ascii="Arial" w:hAnsi="Arial" w:cs="Arial"/>
                                <w:sz w:val="18"/>
                                <w:szCs w:val="18"/>
                                <w:lang w:val="mn-MN"/>
                              </w:rPr>
                              <w:t xml:space="preserve"> II  </w:t>
                            </w:r>
                            <w:r>
                              <w:rPr>
                                <w:rFonts w:ascii="Arial" w:hAnsi="Arial" w:cs="Arial"/>
                                <w:sz w:val="18"/>
                                <w:szCs w:val="18"/>
                              </w:rPr>
                              <w:sym w:font="Symbol" w:char="F0FF"/>
                            </w:r>
                            <w:r>
                              <w:rPr>
                                <w:rFonts w:ascii="Arial" w:hAnsi="Arial" w:cs="Arial"/>
                                <w:sz w:val="18"/>
                                <w:szCs w:val="18"/>
                                <w:lang w:val="mn-MN"/>
                              </w:rPr>
                              <w:t xml:space="preserve"> III   </w:t>
                            </w:r>
                            <w:r>
                              <w:rPr>
                                <w:rFonts w:ascii="Arial" w:hAnsi="Arial" w:cs="Arial"/>
                                <w:sz w:val="18"/>
                                <w:szCs w:val="18"/>
                              </w:rPr>
                              <w:sym w:font="Symbol" w:char="F0FF"/>
                            </w:r>
                            <w:r>
                              <w:rPr>
                                <w:rFonts w:ascii="Arial" w:hAnsi="Arial" w:cs="Arial"/>
                                <w:sz w:val="18"/>
                                <w:szCs w:val="18"/>
                                <w:lang w:val="mn-MN"/>
                              </w:rPr>
                              <w:t xml:space="preserve"> IV</w:t>
                            </w:r>
                          </w:p>
                        </w:txbxContent>
                      </wps:txbx>
                      <wps:bodyPr rot="0" vert="horz" wrap="square" lIns="91440" tIns="45720" rIns="91440" bIns="45720" anchor="ctr" anchorCtr="0" upright="1">
                        <a:noAutofit/>
                      </wps:bodyPr>
                    </wps:wsp>
                  </a:graphicData>
                </a:graphic>
              </wp:anchor>
            </w:drawing>
          </mc:Choice>
          <mc:Fallback>
            <w:pict>
              <v:rect w14:anchorId="680079BA" id="Rectangle 7" o:spid="_x0000_s1153" style="position:absolute;left:0;text-align:left;margin-left:-50.15pt;margin-top:6.9pt;width:272.3pt;height:83.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" strokeweight="1pt">
                <v:textbox>
                  <w:txbxContent>
                    <w:p w14:paraId="050609A8" w14:textId="77777777" w:rsidR="00324336" w:rsidRDefault="00390CC3">
                      <w:pPr>
                        <w:rPr>
                          <w:rFonts w:ascii="Arial" w:hAnsi="Arial" w:cs="Arial"/>
                          <w:b/>
                          <w:i/>
                          <w:sz w:val="18"/>
                          <w:szCs w:val="18"/>
                          <w:u w:val="single"/>
                        </w:rPr>
                      </w:pPr>
                      <w:r>
                        <w:rPr>
                          <w:rFonts w:ascii="Arial" w:hAnsi="Arial" w:cs="Arial"/>
                          <w:b/>
                          <w:i/>
                          <w:sz w:val="18"/>
                          <w:szCs w:val="18"/>
                          <w:u w:val="single"/>
                          <w:lang w:val="mn-MN"/>
                        </w:rPr>
                        <w:t>Ховдол хоорондын өмнөд уруудах салаа</w:t>
                      </w:r>
                      <w:r>
                        <w:rPr>
                          <w:rFonts w:ascii="Arial" w:hAnsi="Arial" w:cs="Arial"/>
                          <w:b/>
                          <w:i/>
                          <w:sz w:val="18"/>
                          <w:szCs w:val="18"/>
                          <w:u w:val="single"/>
                        </w:rPr>
                        <w:t xml:space="preserve"> (LAD)             </w:t>
                      </w:r>
                    </w:p>
                    <w:p w14:paraId="53AD1B04" w14:textId="77777777" w:rsidR="00324336" w:rsidRDefault="00390CC3">
                      <w:pPr>
                        <w:rPr>
                          <w:rFonts w:ascii="Arial" w:hAnsi="Arial" w:cs="Arial"/>
                          <w:sz w:val="18"/>
                          <w:szCs w:val="18"/>
                          <w:lang w:val="mn-MN"/>
                        </w:rPr>
                      </w:pPr>
                      <w:r>
                        <w:rPr>
                          <w:rFonts w:ascii="Arial" w:hAnsi="Arial" w:cs="Arial"/>
                          <w:sz w:val="18"/>
                          <w:szCs w:val="18"/>
                          <w:lang w:val="mn-MN"/>
                        </w:rPr>
                        <w:t xml:space="preserve">Эхлэл </w:t>
                      </w:r>
                      <w:r>
                        <w:rPr>
                          <w:rFonts w:ascii="Arial" w:hAnsi="Arial" w:cs="Arial"/>
                          <w:sz w:val="18"/>
                          <w:szCs w:val="18"/>
                        </w:rPr>
                        <w:t>(LAD 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 xml:space="preserve">I </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IV</w:t>
                      </w:r>
                    </w:p>
                    <w:p w14:paraId="32F25001" w14:textId="77777777" w:rsidR="00324336" w:rsidRDefault="00390CC3">
                      <w:pPr>
                        <w:rPr>
                          <w:rFonts w:ascii="Arial" w:hAnsi="Arial" w:cs="Arial"/>
                          <w:sz w:val="18"/>
                          <w:szCs w:val="18"/>
                          <w:lang w:val="mn-MN"/>
                        </w:rPr>
                      </w:pPr>
                      <w:r>
                        <w:rPr>
                          <w:rFonts w:ascii="Arial" w:hAnsi="Arial" w:cs="Arial"/>
                          <w:sz w:val="18"/>
                          <w:szCs w:val="18"/>
                          <w:lang w:val="mn-MN"/>
                        </w:rPr>
                        <w:t>Дунд</w:t>
                      </w:r>
                      <w:r>
                        <w:rPr>
                          <w:rFonts w:ascii="Arial" w:hAnsi="Arial" w:cs="Arial"/>
                          <w:sz w:val="18"/>
                          <w:szCs w:val="18"/>
                        </w:rPr>
                        <w:t xml:space="preserve"> (LAD II) </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 xml:space="preserve">I </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IV</w:t>
                      </w:r>
                    </w:p>
                    <w:p w14:paraId="14F41141" w14:textId="77777777" w:rsidR="00324336" w:rsidRDefault="00390CC3">
                      <w:pPr>
                        <w:rPr>
                          <w:rFonts w:ascii="Arial" w:hAnsi="Arial" w:cs="Arial"/>
                          <w:sz w:val="18"/>
                          <w:szCs w:val="18"/>
                          <w:lang w:val="mn-MN"/>
                        </w:rPr>
                      </w:pPr>
                      <w:r>
                        <w:rPr>
                          <w:rFonts w:ascii="Arial" w:hAnsi="Arial" w:cs="Arial"/>
                          <w:sz w:val="18"/>
                          <w:szCs w:val="18"/>
                          <w:lang w:val="mn-MN"/>
                        </w:rPr>
                        <w:t xml:space="preserve">Төгсгөл </w:t>
                      </w:r>
                      <w:r>
                        <w:rPr>
                          <w:rFonts w:ascii="Arial" w:hAnsi="Arial" w:cs="Arial"/>
                          <w:sz w:val="18"/>
                          <w:szCs w:val="18"/>
                        </w:rPr>
                        <w:t>(LAD III)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 xml:space="preserve">I </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IV</w:t>
                      </w:r>
                    </w:p>
                    <w:p w14:paraId="7246AAC0" w14:textId="77777777" w:rsidR="00324336" w:rsidRDefault="00390CC3">
                      <w:pPr>
                        <w:rPr>
                          <w:rFonts w:ascii="Arial" w:hAnsi="Arial" w:cs="Arial"/>
                          <w:sz w:val="18"/>
                          <w:szCs w:val="18"/>
                          <w:lang w:val="mn-MN"/>
                        </w:rPr>
                      </w:pPr>
                      <w:r>
                        <w:rPr>
                          <w:rFonts w:ascii="Arial" w:hAnsi="Arial" w:cs="Arial"/>
                          <w:sz w:val="18"/>
                          <w:szCs w:val="18"/>
                        </w:rPr>
                        <w:t xml:space="preserve">Ташуу </w:t>
                      </w:r>
                      <w:r>
                        <w:rPr>
                          <w:rFonts w:ascii="Arial" w:hAnsi="Arial" w:cs="Arial"/>
                          <w:sz w:val="18"/>
                          <w:szCs w:val="18"/>
                          <w:lang w:val="mn-MN"/>
                        </w:rPr>
                        <w:t>салаа</w:t>
                      </w:r>
                      <w:r>
                        <w:rPr>
                          <w:rFonts w:ascii="Arial" w:hAnsi="Arial" w:cs="Arial"/>
                          <w:sz w:val="18"/>
                          <w:szCs w:val="18"/>
                        </w:rPr>
                        <w:t xml:space="preserve"> 1 (DB I)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 xml:space="preserve">I </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IV</w:t>
                      </w:r>
                      <w:r>
                        <w:rPr>
                          <w:rFonts w:ascii="Arial" w:hAnsi="Arial" w:cs="Arial"/>
                          <w:sz w:val="18"/>
                          <w:szCs w:val="18"/>
                          <w:lang w:val="mn-MN"/>
                        </w:rPr>
                        <w:t xml:space="preserve"> </w:t>
                      </w:r>
                    </w:p>
                    <w:p w14:paraId="1C11742C" w14:textId="77777777" w:rsidR="00324336" w:rsidRDefault="00390CC3">
                      <w:pPr>
                        <w:rPr>
                          <w:rFonts w:ascii="Arial" w:hAnsi="Arial" w:cs="Arial"/>
                          <w:sz w:val="18"/>
                          <w:szCs w:val="18"/>
                          <w:lang w:val="mn-MN"/>
                        </w:rPr>
                      </w:pPr>
                      <w:r>
                        <w:rPr>
                          <w:rFonts w:ascii="Arial" w:hAnsi="Arial" w:cs="Arial"/>
                          <w:sz w:val="18"/>
                          <w:szCs w:val="18"/>
                          <w:lang w:val="mn-MN"/>
                        </w:rPr>
                        <w:t xml:space="preserve">Ташуу салаа 2 (DB II)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I  </w:t>
                      </w:r>
                      <w:r>
                        <w:rPr>
                          <w:rFonts w:ascii="Arial" w:hAnsi="Arial" w:cs="Arial"/>
                          <w:sz w:val="18"/>
                          <w:szCs w:val="18"/>
                        </w:rPr>
                        <w:sym w:font="Symbol" w:char="F0FF"/>
                      </w:r>
                      <w:r>
                        <w:rPr>
                          <w:rFonts w:ascii="Arial" w:hAnsi="Arial" w:cs="Arial"/>
                          <w:sz w:val="18"/>
                          <w:szCs w:val="18"/>
                          <w:lang w:val="mn-MN"/>
                        </w:rPr>
                        <w:t xml:space="preserve"> II  </w:t>
                      </w:r>
                      <w:r>
                        <w:rPr>
                          <w:rFonts w:ascii="Arial" w:hAnsi="Arial" w:cs="Arial"/>
                          <w:sz w:val="18"/>
                          <w:szCs w:val="18"/>
                        </w:rPr>
                        <w:sym w:font="Symbol" w:char="F0FF"/>
                      </w:r>
                      <w:r>
                        <w:rPr>
                          <w:rFonts w:ascii="Arial" w:hAnsi="Arial" w:cs="Arial"/>
                          <w:sz w:val="18"/>
                          <w:szCs w:val="18"/>
                          <w:lang w:val="mn-MN"/>
                        </w:rPr>
                        <w:t xml:space="preserve"> III   </w:t>
                      </w:r>
                      <w:r>
                        <w:rPr>
                          <w:rFonts w:ascii="Arial" w:hAnsi="Arial" w:cs="Arial"/>
                          <w:sz w:val="18"/>
                          <w:szCs w:val="18"/>
                        </w:rPr>
                        <w:sym w:font="Symbol" w:char="F0FF"/>
                      </w:r>
                      <w:r>
                        <w:rPr>
                          <w:rFonts w:ascii="Arial" w:hAnsi="Arial" w:cs="Arial"/>
                          <w:sz w:val="18"/>
                          <w:szCs w:val="18"/>
                          <w:lang w:val="mn-MN"/>
                        </w:rPr>
                        <w:t xml:space="preserve"> IV</w:t>
                      </w:r>
                    </w:p>
                  </w:txbxContent>
                </v:textbox>
              </v:rect>
            </w:pict>
          </mc:Fallback>
        </mc:AlternateContent>
      </w:r>
    </w:p>
    <w:p w14:paraId="7CF852B7" w14:textId="77777777" w:rsidR="00324336" w:rsidRPr="00C81B33" w:rsidRDefault="00324336">
      <w:pPr>
        <w:jc w:val="both"/>
        <w:rPr>
          <w:rFonts w:ascii="Arial" w:hAnsi="Arial" w:cs="Arial"/>
          <w:color w:val="000000" w:themeColor="text1"/>
          <w:lang w:val="mn-MN"/>
        </w:rPr>
      </w:pPr>
    </w:p>
    <w:p w14:paraId="5D8A3B40" w14:textId="77777777" w:rsidR="00324336" w:rsidRPr="00C81B33" w:rsidRDefault="00324336">
      <w:pPr>
        <w:jc w:val="both"/>
        <w:rPr>
          <w:rFonts w:ascii="Arial" w:hAnsi="Arial" w:cs="Arial"/>
          <w:color w:val="000000" w:themeColor="text1"/>
          <w:lang w:val="mn-MN"/>
        </w:rPr>
      </w:pPr>
    </w:p>
    <w:p w14:paraId="1B10015C" w14:textId="77777777" w:rsidR="00324336" w:rsidRPr="00C81B33" w:rsidRDefault="00324336">
      <w:pPr>
        <w:jc w:val="both"/>
        <w:rPr>
          <w:rFonts w:ascii="Arial" w:hAnsi="Arial" w:cs="Arial"/>
          <w:color w:val="000000" w:themeColor="text1"/>
          <w:lang w:val="mn-MN"/>
        </w:rPr>
      </w:pPr>
    </w:p>
    <w:p w14:paraId="5010EA9B" w14:textId="77777777" w:rsidR="00324336" w:rsidRPr="00C81B33" w:rsidRDefault="00324336">
      <w:pPr>
        <w:jc w:val="both"/>
        <w:rPr>
          <w:rFonts w:ascii="Arial" w:hAnsi="Arial" w:cs="Arial"/>
          <w:color w:val="000000" w:themeColor="text1"/>
          <w:lang w:val="mn-MN"/>
        </w:rPr>
      </w:pPr>
    </w:p>
    <w:p w14:paraId="34052163" w14:textId="77777777" w:rsidR="00324336" w:rsidRPr="00C81B33" w:rsidRDefault="00324336">
      <w:pPr>
        <w:jc w:val="both"/>
        <w:rPr>
          <w:rFonts w:ascii="Arial" w:hAnsi="Arial" w:cs="Arial"/>
          <w:color w:val="000000" w:themeColor="text1"/>
          <w:lang w:val="mn-MN"/>
        </w:rPr>
      </w:pPr>
    </w:p>
    <w:p w14:paraId="43DEAE14" w14:textId="77777777" w:rsidR="00324336" w:rsidRPr="00C81B33" w:rsidRDefault="00390CC3">
      <w:pPr>
        <w:jc w:val="both"/>
        <w:rPr>
          <w:rFonts w:ascii="Arial" w:hAnsi="Arial" w:cs="Arial"/>
          <w:color w:val="000000" w:themeColor="text1"/>
          <w:lang w:val="mn-MN"/>
        </w:rPr>
      </w:pPr>
      <w:r w:rsidRPr="00C81B33">
        <w:rPr>
          <w:rFonts w:ascii="Arial" w:hAnsi="Arial" w:cs="Arial"/>
          <w:b/>
          <w:i/>
          <w:noProof/>
          <w:color w:val="000000" w:themeColor="text1"/>
          <w:u w:val="single"/>
          <w:lang w:val="en-US" w:eastAsia="en-US"/>
        </w:rPr>
        <mc:AlternateContent>
          <mc:Choice Requires="wps">
            <w:drawing>
              <wp:anchor distT="0" distB="0" distL="114300" distR="114300" simplePos="0" relativeHeight="251689984" behindDoc="0" locked="0" layoutInCell="1" allowOverlap="1" wp14:anchorId="501FA0A4" wp14:editId="686284B9">
                <wp:simplePos x="0" y="0"/>
                <wp:positionH relativeFrom="column">
                  <wp:posOffset>855980</wp:posOffset>
                </wp:positionH>
                <wp:positionV relativeFrom="paragraph">
                  <wp:posOffset>93345</wp:posOffset>
                </wp:positionV>
                <wp:extent cx="3800475" cy="810895"/>
                <wp:effectExtent l="0" t="0" r="0" b="1905"/>
                <wp:wrapNone/>
                <wp:docPr id="152" name="Rectangle 9"/>
                <wp:cNvGraphicFramePr/>
                <a:graphic xmlns:a="http://schemas.openxmlformats.org/drawingml/2006/main">
                  <a:graphicData uri="http://schemas.microsoft.com/office/word/2010/wordprocessingShape">
                    <wps:wsp>
                      <wps:cNvSpPr/>
                      <wps:spPr bwMode="auto">
                        <a:xfrm>
                          <a:off x="0" y="0"/>
                          <a:ext cx="3800475" cy="810895"/>
                        </a:xfrm>
                        <a:prstGeom prst="rect">
                          <a:avLst/>
                        </a:prstGeom>
                        <a:solidFill>
                          <a:srgbClr val="FFFFFF"/>
                        </a:solidFill>
                        <a:ln w="12700">
                          <a:solidFill>
                            <a:srgbClr val="000000"/>
                          </a:solidFill>
                          <a:miter lim="800000"/>
                        </a:ln>
                      </wps:spPr>
                      <wps:txbx>
                        <w:txbxContent>
                          <w:p w14:paraId="4B691C30" w14:textId="77777777" w:rsidR="00324336" w:rsidRDefault="00390CC3">
                            <w:pPr>
                              <w:pStyle w:val="NoSpacing"/>
                              <w:rPr>
                                <w:rFonts w:ascii="Arial" w:hAnsi="Arial" w:cs="Arial"/>
                                <w:b/>
                                <w:i/>
                                <w:sz w:val="18"/>
                                <w:szCs w:val="18"/>
                                <w:u w:val="single"/>
                              </w:rPr>
                            </w:pPr>
                            <w:r>
                              <w:rPr>
                                <w:rFonts w:ascii="Arial" w:hAnsi="Arial" w:cs="Arial"/>
                                <w:b/>
                                <w:i/>
                                <w:sz w:val="18"/>
                                <w:szCs w:val="18"/>
                                <w:u w:val="single"/>
                                <w:lang w:val="mn-MN"/>
                              </w:rPr>
                              <w:t>Баруун титэм артер</w:t>
                            </w:r>
                            <w:r>
                              <w:rPr>
                                <w:rFonts w:ascii="Arial" w:hAnsi="Arial" w:cs="Arial"/>
                                <w:b/>
                                <w:i/>
                                <w:sz w:val="18"/>
                                <w:szCs w:val="18"/>
                                <w:u w:val="single"/>
                              </w:rPr>
                              <w:t xml:space="preserve"> (RCA): </w:t>
                            </w:r>
                          </w:p>
                          <w:p w14:paraId="1A6B37BB" w14:textId="77777777" w:rsidR="00324336" w:rsidRDefault="00390CC3">
                            <w:pPr>
                              <w:pStyle w:val="NoSpacing"/>
                              <w:rPr>
                                <w:rFonts w:ascii="Arial" w:hAnsi="Arial" w:cs="Arial"/>
                                <w:sz w:val="18"/>
                                <w:szCs w:val="18"/>
                              </w:rPr>
                            </w:pPr>
                            <w:r>
                              <w:rPr>
                                <w:rFonts w:ascii="Arial" w:hAnsi="Arial" w:cs="Arial"/>
                                <w:sz w:val="18"/>
                                <w:szCs w:val="18"/>
                                <w:lang w:val="mn-MN"/>
                              </w:rPr>
                              <w:t>Эхлэл</w:t>
                            </w:r>
                            <w:r>
                              <w:rPr>
                                <w:rFonts w:ascii="Arial" w:hAnsi="Arial" w:cs="Arial"/>
                                <w:sz w:val="18"/>
                                <w:szCs w:val="18"/>
                              </w:rPr>
                              <w:t xml:space="preserve"> (RCA 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 xml:space="preserve">I </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IV</w:t>
                            </w:r>
                          </w:p>
                          <w:p w14:paraId="1E45AFB1" w14:textId="77777777" w:rsidR="00324336" w:rsidRDefault="00390CC3">
                            <w:pPr>
                              <w:pStyle w:val="NoSpacing"/>
                              <w:rPr>
                                <w:rFonts w:ascii="Arial" w:hAnsi="Arial" w:cs="Arial"/>
                                <w:sz w:val="18"/>
                                <w:szCs w:val="18"/>
                              </w:rPr>
                            </w:pPr>
                            <w:r>
                              <w:rPr>
                                <w:rFonts w:ascii="Arial" w:hAnsi="Arial" w:cs="Arial"/>
                                <w:sz w:val="18"/>
                                <w:szCs w:val="18"/>
                                <w:lang w:val="mn-MN"/>
                              </w:rPr>
                              <w:t>Дунд</w:t>
                            </w:r>
                            <w:r>
                              <w:rPr>
                                <w:rFonts w:ascii="Arial" w:hAnsi="Arial" w:cs="Arial"/>
                                <w:sz w:val="18"/>
                                <w:szCs w:val="18"/>
                              </w:rPr>
                              <w:t xml:space="preserve"> (RCA II) </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 xml:space="preserve">I </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IV</w:t>
                            </w:r>
                          </w:p>
                          <w:p w14:paraId="7271D9F6" w14:textId="77777777" w:rsidR="00324336" w:rsidRDefault="00390CC3">
                            <w:pPr>
                              <w:pStyle w:val="NoSpacing"/>
                              <w:rPr>
                                <w:rFonts w:ascii="Arial" w:hAnsi="Arial" w:cs="Arial"/>
                                <w:sz w:val="18"/>
                                <w:szCs w:val="18"/>
                                <w:lang w:val="mn-MN"/>
                              </w:rPr>
                            </w:pPr>
                            <w:r>
                              <w:rPr>
                                <w:rFonts w:ascii="Arial" w:hAnsi="Arial" w:cs="Arial"/>
                                <w:sz w:val="18"/>
                                <w:szCs w:val="18"/>
                                <w:lang w:val="mn-MN"/>
                              </w:rPr>
                              <w:t>Төгсгөл</w:t>
                            </w:r>
                            <w:r>
                              <w:rPr>
                                <w:rFonts w:ascii="Arial" w:hAnsi="Arial" w:cs="Arial"/>
                                <w:sz w:val="18"/>
                                <w:szCs w:val="18"/>
                              </w:rPr>
                              <w:t xml:space="preserve"> (RCA III)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 xml:space="preserve">I </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IV</w:t>
                            </w:r>
                          </w:p>
                          <w:p w14:paraId="14C3A935" w14:textId="77777777" w:rsidR="00324336" w:rsidRDefault="00390CC3">
                            <w:pPr>
                              <w:pStyle w:val="NoSpacing"/>
                              <w:rPr>
                                <w:rFonts w:ascii="Arial" w:hAnsi="Arial" w:cs="Arial"/>
                                <w:sz w:val="18"/>
                                <w:szCs w:val="18"/>
                                <w:lang w:val="mn-MN"/>
                              </w:rPr>
                            </w:pPr>
                            <w:r>
                              <w:rPr>
                                <w:rFonts w:ascii="Arial" w:hAnsi="Arial" w:cs="Arial"/>
                                <w:sz w:val="18"/>
                                <w:szCs w:val="18"/>
                                <w:lang w:val="mn-MN"/>
                              </w:rPr>
                              <w:t xml:space="preserve">Арын уруудах салаа (PDA)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I  </w:t>
                            </w:r>
                            <w:r>
                              <w:rPr>
                                <w:rFonts w:ascii="Arial" w:hAnsi="Arial" w:cs="Arial"/>
                                <w:sz w:val="18"/>
                                <w:szCs w:val="18"/>
                              </w:rPr>
                              <w:sym w:font="Symbol" w:char="F0FF"/>
                            </w:r>
                            <w:r>
                              <w:rPr>
                                <w:rFonts w:ascii="Arial" w:hAnsi="Arial" w:cs="Arial"/>
                                <w:sz w:val="18"/>
                                <w:szCs w:val="18"/>
                                <w:lang w:val="mn-MN"/>
                              </w:rPr>
                              <w:t xml:space="preserve"> II  </w:t>
                            </w:r>
                            <w:r>
                              <w:rPr>
                                <w:rFonts w:ascii="Arial" w:hAnsi="Arial" w:cs="Arial"/>
                                <w:sz w:val="18"/>
                                <w:szCs w:val="18"/>
                              </w:rPr>
                              <w:sym w:font="Symbol" w:char="F0FF"/>
                            </w:r>
                            <w:r>
                              <w:rPr>
                                <w:rFonts w:ascii="Arial" w:hAnsi="Arial" w:cs="Arial"/>
                                <w:sz w:val="18"/>
                                <w:szCs w:val="18"/>
                                <w:lang w:val="mn-MN"/>
                              </w:rPr>
                              <w:t xml:space="preserve"> III   </w:t>
                            </w:r>
                            <w:r>
                              <w:rPr>
                                <w:rFonts w:ascii="Arial" w:hAnsi="Arial" w:cs="Arial"/>
                                <w:sz w:val="18"/>
                                <w:szCs w:val="18"/>
                              </w:rPr>
                              <w:sym w:font="Symbol" w:char="F0FF"/>
                            </w:r>
                            <w:r>
                              <w:rPr>
                                <w:rFonts w:ascii="Arial" w:hAnsi="Arial" w:cs="Arial"/>
                                <w:sz w:val="18"/>
                                <w:szCs w:val="18"/>
                                <w:lang w:val="mn-MN"/>
                              </w:rPr>
                              <w:t xml:space="preserve"> IV</w:t>
                            </w:r>
                          </w:p>
                        </w:txbxContent>
                      </wps:txbx>
                      <wps:bodyPr rot="0" vert="horz" wrap="square" lIns="91440" tIns="45720" rIns="91440" bIns="45720" anchor="ctr" anchorCtr="0" upright="1">
                        <a:noAutofit/>
                      </wps:bodyPr>
                    </wps:wsp>
                  </a:graphicData>
                </a:graphic>
              </wp:anchor>
            </w:drawing>
          </mc:Choice>
          <mc:Fallback>
            <w:pict>
              <v:rect w14:anchorId="501FA0A4" id="Rectangle 9" o:spid="_x0000_s1154" style="position:absolute;left:0;text-align:left;margin-left:67.4pt;margin-top:7.35pt;width:299.25pt;height:63.8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" strokeweight="1pt">
                <v:textbox>
                  <w:txbxContent>
                    <w:p w14:paraId="4B691C30" w14:textId="77777777" w:rsidR="00324336" w:rsidRDefault="00390CC3">
                      <w:pPr>
                        <w:pStyle w:val="NoSpacing"/>
                        <w:rPr>
                          <w:rFonts w:ascii="Arial" w:hAnsi="Arial" w:cs="Arial"/>
                          <w:b/>
                          <w:i/>
                          <w:sz w:val="18"/>
                          <w:szCs w:val="18"/>
                          <w:u w:val="single"/>
                        </w:rPr>
                      </w:pPr>
                      <w:r>
                        <w:rPr>
                          <w:rFonts w:ascii="Arial" w:hAnsi="Arial" w:cs="Arial"/>
                          <w:b/>
                          <w:i/>
                          <w:sz w:val="18"/>
                          <w:szCs w:val="18"/>
                          <w:u w:val="single"/>
                          <w:lang w:val="mn-MN"/>
                        </w:rPr>
                        <w:t>Баруун титэм артер</w:t>
                      </w:r>
                      <w:r>
                        <w:rPr>
                          <w:rFonts w:ascii="Arial" w:hAnsi="Arial" w:cs="Arial"/>
                          <w:b/>
                          <w:i/>
                          <w:sz w:val="18"/>
                          <w:szCs w:val="18"/>
                          <w:u w:val="single"/>
                        </w:rPr>
                        <w:t xml:space="preserve"> (RCA): </w:t>
                      </w:r>
                    </w:p>
                    <w:p w14:paraId="1A6B37BB" w14:textId="77777777" w:rsidR="00324336" w:rsidRDefault="00390CC3">
                      <w:pPr>
                        <w:pStyle w:val="NoSpacing"/>
                        <w:rPr>
                          <w:rFonts w:ascii="Arial" w:hAnsi="Arial" w:cs="Arial"/>
                          <w:sz w:val="18"/>
                          <w:szCs w:val="18"/>
                        </w:rPr>
                      </w:pPr>
                      <w:r>
                        <w:rPr>
                          <w:rFonts w:ascii="Arial" w:hAnsi="Arial" w:cs="Arial"/>
                          <w:sz w:val="18"/>
                          <w:szCs w:val="18"/>
                          <w:lang w:val="mn-MN"/>
                        </w:rPr>
                        <w:t>Эхлэл</w:t>
                      </w:r>
                      <w:r>
                        <w:rPr>
                          <w:rFonts w:ascii="Arial" w:hAnsi="Arial" w:cs="Arial"/>
                          <w:sz w:val="18"/>
                          <w:szCs w:val="18"/>
                        </w:rPr>
                        <w:t xml:space="preserve"> (RCA 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 xml:space="preserve">I </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IV</w:t>
                      </w:r>
                    </w:p>
                    <w:p w14:paraId="1E45AFB1" w14:textId="77777777" w:rsidR="00324336" w:rsidRDefault="00390CC3">
                      <w:pPr>
                        <w:pStyle w:val="NoSpacing"/>
                        <w:rPr>
                          <w:rFonts w:ascii="Arial" w:hAnsi="Arial" w:cs="Arial"/>
                          <w:sz w:val="18"/>
                          <w:szCs w:val="18"/>
                        </w:rPr>
                      </w:pPr>
                      <w:r>
                        <w:rPr>
                          <w:rFonts w:ascii="Arial" w:hAnsi="Arial" w:cs="Arial"/>
                          <w:sz w:val="18"/>
                          <w:szCs w:val="18"/>
                          <w:lang w:val="mn-MN"/>
                        </w:rPr>
                        <w:t>Дунд</w:t>
                      </w:r>
                      <w:r>
                        <w:rPr>
                          <w:rFonts w:ascii="Arial" w:hAnsi="Arial" w:cs="Arial"/>
                          <w:sz w:val="18"/>
                          <w:szCs w:val="18"/>
                        </w:rPr>
                        <w:t xml:space="preserve"> (RCA II) </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 xml:space="preserve">I </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IV</w:t>
                      </w:r>
                    </w:p>
                    <w:p w14:paraId="7271D9F6" w14:textId="77777777" w:rsidR="00324336" w:rsidRDefault="00390CC3">
                      <w:pPr>
                        <w:pStyle w:val="NoSpacing"/>
                        <w:rPr>
                          <w:rFonts w:ascii="Arial" w:hAnsi="Arial" w:cs="Arial"/>
                          <w:sz w:val="18"/>
                          <w:szCs w:val="18"/>
                          <w:lang w:val="mn-MN"/>
                        </w:rPr>
                      </w:pPr>
                      <w:r>
                        <w:rPr>
                          <w:rFonts w:ascii="Arial" w:hAnsi="Arial" w:cs="Arial"/>
                          <w:sz w:val="18"/>
                          <w:szCs w:val="18"/>
                          <w:lang w:val="mn-MN"/>
                        </w:rPr>
                        <w:t>Төгсгөл</w:t>
                      </w:r>
                      <w:r>
                        <w:rPr>
                          <w:rFonts w:ascii="Arial" w:hAnsi="Arial" w:cs="Arial"/>
                          <w:sz w:val="18"/>
                          <w:szCs w:val="18"/>
                        </w:rPr>
                        <w:t xml:space="preserve"> (RCA III)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 xml:space="preserve">I </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rPr>
                        <w:t xml:space="preserve"> III</w:t>
                      </w:r>
                      <w:r>
                        <w:rPr>
                          <w:rFonts w:ascii="Arial" w:hAnsi="Arial" w:cs="Arial"/>
                          <w:sz w:val="18"/>
                          <w:szCs w:val="18"/>
                          <w:lang w:val="mn-MN"/>
                        </w:rPr>
                        <w:t xml:space="preserve">   </w:t>
                      </w:r>
                      <w:r>
                        <w:rPr>
                          <w:rFonts w:ascii="Arial" w:hAnsi="Arial" w:cs="Arial"/>
                          <w:sz w:val="18"/>
                          <w:szCs w:val="18"/>
                        </w:rPr>
                        <w:sym w:font="Symbol" w:char="F0FF"/>
                      </w:r>
                      <w:r>
                        <w:rPr>
                          <w:rFonts w:ascii="Arial" w:hAnsi="Arial" w:cs="Arial"/>
                          <w:sz w:val="18"/>
                          <w:szCs w:val="18"/>
                          <w:lang w:val="mn-MN"/>
                        </w:rPr>
                        <w:t xml:space="preserve"> </w:t>
                      </w:r>
                      <w:r>
                        <w:rPr>
                          <w:rFonts w:ascii="Arial" w:hAnsi="Arial" w:cs="Arial"/>
                          <w:sz w:val="18"/>
                          <w:szCs w:val="18"/>
                        </w:rPr>
                        <w:t>IV</w:t>
                      </w:r>
                    </w:p>
                    <w:p w14:paraId="14C3A935" w14:textId="77777777" w:rsidR="00324336" w:rsidRDefault="00390CC3">
                      <w:pPr>
                        <w:pStyle w:val="NoSpacing"/>
                        <w:rPr>
                          <w:rFonts w:ascii="Arial" w:hAnsi="Arial" w:cs="Arial"/>
                          <w:sz w:val="18"/>
                          <w:szCs w:val="18"/>
                          <w:lang w:val="mn-MN"/>
                        </w:rPr>
                      </w:pPr>
                      <w:r>
                        <w:rPr>
                          <w:rFonts w:ascii="Arial" w:hAnsi="Arial" w:cs="Arial"/>
                          <w:sz w:val="18"/>
                          <w:szCs w:val="18"/>
                          <w:lang w:val="mn-MN"/>
                        </w:rPr>
                        <w:t xml:space="preserve">Арын уруудах салаа (PDA) </w:t>
                      </w:r>
                      <w:r>
                        <w:rPr>
                          <w:rFonts w:ascii="Arial" w:hAnsi="Arial" w:cs="Arial"/>
                          <w:sz w:val="18"/>
                          <w:szCs w:val="18"/>
                        </w:rPr>
                        <w:sym w:font="Symbol" w:char="F0FF"/>
                      </w:r>
                      <w:r>
                        <w:rPr>
                          <w:rFonts w:ascii="Arial" w:hAnsi="Arial" w:cs="Arial"/>
                          <w:sz w:val="18"/>
                          <w:szCs w:val="18"/>
                          <w:lang w:val="mn-MN"/>
                        </w:rPr>
                        <w:t xml:space="preserve"> хэвийн </w:t>
                      </w:r>
                      <w:r>
                        <w:rPr>
                          <w:rFonts w:ascii="Arial" w:hAnsi="Arial" w:cs="Arial"/>
                          <w:sz w:val="18"/>
                          <w:szCs w:val="18"/>
                        </w:rPr>
                        <w:sym w:font="Symbol" w:char="F0FF"/>
                      </w:r>
                      <w:r>
                        <w:rPr>
                          <w:rFonts w:ascii="Arial" w:hAnsi="Arial" w:cs="Arial"/>
                          <w:sz w:val="18"/>
                          <w:szCs w:val="18"/>
                          <w:lang w:val="mn-MN"/>
                        </w:rPr>
                        <w:t xml:space="preserve"> I  </w:t>
                      </w:r>
                      <w:r>
                        <w:rPr>
                          <w:rFonts w:ascii="Arial" w:hAnsi="Arial" w:cs="Arial"/>
                          <w:sz w:val="18"/>
                          <w:szCs w:val="18"/>
                        </w:rPr>
                        <w:sym w:font="Symbol" w:char="F0FF"/>
                      </w:r>
                      <w:r>
                        <w:rPr>
                          <w:rFonts w:ascii="Arial" w:hAnsi="Arial" w:cs="Arial"/>
                          <w:sz w:val="18"/>
                          <w:szCs w:val="18"/>
                          <w:lang w:val="mn-MN"/>
                        </w:rPr>
                        <w:t xml:space="preserve"> II  </w:t>
                      </w:r>
                      <w:r>
                        <w:rPr>
                          <w:rFonts w:ascii="Arial" w:hAnsi="Arial" w:cs="Arial"/>
                          <w:sz w:val="18"/>
                          <w:szCs w:val="18"/>
                        </w:rPr>
                        <w:sym w:font="Symbol" w:char="F0FF"/>
                      </w:r>
                      <w:r>
                        <w:rPr>
                          <w:rFonts w:ascii="Arial" w:hAnsi="Arial" w:cs="Arial"/>
                          <w:sz w:val="18"/>
                          <w:szCs w:val="18"/>
                          <w:lang w:val="mn-MN"/>
                        </w:rPr>
                        <w:t xml:space="preserve"> III   </w:t>
                      </w:r>
                      <w:r>
                        <w:rPr>
                          <w:rFonts w:ascii="Arial" w:hAnsi="Arial" w:cs="Arial"/>
                          <w:sz w:val="18"/>
                          <w:szCs w:val="18"/>
                        </w:rPr>
                        <w:sym w:font="Symbol" w:char="F0FF"/>
                      </w:r>
                      <w:r>
                        <w:rPr>
                          <w:rFonts w:ascii="Arial" w:hAnsi="Arial" w:cs="Arial"/>
                          <w:sz w:val="18"/>
                          <w:szCs w:val="18"/>
                          <w:lang w:val="mn-MN"/>
                        </w:rPr>
                        <w:t xml:space="preserve"> IV</w:t>
                      </w:r>
                    </w:p>
                  </w:txbxContent>
                </v:textbox>
              </v:rect>
            </w:pict>
          </mc:Fallback>
        </mc:AlternateContent>
      </w:r>
      <w:r w:rsidRPr="00C81B33">
        <w:rPr>
          <w:rFonts w:ascii="Arial" w:hAnsi="Arial" w:cs="Arial"/>
          <w:color w:val="000000" w:themeColor="text1"/>
          <w:lang w:val="mn-MN"/>
        </w:rPr>
        <w:t xml:space="preserve">    </w:t>
      </w:r>
    </w:p>
    <w:p w14:paraId="50C90A4F" w14:textId="77777777" w:rsidR="00324336" w:rsidRPr="00C81B33" w:rsidRDefault="00390CC3">
      <w:pPr>
        <w:pStyle w:val="ListParagraph"/>
        <w:ind w:left="-284" w:firstLine="284"/>
        <w:jc w:val="both"/>
        <w:rPr>
          <w:rFonts w:ascii="Arial" w:hAnsi="Arial" w:cs="Arial"/>
          <w:color w:val="000000" w:themeColor="text1"/>
          <w:lang w:val="mn-MN"/>
        </w:rPr>
      </w:pPr>
      <w:r w:rsidRPr="00C81B33">
        <w:rPr>
          <w:rFonts w:ascii="Arial" w:hAnsi="Arial" w:cs="Arial"/>
          <w:color w:val="000000" w:themeColor="text1"/>
          <w:lang w:val="mn-MN"/>
        </w:rPr>
        <w:tab/>
        <w:t xml:space="preserve"> </w:t>
      </w:r>
    </w:p>
    <w:p w14:paraId="4B9D58C2" w14:textId="77777777" w:rsidR="00324336" w:rsidRPr="00C81B33" w:rsidRDefault="00324336">
      <w:pPr>
        <w:pStyle w:val="ListParagraph"/>
        <w:ind w:left="-284" w:firstLine="284"/>
        <w:jc w:val="both"/>
        <w:rPr>
          <w:rFonts w:ascii="Arial" w:hAnsi="Arial" w:cs="Arial"/>
          <w:color w:val="000000" w:themeColor="text1"/>
          <w:lang w:val="mn-MN"/>
        </w:rPr>
      </w:pPr>
    </w:p>
    <w:p w14:paraId="6E62DF11" w14:textId="77777777" w:rsidR="00324336" w:rsidRPr="00C81B33" w:rsidRDefault="00324336">
      <w:pPr>
        <w:pStyle w:val="ListParagraph"/>
        <w:ind w:left="-284" w:firstLine="284"/>
        <w:jc w:val="both"/>
        <w:rPr>
          <w:rFonts w:ascii="Arial" w:hAnsi="Arial" w:cs="Arial"/>
          <w:color w:val="000000" w:themeColor="text1"/>
          <w:lang w:val="mn-MN"/>
        </w:rPr>
      </w:pPr>
    </w:p>
    <w:p w14:paraId="62149226" w14:textId="77777777" w:rsidR="00324336" w:rsidRPr="00C81B33" w:rsidRDefault="00324336">
      <w:pPr>
        <w:pStyle w:val="ListParagraph"/>
        <w:ind w:left="-284" w:firstLine="284"/>
        <w:jc w:val="both"/>
        <w:rPr>
          <w:rFonts w:ascii="Arial" w:hAnsi="Arial" w:cs="Arial"/>
          <w:color w:val="000000" w:themeColor="text1"/>
          <w:lang w:val="mn-MN"/>
        </w:rPr>
      </w:pPr>
    </w:p>
    <w:p w14:paraId="4A37A920" w14:textId="77777777" w:rsidR="00324336" w:rsidRPr="00C81B33" w:rsidRDefault="00324336">
      <w:pPr>
        <w:pStyle w:val="ListParagraph"/>
        <w:ind w:left="-284" w:firstLine="284"/>
        <w:jc w:val="both"/>
        <w:rPr>
          <w:rFonts w:ascii="Arial" w:hAnsi="Arial" w:cs="Arial"/>
          <w:color w:val="000000" w:themeColor="text1"/>
          <w:lang w:val="mn-MN"/>
        </w:rPr>
      </w:pPr>
    </w:p>
    <w:p w14:paraId="54600AFD" w14:textId="77777777" w:rsidR="00324336" w:rsidRPr="00C81B33" w:rsidRDefault="00390CC3">
      <w:pPr>
        <w:pStyle w:val="ListParagraph"/>
        <w:numPr>
          <w:ilvl w:val="0"/>
          <w:numId w:val="129"/>
        </w:numPr>
        <w:spacing w:after="200"/>
        <w:jc w:val="both"/>
        <w:rPr>
          <w:rFonts w:ascii="Arial" w:hAnsi="Arial" w:cs="Arial"/>
          <w:color w:val="000000" w:themeColor="text1"/>
          <w:sz w:val="20"/>
          <w:szCs w:val="20"/>
          <w:lang w:val="mn-MN"/>
        </w:rPr>
      </w:pPr>
      <w:r w:rsidRPr="00C81B33">
        <w:rPr>
          <w:rFonts w:ascii="Arial" w:hAnsi="Arial" w:cs="Arial"/>
          <w:b/>
          <w:i/>
          <w:color w:val="000000" w:themeColor="text1"/>
          <w:lang w:val="mn-MN"/>
        </w:rPr>
        <w:t xml:space="preserve">Зүүн </w:t>
      </w:r>
      <w:r w:rsidRPr="00C81B33">
        <w:rPr>
          <w:rFonts w:ascii="Arial" w:hAnsi="Arial" w:cs="Arial"/>
          <w:b/>
          <w:i/>
          <w:color w:val="000000" w:themeColor="text1"/>
          <w:sz w:val="20"/>
          <w:szCs w:val="20"/>
          <w:lang w:val="mn-MN"/>
        </w:rPr>
        <w:t xml:space="preserve">ховдлын зураг авах шинжилгээ (Вентрикулографи): </w:t>
      </w:r>
    </w:p>
    <w:p w14:paraId="03926800" w14:textId="77777777" w:rsidR="00324336" w:rsidRPr="00C81B33" w:rsidRDefault="00390CC3">
      <w:pPr>
        <w:pStyle w:val="ListParagraph"/>
        <w:numPr>
          <w:ilvl w:val="0"/>
          <w:numId w:val="129"/>
        </w:numPr>
        <w:spacing w:after="200"/>
        <w:jc w:val="both"/>
        <w:rPr>
          <w:rFonts w:ascii="Arial" w:hAnsi="Arial" w:cs="Arial"/>
          <w:color w:val="000000" w:themeColor="text1"/>
          <w:sz w:val="20"/>
          <w:szCs w:val="20"/>
          <w:lang w:val="mn-MN"/>
        </w:rPr>
      </w:pPr>
      <w:r w:rsidRPr="00C81B33">
        <w:rPr>
          <w:rFonts w:ascii="Arial" w:hAnsi="Arial" w:cs="Arial"/>
          <w:b/>
          <w:i/>
          <w:color w:val="000000" w:themeColor="text1"/>
          <w:sz w:val="20"/>
          <w:szCs w:val="20"/>
          <w:lang w:val="mn-MN"/>
        </w:rPr>
        <w:t xml:space="preserve">ТиСДЭ хийсэн тэмдэглэл: </w:t>
      </w:r>
    </w:p>
    <w:p w14:paraId="22AC848B" w14:textId="77777777" w:rsidR="00324336" w:rsidRPr="00C81B33" w:rsidRDefault="00390CC3">
      <w:pPr>
        <w:pStyle w:val="ListParagraph"/>
        <w:numPr>
          <w:ilvl w:val="1"/>
          <w:numId w:val="129"/>
        </w:numPr>
        <w:spacing w:after="200"/>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Бүлэн соруулах ______________________________________________</w:t>
      </w:r>
      <w:r w:rsidRPr="00C81B33">
        <w:rPr>
          <w:rFonts w:ascii="Arial" w:hAnsi="Arial" w:cs="Arial"/>
          <w:color w:val="000000" w:themeColor="text1"/>
          <w:sz w:val="20"/>
          <w:szCs w:val="20"/>
        </w:rPr>
        <w:t>_________</w:t>
      </w:r>
    </w:p>
    <w:p w14:paraId="4F659958" w14:textId="77777777" w:rsidR="00324336" w:rsidRPr="00C81B33" w:rsidRDefault="00324336">
      <w:pPr>
        <w:pStyle w:val="ListParagraph"/>
        <w:ind w:left="792"/>
        <w:jc w:val="both"/>
        <w:rPr>
          <w:rFonts w:ascii="Arial" w:hAnsi="Arial" w:cs="Arial"/>
          <w:color w:val="000000" w:themeColor="text1"/>
          <w:sz w:val="20"/>
          <w:szCs w:val="20"/>
        </w:rPr>
      </w:pPr>
    </w:p>
    <w:p w14:paraId="07B89E70" w14:textId="77777777" w:rsidR="00324336" w:rsidRPr="00C81B33" w:rsidRDefault="00390CC3">
      <w:pPr>
        <w:pStyle w:val="ListParagraph"/>
        <w:numPr>
          <w:ilvl w:val="1"/>
          <w:numId w:val="129"/>
        </w:numPr>
        <w:spacing w:after="200"/>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Бүлэн уусгах эм хийсэн_____________</w:t>
      </w:r>
      <w:r w:rsidRPr="00C81B33">
        <w:rPr>
          <w:rFonts w:ascii="Arial" w:hAnsi="Arial" w:cs="Arial"/>
          <w:color w:val="000000" w:themeColor="text1"/>
          <w:sz w:val="20"/>
          <w:szCs w:val="20"/>
        </w:rPr>
        <w:t>____________________________________</w:t>
      </w:r>
    </w:p>
    <w:p w14:paraId="50A2DD84" w14:textId="77777777" w:rsidR="00324336" w:rsidRPr="00C81B33" w:rsidRDefault="00324336">
      <w:pPr>
        <w:pStyle w:val="ListParagraph"/>
        <w:jc w:val="both"/>
        <w:rPr>
          <w:rFonts w:ascii="Arial" w:hAnsi="Arial" w:cs="Arial"/>
          <w:color w:val="000000" w:themeColor="text1"/>
          <w:sz w:val="20"/>
          <w:szCs w:val="20"/>
          <w:lang w:val="mn-MN"/>
        </w:rPr>
      </w:pPr>
    </w:p>
    <w:p w14:paraId="1318FEF3" w14:textId="77777777" w:rsidR="00324336" w:rsidRPr="00C81B33" w:rsidRDefault="00390CC3">
      <w:pPr>
        <w:pStyle w:val="ListParagraph"/>
        <w:numPr>
          <w:ilvl w:val="1"/>
          <w:numId w:val="129"/>
        </w:numPr>
        <w:spacing w:after="200"/>
        <w:jc w:val="both"/>
        <w:rPr>
          <w:rFonts w:ascii="Arial" w:hAnsi="Arial" w:cs="Arial"/>
          <w:color w:val="000000" w:themeColor="text1"/>
          <w:sz w:val="20"/>
          <w:szCs w:val="20"/>
          <w:lang w:val="mn-MN"/>
        </w:rPr>
      </w:pPr>
      <w:r w:rsidRPr="00C81B33">
        <w:rPr>
          <w:rFonts w:ascii="Arial" w:hAnsi="Arial" w:cs="Arial"/>
          <w:color w:val="000000" w:themeColor="text1"/>
          <w:sz w:val="20"/>
          <w:szCs w:val="20"/>
          <w:lang w:val="en-US"/>
        </w:rPr>
        <w:t>FFR/</w:t>
      </w:r>
      <w:proofErr w:type="spellStart"/>
      <w:r w:rsidRPr="00C81B33">
        <w:rPr>
          <w:rFonts w:ascii="Arial" w:hAnsi="Arial" w:cs="Arial"/>
          <w:color w:val="000000" w:themeColor="text1"/>
          <w:sz w:val="20"/>
          <w:szCs w:val="20"/>
          <w:lang w:val="en-US"/>
        </w:rPr>
        <w:t>iFR</w:t>
      </w:r>
      <w:proofErr w:type="spellEnd"/>
      <w:r w:rsidRPr="00C81B33">
        <w:rPr>
          <w:rFonts w:ascii="Arial" w:hAnsi="Arial" w:cs="Arial"/>
          <w:color w:val="000000" w:themeColor="text1"/>
          <w:sz w:val="20"/>
          <w:szCs w:val="20"/>
          <w:lang w:val="en-US"/>
        </w:rPr>
        <w:t xml:space="preserve"> </w:t>
      </w:r>
      <w:r w:rsidRPr="00C81B33">
        <w:rPr>
          <w:rFonts w:ascii="Arial" w:hAnsi="Arial" w:cs="Arial"/>
          <w:color w:val="000000" w:themeColor="text1"/>
          <w:sz w:val="20"/>
          <w:szCs w:val="20"/>
          <w:lang w:val="mn-MN"/>
        </w:rPr>
        <w:t>физиологийн үнэлгээ ___________________________________________</w:t>
      </w:r>
    </w:p>
    <w:p w14:paraId="40F97CA1" w14:textId="77777777" w:rsidR="00324336" w:rsidRPr="00C81B33" w:rsidRDefault="00390CC3">
      <w:pPr>
        <w:pStyle w:val="ListParagraph"/>
        <w:numPr>
          <w:ilvl w:val="1"/>
          <w:numId w:val="129"/>
        </w:numPr>
        <w:spacing w:after="200"/>
        <w:jc w:val="both"/>
        <w:rPr>
          <w:rFonts w:ascii="Arial" w:hAnsi="Arial" w:cs="Arial"/>
          <w:color w:val="000000" w:themeColor="text1"/>
          <w:sz w:val="20"/>
          <w:szCs w:val="20"/>
          <w:u w:val="single"/>
          <w:lang w:val="mn-MN"/>
        </w:rPr>
      </w:pPr>
      <w:r w:rsidRPr="00C81B33">
        <w:rPr>
          <w:rFonts w:ascii="Arial" w:hAnsi="Arial" w:cs="Arial"/>
          <w:color w:val="000000" w:themeColor="text1"/>
          <w:sz w:val="20"/>
          <w:szCs w:val="20"/>
          <w:lang w:val="mn-MN"/>
        </w:rPr>
        <w:t>Ротаблатор _________________________________________________________</w:t>
      </w:r>
    </w:p>
    <w:p w14:paraId="3E2F09D9" w14:textId="77777777" w:rsidR="00324336" w:rsidRPr="00C81B33" w:rsidRDefault="00390CC3">
      <w:pPr>
        <w:pStyle w:val="ListParagraph"/>
        <w:numPr>
          <w:ilvl w:val="1"/>
          <w:numId w:val="129"/>
        </w:numPr>
        <w:spacing w:after="200"/>
        <w:jc w:val="both"/>
        <w:rPr>
          <w:rFonts w:ascii="Arial" w:hAnsi="Arial" w:cs="Arial"/>
          <w:color w:val="000000" w:themeColor="text1"/>
          <w:sz w:val="20"/>
          <w:szCs w:val="20"/>
          <w:lang w:val="mn-MN"/>
        </w:rPr>
      </w:pPr>
      <w:r w:rsidRPr="00C81B33">
        <w:rPr>
          <w:rFonts w:ascii="Arial" w:hAnsi="Arial" w:cs="Arial"/>
          <w:color w:val="000000" w:themeColor="text1"/>
          <w:sz w:val="20"/>
          <w:szCs w:val="20"/>
          <w:lang w:val="en-US"/>
        </w:rPr>
        <w:t>IVUS/OCT ____________________________________________________________</w:t>
      </w:r>
    </w:p>
    <w:p w14:paraId="2D99B01C" w14:textId="77777777" w:rsidR="00324336" w:rsidRPr="00C81B33" w:rsidRDefault="00390CC3">
      <w:pPr>
        <w:pStyle w:val="ListParagraph"/>
        <w:numPr>
          <w:ilvl w:val="1"/>
          <w:numId w:val="129"/>
        </w:numPr>
        <w:spacing w:after="200"/>
        <w:jc w:val="both"/>
        <w:rPr>
          <w:rFonts w:ascii="Arial" w:hAnsi="Arial" w:cs="Arial"/>
          <w:color w:val="000000" w:themeColor="text1"/>
          <w:sz w:val="20"/>
          <w:szCs w:val="20"/>
          <w:lang w:val="mn-MN"/>
        </w:rPr>
      </w:pPr>
      <w:r w:rsidRPr="00C81B33">
        <w:rPr>
          <w:rFonts w:ascii="Arial" w:hAnsi="Arial" w:cs="Arial"/>
          <w:color w:val="000000" w:themeColor="text1"/>
          <w:sz w:val="20"/>
          <w:szCs w:val="20"/>
          <w:lang w:val="en-US"/>
        </w:rPr>
        <w:t>IABP ________________________________________________________________</w:t>
      </w:r>
      <w:r w:rsidRPr="00C81B33">
        <w:rPr>
          <w:rFonts w:ascii="Arial" w:hAnsi="Arial" w:cs="Arial"/>
          <w:color w:val="000000" w:themeColor="text1"/>
          <w:sz w:val="20"/>
          <w:szCs w:val="20"/>
          <w:lang w:val="mn-MN"/>
        </w:rPr>
        <w:t xml:space="preserve">                             </w:t>
      </w:r>
    </w:p>
    <w:p w14:paraId="7C05F9AF" w14:textId="77777777" w:rsidR="00324336" w:rsidRPr="00C81B33" w:rsidRDefault="00324336">
      <w:pPr>
        <w:pStyle w:val="ListParagraph"/>
        <w:jc w:val="both"/>
        <w:rPr>
          <w:rFonts w:ascii="Arial" w:hAnsi="Arial" w:cs="Arial"/>
          <w:color w:val="000000" w:themeColor="text1"/>
          <w:sz w:val="20"/>
          <w:szCs w:val="20"/>
          <w:lang w:val="mn-MN"/>
        </w:rPr>
      </w:pPr>
    </w:p>
    <w:p w14:paraId="0C48B4C6" w14:textId="77777777" w:rsidR="00324336" w:rsidRPr="00C81B33" w:rsidRDefault="00390CC3">
      <w:pPr>
        <w:pStyle w:val="ListParagraph"/>
        <w:numPr>
          <w:ilvl w:val="1"/>
          <w:numId w:val="129"/>
        </w:numPr>
        <w:spacing w:after="200"/>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Баллон тэлэлт </w:t>
      </w:r>
      <w:r w:rsidRPr="00C81B33">
        <w:rPr>
          <w:rFonts w:ascii="Arial" w:hAnsi="Arial" w:cs="Arial"/>
          <w:color w:val="000000" w:themeColor="text1"/>
          <w:sz w:val="20"/>
          <w:szCs w:val="20"/>
        </w:rPr>
        <w:t>(</w:t>
      </w:r>
      <w:r w:rsidRPr="00C81B33">
        <w:rPr>
          <w:rFonts w:ascii="Arial" w:hAnsi="Arial" w:cs="Arial"/>
          <w:color w:val="000000" w:themeColor="text1"/>
          <w:sz w:val="20"/>
          <w:szCs w:val="20"/>
        </w:rPr>
        <w:sym w:font="Symbol" w:char="F0FF"/>
      </w:r>
      <w:r w:rsidRPr="00C81B33">
        <w:rPr>
          <w:rFonts w:ascii="Arial" w:hAnsi="Arial" w:cs="Arial"/>
          <w:color w:val="000000" w:themeColor="text1"/>
          <w:sz w:val="20"/>
          <w:szCs w:val="20"/>
          <w:lang w:val="mn-MN"/>
        </w:rPr>
        <w:t xml:space="preserve"> эмтэй</w:t>
      </w:r>
      <w:r w:rsidRPr="00C81B33">
        <w:rPr>
          <w:rFonts w:ascii="Arial" w:hAnsi="Arial" w:cs="Arial"/>
          <w:color w:val="000000" w:themeColor="text1"/>
          <w:sz w:val="20"/>
          <w:szCs w:val="20"/>
        </w:rPr>
        <w:t xml:space="preserve">) </w:t>
      </w:r>
      <w:r w:rsidRPr="00C81B33">
        <w:rPr>
          <w:rFonts w:ascii="Arial" w:hAnsi="Arial" w:cs="Arial"/>
          <w:color w:val="000000" w:themeColor="text1"/>
          <w:sz w:val="20"/>
          <w:szCs w:val="20"/>
          <w:lang w:val="mn-MN"/>
        </w:rPr>
        <w:t>__________________________________</w:t>
      </w:r>
      <w:r w:rsidRPr="00C81B33">
        <w:rPr>
          <w:rFonts w:ascii="Arial" w:hAnsi="Arial" w:cs="Arial"/>
          <w:color w:val="000000" w:themeColor="text1"/>
          <w:sz w:val="20"/>
          <w:szCs w:val="20"/>
        </w:rPr>
        <w:t>_____________</w:t>
      </w:r>
    </w:p>
    <w:p w14:paraId="5C4BCFB1" w14:textId="77777777" w:rsidR="00324336" w:rsidRPr="00C81B33" w:rsidRDefault="00324336">
      <w:pPr>
        <w:pStyle w:val="ListParagraph"/>
        <w:jc w:val="both"/>
        <w:rPr>
          <w:rFonts w:ascii="Arial" w:hAnsi="Arial" w:cs="Arial"/>
          <w:color w:val="000000" w:themeColor="text1"/>
          <w:sz w:val="20"/>
          <w:szCs w:val="20"/>
          <w:lang w:val="mn-MN"/>
        </w:rPr>
      </w:pPr>
    </w:p>
    <w:p w14:paraId="636BA93E" w14:textId="77777777" w:rsidR="00324336" w:rsidRPr="00C81B33" w:rsidRDefault="00390CC3">
      <w:pPr>
        <w:pStyle w:val="ListParagraph"/>
        <w:numPr>
          <w:ilvl w:val="1"/>
          <w:numId w:val="129"/>
        </w:numPr>
        <w:spacing w:after="200"/>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Стент _______________________________________________</w:t>
      </w:r>
      <w:r w:rsidRPr="00C81B33">
        <w:rPr>
          <w:rFonts w:ascii="Arial" w:hAnsi="Arial" w:cs="Arial"/>
          <w:color w:val="000000" w:themeColor="text1"/>
          <w:sz w:val="20"/>
          <w:szCs w:val="20"/>
        </w:rPr>
        <w:t>________________</w:t>
      </w:r>
    </w:p>
    <w:p w14:paraId="3448979A" w14:textId="77777777" w:rsidR="00324336" w:rsidRPr="00C81B33" w:rsidRDefault="00324336">
      <w:pPr>
        <w:pStyle w:val="ListParagraph"/>
        <w:ind w:left="792"/>
        <w:jc w:val="both"/>
        <w:rPr>
          <w:rFonts w:ascii="Arial" w:hAnsi="Arial" w:cs="Arial"/>
          <w:color w:val="000000" w:themeColor="text1"/>
          <w:sz w:val="20"/>
          <w:szCs w:val="20"/>
          <w:lang w:val="mn-MN"/>
        </w:rPr>
      </w:pPr>
    </w:p>
    <w:p w14:paraId="5FECADE2" w14:textId="77777777" w:rsidR="00324336" w:rsidRPr="00C81B33" w:rsidRDefault="00390CC3">
      <w:pPr>
        <w:pStyle w:val="ListParagraph"/>
        <w:ind w:left="792"/>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*TIMI урсгалын зэрэг:   ______ТиСДЭ-ны өмнөх ____ ТиСДЭ-ны дараах______</w:t>
      </w:r>
    </w:p>
    <w:p w14:paraId="15D7A71F" w14:textId="77777777" w:rsidR="00324336" w:rsidRPr="00C81B33" w:rsidRDefault="00324336">
      <w:pPr>
        <w:pStyle w:val="ListParagraph"/>
        <w:ind w:left="0"/>
        <w:jc w:val="both"/>
        <w:rPr>
          <w:rFonts w:ascii="Arial" w:hAnsi="Arial" w:cs="Arial"/>
          <w:color w:val="000000" w:themeColor="text1"/>
          <w:sz w:val="20"/>
          <w:szCs w:val="20"/>
          <w:lang w:val="mn-MN"/>
        </w:rPr>
      </w:pPr>
    </w:p>
    <w:p w14:paraId="0D3318F2" w14:textId="77777777" w:rsidR="00324336" w:rsidRPr="00C81B33" w:rsidRDefault="00390CC3">
      <w:pPr>
        <w:pStyle w:val="ListParagraph"/>
        <w:ind w:left="2880"/>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  ______ ТиСДЭ-ны өмнөх _____ ТиСДЭ-ны дараах______</w:t>
      </w:r>
    </w:p>
    <w:p w14:paraId="7C50B6BB" w14:textId="77777777" w:rsidR="00324336" w:rsidRPr="00C81B33" w:rsidRDefault="00324336">
      <w:pPr>
        <w:pStyle w:val="ListParagraph"/>
        <w:ind w:left="2880"/>
        <w:jc w:val="both"/>
        <w:rPr>
          <w:rFonts w:ascii="Arial" w:hAnsi="Arial" w:cs="Arial"/>
          <w:color w:val="000000" w:themeColor="text1"/>
          <w:sz w:val="20"/>
          <w:szCs w:val="20"/>
          <w:lang w:val="mn-MN"/>
        </w:rPr>
      </w:pPr>
    </w:p>
    <w:p w14:paraId="3F7F1454" w14:textId="77777777" w:rsidR="00324336" w:rsidRPr="00C81B33" w:rsidRDefault="00390CC3">
      <w:pPr>
        <w:pStyle w:val="ListParagraph"/>
        <w:ind w:left="2880"/>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  ______ ТиСДЭ-ны өмнөх _____ ТиСДЭ-ны дараах______ </w:t>
      </w:r>
    </w:p>
    <w:p w14:paraId="093B9FAE" w14:textId="77777777" w:rsidR="00324336" w:rsidRPr="00C81B33" w:rsidRDefault="00390CC3">
      <w:pPr>
        <w:pStyle w:val="ListParagraph"/>
        <w:numPr>
          <w:ilvl w:val="0"/>
          <w:numId w:val="129"/>
        </w:numPr>
        <w:spacing w:after="200" w:line="276" w:lineRule="auto"/>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Гарсан хүндрэл: ___________________________________________________________</w:t>
      </w:r>
    </w:p>
    <w:p w14:paraId="4F697C6C" w14:textId="77777777" w:rsidR="00324336" w:rsidRPr="00C81B33" w:rsidRDefault="00390CC3">
      <w:pPr>
        <w:pStyle w:val="ListParagraph"/>
        <w:ind w:left="-284" w:firstLine="284"/>
        <w:jc w:val="both"/>
        <w:rPr>
          <w:rFonts w:ascii="Arial" w:hAnsi="Arial" w:cs="Arial"/>
          <w:color w:val="000000" w:themeColor="text1"/>
          <w:sz w:val="20"/>
          <w:szCs w:val="20"/>
        </w:rPr>
      </w:pPr>
      <w:r w:rsidRPr="00C81B33">
        <w:rPr>
          <w:rFonts w:ascii="Arial" w:hAnsi="Arial" w:cs="Arial"/>
          <w:color w:val="000000" w:themeColor="text1"/>
          <w:sz w:val="20"/>
          <w:szCs w:val="20"/>
          <w:lang w:val="mn-MN"/>
        </w:rPr>
        <w:t>Авсан арга хэмжээ:_____________________________________________________________</w:t>
      </w:r>
      <w:r w:rsidRPr="00C81B33">
        <w:rPr>
          <w:rFonts w:ascii="Arial" w:hAnsi="Arial" w:cs="Arial"/>
          <w:color w:val="000000" w:themeColor="text1"/>
          <w:sz w:val="20"/>
          <w:szCs w:val="20"/>
        </w:rPr>
        <w:t xml:space="preserve">       </w:t>
      </w:r>
    </w:p>
    <w:p w14:paraId="1CD72D81" w14:textId="77777777" w:rsidR="00324336" w:rsidRPr="00C81B33" w:rsidRDefault="00390CC3">
      <w:pPr>
        <w:pStyle w:val="ListParagraph"/>
        <w:spacing w:after="120"/>
        <w:ind w:left="-284" w:firstLine="284"/>
        <w:jc w:val="both"/>
        <w:rPr>
          <w:rFonts w:ascii="Arial" w:hAnsi="Arial" w:cs="Arial"/>
          <w:color w:val="000000" w:themeColor="text1"/>
          <w:sz w:val="20"/>
          <w:szCs w:val="20"/>
          <w:lang w:val="en-US"/>
        </w:rPr>
      </w:pPr>
      <w:r w:rsidRPr="00C81B33">
        <w:rPr>
          <w:rFonts w:ascii="Arial" w:hAnsi="Arial" w:cs="Arial"/>
          <w:color w:val="000000" w:themeColor="text1"/>
          <w:sz w:val="20"/>
          <w:szCs w:val="20"/>
          <w:lang w:val="mn-MN"/>
        </w:rPr>
        <w:t>Нэмэлт: ______________________________________________________________________</w:t>
      </w:r>
    </w:p>
    <w:p w14:paraId="05F9616B" w14:textId="77777777" w:rsidR="00324336" w:rsidRPr="00C81B33" w:rsidRDefault="00390CC3">
      <w:pPr>
        <w:pStyle w:val="ListParagraph"/>
        <w:numPr>
          <w:ilvl w:val="0"/>
          <w:numId w:val="129"/>
        </w:numPr>
        <w:spacing w:after="200" w:line="276" w:lineRule="auto"/>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ЗШ-ийн хэлбэр:  </w:t>
      </w:r>
      <w:r w:rsidRPr="00C81B33">
        <w:rPr>
          <w:rFonts w:ascii="Arial" w:hAnsi="Arial" w:cs="Arial"/>
          <w:color w:val="000000" w:themeColor="text1"/>
          <w:sz w:val="20"/>
          <w:szCs w:val="20"/>
          <w:lang w:val="mn-MN"/>
        </w:rPr>
        <w:t xml:space="preserve"> 1-р хэлбэр  </w:t>
      </w:r>
      <w:r w:rsidRPr="00C81B33">
        <w:rPr>
          <w:rFonts w:ascii="Arial" w:hAnsi="Arial" w:cs="Arial"/>
          <w:color w:val="000000" w:themeColor="text1"/>
          <w:sz w:val="20"/>
          <w:szCs w:val="20"/>
          <w:lang w:val="mn-MN"/>
        </w:rPr>
        <w:t xml:space="preserve"> 2-р хэлбэр  </w:t>
      </w:r>
      <w:r w:rsidRPr="00C81B33">
        <w:rPr>
          <w:rFonts w:ascii="Arial" w:hAnsi="Arial" w:cs="Arial"/>
          <w:color w:val="000000" w:themeColor="text1"/>
          <w:sz w:val="20"/>
          <w:szCs w:val="20"/>
          <w:lang w:val="mn-MN"/>
        </w:rPr>
        <w:t xml:space="preserve"> 4а хэлбэр  </w:t>
      </w:r>
      <w:r w:rsidRPr="00C81B33">
        <w:rPr>
          <w:rFonts w:ascii="Arial" w:hAnsi="Arial" w:cs="Arial"/>
          <w:color w:val="000000" w:themeColor="text1"/>
          <w:sz w:val="20"/>
          <w:szCs w:val="20"/>
          <w:lang w:val="mn-MN"/>
        </w:rPr>
        <w:t xml:space="preserve"> 4б хэлбэр  </w:t>
      </w:r>
      <w:r w:rsidRPr="00C81B33">
        <w:rPr>
          <w:rFonts w:ascii="Arial" w:hAnsi="Arial" w:cs="Arial"/>
          <w:color w:val="000000" w:themeColor="text1"/>
          <w:sz w:val="20"/>
          <w:szCs w:val="20"/>
          <w:lang w:val="mn-MN"/>
        </w:rPr>
        <w:sym w:font="Symbol" w:char="F0FF"/>
      </w:r>
      <w:r w:rsidRPr="00C81B33">
        <w:rPr>
          <w:rFonts w:ascii="Arial" w:hAnsi="Arial" w:cs="Arial"/>
          <w:color w:val="000000" w:themeColor="text1"/>
          <w:sz w:val="20"/>
          <w:szCs w:val="20"/>
          <w:lang w:val="mn-MN"/>
        </w:rPr>
        <w:t xml:space="preserve"> 5-р хэлбэр</w:t>
      </w:r>
    </w:p>
    <w:p w14:paraId="4B1AF826" w14:textId="77777777" w:rsidR="00324336" w:rsidRPr="00C81B33" w:rsidRDefault="00390CC3">
      <w:pPr>
        <w:pStyle w:val="ListParagraph"/>
        <w:numPr>
          <w:ilvl w:val="0"/>
          <w:numId w:val="129"/>
        </w:numPr>
        <w:spacing w:after="200" w:line="276" w:lineRule="auto"/>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sym w:font="Symbol" w:char="F0FF"/>
      </w:r>
      <w:r w:rsidRPr="00C81B33">
        <w:rPr>
          <w:rFonts w:ascii="Arial" w:hAnsi="Arial" w:cs="Arial"/>
          <w:color w:val="000000" w:themeColor="text1"/>
          <w:sz w:val="20"/>
          <w:szCs w:val="20"/>
          <w:lang w:val="mn-MN"/>
        </w:rPr>
        <w:t xml:space="preserve"> ТиСДО  </w:t>
      </w:r>
      <w:r w:rsidRPr="00C81B33">
        <w:rPr>
          <w:rFonts w:ascii="Arial" w:hAnsi="Arial" w:cs="Arial"/>
          <w:color w:val="000000" w:themeColor="text1"/>
          <w:sz w:val="20"/>
          <w:szCs w:val="20"/>
          <w:lang w:val="mn-MN"/>
        </w:rPr>
        <w:sym w:font="Symbol" w:char="F0FF"/>
      </w:r>
      <w:r w:rsidRPr="00C81B33">
        <w:rPr>
          <w:rFonts w:ascii="Arial" w:hAnsi="Arial" w:cs="Arial"/>
          <w:color w:val="000000" w:themeColor="text1"/>
          <w:sz w:val="20"/>
          <w:szCs w:val="20"/>
          <w:lang w:val="mn-MN"/>
        </w:rPr>
        <w:t xml:space="preserve"> ТиСДЭ хийгдсэн______он_____сар_____өдөр______цаг______минут:</w:t>
      </w:r>
    </w:p>
    <w:p w14:paraId="64AE9F12" w14:textId="77777777" w:rsidR="00324336" w:rsidRPr="00C81B33" w:rsidRDefault="00390CC3">
      <w:pPr>
        <w:ind w:firstLine="720"/>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Үргэлжилсэн цаг______минут______</w:t>
      </w:r>
    </w:p>
    <w:p w14:paraId="1A196A81" w14:textId="77777777" w:rsidR="00324336" w:rsidRPr="00C81B33" w:rsidRDefault="00390CC3">
      <w:pPr>
        <w:pStyle w:val="ListParagraph"/>
        <w:numPr>
          <w:ilvl w:val="0"/>
          <w:numId w:val="130"/>
        </w:numPr>
        <w:spacing w:after="200" w:line="276" w:lineRule="auto"/>
        <w:jc w:val="both"/>
        <w:rPr>
          <w:rFonts w:ascii="Arial" w:hAnsi="Arial" w:cs="Arial"/>
          <w:color w:val="000000" w:themeColor="text1"/>
          <w:sz w:val="20"/>
          <w:szCs w:val="20"/>
        </w:rPr>
      </w:pPr>
      <w:r w:rsidRPr="00C81B33">
        <w:rPr>
          <w:rFonts w:ascii="Arial" w:hAnsi="Arial" w:cs="Arial"/>
          <w:color w:val="000000" w:themeColor="text1"/>
          <w:sz w:val="20"/>
          <w:szCs w:val="20"/>
          <w:lang w:val="mn-MN"/>
        </w:rPr>
        <w:lastRenderedPageBreak/>
        <w:t>Түр зуурын пейсмекер</w:t>
      </w:r>
      <w:r w:rsidRPr="00C81B33">
        <w:rPr>
          <w:rFonts w:ascii="Arial" w:hAnsi="Arial" w:cs="Arial"/>
          <w:color w:val="000000" w:themeColor="text1"/>
          <w:sz w:val="20"/>
          <w:szCs w:val="20"/>
        </w:rPr>
        <w:t xml:space="preserve">   </w:t>
      </w:r>
      <w:r w:rsidRPr="00C81B33">
        <w:rPr>
          <w:rFonts w:ascii="Arial" w:hAnsi="Arial" w:cs="Arial"/>
          <w:color w:val="000000" w:themeColor="text1"/>
          <w:sz w:val="20"/>
          <w:szCs w:val="20"/>
          <w:lang w:val="mn-MN"/>
        </w:rPr>
        <w:t xml:space="preserve">                              </w:t>
      </w:r>
      <w:r w:rsidRPr="00C81B33">
        <w:rPr>
          <w:rFonts w:ascii="Arial" w:hAnsi="Arial" w:cs="Arial"/>
          <w:color w:val="000000" w:themeColor="text1"/>
          <w:sz w:val="20"/>
          <w:szCs w:val="20"/>
          <w:lang w:val="mn-MN"/>
        </w:rPr>
        <w:br/>
        <w:t xml:space="preserve">  </w:t>
      </w:r>
      <w:r w:rsidRPr="00C81B33">
        <w:rPr>
          <w:rFonts w:ascii="Arial" w:hAnsi="Arial" w:cs="Arial"/>
          <w:color w:val="000000" w:themeColor="text1"/>
          <w:sz w:val="20"/>
          <w:szCs w:val="20"/>
        </w:rPr>
        <w:sym w:font="Symbol" w:char="F08F"/>
      </w:r>
      <w:r w:rsidRPr="00C81B33">
        <w:rPr>
          <w:rFonts w:ascii="Arial" w:hAnsi="Arial" w:cs="Arial"/>
          <w:color w:val="000000" w:themeColor="text1"/>
          <w:sz w:val="20"/>
          <w:szCs w:val="20"/>
          <w:lang w:val="mn-MN"/>
        </w:rPr>
        <w:t xml:space="preserve"> </w:t>
      </w:r>
      <w:proofErr w:type="spellStart"/>
      <w:r w:rsidRPr="00C81B33">
        <w:rPr>
          <w:rFonts w:ascii="Arial" w:hAnsi="Arial" w:cs="Arial"/>
          <w:color w:val="000000" w:themeColor="text1"/>
          <w:sz w:val="20"/>
          <w:szCs w:val="20"/>
        </w:rPr>
        <w:t>v.subclavia</w:t>
      </w:r>
      <w:proofErr w:type="spellEnd"/>
      <w:r w:rsidRPr="00C81B33">
        <w:rPr>
          <w:rFonts w:ascii="Arial" w:hAnsi="Arial" w:cs="Arial"/>
          <w:color w:val="000000" w:themeColor="text1"/>
          <w:sz w:val="20"/>
          <w:szCs w:val="20"/>
        </w:rPr>
        <w:t xml:space="preserve"> </w:t>
      </w:r>
      <w:proofErr w:type="spellStart"/>
      <w:r w:rsidRPr="00C81B33">
        <w:rPr>
          <w:rFonts w:ascii="Arial" w:hAnsi="Arial" w:cs="Arial"/>
          <w:color w:val="000000" w:themeColor="text1"/>
          <w:sz w:val="20"/>
          <w:szCs w:val="20"/>
        </w:rPr>
        <w:t>dextra</w:t>
      </w:r>
      <w:proofErr w:type="spellEnd"/>
      <w:r w:rsidRPr="00C81B33">
        <w:rPr>
          <w:rFonts w:ascii="Arial" w:hAnsi="Arial" w:cs="Arial"/>
          <w:color w:val="000000" w:themeColor="text1"/>
          <w:sz w:val="20"/>
          <w:szCs w:val="20"/>
        </w:rPr>
        <w:t xml:space="preserve"> </w:t>
      </w:r>
      <w:r w:rsidRPr="00C81B33">
        <w:rPr>
          <w:rFonts w:ascii="Arial" w:hAnsi="Arial" w:cs="Arial"/>
          <w:color w:val="000000" w:themeColor="text1"/>
          <w:sz w:val="20"/>
          <w:szCs w:val="20"/>
          <w:lang w:val="mn-MN"/>
        </w:rPr>
        <w:t xml:space="preserve"> </w:t>
      </w:r>
      <w:r w:rsidRPr="00C81B33">
        <w:rPr>
          <w:rFonts w:ascii="Arial" w:hAnsi="Arial" w:cs="Arial"/>
          <w:color w:val="000000" w:themeColor="text1"/>
          <w:sz w:val="20"/>
          <w:szCs w:val="20"/>
        </w:rPr>
        <w:sym w:font="Symbol" w:char="F08F"/>
      </w:r>
      <w:r w:rsidRPr="00C81B33">
        <w:rPr>
          <w:rFonts w:ascii="Arial" w:hAnsi="Arial" w:cs="Arial"/>
          <w:color w:val="000000" w:themeColor="text1"/>
          <w:sz w:val="20"/>
          <w:szCs w:val="20"/>
        </w:rPr>
        <w:t xml:space="preserve"> </w:t>
      </w:r>
      <w:proofErr w:type="spellStart"/>
      <w:r w:rsidRPr="00C81B33">
        <w:rPr>
          <w:rFonts w:ascii="Arial" w:hAnsi="Arial" w:cs="Arial"/>
          <w:color w:val="000000" w:themeColor="text1"/>
          <w:sz w:val="20"/>
          <w:szCs w:val="20"/>
        </w:rPr>
        <w:t>v.subclavia</w:t>
      </w:r>
      <w:proofErr w:type="spellEnd"/>
      <w:r w:rsidRPr="00C81B33">
        <w:rPr>
          <w:rFonts w:ascii="Arial" w:hAnsi="Arial" w:cs="Arial"/>
          <w:color w:val="000000" w:themeColor="text1"/>
          <w:sz w:val="20"/>
          <w:szCs w:val="20"/>
        </w:rPr>
        <w:t xml:space="preserve"> sinistra </w:t>
      </w:r>
      <w:r w:rsidRPr="00C81B33">
        <w:rPr>
          <w:rFonts w:ascii="Arial" w:hAnsi="Arial" w:cs="Arial"/>
          <w:color w:val="000000" w:themeColor="text1"/>
          <w:sz w:val="20"/>
          <w:szCs w:val="20"/>
        </w:rPr>
        <w:sym w:font="Symbol" w:char="F08F"/>
      </w:r>
      <w:r w:rsidRPr="00C81B33">
        <w:rPr>
          <w:rFonts w:ascii="Arial" w:hAnsi="Arial" w:cs="Arial"/>
          <w:color w:val="000000" w:themeColor="text1"/>
          <w:sz w:val="20"/>
          <w:szCs w:val="20"/>
        </w:rPr>
        <w:t xml:space="preserve"> </w:t>
      </w:r>
      <w:proofErr w:type="spellStart"/>
      <w:r w:rsidRPr="00C81B33">
        <w:rPr>
          <w:rFonts w:ascii="Arial" w:hAnsi="Arial" w:cs="Arial"/>
          <w:color w:val="000000" w:themeColor="text1"/>
          <w:sz w:val="20"/>
          <w:szCs w:val="20"/>
        </w:rPr>
        <w:t>v.femoralis</w:t>
      </w:r>
      <w:proofErr w:type="spellEnd"/>
      <w:r w:rsidRPr="00C81B33">
        <w:rPr>
          <w:rFonts w:ascii="Arial" w:hAnsi="Arial" w:cs="Arial"/>
          <w:color w:val="000000" w:themeColor="text1"/>
          <w:sz w:val="20"/>
          <w:szCs w:val="20"/>
        </w:rPr>
        <w:t xml:space="preserve"> </w:t>
      </w:r>
      <w:proofErr w:type="spellStart"/>
      <w:r w:rsidRPr="00C81B33">
        <w:rPr>
          <w:rFonts w:ascii="Arial" w:hAnsi="Arial" w:cs="Arial"/>
          <w:color w:val="000000" w:themeColor="text1"/>
          <w:sz w:val="20"/>
          <w:szCs w:val="20"/>
        </w:rPr>
        <w:t>dextra</w:t>
      </w:r>
      <w:proofErr w:type="spellEnd"/>
      <w:r w:rsidRPr="00C81B33">
        <w:rPr>
          <w:rFonts w:ascii="Arial" w:hAnsi="Arial" w:cs="Arial"/>
          <w:color w:val="000000" w:themeColor="text1"/>
          <w:sz w:val="20"/>
          <w:szCs w:val="20"/>
        </w:rPr>
        <w:t xml:space="preserve"> </w:t>
      </w:r>
      <w:r w:rsidRPr="00C81B33">
        <w:rPr>
          <w:rFonts w:ascii="Arial" w:hAnsi="Arial" w:cs="Arial"/>
          <w:color w:val="000000" w:themeColor="text1"/>
          <w:sz w:val="20"/>
          <w:szCs w:val="20"/>
        </w:rPr>
        <w:sym w:font="Symbol" w:char="F0FF"/>
      </w:r>
      <w:r w:rsidRPr="00C81B33">
        <w:rPr>
          <w:rFonts w:ascii="Arial" w:hAnsi="Arial" w:cs="Arial"/>
          <w:color w:val="000000" w:themeColor="text1"/>
          <w:sz w:val="20"/>
          <w:szCs w:val="20"/>
          <w:lang w:val="mn-MN"/>
        </w:rPr>
        <w:t xml:space="preserve"> </w:t>
      </w:r>
      <w:proofErr w:type="spellStart"/>
      <w:r w:rsidRPr="00C81B33">
        <w:rPr>
          <w:rFonts w:ascii="Arial" w:hAnsi="Arial" w:cs="Arial"/>
          <w:color w:val="000000" w:themeColor="text1"/>
          <w:sz w:val="20"/>
          <w:szCs w:val="20"/>
        </w:rPr>
        <w:t>v.femoralis</w:t>
      </w:r>
      <w:proofErr w:type="spellEnd"/>
      <w:r w:rsidRPr="00C81B33">
        <w:rPr>
          <w:rFonts w:ascii="Arial" w:hAnsi="Arial" w:cs="Arial"/>
          <w:color w:val="000000" w:themeColor="text1"/>
          <w:sz w:val="20"/>
          <w:szCs w:val="20"/>
        </w:rPr>
        <w:t xml:space="preserve"> sinistra</w:t>
      </w:r>
    </w:p>
    <w:p w14:paraId="5C179F18" w14:textId="77777777" w:rsidR="00324336" w:rsidRPr="00C81B33" w:rsidRDefault="00390CC3">
      <w:pPr>
        <w:pStyle w:val="ListParagraph"/>
        <w:numPr>
          <w:ilvl w:val="0"/>
          <w:numId w:val="131"/>
        </w:numPr>
        <w:spacing w:after="200" w:line="360" w:lineRule="auto"/>
        <w:jc w:val="both"/>
        <w:rPr>
          <w:rFonts w:ascii="Arial" w:hAnsi="Arial" w:cs="Arial"/>
          <w:color w:val="000000" w:themeColor="text1"/>
          <w:sz w:val="20"/>
          <w:szCs w:val="20"/>
          <w:lang w:val="mn-MN"/>
        </w:rPr>
      </w:pPr>
      <w:r w:rsidRPr="00C81B33">
        <w:rPr>
          <w:rFonts w:ascii="Arial" w:hAnsi="Arial" w:cs="Arial"/>
          <w:noProof/>
          <w:color w:val="000000" w:themeColor="text1"/>
          <w:sz w:val="20"/>
          <w:szCs w:val="20"/>
          <w:lang w:val="en-US" w:eastAsia="en-US"/>
        </w:rPr>
        <mc:AlternateContent>
          <mc:Choice Requires="wps">
            <w:drawing>
              <wp:anchor distT="0" distB="0" distL="114300" distR="114300" simplePos="0" relativeHeight="251687936" behindDoc="0" locked="0" layoutInCell="1" allowOverlap="1" wp14:anchorId="268AA28C" wp14:editId="2F8A9992">
                <wp:simplePos x="0" y="0"/>
                <wp:positionH relativeFrom="column">
                  <wp:posOffset>3250565</wp:posOffset>
                </wp:positionH>
                <wp:positionV relativeFrom="paragraph">
                  <wp:posOffset>83185</wp:posOffset>
                </wp:positionV>
                <wp:extent cx="3037205" cy="1399540"/>
                <wp:effectExtent l="0" t="0" r="0" b="0"/>
                <wp:wrapNone/>
                <wp:docPr id="151" name="Rectangle 6"/>
                <wp:cNvGraphicFramePr/>
                <a:graphic xmlns:a="http://schemas.openxmlformats.org/drawingml/2006/main">
                  <a:graphicData uri="http://schemas.microsoft.com/office/word/2010/wordprocessingShape">
                    <wps:wsp>
                      <wps:cNvSpPr/>
                      <wps:spPr bwMode="auto">
                        <a:xfrm>
                          <a:off x="0" y="0"/>
                          <a:ext cx="3037205" cy="1399540"/>
                        </a:xfrm>
                        <a:prstGeom prst="rect">
                          <a:avLst/>
                        </a:prstGeom>
                        <a:solidFill>
                          <a:srgbClr val="FFFFFF"/>
                        </a:solidFill>
                        <a:ln w="12700">
                          <a:solidFill>
                            <a:srgbClr val="000000"/>
                          </a:solidFill>
                          <a:miter lim="800000"/>
                        </a:ln>
                      </wps:spPr>
                      <wps:txbx>
                        <w:txbxContent>
                          <w:p w14:paraId="5AE396EA" w14:textId="77777777" w:rsidR="00324336" w:rsidRDefault="00390CC3">
                            <w:pPr>
                              <w:jc w:val="both"/>
                              <w:rPr>
                                <w:rFonts w:ascii="Arial" w:hAnsi="Arial" w:cs="Arial"/>
                                <w:b/>
                                <w:i/>
                                <w:sz w:val="18"/>
                                <w:szCs w:val="18"/>
                                <w:lang w:val="mn-MN"/>
                              </w:rPr>
                            </w:pPr>
                            <w:r>
                              <w:rPr>
                                <w:rFonts w:ascii="Arial" w:hAnsi="Arial" w:cs="Arial"/>
                                <w:b/>
                                <w:i/>
                                <w:sz w:val="18"/>
                                <w:szCs w:val="18"/>
                                <w:lang w:val="mn-MN"/>
                              </w:rPr>
                              <w:t xml:space="preserve">Зүүн ховдлын зураг авах шинжилгээ </w:t>
                            </w:r>
                            <w:r>
                              <w:rPr>
                                <w:rFonts w:ascii="Arial" w:hAnsi="Arial" w:cs="Arial"/>
                                <w:b/>
                                <w:i/>
                                <w:sz w:val="18"/>
                                <w:szCs w:val="18"/>
                              </w:rPr>
                              <w:t>(</w:t>
                            </w:r>
                            <w:r>
                              <w:rPr>
                                <w:rFonts w:ascii="Arial" w:hAnsi="Arial" w:cs="Arial"/>
                                <w:b/>
                                <w:i/>
                                <w:sz w:val="18"/>
                                <w:szCs w:val="18"/>
                                <w:lang w:val="mn-MN"/>
                              </w:rPr>
                              <w:t>вентрикулографи</w:t>
                            </w:r>
                            <w:r>
                              <w:rPr>
                                <w:rFonts w:ascii="Arial" w:hAnsi="Arial" w:cs="Arial"/>
                                <w:b/>
                                <w:i/>
                                <w:sz w:val="18"/>
                                <w:szCs w:val="18"/>
                              </w:rPr>
                              <w:t>)</w:t>
                            </w:r>
                          </w:p>
                          <w:p w14:paraId="682172E3" w14:textId="77777777" w:rsidR="00324336" w:rsidRDefault="00390CC3">
                            <w:pPr>
                              <w:jc w:val="both"/>
                              <w:rPr>
                                <w:rFonts w:ascii="Arial" w:hAnsi="Arial" w:cs="Arial"/>
                                <w:sz w:val="18"/>
                                <w:szCs w:val="18"/>
                                <w:lang w:val="mn-MN"/>
                              </w:rPr>
                            </w:pPr>
                            <w:r>
                              <w:rPr>
                                <w:rFonts w:ascii="Arial" w:hAnsi="Arial" w:cs="Arial"/>
                                <w:sz w:val="18"/>
                                <w:szCs w:val="18"/>
                                <w:lang w:val="mn-MN"/>
                              </w:rPr>
                              <w:t>1. Өмнөд суурь хэсэг</w:t>
                            </w:r>
                            <w:r>
                              <w:rPr>
                                <w:rFonts w:ascii="Arial" w:hAnsi="Arial" w:cs="Arial"/>
                                <w:sz w:val="18"/>
                                <w:szCs w:val="18"/>
                                <w:lang w:val="mn-MN"/>
                              </w:rPr>
                              <w:tab/>
                              <w:t xml:space="preserve">(хэвийн, гипокинез, акинез) </w:t>
                            </w:r>
                          </w:p>
                          <w:p w14:paraId="66414D2C" w14:textId="77777777" w:rsidR="00324336" w:rsidRDefault="00390CC3">
                            <w:pPr>
                              <w:jc w:val="both"/>
                              <w:rPr>
                                <w:rFonts w:ascii="Arial" w:hAnsi="Arial" w:cs="Arial"/>
                                <w:sz w:val="18"/>
                                <w:szCs w:val="18"/>
                                <w:lang w:val="mn-MN"/>
                              </w:rPr>
                            </w:pPr>
                            <w:r>
                              <w:rPr>
                                <w:rFonts w:ascii="Arial" w:hAnsi="Arial" w:cs="Arial"/>
                                <w:sz w:val="18"/>
                                <w:szCs w:val="18"/>
                                <w:lang w:val="mn-MN"/>
                              </w:rPr>
                              <w:t>2. Өмнөд хажуу хана</w:t>
                            </w:r>
                            <w:r>
                              <w:rPr>
                                <w:rFonts w:ascii="Arial" w:hAnsi="Arial" w:cs="Arial"/>
                                <w:sz w:val="18"/>
                                <w:szCs w:val="18"/>
                                <w:lang w:val="mn-MN"/>
                              </w:rPr>
                              <w:tab/>
                              <w:t xml:space="preserve">(хэвийн, гипокинез, акинез) </w:t>
                            </w:r>
                          </w:p>
                          <w:p w14:paraId="723A8199" w14:textId="77777777" w:rsidR="00324336" w:rsidRDefault="00390CC3">
                            <w:pPr>
                              <w:jc w:val="both"/>
                              <w:rPr>
                                <w:rFonts w:ascii="Arial" w:hAnsi="Arial" w:cs="Arial"/>
                                <w:sz w:val="18"/>
                                <w:szCs w:val="18"/>
                                <w:lang w:val="mn-MN"/>
                              </w:rPr>
                            </w:pPr>
                            <w:r>
                              <w:rPr>
                                <w:rFonts w:ascii="Arial" w:hAnsi="Arial" w:cs="Arial"/>
                                <w:sz w:val="18"/>
                                <w:szCs w:val="18"/>
                                <w:lang w:val="mn-MN"/>
                              </w:rPr>
                              <w:t>3. Орой хэсэг</w:t>
                            </w:r>
                            <w:r>
                              <w:rPr>
                                <w:rFonts w:ascii="Arial" w:hAnsi="Arial" w:cs="Arial"/>
                                <w:sz w:val="18"/>
                                <w:szCs w:val="18"/>
                                <w:lang w:val="mn-MN"/>
                              </w:rPr>
                              <w:tab/>
                            </w:r>
                            <w:r>
                              <w:rPr>
                                <w:rFonts w:ascii="Arial" w:hAnsi="Arial" w:cs="Arial"/>
                                <w:sz w:val="18"/>
                                <w:szCs w:val="18"/>
                                <w:lang w:val="mn-MN"/>
                              </w:rPr>
                              <w:tab/>
                              <w:t xml:space="preserve">(хэвийн, гипокинез, акинез) </w:t>
                            </w:r>
                          </w:p>
                          <w:p w14:paraId="498ACB02" w14:textId="77777777" w:rsidR="00324336" w:rsidRDefault="00390CC3">
                            <w:pPr>
                              <w:jc w:val="both"/>
                              <w:rPr>
                                <w:rFonts w:ascii="Arial" w:hAnsi="Arial" w:cs="Arial"/>
                                <w:sz w:val="18"/>
                                <w:szCs w:val="18"/>
                                <w:lang w:val="mn-MN"/>
                              </w:rPr>
                            </w:pPr>
                            <w:r>
                              <w:rPr>
                                <w:rFonts w:ascii="Arial" w:hAnsi="Arial" w:cs="Arial"/>
                                <w:sz w:val="18"/>
                                <w:szCs w:val="18"/>
                                <w:lang w:val="mn-MN"/>
                              </w:rPr>
                              <w:t>4. Ар өрцний хэсэг</w:t>
                            </w:r>
                            <w:r>
                              <w:rPr>
                                <w:rFonts w:ascii="Arial" w:hAnsi="Arial" w:cs="Arial"/>
                                <w:sz w:val="18"/>
                                <w:szCs w:val="18"/>
                                <w:lang w:val="mn-MN"/>
                              </w:rPr>
                              <w:tab/>
                              <w:t xml:space="preserve">(хэвийн, гипокинез, акинез) </w:t>
                            </w:r>
                          </w:p>
                          <w:p w14:paraId="6C9AF273" w14:textId="77777777" w:rsidR="00324336" w:rsidRDefault="00390CC3">
                            <w:pPr>
                              <w:jc w:val="both"/>
                              <w:rPr>
                                <w:rFonts w:ascii="Arial" w:hAnsi="Arial" w:cs="Arial"/>
                                <w:sz w:val="18"/>
                                <w:szCs w:val="18"/>
                                <w:lang w:val="mn-MN"/>
                              </w:rPr>
                            </w:pPr>
                            <w:r>
                              <w:rPr>
                                <w:rFonts w:ascii="Arial" w:hAnsi="Arial" w:cs="Arial"/>
                                <w:sz w:val="18"/>
                                <w:szCs w:val="18"/>
                                <w:lang w:val="mn-MN"/>
                              </w:rPr>
                              <w:t>5. Арын суурь хэсэг</w:t>
                            </w:r>
                            <w:r>
                              <w:rPr>
                                <w:rFonts w:ascii="Arial" w:hAnsi="Arial" w:cs="Arial"/>
                                <w:sz w:val="18"/>
                                <w:szCs w:val="18"/>
                                <w:lang w:val="mn-MN"/>
                              </w:rPr>
                              <w:tab/>
                              <w:t>(хэвийн, гипокинез, акинез)</w:t>
                            </w:r>
                          </w:p>
                          <w:p w14:paraId="0F54271B" w14:textId="77777777" w:rsidR="00324336" w:rsidRDefault="00390CC3">
                            <w:pPr>
                              <w:jc w:val="both"/>
                              <w:rPr>
                                <w:rFonts w:ascii="Arial" w:hAnsi="Arial" w:cs="Arial"/>
                                <w:sz w:val="18"/>
                                <w:szCs w:val="18"/>
                                <w:lang w:val="mn-MN"/>
                              </w:rPr>
                            </w:pPr>
                            <w:r>
                              <w:rPr>
                                <w:rFonts w:ascii="Arial" w:hAnsi="Arial" w:cs="Arial"/>
                                <w:sz w:val="18"/>
                                <w:szCs w:val="18"/>
                                <w:lang w:val="mn-MN"/>
                              </w:rPr>
                              <w:t xml:space="preserve">6. </w:t>
                            </w:r>
                            <w:r>
                              <w:rPr>
                                <w:rFonts w:ascii="Arial" w:hAnsi="Arial" w:cs="Arial"/>
                                <w:sz w:val="18"/>
                                <w:szCs w:val="18"/>
                              </w:rPr>
                              <w:t>EF……</w:t>
                            </w:r>
                            <w:r>
                              <w:rPr>
                                <w:rFonts w:ascii="Arial" w:hAnsi="Arial" w:cs="Arial"/>
                                <w:sz w:val="18"/>
                                <w:szCs w:val="18"/>
                                <w:lang w:val="mn-MN"/>
                              </w:rPr>
                              <w:t>%</w:t>
                            </w:r>
                            <w:r>
                              <w:rPr>
                                <w:rFonts w:ascii="Arial" w:hAnsi="Arial" w:cs="Arial"/>
                                <w:sz w:val="18"/>
                                <w:szCs w:val="18"/>
                              </w:rPr>
                              <w:t xml:space="preserve"> </w:t>
                            </w:r>
                          </w:p>
                          <w:p w14:paraId="2A6CFE11" w14:textId="77777777" w:rsidR="00324336" w:rsidRDefault="00324336">
                            <w:pPr>
                              <w:jc w:val="center"/>
                            </w:pPr>
                          </w:p>
                        </w:txbxContent>
                      </wps:txbx>
                      <wps:bodyPr rot="0" vert="horz" wrap="square" lIns="91440" tIns="45720" rIns="91440" bIns="45720" anchor="ctr" anchorCtr="0" upright="1">
                        <a:noAutofit/>
                      </wps:bodyPr>
                    </wps:wsp>
                  </a:graphicData>
                </a:graphic>
              </wp:anchor>
            </w:drawing>
          </mc:Choice>
          <mc:Fallback>
            <w:pict>
              <v:rect w14:anchorId="268AA28C" id="Rectangle 6" o:spid="_x0000_s1155" style="position:absolute;left:0;text-align:left;margin-left:255.95pt;margin-top:6.55pt;width:239.15pt;height:110.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" strokeweight="1pt">
                <v:textbox>
                  <w:txbxContent>
                    <w:p w14:paraId="5AE396EA" w14:textId="77777777" w:rsidR="00324336" w:rsidRDefault="00390CC3">
                      <w:pPr>
                        <w:jc w:val="both"/>
                        <w:rPr>
                          <w:rFonts w:ascii="Arial" w:hAnsi="Arial" w:cs="Arial"/>
                          <w:b/>
                          <w:i/>
                          <w:sz w:val="18"/>
                          <w:szCs w:val="18"/>
                          <w:lang w:val="mn-MN"/>
                        </w:rPr>
                      </w:pPr>
                      <w:r>
                        <w:rPr>
                          <w:rFonts w:ascii="Arial" w:hAnsi="Arial" w:cs="Arial"/>
                          <w:b/>
                          <w:i/>
                          <w:sz w:val="18"/>
                          <w:szCs w:val="18"/>
                          <w:lang w:val="mn-MN"/>
                        </w:rPr>
                        <w:t xml:space="preserve">Зүүн ховдлын зураг авах шинжилгээ </w:t>
                      </w:r>
                      <w:r>
                        <w:rPr>
                          <w:rFonts w:ascii="Arial" w:hAnsi="Arial" w:cs="Arial"/>
                          <w:b/>
                          <w:i/>
                          <w:sz w:val="18"/>
                          <w:szCs w:val="18"/>
                        </w:rPr>
                        <w:t>(</w:t>
                      </w:r>
                      <w:r>
                        <w:rPr>
                          <w:rFonts w:ascii="Arial" w:hAnsi="Arial" w:cs="Arial"/>
                          <w:b/>
                          <w:i/>
                          <w:sz w:val="18"/>
                          <w:szCs w:val="18"/>
                          <w:lang w:val="mn-MN"/>
                        </w:rPr>
                        <w:t>вентрикулографи</w:t>
                      </w:r>
                      <w:r>
                        <w:rPr>
                          <w:rFonts w:ascii="Arial" w:hAnsi="Arial" w:cs="Arial"/>
                          <w:b/>
                          <w:i/>
                          <w:sz w:val="18"/>
                          <w:szCs w:val="18"/>
                        </w:rPr>
                        <w:t>)</w:t>
                      </w:r>
                    </w:p>
                    <w:p w14:paraId="682172E3" w14:textId="77777777" w:rsidR="00324336" w:rsidRDefault="00390CC3">
                      <w:pPr>
                        <w:jc w:val="both"/>
                        <w:rPr>
                          <w:rFonts w:ascii="Arial" w:hAnsi="Arial" w:cs="Arial"/>
                          <w:sz w:val="18"/>
                          <w:szCs w:val="18"/>
                          <w:lang w:val="mn-MN"/>
                        </w:rPr>
                      </w:pPr>
                      <w:r>
                        <w:rPr>
                          <w:rFonts w:ascii="Arial" w:hAnsi="Arial" w:cs="Arial"/>
                          <w:sz w:val="18"/>
                          <w:szCs w:val="18"/>
                          <w:lang w:val="mn-MN"/>
                        </w:rPr>
                        <w:t>1. Өмнөд суурь хэсэг</w:t>
                      </w:r>
                      <w:r>
                        <w:rPr>
                          <w:rFonts w:ascii="Arial" w:hAnsi="Arial" w:cs="Arial"/>
                          <w:sz w:val="18"/>
                          <w:szCs w:val="18"/>
                          <w:lang w:val="mn-MN"/>
                        </w:rPr>
                        <w:tab/>
                        <w:t xml:space="preserve">(хэвийн, гипокинез, акинез) </w:t>
                      </w:r>
                    </w:p>
                    <w:p w14:paraId="66414D2C" w14:textId="77777777" w:rsidR="00324336" w:rsidRDefault="00390CC3">
                      <w:pPr>
                        <w:jc w:val="both"/>
                        <w:rPr>
                          <w:rFonts w:ascii="Arial" w:hAnsi="Arial" w:cs="Arial"/>
                          <w:sz w:val="18"/>
                          <w:szCs w:val="18"/>
                          <w:lang w:val="mn-MN"/>
                        </w:rPr>
                      </w:pPr>
                      <w:r>
                        <w:rPr>
                          <w:rFonts w:ascii="Arial" w:hAnsi="Arial" w:cs="Arial"/>
                          <w:sz w:val="18"/>
                          <w:szCs w:val="18"/>
                          <w:lang w:val="mn-MN"/>
                        </w:rPr>
                        <w:t>2. Өмнөд хажуу хана</w:t>
                      </w:r>
                      <w:r>
                        <w:rPr>
                          <w:rFonts w:ascii="Arial" w:hAnsi="Arial" w:cs="Arial"/>
                          <w:sz w:val="18"/>
                          <w:szCs w:val="18"/>
                          <w:lang w:val="mn-MN"/>
                        </w:rPr>
                        <w:tab/>
                        <w:t xml:space="preserve">(хэвийн, гипокинез, акинез) </w:t>
                      </w:r>
                    </w:p>
                    <w:p w14:paraId="723A8199" w14:textId="77777777" w:rsidR="00324336" w:rsidRDefault="00390CC3">
                      <w:pPr>
                        <w:jc w:val="both"/>
                        <w:rPr>
                          <w:rFonts w:ascii="Arial" w:hAnsi="Arial" w:cs="Arial"/>
                          <w:sz w:val="18"/>
                          <w:szCs w:val="18"/>
                          <w:lang w:val="mn-MN"/>
                        </w:rPr>
                      </w:pPr>
                      <w:r>
                        <w:rPr>
                          <w:rFonts w:ascii="Arial" w:hAnsi="Arial" w:cs="Arial"/>
                          <w:sz w:val="18"/>
                          <w:szCs w:val="18"/>
                          <w:lang w:val="mn-MN"/>
                        </w:rPr>
                        <w:t>3. Орой хэсэг</w:t>
                      </w:r>
                      <w:r>
                        <w:rPr>
                          <w:rFonts w:ascii="Arial" w:hAnsi="Arial" w:cs="Arial"/>
                          <w:sz w:val="18"/>
                          <w:szCs w:val="18"/>
                          <w:lang w:val="mn-MN"/>
                        </w:rPr>
                        <w:tab/>
                      </w:r>
                      <w:r>
                        <w:rPr>
                          <w:rFonts w:ascii="Arial" w:hAnsi="Arial" w:cs="Arial"/>
                          <w:sz w:val="18"/>
                          <w:szCs w:val="18"/>
                          <w:lang w:val="mn-MN"/>
                        </w:rPr>
                        <w:tab/>
                        <w:t xml:space="preserve">(хэвийн, гипокинез, акинез) </w:t>
                      </w:r>
                    </w:p>
                    <w:p w14:paraId="498ACB02" w14:textId="77777777" w:rsidR="00324336" w:rsidRDefault="00390CC3">
                      <w:pPr>
                        <w:jc w:val="both"/>
                        <w:rPr>
                          <w:rFonts w:ascii="Arial" w:hAnsi="Arial" w:cs="Arial"/>
                          <w:sz w:val="18"/>
                          <w:szCs w:val="18"/>
                          <w:lang w:val="mn-MN"/>
                        </w:rPr>
                      </w:pPr>
                      <w:r>
                        <w:rPr>
                          <w:rFonts w:ascii="Arial" w:hAnsi="Arial" w:cs="Arial"/>
                          <w:sz w:val="18"/>
                          <w:szCs w:val="18"/>
                          <w:lang w:val="mn-MN"/>
                        </w:rPr>
                        <w:t>4. Ар өрцний хэсэг</w:t>
                      </w:r>
                      <w:r>
                        <w:rPr>
                          <w:rFonts w:ascii="Arial" w:hAnsi="Arial" w:cs="Arial"/>
                          <w:sz w:val="18"/>
                          <w:szCs w:val="18"/>
                          <w:lang w:val="mn-MN"/>
                        </w:rPr>
                        <w:tab/>
                        <w:t xml:space="preserve">(хэвийн, гипокинез, акинез) </w:t>
                      </w:r>
                    </w:p>
                    <w:p w14:paraId="6C9AF273" w14:textId="77777777" w:rsidR="00324336" w:rsidRDefault="00390CC3">
                      <w:pPr>
                        <w:jc w:val="both"/>
                        <w:rPr>
                          <w:rFonts w:ascii="Arial" w:hAnsi="Arial" w:cs="Arial"/>
                          <w:sz w:val="18"/>
                          <w:szCs w:val="18"/>
                          <w:lang w:val="mn-MN"/>
                        </w:rPr>
                      </w:pPr>
                      <w:r>
                        <w:rPr>
                          <w:rFonts w:ascii="Arial" w:hAnsi="Arial" w:cs="Arial"/>
                          <w:sz w:val="18"/>
                          <w:szCs w:val="18"/>
                          <w:lang w:val="mn-MN"/>
                        </w:rPr>
                        <w:t>5. Арын суурь хэсэг</w:t>
                      </w:r>
                      <w:r>
                        <w:rPr>
                          <w:rFonts w:ascii="Arial" w:hAnsi="Arial" w:cs="Arial"/>
                          <w:sz w:val="18"/>
                          <w:szCs w:val="18"/>
                          <w:lang w:val="mn-MN"/>
                        </w:rPr>
                        <w:tab/>
                        <w:t>(хэвийн, гипокинез, акинез)</w:t>
                      </w:r>
                    </w:p>
                    <w:p w14:paraId="0F54271B" w14:textId="77777777" w:rsidR="00324336" w:rsidRDefault="00390CC3">
                      <w:pPr>
                        <w:jc w:val="both"/>
                        <w:rPr>
                          <w:rFonts w:ascii="Arial" w:hAnsi="Arial" w:cs="Arial"/>
                          <w:sz w:val="18"/>
                          <w:szCs w:val="18"/>
                          <w:lang w:val="mn-MN"/>
                        </w:rPr>
                      </w:pPr>
                      <w:r>
                        <w:rPr>
                          <w:rFonts w:ascii="Arial" w:hAnsi="Arial" w:cs="Arial"/>
                          <w:sz w:val="18"/>
                          <w:szCs w:val="18"/>
                          <w:lang w:val="mn-MN"/>
                        </w:rPr>
                        <w:t xml:space="preserve">6. </w:t>
                      </w:r>
                      <w:r>
                        <w:rPr>
                          <w:rFonts w:ascii="Arial" w:hAnsi="Arial" w:cs="Arial"/>
                          <w:sz w:val="18"/>
                          <w:szCs w:val="18"/>
                        </w:rPr>
                        <w:t>EF……</w:t>
                      </w:r>
                      <w:r>
                        <w:rPr>
                          <w:rFonts w:ascii="Arial" w:hAnsi="Arial" w:cs="Arial"/>
                          <w:sz w:val="18"/>
                          <w:szCs w:val="18"/>
                          <w:lang w:val="mn-MN"/>
                        </w:rPr>
                        <w:t>%</w:t>
                      </w:r>
                      <w:r>
                        <w:rPr>
                          <w:rFonts w:ascii="Arial" w:hAnsi="Arial" w:cs="Arial"/>
                          <w:sz w:val="18"/>
                          <w:szCs w:val="18"/>
                        </w:rPr>
                        <w:t xml:space="preserve"> </w:t>
                      </w:r>
                    </w:p>
                    <w:p w14:paraId="2A6CFE11" w14:textId="77777777" w:rsidR="00324336" w:rsidRDefault="00324336">
                      <w:pPr>
                        <w:jc w:val="center"/>
                      </w:pPr>
                    </w:p>
                  </w:txbxContent>
                </v:textbox>
              </v:rect>
            </w:pict>
          </mc:Fallback>
        </mc:AlternateContent>
      </w:r>
      <w:r w:rsidRPr="00C81B33">
        <w:rPr>
          <w:rFonts w:ascii="Arial" w:hAnsi="Arial" w:cs="Arial"/>
          <w:b/>
          <w:i/>
          <w:color w:val="000000" w:themeColor="text1"/>
          <w:sz w:val="20"/>
          <w:szCs w:val="20"/>
          <w:lang w:val="mn-MN"/>
        </w:rPr>
        <w:t xml:space="preserve">Зүүн ховдлын зураг авах шинжилгээ </w:t>
      </w:r>
    </w:p>
    <w:p w14:paraId="113F3975" w14:textId="77777777" w:rsidR="00324336" w:rsidRPr="00C81B33" w:rsidRDefault="00390CC3">
      <w:pPr>
        <w:tabs>
          <w:tab w:val="right" w:pos="10467"/>
        </w:tabs>
        <w:spacing w:line="360" w:lineRule="auto"/>
        <w:jc w:val="both"/>
        <w:rPr>
          <w:rFonts w:ascii="Arial" w:hAnsi="Arial" w:cs="Arial"/>
          <w:color w:val="000000" w:themeColor="text1"/>
          <w:sz w:val="20"/>
          <w:szCs w:val="20"/>
        </w:rPr>
      </w:pPr>
      <w:r w:rsidRPr="00C81B33">
        <w:rPr>
          <w:rFonts w:ascii="Arial" w:hAnsi="Arial" w:cs="Arial"/>
          <w:noProof/>
          <w:color w:val="000000" w:themeColor="text1"/>
          <w:sz w:val="20"/>
          <w:szCs w:val="20"/>
          <w:lang w:val="en-US" w:eastAsia="en-US"/>
        </w:rPr>
        <w:drawing>
          <wp:inline distT="0" distB="0" distL="0" distR="0" wp14:anchorId="73323F2B" wp14:editId="69AE393F">
            <wp:extent cx="3093085" cy="2689225"/>
            <wp:effectExtent l="19050" t="0" r="0" b="0"/>
            <wp:docPr id="13" name="Picture 2" descr="http://content.onlinejacc.org/data/Journals/JAC/23144/09006_g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http://content.onlinejacc.org/data/Journals/JAC/23144/09006_gr2.jpeg"/>
                    <pic:cNvPicPr>
                      <a:picLocks noChangeAspect="1" noChangeArrowheads="1"/>
                    </pic:cNvPicPr>
                  </pic:nvPicPr>
                  <pic:blipFill>
                    <a:blip r:embed="rId31" cstate="print"/>
                    <a:srcRect/>
                    <a:stretch>
                      <a:fillRect/>
                    </a:stretch>
                  </pic:blipFill>
                  <pic:spPr>
                    <a:xfrm>
                      <a:off x="0" y="0"/>
                      <a:ext cx="3093085" cy="2689225"/>
                    </a:xfrm>
                    <a:prstGeom prst="rect">
                      <a:avLst/>
                    </a:prstGeom>
                    <a:noFill/>
                    <a:ln w="9525">
                      <a:noFill/>
                      <a:miter lim="800000"/>
                      <a:headEnd/>
                      <a:tailEnd/>
                    </a:ln>
                  </pic:spPr>
                </pic:pic>
              </a:graphicData>
            </a:graphic>
          </wp:inline>
        </w:drawing>
      </w:r>
      <w:r w:rsidRPr="00C81B33">
        <w:rPr>
          <w:rFonts w:ascii="Arial" w:hAnsi="Arial" w:cs="Arial"/>
          <w:color w:val="000000" w:themeColor="text1"/>
          <w:sz w:val="20"/>
          <w:szCs w:val="20"/>
        </w:rPr>
        <w:tab/>
      </w:r>
    </w:p>
    <w:p w14:paraId="418BF9E5" w14:textId="77777777" w:rsidR="00324336" w:rsidRPr="00C81B33" w:rsidRDefault="00324336">
      <w:pPr>
        <w:pStyle w:val="ListParagraph"/>
        <w:tabs>
          <w:tab w:val="right" w:pos="10467"/>
        </w:tabs>
        <w:spacing w:line="360" w:lineRule="auto"/>
        <w:jc w:val="both"/>
        <w:rPr>
          <w:rFonts w:ascii="Arial" w:hAnsi="Arial" w:cs="Arial"/>
          <w:color w:val="000000" w:themeColor="text1"/>
          <w:sz w:val="20"/>
          <w:szCs w:val="20"/>
        </w:rPr>
      </w:pPr>
    </w:p>
    <w:p w14:paraId="31FEAF78" w14:textId="77777777" w:rsidR="00324336" w:rsidRPr="00C81B33" w:rsidRDefault="00324336">
      <w:pPr>
        <w:pStyle w:val="ListParagraph"/>
        <w:tabs>
          <w:tab w:val="right" w:pos="10467"/>
        </w:tabs>
        <w:spacing w:line="360" w:lineRule="auto"/>
        <w:jc w:val="both"/>
        <w:rPr>
          <w:rFonts w:ascii="Arial" w:hAnsi="Arial" w:cs="Arial"/>
          <w:color w:val="000000" w:themeColor="text1"/>
          <w:sz w:val="20"/>
          <w:szCs w:val="20"/>
        </w:rPr>
      </w:pPr>
    </w:p>
    <w:p w14:paraId="129E49F1" w14:textId="77777777" w:rsidR="00324336" w:rsidRPr="00C81B33" w:rsidRDefault="00324336">
      <w:pPr>
        <w:tabs>
          <w:tab w:val="right" w:pos="10467"/>
        </w:tabs>
        <w:spacing w:line="360" w:lineRule="auto"/>
        <w:ind w:left="360"/>
        <w:jc w:val="both"/>
        <w:rPr>
          <w:rFonts w:ascii="Arial" w:hAnsi="Arial" w:cs="Arial"/>
          <w:color w:val="000000" w:themeColor="text1"/>
          <w:sz w:val="20"/>
          <w:szCs w:val="20"/>
        </w:rPr>
      </w:pPr>
    </w:p>
    <w:p w14:paraId="5D8750A1" w14:textId="77777777" w:rsidR="00324336" w:rsidRPr="00C81B33" w:rsidRDefault="00390CC3">
      <w:pPr>
        <w:pStyle w:val="ListParagraph"/>
        <w:tabs>
          <w:tab w:val="right" w:pos="10467"/>
        </w:tabs>
        <w:spacing w:after="200" w:line="360" w:lineRule="auto"/>
        <w:ind w:left="360"/>
        <w:jc w:val="both"/>
        <w:rPr>
          <w:rFonts w:ascii="Arial" w:hAnsi="Arial" w:cs="Arial"/>
          <w:color w:val="000000" w:themeColor="text1"/>
          <w:sz w:val="20"/>
          <w:szCs w:val="20"/>
        </w:rPr>
      </w:pPr>
      <w:r w:rsidRPr="00C81B33">
        <w:rPr>
          <w:rFonts w:ascii="Arial" w:hAnsi="Arial" w:cs="Arial"/>
          <w:b/>
          <w:i/>
          <w:color w:val="000000" w:themeColor="text1"/>
          <w:sz w:val="20"/>
          <w:szCs w:val="20"/>
          <w:lang w:val="en-US"/>
        </w:rPr>
        <w:t>14.</w:t>
      </w:r>
      <w:r w:rsidRPr="00C81B33">
        <w:rPr>
          <w:rFonts w:ascii="Arial" w:hAnsi="Arial" w:cs="Arial"/>
          <w:b/>
          <w:i/>
          <w:color w:val="000000" w:themeColor="text1"/>
          <w:sz w:val="20"/>
          <w:szCs w:val="20"/>
          <w:lang w:val="mn-MN"/>
        </w:rPr>
        <w:t>Титэм судас, түүний салаануудын өөрчлөлт</w:t>
      </w:r>
    </w:p>
    <w:p w14:paraId="2B2D2587" w14:textId="77777777" w:rsidR="00324336" w:rsidRPr="00C81B33" w:rsidRDefault="00390CC3">
      <w:pPr>
        <w:spacing w:line="360" w:lineRule="auto"/>
        <w:jc w:val="both"/>
        <w:rPr>
          <w:rFonts w:ascii="Arial" w:hAnsi="Arial" w:cs="Arial"/>
          <w:color w:val="000000" w:themeColor="text1"/>
          <w:sz w:val="20"/>
          <w:szCs w:val="20"/>
        </w:rPr>
      </w:pPr>
      <w:r w:rsidRPr="00C81B33">
        <w:rPr>
          <w:rFonts w:ascii="Arial" w:hAnsi="Arial" w:cs="Arial"/>
          <w:i/>
          <w:noProof/>
          <w:color w:val="000000" w:themeColor="text1"/>
          <w:sz w:val="20"/>
          <w:szCs w:val="20"/>
          <w:lang w:val="en-US" w:eastAsia="en-US"/>
        </w:rPr>
        <w:drawing>
          <wp:inline distT="0" distB="0" distL="0" distR="0" wp14:anchorId="5BD723FD" wp14:editId="678C95A5">
            <wp:extent cx="5029200" cy="3396615"/>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32" cstate="print">
                      <a:grayscl/>
                    </a:blip>
                    <a:srcRect/>
                    <a:stretch>
                      <a:fillRect/>
                    </a:stretch>
                  </pic:blipFill>
                  <pic:spPr>
                    <a:xfrm>
                      <a:off x="0" y="0"/>
                      <a:ext cx="5055744" cy="3414815"/>
                    </a:xfrm>
                    <a:prstGeom prst="rect">
                      <a:avLst/>
                    </a:prstGeom>
                    <a:noFill/>
                    <a:ln w="9525">
                      <a:noFill/>
                      <a:miter lim="800000"/>
                      <a:headEnd/>
                      <a:tailEnd/>
                    </a:ln>
                  </pic:spPr>
                </pic:pic>
              </a:graphicData>
            </a:graphic>
          </wp:inline>
        </w:drawing>
      </w:r>
    </w:p>
    <w:p w14:paraId="7E057B3D" w14:textId="77777777" w:rsidR="00324336" w:rsidRPr="00C81B33" w:rsidRDefault="00390CC3">
      <w:pPr>
        <w:pStyle w:val="ListParagraph"/>
        <w:spacing w:before="100" w:beforeAutospacing="1" w:after="100" w:afterAutospacing="1"/>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Дүгнэлт: </w:t>
      </w:r>
    </w:p>
    <w:p w14:paraId="3355D324" w14:textId="77777777" w:rsidR="00324336" w:rsidRPr="00C81B33" w:rsidRDefault="00390CC3">
      <w:pPr>
        <w:pStyle w:val="ListParagraph"/>
        <w:spacing w:before="100" w:beforeAutospacing="1" w:after="100" w:afterAutospacing="1"/>
        <w:jc w:val="both"/>
        <w:rPr>
          <w:rFonts w:ascii="Arial" w:hAnsi="Arial" w:cs="Arial"/>
          <w:b/>
          <w:color w:val="000000" w:themeColor="text1"/>
          <w:sz w:val="20"/>
          <w:szCs w:val="20"/>
          <w:lang w:val="mn-MN"/>
        </w:rPr>
      </w:pPr>
      <w:r w:rsidRPr="00C81B33">
        <w:rPr>
          <w:rFonts w:ascii="Arial" w:hAnsi="Arial" w:cs="Arial"/>
          <w:color w:val="000000" w:themeColor="text1"/>
          <w:sz w:val="20"/>
          <w:szCs w:val="20"/>
          <w:lang w:val="mn-MN"/>
        </w:rPr>
        <w:t>Мэс засал хийсэн эмч:</w:t>
      </w:r>
      <w:r w:rsidRPr="00C81B33">
        <w:rPr>
          <w:rFonts w:ascii="Arial" w:hAnsi="Arial" w:cs="Arial"/>
          <w:color w:val="000000" w:themeColor="text1"/>
          <w:sz w:val="20"/>
          <w:szCs w:val="20"/>
          <w:lang w:val="mn-MN"/>
        </w:rPr>
        <w:tab/>
        <w:t xml:space="preserve">1 ._________________     2._______________        </w:t>
      </w:r>
    </w:p>
    <w:p w14:paraId="7E91C8D7" w14:textId="77777777" w:rsidR="00324336" w:rsidRPr="00C81B33" w:rsidRDefault="00390CC3">
      <w:pPr>
        <w:pStyle w:val="ListParagraph"/>
        <w:spacing w:before="100" w:beforeAutospacing="1" w:after="100" w:afterAutospacing="1"/>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Сувилагч, техникч: </w:t>
      </w:r>
      <w:r w:rsidRPr="00C81B33">
        <w:rPr>
          <w:rFonts w:ascii="Arial" w:hAnsi="Arial" w:cs="Arial"/>
          <w:color w:val="000000" w:themeColor="text1"/>
          <w:sz w:val="20"/>
          <w:szCs w:val="20"/>
          <w:lang w:val="mn-MN"/>
        </w:rPr>
        <w:tab/>
        <w:t xml:space="preserve">1 ._________________     2._______________         </w:t>
      </w:r>
    </w:p>
    <w:p w14:paraId="39D2EC39" w14:textId="77777777" w:rsidR="00324336" w:rsidRPr="00C81B33" w:rsidRDefault="00390CC3">
      <w:pPr>
        <w:pStyle w:val="ListParagraph"/>
        <w:spacing w:before="100" w:beforeAutospacing="1" w:after="100" w:afterAutospacing="1"/>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Эмчлэгч эмч: 1. _________________        </w:t>
      </w:r>
    </w:p>
    <w:p w14:paraId="6BBD13F5" w14:textId="77777777" w:rsidR="00324336" w:rsidRPr="00C81B33" w:rsidRDefault="00390CC3">
      <w:pPr>
        <w:pStyle w:val="Heading1"/>
        <w:jc w:val="both"/>
        <w:rPr>
          <w:rFonts w:ascii="Arial" w:hAnsi="Arial" w:cs="Arial"/>
          <w:b w:val="0"/>
          <w:color w:val="000000" w:themeColor="text1"/>
          <w:sz w:val="24"/>
          <w:szCs w:val="24"/>
          <w:lang w:val="mn-MN"/>
        </w:rPr>
      </w:pPr>
      <w:bookmarkStart w:id="64" w:name="_Toc170917788"/>
      <w:r w:rsidRPr="00C81B33">
        <w:rPr>
          <w:rFonts w:ascii="Arial" w:hAnsi="Arial" w:cs="Arial"/>
          <w:color w:val="000000" w:themeColor="text1"/>
          <w:sz w:val="24"/>
          <w:szCs w:val="24"/>
          <w:lang w:val="mn-MN"/>
        </w:rPr>
        <w:lastRenderedPageBreak/>
        <w:t>ХАВСРАЛТ 4. ТиСДЭ ХИЙЛГЭСЭН ӨВЧТӨНИЙГ ХЯНАХ ШИНЖИЛГЭЭ*</w:t>
      </w:r>
      <w:bookmarkEnd w:id="64"/>
    </w:p>
    <w:p w14:paraId="4FB38242" w14:textId="77777777" w:rsidR="00324336" w:rsidRPr="00C81B33" w:rsidRDefault="00324336">
      <w:pPr>
        <w:jc w:val="both"/>
        <w:rPr>
          <w:rFonts w:ascii="Arial" w:hAnsi="Arial" w:cs="Arial"/>
          <w:b/>
          <w:color w:val="000000" w:themeColor="text1"/>
          <w:lang w:val="mn-MN"/>
        </w:rPr>
      </w:pPr>
    </w:p>
    <w:p w14:paraId="3498F951" w14:textId="7CBA2CB6" w:rsidR="00324336" w:rsidRPr="00C81B33" w:rsidRDefault="00284940">
      <w:pPr>
        <w:jc w:val="both"/>
        <w:rPr>
          <w:rFonts w:ascii="Arial" w:hAnsi="Arial" w:cs="Arial"/>
          <w:b/>
          <w:bCs/>
          <w:color w:val="000000" w:themeColor="text1"/>
          <w:lang w:val="mn-MN"/>
        </w:rPr>
      </w:pPr>
      <w:r>
        <w:rPr>
          <w:rFonts w:ascii="Arial" w:hAnsi="Arial" w:cs="Arial"/>
          <w:b/>
          <w:bCs/>
          <w:color w:val="000000" w:themeColor="text1"/>
          <w:lang w:val="mn-MN"/>
        </w:rPr>
        <w:t>Хүснэгт 25</w:t>
      </w:r>
      <w:r w:rsidR="00390CC3" w:rsidRPr="00C81B33">
        <w:rPr>
          <w:rFonts w:ascii="Arial" w:hAnsi="Arial" w:cs="Arial"/>
          <w:b/>
          <w:bCs/>
          <w:color w:val="000000" w:themeColor="text1"/>
          <w:lang w:val="mn-MN"/>
        </w:rPr>
        <w:t>. ТиСДЭ хийлгэсэний дараах шинжилгээ ба хяналт</w:t>
      </w:r>
    </w:p>
    <w:tbl>
      <w:tblPr>
        <w:tblW w:w="0" w:type="auto"/>
        <w:tblLook w:val="04A0" w:firstRow="1" w:lastRow="0" w:firstColumn="1" w:lastColumn="0" w:noHBand="0" w:noVBand="1"/>
      </w:tblPr>
      <w:tblGrid>
        <w:gridCol w:w="4408"/>
        <w:gridCol w:w="4937"/>
      </w:tblGrid>
      <w:tr w:rsidR="00324336" w:rsidRPr="00C81B33" w14:paraId="2DFE9ED0" w14:textId="77777777">
        <w:tc>
          <w:tcPr>
            <w:tcW w:w="4408" w:type="dxa"/>
            <w:tcBorders>
              <w:top w:val="single" w:sz="4" w:space="0" w:color="000000"/>
              <w:left w:val="single" w:sz="4" w:space="0" w:color="000000"/>
              <w:bottom w:val="single" w:sz="4" w:space="0" w:color="000000"/>
              <w:right w:val="single" w:sz="4" w:space="0" w:color="000000"/>
            </w:tcBorders>
          </w:tcPr>
          <w:p w14:paraId="6BA15C02" w14:textId="77777777" w:rsidR="00324336" w:rsidRPr="00C81B33" w:rsidRDefault="00390CC3">
            <w:pPr>
              <w:jc w:val="both"/>
              <w:rPr>
                <w:rFonts w:ascii="Arial" w:hAnsi="Arial" w:cs="Arial"/>
                <w:b/>
                <w:bCs/>
                <w:color w:val="000000" w:themeColor="text1"/>
                <w:lang w:val="mn-MN"/>
              </w:rPr>
            </w:pPr>
            <w:r w:rsidRPr="00C81B33">
              <w:rPr>
                <w:rFonts w:ascii="Arial" w:hAnsi="Arial" w:cs="Arial"/>
                <w:b/>
                <w:bCs/>
                <w:color w:val="000000" w:themeColor="text1"/>
                <w:lang w:val="mn-MN"/>
              </w:rPr>
              <w:t>Хяналтын арга хэмжээ</w:t>
            </w:r>
          </w:p>
        </w:tc>
        <w:tc>
          <w:tcPr>
            <w:tcW w:w="4937" w:type="dxa"/>
            <w:tcBorders>
              <w:top w:val="single" w:sz="4" w:space="0" w:color="000000"/>
              <w:left w:val="single" w:sz="4" w:space="0" w:color="000000"/>
              <w:bottom w:val="single" w:sz="4" w:space="0" w:color="000000"/>
              <w:right w:val="single" w:sz="4" w:space="0" w:color="000000"/>
            </w:tcBorders>
          </w:tcPr>
          <w:p w14:paraId="2853B2C9" w14:textId="77777777" w:rsidR="00324336" w:rsidRPr="00C81B33" w:rsidRDefault="00390CC3">
            <w:pPr>
              <w:jc w:val="both"/>
              <w:rPr>
                <w:rFonts w:ascii="Arial" w:hAnsi="Arial" w:cs="Arial"/>
                <w:b/>
                <w:bCs/>
                <w:color w:val="000000" w:themeColor="text1"/>
                <w:lang w:val="mn-MN"/>
              </w:rPr>
            </w:pPr>
            <w:r w:rsidRPr="00C81B33">
              <w:rPr>
                <w:rFonts w:ascii="Arial" w:hAnsi="Arial" w:cs="Arial"/>
                <w:b/>
                <w:bCs/>
                <w:color w:val="000000" w:themeColor="text1"/>
                <w:lang w:val="mn-MN"/>
              </w:rPr>
              <w:t>Шинжилгээ хийх хугацаа</w:t>
            </w:r>
          </w:p>
        </w:tc>
      </w:tr>
      <w:tr w:rsidR="00324336" w:rsidRPr="00670C3F" w14:paraId="47DE3C54" w14:textId="77777777">
        <w:tc>
          <w:tcPr>
            <w:tcW w:w="4408" w:type="dxa"/>
            <w:tcBorders>
              <w:top w:val="single" w:sz="4" w:space="0" w:color="000000"/>
              <w:left w:val="single" w:sz="4" w:space="0" w:color="000000"/>
              <w:bottom w:val="single" w:sz="4" w:space="0" w:color="000000"/>
              <w:right w:val="single" w:sz="4" w:space="0" w:color="000000"/>
            </w:tcBorders>
          </w:tcPr>
          <w:p w14:paraId="1C1F6A94" w14:textId="77777777" w:rsidR="00324336" w:rsidRPr="00C81B33" w:rsidRDefault="00390CC3">
            <w:pPr>
              <w:pStyle w:val="ListParagraph"/>
              <w:numPr>
                <w:ilvl w:val="0"/>
                <w:numId w:val="132"/>
              </w:numPr>
              <w:jc w:val="both"/>
              <w:rPr>
                <w:rFonts w:ascii="Arial" w:hAnsi="Arial" w:cs="Arial"/>
                <w:color w:val="000000" w:themeColor="text1"/>
                <w:lang w:val="mn-MN"/>
              </w:rPr>
            </w:pPr>
            <w:r w:rsidRPr="00C81B33">
              <w:rPr>
                <w:rFonts w:ascii="Arial" w:hAnsi="Arial" w:cs="Arial"/>
                <w:color w:val="000000" w:themeColor="text1"/>
                <w:lang w:val="mn-MN"/>
              </w:rPr>
              <w:t>Хяналтын үзлэг, эмэн ба бусад эмчилгээний хяналт, зөвлөгөө</w:t>
            </w:r>
          </w:p>
          <w:p w14:paraId="7C488182" w14:textId="77777777" w:rsidR="00324336" w:rsidRPr="00C81B33" w:rsidRDefault="00390CC3">
            <w:pPr>
              <w:pStyle w:val="ListParagraph"/>
              <w:numPr>
                <w:ilvl w:val="0"/>
                <w:numId w:val="132"/>
              </w:numPr>
              <w:jc w:val="both"/>
              <w:rPr>
                <w:rFonts w:ascii="Arial" w:hAnsi="Arial" w:cs="Arial"/>
                <w:color w:val="000000" w:themeColor="text1"/>
                <w:lang w:val="mn-MN"/>
              </w:rPr>
            </w:pPr>
            <w:r w:rsidRPr="00C81B33">
              <w:rPr>
                <w:rFonts w:ascii="Arial" w:hAnsi="Arial" w:cs="Arial"/>
                <w:color w:val="000000" w:themeColor="text1"/>
                <w:lang w:val="mn-MN"/>
              </w:rPr>
              <w:t xml:space="preserve">Шинжилгээний хяналт: </w:t>
            </w:r>
          </w:p>
          <w:p w14:paraId="049D5EF4" w14:textId="77777777" w:rsidR="00324336" w:rsidRPr="00C81B33" w:rsidRDefault="00390CC3">
            <w:pPr>
              <w:pStyle w:val="ListParagraph"/>
              <w:numPr>
                <w:ilvl w:val="0"/>
                <w:numId w:val="133"/>
              </w:numPr>
              <w:jc w:val="both"/>
              <w:rPr>
                <w:rFonts w:ascii="Arial" w:hAnsi="Arial" w:cs="Arial"/>
                <w:color w:val="000000" w:themeColor="text1"/>
                <w:lang w:val="mn-MN"/>
              </w:rPr>
            </w:pPr>
            <w:r w:rsidRPr="00C81B33">
              <w:rPr>
                <w:rFonts w:ascii="Arial" w:hAnsi="Arial" w:cs="Arial"/>
                <w:color w:val="000000" w:themeColor="text1"/>
                <w:lang w:val="mn-MN"/>
              </w:rPr>
              <w:t>Зүрхний цахилгаан бичлэг</w:t>
            </w:r>
          </w:p>
          <w:p w14:paraId="24505A89" w14:textId="77777777" w:rsidR="00324336" w:rsidRPr="00C81B33" w:rsidRDefault="00390CC3">
            <w:pPr>
              <w:pStyle w:val="ListParagraph"/>
              <w:numPr>
                <w:ilvl w:val="0"/>
                <w:numId w:val="133"/>
              </w:numPr>
              <w:jc w:val="both"/>
              <w:rPr>
                <w:rFonts w:ascii="Arial" w:hAnsi="Arial" w:cs="Arial"/>
                <w:color w:val="000000" w:themeColor="text1"/>
                <w:lang w:val="mn-MN"/>
              </w:rPr>
            </w:pPr>
            <w:r w:rsidRPr="00C81B33">
              <w:rPr>
                <w:rFonts w:ascii="Arial" w:hAnsi="Arial" w:cs="Arial"/>
                <w:color w:val="000000" w:themeColor="text1"/>
                <w:lang w:val="mn-MN"/>
              </w:rPr>
              <w:t>Липидын үзүүлэлтүүд</w:t>
            </w:r>
          </w:p>
          <w:p w14:paraId="39ADED79" w14:textId="77777777" w:rsidR="00324336" w:rsidRPr="00C81B33" w:rsidRDefault="00390CC3">
            <w:pPr>
              <w:pStyle w:val="ListParagraph"/>
              <w:numPr>
                <w:ilvl w:val="0"/>
                <w:numId w:val="133"/>
              </w:numPr>
              <w:jc w:val="both"/>
              <w:rPr>
                <w:rFonts w:ascii="Arial" w:hAnsi="Arial" w:cs="Arial"/>
                <w:color w:val="000000" w:themeColor="text1"/>
                <w:lang w:val="mn-MN"/>
              </w:rPr>
            </w:pPr>
            <w:r w:rsidRPr="00C81B33">
              <w:rPr>
                <w:rFonts w:ascii="Arial" w:hAnsi="Arial" w:cs="Arial"/>
                <w:color w:val="000000" w:themeColor="text1"/>
                <w:lang w:val="mn-MN"/>
              </w:rPr>
              <w:t>Бөөрний үйл ажиллагаа, Эрдсийн солилцоо (Кали)</w:t>
            </w:r>
          </w:p>
          <w:p w14:paraId="607BFB2B" w14:textId="77777777" w:rsidR="00324336" w:rsidRPr="00C81B33" w:rsidRDefault="00390CC3">
            <w:pPr>
              <w:pStyle w:val="ListParagraph"/>
              <w:numPr>
                <w:ilvl w:val="0"/>
                <w:numId w:val="133"/>
              </w:numPr>
              <w:jc w:val="both"/>
              <w:rPr>
                <w:rFonts w:ascii="Arial" w:hAnsi="Arial" w:cs="Arial"/>
                <w:color w:val="000000" w:themeColor="text1"/>
                <w:lang w:val="mn-MN"/>
              </w:rPr>
            </w:pPr>
            <w:r w:rsidRPr="00C81B33">
              <w:rPr>
                <w:rFonts w:ascii="Arial" w:hAnsi="Arial" w:cs="Arial"/>
                <w:color w:val="000000" w:themeColor="text1"/>
                <w:lang w:val="mn-MN"/>
              </w:rPr>
              <w:t>Зүрхний хэт авиан шинжилгээ</w:t>
            </w:r>
          </w:p>
        </w:tc>
        <w:tc>
          <w:tcPr>
            <w:tcW w:w="4937" w:type="dxa"/>
            <w:tcBorders>
              <w:top w:val="single" w:sz="4" w:space="0" w:color="000000"/>
              <w:left w:val="single" w:sz="4" w:space="0" w:color="000000"/>
              <w:bottom w:val="single" w:sz="4" w:space="0" w:color="000000"/>
              <w:right w:val="single" w:sz="4" w:space="0" w:color="000000"/>
            </w:tcBorders>
          </w:tcPr>
          <w:p w14:paraId="0F5F9404" w14:textId="77777777" w:rsidR="00324336" w:rsidRPr="00C81B33" w:rsidRDefault="00390CC3">
            <w:pPr>
              <w:pStyle w:val="ListParagraph"/>
              <w:numPr>
                <w:ilvl w:val="0"/>
                <w:numId w:val="134"/>
              </w:numPr>
              <w:jc w:val="both"/>
              <w:rPr>
                <w:rFonts w:ascii="Arial" w:hAnsi="Arial" w:cs="Arial"/>
                <w:color w:val="000000" w:themeColor="text1"/>
                <w:lang w:val="mn-MN"/>
              </w:rPr>
            </w:pPr>
            <w:r w:rsidRPr="00C81B33">
              <w:rPr>
                <w:rFonts w:ascii="Arial" w:hAnsi="Arial" w:cs="Arial"/>
                <w:color w:val="000000" w:themeColor="text1"/>
                <w:lang w:val="mn-MN"/>
              </w:rPr>
              <w:t>Зүрхний шигдээсийн эхний 1, 3 дахь саруудад Лавлагаа шатлалын эмнэлгүүдэд хянана. Цаашид жилд 2-4 удаа харьяа Нэгдсэн эмнэлгийн зүрхний эмчийн хяналтанд байна.</w:t>
            </w:r>
          </w:p>
          <w:p w14:paraId="60BE0670" w14:textId="77777777" w:rsidR="00324336" w:rsidRPr="00C81B33" w:rsidRDefault="00324336">
            <w:pPr>
              <w:pStyle w:val="ListParagraph"/>
              <w:numPr>
                <w:ilvl w:val="0"/>
                <w:numId w:val="134"/>
              </w:numPr>
              <w:jc w:val="both"/>
              <w:rPr>
                <w:rFonts w:ascii="Arial" w:hAnsi="Arial" w:cs="Arial"/>
                <w:color w:val="000000" w:themeColor="text1"/>
                <w:lang w:val="mn-MN"/>
              </w:rPr>
            </w:pPr>
          </w:p>
          <w:p w14:paraId="7509DE3C" w14:textId="77777777" w:rsidR="00324336" w:rsidRPr="00C81B33" w:rsidRDefault="00390CC3">
            <w:pPr>
              <w:pStyle w:val="ListParagraph"/>
              <w:numPr>
                <w:ilvl w:val="0"/>
                <w:numId w:val="135"/>
              </w:numPr>
              <w:jc w:val="both"/>
              <w:rPr>
                <w:rFonts w:ascii="Arial" w:hAnsi="Arial" w:cs="Arial"/>
                <w:color w:val="000000" w:themeColor="text1"/>
                <w:lang w:val="mn-MN"/>
              </w:rPr>
            </w:pPr>
            <w:r w:rsidRPr="00C81B33">
              <w:rPr>
                <w:rFonts w:ascii="Arial" w:hAnsi="Arial" w:cs="Arial"/>
                <w:color w:val="000000" w:themeColor="text1"/>
                <w:lang w:val="mn-MN"/>
              </w:rPr>
              <w:t>Зүрхний цахилгаан бичлэгийг ТиСДЭ хийлгэсэнээс хойш 1 сарын дараа, цаашид улиралд 1 удаа хийнэ. Цээжний өвдөлт илэрсэн тохиолдол бүрт ЗЦБ хийж хянуулна.</w:t>
            </w:r>
          </w:p>
          <w:p w14:paraId="169FA50D" w14:textId="77777777" w:rsidR="00324336" w:rsidRPr="00C81B33" w:rsidRDefault="00390CC3">
            <w:pPr>
              <w:pStyle w:val="ListParagraph"/>
              <w:numPr>
                <w:ilvl w:val="0"/>
                <w:numId w:val="135"/>
              </w:numPr>
              <w:jc w:val="both"/>
              <w:rPr>
                <w:rFonts w:ascii="Arial" w:hAnsi="Arial" w:cs="Arial"/>
                <w:color w:val="000000" w:themeColor="text1"/>
                <w:lang w:val="mn-MN"/>
              </w:rPr>
            </w:pPr>
            <w:r w:rsidRPr="00C81B33">
              <w:rPr>
                <w:rFonts w:ascii="Arial" w:hAnsi="Arial" w:cs="Arial"/>
                <w:color w:val="000000" w:themeColor="text1"/>
                <w:lang w:val="mn-MN"/>
              </w:rPr>
              <w:t>Липид бууруулах эмийн эмчилгээ эхэлсэнээс хойш 4 долоо хоногийн дараа эмийн гаж нөлөө илэрсэн эсэх, БНЛП буух хандлагыг хянана. Цаашид 3 сар тутам БНЛП, элэгний үйл ажиллагаа, КФК үнэлнэ.</w:t>
            </w:r>
          </w:p>
          <w:p w14:paraId="058BA3F1" w14:textId="77777777" w:rsidR="00324336" w:rsidRPr="00C81B33" w:rsidRDefault="00390CC3">
            <w:pPr>
              <w:pStyle w:val="ListParagraph"/>
              <w:numPr>
                <w:ilvl w:val="0"/>
                <w:numId w:val="135"/>
              </w:numPr>
              <w:jc w:val="both"/>
              <w:rPr>
                <w:rFonts w:ascii="Arial" w:hAnsi="Arial" w:cs="Arial"/>
                <w:color w:val="000000" w:themeColor="text1"/>
                <w:lang w:val="mn-MN"/>
              </w:rPr>
            </w:pPr>
            <w:r w:rsidRPr="00C81B33">
              <w:rPr>
                <w:rFonts w:ascii="Arial" w:hAnsi="Arial" w:cs="Arial"/>
                <w:color w:val="000000" w:themeColor="text1"/>
                <w:lang w:val="mn-MN"/>
              </w:rPr>
              <w:t>Периндоприл эмчилгээ эхэлсэнээс хойш 3 сар тутамд Креатинин, Кали хянах.</w:t>
            </w:r>
          </w:p>
          <w:p w14:paraId="591CFB36" w14:textId="77777777" w:rsidR="00324336" w:rsidRPr="00C81B33" w:rsidRDefault="00390CC3">
            <w:pPr>
              <w:pStyle w:val="ListParagraph"/>
              <w:numPr>
                <w:ilvl w:val="0"/>
                <w:numId w:val="135"/>
              </w:numPr>
              <w:jc w:val="both"/>
              <w:rPr>
                <w:rFonts w:ascii="Arial" w:hAnsi="Arial" w:cs="Arial"/>
                <w:color w:val="000000" w:themeColor="text1"/>
                <w:lang w:val="mn-MN"/>
              </w:rPr>
            </w:pPr>
            <w:r w:rsidRPr="00C81B33">
              <w:rPr>
                <w:rFonts w:ascii="Arial" w:hAnsi="Arial" w:cs="Arial"/>
                <w:color w:val="000000" w:themeColor="text1"/>
                <w:lang w:val="mn-MN"/>
              </w:rPr>
              <w:t>ТиСДЭ хийлгэсэнээс хойш 3, 12 саруудад Зүрхний хэт авиан шинжилгээний хяналт хийнэ.</w:t>
            </w:r>
          </w:p>
        </w:tc>
      </w:tr>
    </w:tbl>
    <w:p w14:paraId="33BD4A11" w14:textId="77777777" w:rsidR="00324336" w:rsidRPr="00C81B33" w:rsidRDefault="00324336">
      <w:pPr>
        <w:jc w:val="both"/>
        <w:rPr>
          <w:rFonts w:ascii="Arial" w:hAnsi="Arial" w:cs="Arial"/>
          <w:i/>
          <w:color w:val="000000" w:themeColor="text1"/>
          <w:lang w:val="mn-MN"/>
        </w:rPr>
      </w:pPr>
    </w:p>
    <w:p w14:paraId="7FCF490F" w14:textId="77777777" w:rsidR="00324336" w:rsidRPr="00C81B33" w:rsidRDefault="00390CC3">
      <w:pPr>
        <w:rPr>
          <w:rFonts w:ascii="Arial" w:eastAsiaTheme="majorEastAsia" w:hAnsi="Arial" w:cs="Arial"/>
          <w:b/>
          <w:bCs/>
          <w:color w:val="000000" w:themeColor="text1"/>
          <w:lang w:val="mn-MN"/>
        </w:rPr>
      </w:pPr>
      <w:r w:rsidRPr="00C81B33">
        <w:rPr>
          <w:rFonts w:ascii="Arial" w:hAnsi="Arial" w:cs="Arial"/>
          <w:color w:val="000000" w:themeColor="text1"/>
          <w:lang w:val="mn-MN"/>
        </w:rPr>
        <w:br w:type="page"/>
      </w:r>
    </w:p>
    <w:p w14:paraId="4E32D150" w14:textId="77777777" w:rsidR="00324336" w:rsidRPr="00C81B33" w:rsidRDefault="00390CC3">
      <w:pPr>
        <w:pStyle w:val="Heading1"/>
        <w:jc w:val="both"/>
        <w:rPr>
          <w:rFonts w:ascii="Arial" w:hAnsi="Arial" w:cs="Arial"/>
          <w:b w:val="0"/>
          <w:color w:val="000000" w:themeColor="text1"/>
          <w:sz w:val="24"/>
          <w:szCs w:val="24"/>
          <w:lang w:val="mn-MN"/>
        </w:rPr>
      </w:pPr>
      <w:bookmarkStart w:id="65" w:name="_Toc170917789"/>
      <w:r w:rsidRPr="00C81B33">
        <w:rPr>
          <w:rFonts w:ascii="Arial" w:hAnsi="Arial" w:cs="Arial"/>
          <w:color w:val="000000" w:themeColor="text1"/>
          <w:sz w:val="24"/>
          <w:szCs w:val="24"/>
          <w:lang w:val="mn-MN"/>
        </w:rPr>
        <w:lastRenderedPageBreak/>
        <w:t>ХАВСРАЛТ 5.</w:t>
      </w:r>
      <w:r w:rsidRPr="00C81B33">
        <w:rPr>
          <w:rFonts w:ascii="Arial" w:hAnsi="Arial" w:cs="Arial"/>
          <w:b w:val="0"/>
          <w:color w:val="000000" w:themeColor="text1"/>
          <w:sz w:val="24"/>
          <w:szCs w:val="24"/>
          <w:lang w:val="mn-MN"/>
        </w:rPr>
        <w:t xml:space="preserve"> </w:t>
      </w:r>
      <w:r w:rsidRPr="00C81B33">
        <w:rPr>
          <w:rFonts w:ascii="Arial" w:hAnsi="Arial" w:cs="Arial"/>
          <w:color w:val="000000" w:themeColor="text1"/>
          <w:sz w:val="24"/>
          <w:szCs w:val="24"/>
          <w:lang w:val="mn-MN"/>
        </w:rPr>
        <w:t>ЭМНЭЛГИЙН ШАТЛАЛ БА ЗШ-ИЙН МЕНЕЖМЕНТ</w:t>
      </w:r>
      <w:bookmarkEnd w:id="65"/>
      <w:r w:rsidRPr="00C81B33">
        <w:rPr>
          <w:rFonts w:ascii="Arial" w:hAnsi="Arial" w:cs="Arial"/>
          <w:color w:val="000000" w:themeColor="text1"/>
          <w:sz w:val="24"/>
          <w:szCs w:val="24"/>
          <w:lang w:val="mn-MN"/>
        </w:rPr>
        <w:t xml:space="preserve"> </w:t>
      </w:r>
    </w:p>
    <w:p w14:paraId="0E94D67D" w14:textId="52DF7C8E" w:rsidR="00324336" w:rsidRPr="00C81B33" w:rsidRDefault="00284940">
      <w:pPr>
        <w:spacing w:before="240"/>
        <w:jc w:val="both"/>
        <w:rPr>
          <w:rFonts w:ascii="Arial" w:hAnsi="Arial" w:cs="Arial"/>
          <w:b/>
          <w:bCs/>
          <w:color w:val="000000" w:themeColor="text1"/>
          <w:lang w:val="mn-MN"/>
        </w:rPr>
      </w:pPr>
      <w:r>
        <w:rPr>
          <w:rFonts w:ascii="Arial" w:hAnsi="Arial" w:cs="Arial"/>
          <w:b/>
          <w:bCs/>
          <w:color w:val="000000" w:themeColor="text1"/>
          <w:lang w:val="mn-MN"/>
        </w:rPr>
        <w:t>Хүснэгт 26</w:t>
      </w:r>
      <w:r w:rsidR="00390CC3" w:rsidRPr="00C81B33">
        <w:rPr>
          <w:rFonts w:ascii="Arial" w:hAnsi="Arial" w:cs="Arial"/>
          <w:b/>
          <w:bCs/>
          <w:color w:val="000000" w:themeColor="text1"/>
          <w:lang w:val="mn-MN"/>
        </w:rPr>
        <w:t>. Эмнэлгийн шатлал ба менежмент</w:t>
      </w:r>
    </w:p>
    <w:tbl>
      <w:tblPr>
        <w:tblStyle w:val="TableGrid"/>
        <w:tblW w:w="0" w:type="auto"/>
        <w:tblLook w:val="04A0" w:firstRow="1" w:lastRow="0" w:firstColumn="1" w:lastColumn="0" w:noHBand="0" w:noVBand="1"/>
      </w:tblPr>
      <w:tblGrid>
        <w:gridCol w:w="2130"/>
        <w:gridCol w:w="2328"/>
        <w:gridCol w:w="2316"/>
        <w:gridCol w:w="2571"/>
      </w:tblGrid>
      <w:tr w:rsidR="00324336" w:rsidRPr="00C81B33" w14:paraId="7C4C308B" w14:textId="77777777">
        <w:tc>
          <w:tcPr>
            <w:tcW w:w="3685" w:type="dxa"/>
          </w:tcPr>
          <w:p w14:paraId="7EF52683" w14:textId="77777777" w:rsidR="00324336" w:rsidRPr="00C81B33" w:rsidRDefault="00390CC3">
            <w:pPr>
              <w:jc w:val="both"/>
              <w:rPr>
                <w:rFonts w:ascii="Arial" w:hAnsi="Arial" w:cs="Arial"/>
                <w:b/>
                <w:bCs/>
                <w:color w:val="000000" w:themeColor="text1"/>
                <w:sz w:val="20"/>
                <w:szCs w:val="20"/>
                <w:lang w:val="mn-MN"/>
              </w:rPr>
            </w:pPr>
            <w:r w:rsidRPr="00C81B33">
              <w:rPr>
                <w:rFonts w:ascii="Arial" w:hAnsi="Arial" w:cs="Arial"/>
                <w:b/>
                <w:bCs/>
                <w:color w:val="000000" w:themeColor="text1"/>
                <w:sz w:val="20"/>
                <w:szCs w:val="20"/>
                <w:lang w:val="mn-MN"/>
              </w:rPr>
              <w:t>Эмнэлгийн шатлал</w:t>
            </w:r>
          </w:p>
        </w:tc>
        <w:tc>
          <w:tcPr>
            <w:tcW w:w="3685" w:type="dxa"/>
          </w:tcPr>
          <w:p w14:paraId="1DD37D22" w14:textId="77777777" w:rsidR="00324336" w:rsidRPr="00C81B33" w:rsidRDefault="00390CC3">
            <w:pPr>
              <w:jc w:val="both"/>
              <w:rPr>
                <w:rFonts w:ascii="Arial" w:hAnsi="Arial" w:cs="Arial"/>
                <w:b/>
                <w:bCs/>
                <w:color w:val="000000" w:themeColor="text1"/>
                <w:sz w:val="20"/>
                <w:szCs w:val="20"/>
                <w:lang w:val="mn-MN"/>
              </w:rPr>
            </w:pPr>
            <w:r w:rsidRPr="00C81B33">
              <w:rPr>
                <w:rFonts w:ascii="Arial" w:hAnsi="Arial" w:cs="Arial"/>
                <w:b/>
                <w:bCs/>
                <w:color w:val="000000" w:themeColor="text1"/>
                <w:sz w:val="20"/>
                <w:szCs w:val="20"/>
                <w:lang w:val="mn-MN"/>
              </w:rPr>
              <w:t>Оношилгооны арга</w:t>
            </w:r>
          </w:p>
        </w:tc>
        <w:tc>
          <w:tcPr>
            <w:tcW w:w="3685" w:type="dxa"/>
          </w:tcPr>
          <w:p w14:paraId="55743979" w14:textId="77777777" w:rsidR="00324336" w:rsidRPr="00C81B33" w:rsidRDefault="00390CC3">
            <w:pPr>
              <w:jc w:val="both"/>
              <w:rPr>
                <w:rFonts w:ascii="Arial" w:hAnsi="Arial" w:cs="Arial"/>
                <w:b/>
                <w:bCs/>
                <w:color w:val="000000" w:themeColor="text1"/>
                <w:sz w:val="20"/>
                <w:szCs w:val="20"/>
                <w:lang w:val="mn-MN"/>
              </w:rPr>
            </w:pPr>
            <w:r w:rsidRPr="00C81B33">
              <w:rPr>
                <w:rFonts w:ascii="Arial" w:hAnsi="Arial" w:cs="Arial"/>
                <w:b/>
                <w:bCs/>
                <w:color w:val="000000" w:themeColor="text1"/>
                <w:sz w:val="20"/>
                <w:szCs w:val="20"/>
                <w:lang w:val="mn-MN"/>
              </w:rPr>
              <w:t>Эмчилгээний арга</w:t>
            </w:r>
          </w:p>
        </w:tc>
        <w:tc>
          <w:tcPr>
            <w:tcW w:w="3686" w:type="dxa"/>
          </w:tcPr>
          <w:p w14:paraId="66CDB2AB" w14:textId="77777777" w:rsidR="00324336" w:rsidRPr="00C81B33" w:rsidRDefault="00390CC3">
            <w:pPr>
              <w:jc w:val="both"/>
              <w:rPr>
                <w:rFonts w:ascii="Arial" w:hAnsi="Arial" w:cs="Arial"/>
                <w:b/>
                <w:bCs/>
                <w:color w:val="000000" w:themeColor="text1"/>
                <w:sz w:val="20"/>
                <w:szCs w:val="20"/>
                <w:lang w:val="mn-MN"/>
              </w:rPr>
            </w:pPr>
            <w:r w:rsidRPr="00C81B33">
              <w:rPr>
                <w:rFonts w:ascii="Arial" w:hAnsi="Arial" w:cs="Arial"/>
                <w:b/>
                <w:bCs/>
                <w:color w:val="000000" w:themeColor="text1"/>
                <w:sz w:val="20"/>
                <w:szCs w:val="20"/>
                <w:lang w:val="mn-MN"/>
              </w:rPr>
              <w:t>Бусад арга хэмжээ</w:t>
            </w:r>
          </w:p>
        </w:tc>
      </w:tr>
      <w:tr w:rsidR="00324336" w:rsidRPr="00670C3F" w14:paraId="03E46849" w14:textId="77777777">
        <w:tc>
          <w:tcPr>
            <w:tcW w:w="3685" w:type="dxa"/>
          </w:tcPr>
          <w:p w14:paraId="11EF5051"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Түргэн тусламж, өрх, сум, тосгоны эрүүл мэндийн төв</w:t>
            </w:r>
          </w:p>
        </w:tc>
        <w:tc>
          <w:tcPr>
            <w:tcW w:w="3685" w:type="dxa"/>
          </w:tcPr>
          <w:p w14:paraId="24E8E4CE"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ЗЦБ</w:t>
            </w:r>
          </w:p>
          <w:p w14:paraId="159E8137"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Тропониныг туузан оношлуураар тодорхойлох</w:t>
            </w:r>
          </w:p>
        </w:tc>
        <w:tc>
          <w:tcPr>
            <w:tcW w:w="3685" w:type="dxa"/>
          </w:tcPr>
          <w:p w14:paraId="7CCFCE4E" w14:textId="77777777" w:rsidR="00324336" w:rsidRPr="00F96B02"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Анхан шатны яаралтай тусламж </w:t>
            </w:r>
            <w:r w:rsidRPr="00F96B02">
              <w:rPr>
                <w:rFonts w:ascii="Arial" w:hAnsi="Arial" w:cs="Arial"/>
                <w:color w:val="000000" w:themeColor="text1"/>
                <w:sz w:val="20"/>
                <w:szCs w:val="20"/>
                <w:lang w:val="mn-MN"/>
              </w:rPr>
              <w:t>(МОНА)</w:t>
            </w:r>
          </w:p>
          <w:p w14:paraId="4B2A706F"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Бүлэн уусгах эмчилгээ</w:t>
            </w:r>
          </w:p>
          <w:p w14:paraId="362833F5"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Эмэн эмчилгээ </w:t>
            </w:r>
            <w:r w:rsidRPr="00F96B02">
              <w:rPr>
                <w:rFonts w:ascii="Arial" w:hAnsi="Arial" w:cs="Arial"/>
                <w:color w:val="000000" w:themeColor="text1"/>
                <w:sz w:val="20"/>
                <w:szCs w:val="20"/>
                <w:lang w:val="mn-MN"/>
              </w:rPr>
              <w:t>(</w:t>
            </w:r>
            <w:r w:rsidRPr="00C81B33">
              <w:rPr>
                <w:rFonts w:ascii="Arial" w:hAnsi="Arial" w:cs="Arial"/>
                <w:color w:val="000000" w:themeColor="text1"/>
                <w:sz w:val="20"/>
                <w:szCs w:val="20"/>
                <w:lang w:val="mn-MN"/>
              </w:rPr>
              <w:t>антиангиналь, антиагрегант, антикоагулянт, зүрхний цочмог дутмагшлын эсрэг</w:t>
            </w:r>
            <w:r w:rsidRPr="00F96B02">
              <w:rPr>
                <w:rFonts w:ascii="Arial" w:hAnsi="Arial" w:cs="Arial"/>
                <w:color w:val="000000" w:themeColor="text1"/>
                <w:sz w:val="20"/>
                <w:szCs w:val="20"/>
                <w:lang w:val="mn-MN"/>
              </w:rPr>
              <w:t>)</w:t>
            </w:r>
          </w:p>
        </w:tc>
        <w:tc>
          <w:tcPr>
            <w:tcW w:w="3686" w:type="dxa"/>
          </w:tcPr>
          <w:p w14:paraId="3F5E0B7B" w14:textId="77777777" w:rsidR="00324336" w:rsidRPr="00F96B02"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Өвдөлт үнэлэх </w:t>
            </w:r>
            <w:r w:rsidRPr="00F96B02">
              <w:rPr>
                <w:rFonts w:ascii="Arial" w:hAnsi="Arial" w:cs="Arial"/>
                <w:color w:val="000000" w:themeColor="text1"/>
                <w:sz w:val="20"/>
                <w:szCs w:val="20"/>
                <w:lang w:val="mn-MN"/>
              </w:rPr>
              <w:t>(</w:t>
            </w:r>
            <w:r w:rsidRPr="00C81B33">
              <w:rPr>
                <w:rFonts w:ascii="Arial" w:hAnsi="Arial" w:cs="Arial"/>
                <w:color w:val="000000" w:themeColor="text1"/>
                <w:sz w:val="20"/>
                <w:szCs w:val="20"/>
                <w:lang w:val="mn-MN"/>
              </w:rPr>
              <w:t>БОДХЭН</w:t>
            </w:r>
            <w:r w:rsidRPr="00F96B02">
              <w:rPr>
                <w:rFonts w:ascii="Arial" w:hAnsi="Arial" w:cs="Arial"/>
                <w:color w:val="000000" w:themeColor="text1"/>
                <w:sz w:val="20"/>
                <w:szCs w:val="20"/>
                <w:lang w:val="mn-MN"/>
              </w:rPr>
              <w:t>)</w:t>
            </w:r>
          </w:p>
          <w:p w14:paraId="15EB407B"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Заалтаар бүлэн уусгах эмчилгээг хийж ТиСДЭ боломжтой эмнэлэг рүү тээвэрлэх</w:t>
            </w:r>
          </w:p>
          <w:p w14:paraId="7D157D81"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Шатлал ахиулан журмын дагуу аюулгүй тээвэрлэх</w:t>
            </w:r>
          </w:p>
          <w:p w14:paraId="3C7CC15D" w14:textId="77777777" w:rsidR="00324336" w:rsidRPr="00F96B02"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Үндэсний бүртгэлд бүртгэх </w:t>
            </w:r>
            <w:r w:rsidRPr="00F96B02">
              <w:rPr>
                <w:rFonts w:ascii="Arial" w:hAnsi="Arial" w:cs="Arial"/>
                <w:color w:val="000000" w:themeColor="text1"/>
                <w:sz w:val="20"/>
                <w:szCs w:val="20"/>
                <w:lang w:val="mn-MN"/>
              </w:rPr>
              <w:t>(</w:t>
            </w:r>
            <w:r w:rsidRPr="00C81B33">
              <w:rPr>
                <w:rFonts w:ascii="Arial" w:hAnsi="Arial" w:cs="Arial"/>
                <w:color w:val="000000" w:themeColor="text1"/>
                <w:sz w:val="20"/>
                <w:szCs w:val="20"/>
                <w:lang w:val="mn-MN"/>
              </w:rPr>
              <w:t xml:space="preserve">жишээ нь </w:t>
            </w:r>
            <w:r w:rsidRPr="00F96B02">
              <w:rPr>
                <w:rFonts w:ascii="Arial" w:hAnsi="Arial" w:cs="Arial"/>
                <w:color w:val="000000" w:themeColor="text1"/>
                <w:sz w:val="20"/>
                <w:szCs w:val="20"/>
                <w:lang w:val="mn-MN"/>
              </w:rPr>
              <w:t>MN Cardio)</w:t>
            </w:r>
          </w:p>
          <w:p w14:paraId="1912DE3C"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Хөдөлмөрийн чадвар алдалтыг тогтоох зөвлөмжийг хүргүүлэх</w:t>
            </w:r>
          </w:p>
        </w:tc>
      </w:tr>
      <w:tr w:rsidR="00324336" w:rsidRPr="00670C3F" w14:paraId="1E097466" w14:textId="77777777">
        <w:tc>
          <w:tcPr>
            <w:tcW w:w="3685" w:type="dxa"/>
          </w:tcPr>
          <w:p w14:paraId="6C816CBE"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Аймгийн, дүүргийн нэгдсэн эмнэлэг</w:t>
            </w:r>
          </w:p>
        </w:tc>
        <w:tc>
          <w:tcPr>
            <w:tcW w:w="3685" w:type="dxa"/>
          </w:tcPr>
          <w:p w14:paraId="3C35A604"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ЗЦБ</w:t>
            </w:r>
          </w:p>
          <w:p w14:paraId="712EBDFE"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Өндөр мэдрэгч тропонины шинжилгээ</w:t>
            </w:r>
          </w:p>
          <w:p w14:paraId="293BB19C"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ЗХАШ</w:t>
            </w:r>
          </w:p>
        </w:tc>
        <w:tc>
          <w:tcPr>
            <w:tcW w:w="3685" w:type="dxa"/>
          </w:tcPr>
          <w:p w14:paraId="72197CB8" w14:textId="77777777" w:rsidR="00324336" w:rsidRPr="00F96B02"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Анхан шатны яаралтай тусламж </w:t>
            </w:r>
            <w:r w:rsidRPr="00F96B02">
              <w:rPr>
                <w:rFonts w:ascii="Arial" w:hAnsi="Arial" w:cs="Arial"/>
                <w:color w:val="000000" w:themeColor="text1"/>
                <w:sz w:val="20"/>
                <w:szCs w:val="20"/>
                <w:lang w:val="mn-MN"/>
              </w:rPr>
              <w:t>(МОНА)</w:t>
            </w:r>
          </w:p>
          <w:p w14:paraId="56D290E2"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Бүлэн уусгах эмчилгээ</w:t>
            </w:r>
          </w:p>
          <w:p w14:paraId="670D199F" w14:textId="77777777" w:rsidR="00324336" w:rsidRPr="00F96B02"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Эрчимт эмчилгээ</w:t>
            </w:r>
          </w:p>
        </w:tc>
        <w:tc>
          <w:tcPr>
            <w:tcW w:w="3686" w:type="dxa"/>
          </w:tcPr>
          <w:p w14:paraId="7C9CDBB3"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Өвдөлт үнэлэх </w:t>
            </w:r>
            <w:r w:rsidRPr="00F96B02">
              <w:rPr>
                <w:rFonts w:ascii="Arial" w:hAnsi="Arial" w:cs="Arial"/>
                <w:color w:val="000000" w:themeColor="text1"/>
                <w:sz w:val="20"/>
                <w:szCs w:val="20"/>
                <w:lang w:val="mn-MN"/>
              </w:rPr>
              <w:t>(</w:t>
            </w:r>
            <w:r w:rsidRPr="00C81B33">
              <w:rPr>
                <w:rFonts w:ascii="Arial" w:hAnsi="Arial" w:cs="Arial"/>
                <w:color w:val="000000" w:themeColor="text1"/>
                <w:sz w:val="20"/>
                <w:szCs w:val="20"/>
                <w:lang w:val="mn-MN"/>
              </w:rPr>
              <w:t>БОДХЭН</w:t>
            </w:r>
            <w:r w:rsidRPr="00F96B02">
              <w:rPr>
                <w:rFonts w:ascii="Arial" w:hAnsi="Arial" w:cs="Arial"/>
                <w:color w:val="000000" w:themeColor="text1"/>
                <w:sz w:val="20"/>
                <w:szCs w:val="20"/>
                <w:lang w:val="mn-MN"/>
              </w:rPr>
              <w:t>)</w:t>
            </w:r>
          </w:p>
          <w:p w14:paraId="28A5544B" w14:textId="77777777" w:rsidR="00324336" w:rsidRPr="00F96B02"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Эрсдэлийг үнэлэх </w:t>
            </w:r>
            <w:r w:rsidRPr="00F96B02">
              <w:rPr>
                <w:rFonts w:ascii="Arial" w:hAnsi="Arial" w:cs="Arial"/>
                <w:color w:val="000000" w:themeColor="text1"/>
                <w:sz w:val="20"/>
                <w:szCs w:val="20"/>
                <w:lang w:val="mn-MN"/>
              </w:rPr>
              <w:t xml:space="preserve">(GRACE </w:t>
            </w:r>
            <w:r w:rsidRPr="00C81B33">
              <w:rPr>
                <w:rFonts w:ascii="Arial" w:hAnsi="Arial" w:cs="Arial"/>
                <w:color w:val="000000" w:themeColor="text1"/>
                <w:sz w:val="20"/>
                <w:szCs w:val="20"/>
                <w:lang w:val="mn-MN"/>
              </w:rPr>
              <w:t>үнэлгээ</w:t>
            </w:r>
            <w:r w:rsidRPr="00F96B02">
              <w:rPr>
                <w:rFonts w:ascii="Arial" w:hAnsi="Arial" w:cs="Arial"/>
                <w:color w:val="000000" w:themeColor="text1"/>
                <w:sz w:val="20"/>
                <w:szCs w:val="20"/>
                <w:lang w:val="mn-MN"/>
              </w:rPr>
              <w:t>)</w:t>
            </w:r>
          </w:p>
          <w:p w14:paraId="699F9B3C"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Кардиомонитороор хянах</w:t>
            </w:r>
          </w:p>
          <w:p w14:paraId="2B132C68" w14:textId="77777777" w:rsidR="00324336" w:rsidRPr="00F96B02"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Заалтаар бүлэн уусгах эмчилгээг хийж </w:t>
            </w:r>
            <w:r w:rsidRPr="00F96B02">
              <w:rPr>
                <w:rFonts w:ascii="Arial" w:hAnsi="Arial" w:cs="Arial"/>
                <w:color w:val="000000" w:themeColor="text1"/>
                <w:sz w:val="20"/>
                <w:szCs w:val="20"/>
                <w:lang w:val="mn-MN"/>
              </w:rPr>
              <w:t>ТиСД</w:t>
            </w:r>
            <w:r w:rsidRPr="00C81B33">
              <w:rPr>
                <w:rFonts w:ascii="Arial" w:hAnsi="Arial" w:cs="Arial"/>
                <w:color w:val="000000" w:themeColor="text1"/>
                <w:sz w:val="20"/>
                <w:szCs w:val="20"/>
                <w:lang w:val="mn-MN"/>
              </w:rPr>
              <w:t>Э</w:t>
            </w:r>
            <w:r w:rsidRPr="00F96B02">
              <w:rPr>
                <w:rFonts w:ascii="Arial" w:hAnsi="Arial" w:cs="Arial"/>
                <w:color w:val="000000" w:themeColor="text1"/>
                <w:sz w:val="20"/>
                <w:szCs w:val="20"/>
                <w:lang w:val="mn-MN"/>
              </w:rPr>
              <w:t xml:space="preserve"> хийх боломжтой эмнэлэгт шилжүүлэх</w:t>
            </w:r>
          </w:p>
          <w:p w14:paraId="199B62EE" w14:textId="77777777" w:rsidR="00324336" w:rsidRPr="00F96B02"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Үндэсний бүртгэлд бүртгэх </w:t>
            </w:r>
            <w:r w:rsidRPr="00F96B02">
              <w:rPr>
                <w:rFonts w:ascii="Arial" w:hAnsi="Arial" w:cs="Arial"/>
                <w:color w:val="000000" w:themeColor="text1"/>
                <w:sz w:val="20"/>
                <w:szCs w:val="20"/>
                <w:lang w:val="mn-MN"/>
              </w:rPr>
              <w:t>(</w:t>
            </w:r>
            <w:r w:rsidRPr="00C81B33">
              <w:rPr>
                <w:rFonts w:ascii="Arial" w:hAnsi="Arial" w:cs="Arial"/>
                <w:color w:val="000000" w:themeColor="text1"/>
                <w:sz w:val="20"/>
                <w:szCs w:val="20"/>
                <w:lang w:val="mn-MN"/>
              </w:rPr>
              <w:t xml:space="preserve">жишээ нь </w:t>
            </w:r>
            <w:r w:rsidRPr="00F96B02">
              <w:rPr>
                <w:rFonts w:ascii="Arial" w:hAnsi="Arial" w:cs="Arial"/>
                <w:color w:val="000000" w:themeColor="text1"/>
                <w:sz w:val="20"/>
                <w:szCs w:val="20"/>
                <w:lang w:val="mn-MN"/>
              </w:rPr>
              <w:t>MN Cardio)</w:t>
            </w:r>
          </w:p>
          <w:p w14:paraId="792F136F"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Хөдөлмөрийн чадвар алдалтыг тогтоох зөвлөмжийг хүргүүлэх</w:t>
            </w:r>
          </w:p>
        </w:tc>
      </w:tr>
      <w:tr w:rsidR="00324336" w:rsidRPr="00670C3F" w14:paraId="702FC3F3" w14:textId="77777777">
        <w:tc>
          <w:tcPr>
            <w:tcW w:w="3685" w:type="dxa"/>
          </w:tcPr>
          <w:p w14:paraId="6BC33642" w14:textId="77777777" w:rsidR="00324336" w:rsidRPr="00C81B33" w:rsidRDefault="00390CC3">
            <w:pPr>
              <w:jc w:val="both"/>
              <w:rPr>
                <w:rFonts w:ascii="Arial" w:hAnsi="Arial" w:cs="Arial"/>
                <w:color w:val="000000" w:themeColor="text1"/>
                <w:sz w:val="20"/>
                <w:szCs w:val="20"/>
                <w:lang w:val="en-US"/>
              </w:rPr>
            </w:pPr>
            <w:r w:rsidRPr="00C81B33">
              <w:rPr>
                <w:rFonts w:ascii="Arial" w:hAnsi="Arial" w:cs="Arial"/>
                <w:color w:val="000000" w:themeColor="text1"/>
                <w:sz w:val="20"/>
                <w:szCs w:val="20"/>
                <w:lang w:val="mn-MN"/>
              </w:rPr>
              <w:t>Төрөлжсөн мэргэшлийн эмнэлэг</w:t>
            </w:r>
          </w:p>
        </w:tc>
        <w:tc>
          <w:tcPr>
            <w:tcW w:w="3685" w:type="dxa"/>
          </w:tcPr>
          <w:p w14:paraId="3B056D93"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ЗЦБ</w:t>
            </w:r>
          </w:p>
          <w:p w14:paraId="5A4973F2"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Өндөр мэдрэгч тропонины шинжилгээ</w:t>
            </w:r>
          </w:p>
          <w:p w14:paraId="4EF1F90F"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ЗХАШ</w:t>
            </w:r>
          </w:p>
          <w:p w14:paraId="33EC8EBD"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Титэм судсан дотуурх оношилгоо</w:t>
            </w:r>
          </w:p>
        </w:tc>
        <w:tc>
          <w:tcPr>
            <w:tcW w:w="3685" w:type="dxa"/>
          </w:tcPr>
          <w:p w14:paraId="152CBDC8" w14:textId="77777777" w:rsidR="00324336" w:rsidRPr="00F96B02"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Анхан шатны яаралтай тусламж </w:t>
            </w:r>
            <w:r w:rsidRPr="00F96B02">
              <w:rPr>
                <w:rFonts w:ascii="Arial" w:hAnsi="Arial" w:cs="Arial"/>
                <w:color w:val="000000" w:themeColor="text1"/>
                <w:sz w:val="20"/>
                <w:szCs w:val="20"/>
                <w:lang w:val="mn-MN"/>
              </w:rPr>
              <w:t>(МОНА)</w:t>
            </w:r>
          </w:p>
          <w:p w14:paraId="70796251"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Бүлэн уусгах эмчилгээ</w:t>
            </w:r>
          </w:p>
          <w:p w14:paraId="7BBDB442"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Эрчимт эмчилгээ </w:t>
            </w:r>
          </w:p>
          <w:p w14:paraId="37B94B7A"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Титэм судсан дотуурх эмчилгээ</w:t>
            </w:r>
          </w:p>
          <w:p w14:paraId="5A9158C4"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Пейсмейкер </w:t>
            </w:r>
          </w:p>
        </w:tc>
        <w:tc>
          <w:tcPr>
            <w:tcW w:w="3686" w:type="dxa"/>
          </w:tcPr>
          <w:p w14:paraId="1507420E"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Өвдөлт үнэлэх </w:t>
            </w:r>
            <w:r w:rsidRPr="00F96B02">
              <w:rPr>
                <w:rFonts w:ascii="Arial" w:hAnsi="Arial" w:cs="Arial"/>
                <w:color w:val="000000" w:themeColor="text1"/>
                <w:sz w:val="20"/>
                <w:szCs w:val="20"/>
                <w:lang w:val="mn-MN"/>
              </w:rPr>
              <w:t>(</w:t>
            </w:r>
            <w:r w:rsidRPr="00C81B33">
              <w:rPr>
                <w:rFonts w:ascii="Arial" w:hAnsi="Arial" w:cs="Arial"/>
                <w:color w:val="000000" w:themeColor="text1"/>
                <w:sz w:val="20"/>
                <w:szCs w:val="20"/>
                <w:lang w:val="mn-MN"/>
              </w:rPr>
              <w:t>БОДХЭН</w:t>
            </w:r>
            <w:r w:rsidRPr="00F96B02">
              <w:rPr>
                <w:rFonts w:ascii="Arial" w:hAnsi="Arial" w:cs="Arial"/>
                <w:color w:val="000000" w:themeColor="text1"/>
                <w:sz w:val="20"/>
                <w:szCs w:val="20"/>
                <w:lang w:val="mn-MN"/>
              </w:rPr>
              <w:t>)</w:t>
            </w:r>
          </w:p>
          <w:p w14:paraId="527DC74F" w14:textId="77777777" w:rsidR="00324336" w:rsidRPr="00F96B02"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Эрсдэлийг үнэлэх </w:t>
            </w:r>
            <w:r w:rsidRPr="00F96B02">
              <w:rPr>
                <w:rFonts w:ascii="Arial" w:hAnsi="Arial" w:cs="Arial"/>
                <w:color w:val="000000" w:themeColor="text1"/>
                <w:sz w:val="20"/>
                <w:szCs w:val="20"/>
                <w:lang w:val="mn-MN"/>
              </w:rPr>
              <w:t>(GRACE, TIMI, SYNTAX)</w:t>
            </w:r>
          </w:p>
          <w:p w14:paraId="3E5412B1"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Кардиомонитороор хянах</w:t>
            </w:r>
          </w:p>
          <w:p w14:paraId="3A5DE6D8" w14:textId="77777777" w:rsidR="00324336" w:rsidRPr="00F96B02"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Үндэсний бүртгэлд бүртгэх </w:t>
            </w:r>
            <w:r w:rsidRPr="00F96B02">
              <w:rPr>
                <w:rFonts w:ascii="Arial" w:hAnsi="Arial" w:cs="Arial"/>
                <w:color w:val="000000" w:themeColor="text1"/>
                <w:sz w:val="20"/>
                <w:szCs w:val="20"/>
                <w:lang w:val="mn-MN"/>
              </w:rPr>
              <w:t>(</w:t>
            </w:r>
            <w:r w:rsidRPr="00C81B33">
              <w:rPr>
                <w:rFonts w:ascii="Arial" w:hAnsi="Arial" w:cs="Arial"/>
                <w:color w:val="000000" w:themeColor="text1"/>
                <w:sz w:val="20"/>
                <w:szCs w:val="20"/>
                <w:lang w:val="mn-MN"/>
              </w:rPr>
              <w:t xml:space="preserve">жишээ нь </w:t>
            </w:r>
            <w:r w:rsidRPr="00F96B02">
              <w:rPr>
                <w:rFonts w:ascii="Arial" w:hAnsi="Arial" w:cs="Arial"/>
                <w:color w:val="000000" w:themeColor="text1"/>
                <w:sz w:val="20"/>
                <w:szCs w:val="20"/>
                <w:lang w:val="mn-MN"/>
              </w:rPr>
              <w:t>MN Cardio)</w:t>
            </w:r>
          </w:p>
          <w:p w14:paraId="3F6DBE71"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Хөдөлмөрийн чадвар алдалтыг тогтоох зөвлөмжийг хүргүүлэх</w:t>
            </w:r>
          </w:p>
        </w:tc>
      </w:tr>
      <w:tr w:rsidR="00324336" w:rsidRPr="00670C3F" w14:paraId="096E797A" w14:textId="77777777">
        <w:tc>
          <w:tcPr>
            <w:tcW w:w="3685" w:type="dxa"/>
          </w:tcPr>
          <w:p w14:paraId="737D2561"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Лавлагаа шатлалын эмнэлэг</w:t>
            </w:r>
          </w:p>
        </w:tc>
        <w:tc>
          <w:tcPr>
            <w:tcW w:w="3685" w:type="dxa"/>
          </w:tcPr>
          <w:p w14:paraId="230FEDDB"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ЗЦБ</w:t>
            </w:r>
          </w:p>
          <w:p w14:paraId="3524A886"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Өндөр мэдрэгч тропонины шинжилгээ</w:t>
            </w:r>
          </w:p>
          <w:p w14:paraId="5A61FED6"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ЗХАШ</w:t>
            </w:r>
          </w:p>
          <w:p w14:paraId="7C7A2FA1"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Титэм судсан дотуурх оношилгоо</w:t>
            </w:r>
          </w:p>
        </w:tc>
        <w:tc>
          <w:tcPr>
            <w:tcW w:w="3685" w:type="dxa"/>
          </w:tcPr>
          <w:p w14:paraId="76823629" w14:textId="77777777" w:rsidR="00324336" w:rsidRPr="00F96B02"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Анхан шатны яаралтай тусламж </w:t>
            </w:r>
            <w:r w:rsidRPr="00F96B02">
              <w:rPr>
                <w:rFonts w:ascii="Arial" w:hAnsi="Arial" w:cs="Arial"/>
                <w:color w:val="000000" w:themeColor="text1"/>
                <w:sz w:val="20"/>
                <w:szCs w:val="20"/>
                <w:lang w:val="mn-MN"/>
              </w:rPr>
              <w:t>(МОНА)</w:t>
            </w:r>
          </w:p>
          <w:p w14:paraId="7C64BAB4"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Бүлэн уусгах эмчилгээ</w:t>
            </w:r>
          </w:p>
          <w:p w14:paraId="3F5B7650"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Эрчимт эмчилгээ </w:t>
            </w:r>
          </w:p>
          <w:p w14:paraId="32D6BCB2"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Титэм судсан дотуурх эмчилгээ</w:t>
            </w:r>
          </w:p>
          <w:p w14:paraId="7311C623"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Пейсмейкер</w:t>
            </w:r>
          </w:p>
        </w:tc>
        <w:tc>
          <w:tcPr>
            <w:tcW w:w="3686" w:type="dxa"/>
          </w:tcPr>
          <w:p w14:paraId="0BEB25E1"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Өвдөлт үнэлэх </w:t>
            </w:r>
            <w:r w:rsidRPr="00F96B02">
              <w:rPr>
                <w:rFonts w:ascii="Arial" w:hAnsi="Arial" w:cs="Arial"/>
                <w:color w:val="000000" w:themeColor="text1"/>
                <w:sz w:val="20"/>
                <w:szCs w:val="20"/>
                <w:lang w:val="mn-MN"/>
              </w:rPr>
              <w:t>(</w:t>
            </w:r>
            <w:r w:rsidRPr="00C81B33">
              <w:rPr>
                <w:rFonts w:ascii="Arial" w:hAnsi="Arial" w:cs="Arial"/>
                <w:color w:val="000000" w:themeColor="text1"/>
                <w:sz w:val="20"/>
                <w:szCs w:val="20"/>
                <w:lang w:val="mn-MN"/>
              </w:rPr>
              <w:t>БОДХЭН</w:t>
            </w:r>
            <w:r w:rsidRPr="00F96B02">
              <w:rPr>
                <w:rFonts w:ascii="Arial" w:hAnsi="Arial" w:cs="Arial"/>
                <w:color w:val="000000" w:themeColor="text1"/>
                <w:sz w:val="20"/>
                <w:szCs w:val="20"/>
                <w:lang w:val="mn-MN"/>
              </w:rPr>
              <w:t>)</w:t>
            </w:r>
          </w:p>
          <w:p w14:paraId="5718D146"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Эрсдэлийг үнэлэх </w:t>
            </w:r>
            <w:r w:rsidRPr="00F96B02">
              <w:rPr>
                <w:rFonts w:ascii="Arial" w:hAnsi="Arial" w:cs="Arial"/>
                <w:color w:val="000000" w:themeColor="text1"/>
                <w:sz w:val="20"/>
                <w:szCs w:val="20"/>
                <w:lang w:val="mn-MN"/>
              </w:rPr>
              <w:t>(GRACE, TIMI, SYNTAX)</w:t>
            </w:r>
          </w:p>
          <w:p w14:paraId="6E214E88"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Кардиомонитороор хянах</w:t>
            </w:r>
          </w:p>
          <w:p w14:paraId="0ECEAB06"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Заалттай тохиолдолд зүүн ховдлыг дэмжих төхөөрөмжүүд ашиглах</w:t>
            </w:r>
          </w:p>
          <w:p w14:paraId="2983C326" w14:textId="77777777" w:rsidR="00324336" w:rsidRPr="00F96B02"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Үндэсний бүртгэлд бүртгэх </w:t>
            </w:r>
            <w:r w:rsidRPr="00F96B02">
              <w:rPr>
                <w:rFonts w:ascii="Arial" w:hAnsi="Arial" w:cs="Arial"/>
                <w:color w:val="000000" w:themeColor="text1"/>
                <w:sz w:val="20"/>
                <w:szCs w:val="20"/>
                <w:lang w:val="mn-MN"/>
              </w:rPr>
              <w:t>(</w:t>
            </w:r>
            <w:r w:rsidRPr="00C81B33">
              <w:rPr>
                <w:rFonts w:ascii="Arial" w:hAnsi="Arial" w:cs="Arial"/>
                <w:color w:val="000000" w:themeColor="text1"/>
                <w:sz w:val="20"/>
                <w:szCs w:val="20"/>
                <w:lang w:val="mn-MN"/>
              </w:rPr>
              <w:t xml:space="preserve">жишээ нь </w:t>
            </w:r>
            <w:r w:rsidRPr="00F96B02">
              <w:rPr>
                <w:rFonts w:ascii="Arial" w:hAnsi="Arial" w:cs="Arial"/>
                <w:color w:val="000000" w:themeColor="text1"/>
                <w:sz w:val="20"/>
                <w:szCs w:val="20"/>
                <w:lang w:val="mn-MN"/>
              </w:rPr>
              <w:t>MN Cardio)</w:t>
            </w:r>
          </w:p>
          <w:p w14:paraId="3EE24499"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Хөдөлмөрийн чадвар алдалтыг тогтоох зөвлөмжийг хүргүүлэх</w:t>
            </w:r>
          </w:p>
        </w:tc>
      </w:tr>
      <w:tr w:rsidR="00324336" w:rsidRPr="00670C3F" w14:paraId="1AD726F6" w14:textId="77777777">
        <w:tc>
          <w:tcPr>
            <w:tcW w:w="3685" w:type="dxa"/>
          </w:tcPr>
          <w:p w14:paraId="6E36F344"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lastRenderedPageBreak/>
              <w:t xml:space="preserve">Зүрх судасны үндэсний төв </w:t>
            </w:r>
          </w:p>
        </w:tc>
        <w:tc>
          <w:tcPr>
            <w:tcW w:w="3685" w:type="dxa"/>
          </w:tcPr>
          <w:p w14:paraId="4D1F6F83"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ЗЦБ</w:t>
            </w:r>
          </w:p>
          <w:p w14:paraId="4A05DF83"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Өндөр мэдрэгч тропонины шинжилгээ</w:t>
            </w:r>
          </w:p>
          <w:p w14:paraId="5E5C8625"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ЗХАШ</w:t>
            </w:r>
          </w:p>
          <w:p w14:paraId="1E932651"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Титэм судсан дотуурх оношилгоо</w:t>
            </w:r>
          </w:p>
          <w:p w14:paraId="0E31A1FC"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Зүрхний соронзон резонанст томографи</w:t>
            </w:r>
          </w:p>
        </w:tc>
        <w:tc>
          <w:tcPr>
            <w:tcW w:w="3685" w:type="dxa"/>
          </w:tcPr>
          <w:p w14:paraId="211FE8A3" w14:textId="77777777" w:rsidR="00324336" w:rsidRPr="00F96B02"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Анхан шатны яаралтай тусламж </w:t>
            </w:r>
            <w:r w:rsidRPr="00F96B02">
              <w:rPr>
                <w:rFonts w:ascii="Arial" w:hAnsi="Arial" w:cs="Arial"/>
                <w:color w:val="000000" w:themeColor="text1"/>
                <w:sz w:val="20"/>
                <w:szCs w:val="20"/>
                <w:lang w:val="mn-MN"/>
              </w:rPr>
              <w:t>(МОНА)</w:t>
            </w:r>
          </w:p>
          <w:p w14:paraId="602C6F82"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Бүлэн уусгах эмчилгээ</w:t>
            </w:r>
          </w:p>
          <w:p w14:paraId="23BEB435"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Эрчимт эмчилгээ </w:t>
            </w:r>
          </w:p>
          <w:p w14:paraId="661410E5"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Титэм судсан дотуурх эмчилгээ</w:t>
            </w:r>
          </w:p>
          <w:p w14:paraId="2AD91183"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Пейсмейкер </w:t>
            </w:r>
          </w:p>
          <w:p w14:paraId="64818CC7"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Шаардлагатай, заалттай тохиолдолд Титэм судас нөхөн сэргээх мэс засал хийх</w:t>
            </w:r>
          </w:p>
          <w:p w14:paraId="5902A55A"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Хүндрэлийн үеийн мэс засал эмчилгээ</w:t>
            </w:r>
          </w:p>
        </w:tc>
        <w:tc>
          <w:tcPr>
            <w:tcW w:w="3686" w:type="dxa"/>
          </w:tcPr>
          <w:p w14:paraId="558E5F96"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Өвдөлт үнэлэх </w:t>
            </w:r>
            <w:r w:rsidRPr="00F96B02">
              <w:rPr>
                <w:rFonts w:ascii="Arial" w:hAnsi="Arial" w:cs="Arial"/>
                <w:color w:val="000000" w:themeColor="text1"/>
                <w:sz w:val="20"/>
                <w:szCs w:val="20"/>
                <w:lang w:val="mn-MN"/>
              </w:rPr>
              <w:t>(</w:t>
            </w:r>
            <w:r w:rsidRPr="00C81B33">
              <w:rPr>
                <w:rFonts w:ascii="Arial" w:hAnsi="Arial" w:cs="Arial"/>
                <w:color w:val="000000" w:themeColor="text1"/>
                <w:sz w:val="20"/>
                <w:szCs w:val="20"/>
                <w:lang w:val="mn-MN"/>
              </w:rPr>
              <w:t>БОДХЭН</w:t>
            </w:r>
            <w:r w:rsidRPr="00F96B02">
              <w:rPr>
                <w:rFonts w:ascii="Arial" w:hAnsi="Arial" w:cs="Arial"/>
                <w:color w:val="000000" w:themeColor="text1"/>
                <w:sz w:val="20"/>
                <w:szCs w:val="20"/>
                <w:lang w:val="mn-MN"/>
              </w:rPr>
              <w:t>)</w:t>
            </w:r>
          </w:p>
          <w:p w14:paraId="51F5DAED" w14:textId="77777777" w:rsidR="00324336" w:rsidRPr="00F96B02"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Эрсдэлийг үнэлэх</w:t>
            </w:r>
            <w:r w:rsidRPr="00F96B02">
              <w:rPr>
                <w:rFonts w:ascii="Arial" w:hAnsi="Arial" w:cs="Arial"/>
                <w:color w:val="000000" w:themeColor="text1"/>
                <w:sz w:val="20"/>
                <w:szCs w:val="20"/>
                <w:lang w:val="mn-MN"/>
              </w:rPr>
              <w:t xml:space="preserve"> (GRACE, TIMI, SYNTAX)</w:t>
            </w:r>
          </w:p>
          <w:p w14:paraId="5FDCA357"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Мэргэжил арга зүйн зөвлөмжөөр хангах</w:t>
            </w:r>
          </w:p>
          <w:p w14:paraId="2E733A5E"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Кардиомонитороор хянах</w:t>
            </w:r>
          </w:p>
          <w:p w14:paraId="1592E1FF"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Заалттай тохиолдолд зүүн ховдлыг дэмжих төхөөрөмжүүд ашиглах</w:t>
            </w:r>
          </w:p>
          <w:p w14:paraId="3EF4AFCE" w14:textId="77777777" w:rsidR="00324336" w:rsidRPr="00F96B02"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 xml:space="preserve">Үндэсний бүртгэлд бүртгэх </w:t>
            </w:r>
            <w:r w:rsidRPr="00F96B02">
              <w:rPr>
                <w:rFonts w:ascii="Arial" w:hAnsi="Arial" w:cs="Arial"/>
                <w:color w:val="000000" w:themeColor="text1"/>
                <w:sz w:val="20"/>
                <w:szCs w:val="20"/>
                <w:lang w:val="mn-MN"/>
              </w:rPr>
              <w:t>(</w:t>
            </w:r>
            <w:r w:rsidRPr="00C81B33">
              <w:rPr>
                <w:rFonts w:ascii="Arial" w:hAnsi="Arial" w:cs="Arial"/>
                <w:color w:val="000000" w:themeColor="text1"/>
                <w:sz w:val="20"/>
                <w:szCs w:val="20"/>
                <w:lang w:val="mn-MN"/>
              </w:rPr>
              <w:t xml:space="preserve">жишээ нь </w:t>
            </w:r>
            <w:r w:rsidRPr="00F96B02">
              <w:rPr>
                <w:rFonts w:ascii="Arial" w:hAnsi="Arial" w:cs="Arial"/>
                <w:color w:val="000000" w:themeColor="text1"/>
                <w:sz w:val="20"/>
                <w:szCs w:val="20"/>
                <w:lang w:val="mn-MN"/>
              </w:rPr>
              <w:t>MN Cardio)</w:t>
            </w:r>
          </w:p>
          <w:p w14:paraId="4C094634" w14:textId="77777777" w:rsidR="00324336" w:rsidRPr="00C81B33" w:rsidRDefault="00390CC3">
            <w:pPr>
              <w:jc w:val="both"/>
              <w:rPr>
                <w:rFonts w:ascii="Arial" w:hAnsi="Arial" w:cs="Arial"/>
                <w:color w:val="000000" w:themeColor="text1"/>
                <w:sz w:val="20"/>
                <w:szCs w:val="20"/>
                <w:lang w:val="mn-MN"/>
              </w:rPr>
            </w:pPr>
            <w:r w:rsidRPr="00C81B33">
              <w:rPr>
                <w:rFonts w:ascii="Arial" w:hAnsi="Arial" w:cs="Arial"/>
                <w:color w:val="000000" w:themeColor="text1"/>
                <w:sz w:val="20"/>
                <w:szCs w:val="20"/>
                <w:lang w:val="mn-MN"/>
              </w:rPr>
              <w:t>Хөдөлмөрийн чадвар алдалтыг тогтоох зөвлөмжийг хүргүүлэх</w:t>
            </w:r>
          </w:p>
        </w:tc>
      </w:tr>
    </w:tbl>
    <w:p w14:paraId="4AFE7EB0" w14:textId="77777777" w:rsidR="00324336" w:rsidRPr="00C81B33" w:rsidRDefault="00324336">
      <w:pPr>
        <w:jc w:val="both"/>
        <w:rPr>
          <w:rFonts w:ascii="Arial" w:hAnsi="Arial" w:cs="Arial"/>
          <w:color w:val="000000" w:themeColor="text1"/>
          <w:lang w:val="mn-MN"/>
        </w:rPr>
      </w:pPr>
    </w:p>
    <w:p w14:paraId="204EFF2E" w14:textId="77777777" w:rsidR="00324336" w:rsidRPr="00F96B02" w:rsidRDefault="00324336">
      <w:pPr>
        <w:jc w:val="both"/>
        <w:rPr>
          <w:rFonts w:ascii="Arial" w:hAnsi="Arial" w:cs="Arial"/>
          <w:color w:val="000000" w:themeColor="text1"/>
          <w:lang w:val="mn-MN"/>
        </w:rPr>
      </w:pPr>
    </w:p>
    <w:p w14:paraId="11A04801" w14:textId="77777777" w:rsidR="00324336" w:rsidRPr="00C81B33" w:rsidRDefault="00324336">
      <w:pPr>
        <w:jc w:val="both"/>
        <w:rPr>
          <w:rFonts w:ascii="Arial" w:hAnsi="Arial" w:cs="Arial"/>
          <w:b/>
          <w:color w:val="000000" w:themeColor="text1"/>
          <w:lang w:val="mn-MN"/>
        </w:rPr>
      </w:pPr>
    </w:p>
    <w:p w14:paraId="4CF6FBFF" w14:textId="77777777" w:rsidR="00324336" w:rsidRPr="00C81B33" w:rsidRDefault="00324336">
      <w:pPr>
        <w:jc w:val="both"/>
        <w:rPr>
          <w:rFonts w:ascii="Arial" w:hAnsi="Arial" w:cs="Arial"/>
          <w:b/>
          <w:color w:val="000000" w:themeColor="text1"/>
          <w:lang w:val="mn-MN"/>
        </w:rPr>
      </w:pPr>
    </w:p>
    <w:p w14:paraId="3A2E30DE" w14:textId="77777777" w:rsidR="00324336" w:rsidRPr="00C81B33" w:rsidRDefault="00390CC3">
      <w:pPr>
        <w:jc w:val="both"/>
        <w:rPr>
          <w:rFonts w:ascii="Arial" w:hAnsi="Arial" w:cs="Arial"/>
          <w:b/>
          <w:color w:val="000000" w:themeColor="text1"/>
          <w:lang w:val="mn-MN"/>
        </w:rPr>
      </w:pPr>
      <w:r w:rsidRPr="00C81B33">
        <w:rPr>
          <w:rFonts w:ascii="Arial" w:hAnsi="Arial" w:cs="Arial"/>
          <w:b/>
          <w:color w:val="000000" w:themeColor="text1"/>
          <w:lang w:val="mn-MN"/>
        </w:rPr>
        <w:br w:type="page"/>
      </w:r>
    </w:p>
    <w:p w14:paraId="19157637" w14:textId="77777777" w:rsidR="00324336" w:rsidRPr="00C81B33" w:rsidRDefault="00390CC3">
      <w:pPr>
        <w:pStyle w:val="Heading1"/>
        <w:jc w:val="both"/>
        <w:rPr>
          <w:rFonts w:ascii="Arial" w:hAnsi="Arial" w:cs="Arial"/>
          <w:b w:val="0"/>
          <w:color w:val="000000" w:themeColor="text1"/>
          <w:sz w:val="24"/>
          <w:szCs w:val="24"/>
          <w:lang w:val="mn-MN"/>
        </w:rPr>
      </w:pPr>
      <w:bookmarkStart w:id="66" w:name="_Toc170917790"/>
      <w:r w:rsidRPr="00C81B33">
        <w:rPr>
          <w:rFonts w:ascii="Arial" w:hAnsi="Arial" w:cs="Arial"/>
          <w:color w:val="000000" w:themeColor="text1"/>
          <w:sz w:val="24"/>
          <w:szCs w:val="24"/>
          <w:lang w:val="mn-MN"/>
        </w:rPr>
        <w:lastRenderedPageBreak/>
        <w:t>ХАВСРАЛТ 6.</w:t>
      </w:r>
      <w:r w:rsidRPr="00C81B33">
        <w:rPr>
          <w:rFonts w:ascii="Arial" w:hAnsi="Arial" w:cs="Arial"/>
          <w:b w:val="0"/>
          <w:color w:val="000000" w:themeColor="text1"/>
          <w:sz w:val="24"/>
          <w:szCs w:val="24"/>
          <w:lang w:val="mn-MN"/>
        </w:rPr>
        <w:t xml:space="preserve"> </w:t>
      </w:r>
      <w:r w:rsidRPr="00C81B33">
        <w:rPr>
          <w:rFonts w:ascii="Arial" w:hAnsi="Arial" w:cs="Arial"/>
          <w:color w:val="000000" w:themeColor="text1"/>
          <w:sz w:val="24"/>
          <w:szCs w:val="24"/>
          <w:lang w:val="mn-MN"/>
        </w:rPr>
        <w:t>ЗШ-ТЭЙ ӨВЧТӨНД ҮЗҮҮЛЭХ</w:t>
      </w:r>
      <w:r w:rsidRPr="00C81B33">
        <w:rPr>
          <w:rFonts w:ascii="Arial" w:hAnsi="Arial" w:cs="Arial"/>
          <w:b w:val="0"/>
          <w:color w:val="000000" w:themeColor="text1"/>
          <w:sz w:val="24"/>
          <w:szCs w:val="24"/>
          <w:lang w:val="mn-MN"/>
        </w:rPr>
        <w:t xml:space="preserve"> </w:t>
      </w:r>
      <w:r w:rsidRPr="00C81B33">
        <w:rPr>
          <w:rFonts w:ascii="Arial" w:hAnsi="Arial" w:cs="Arial"/>
          <w:color w:val="000000" w:themeColor="text1"/>
          <w:sz w:val="24"/>
          <w:szCs w:val="24"/>
          <w:lang w:val="mn-MN"/>
        </w:rPr>
        <w:t>СУВИЛАХУЙН ТУСЛАМЖ</w:t>
      </w:r>
      <w:bookmarkEnd w:id="66"/>
    </w:p>
    <w:p w14:paraId="6764CCFB" w14:textId="77777777" w:rsidR="00324336" w:rsidRPr="00C81B33" w:rsidRDefault="00324336">
      <w:pPr>
        <w:jc w:val="both"/>
        <w:rPr>
          <w:rFonts w:ascii="Arial" w:hAnsi="Arial" w:cs="Arial"/>
          <w:b/>
          <w:color w:val="000000" w:themeColor="text1"/>
          <w:lang w:val="mn-MN"/>
        </w:rPr>
      </w:pPr>
    </w:p>
    <w:p w14:paraId="2118B172"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ЗШ-тэй өвчтөнд цээжний өвдөлт, амьсгаадах, дотор муухайрах, бөөлжих, зүрх дэлсэх, хөлрөх, айдас түгшүүр, үхэх гэж байгаа юм шиг санагдах зэрэг олон шинж тэмдэг илэрдэг. Зүрхний </w:t>
      </w:r>
      <w:r w:rsidRPr="00C81B33">
        <w:rPr>
          <w:rFonts w:ascii="Arial" w:hAnsi="Arial" w:cs="Arial"/>
          <w:color w:val="000000" w:themeColor="text1"/>
          <w:cs/>
          <w:lang w:val="mn-MN"/>
        </w:rPr>
        <w:t>ЗШ-</w:t>
      </w:r>
      <w:r w:rsidRPr="00C81B33">
        <w:rPr>
          <w:rFonts w:ascii="Arial" w:hAnsi="Arial" w:cs="Arial"/>
          <w:color w:val="000000" w:themeColor="text1"/>
          <w:lang w:val="mn-MN"/>
        </w:rPr>
        <w:t xml:space="preserve">тэй өвчтөнийг үзэхдээ тавгүй, байж ядсан байдал, амьсгалын </w:t>
      </w:r>
      <w:r w:rsidRPr="00C81B33">
        <w:rPr>
          <w:rFonts w:ascii="Arial" w:hAnsi="Arial" w:cs="Arial"/>
          <w:color w:val="000000" w:themeColor="text1"/>
          <w:cs/>
          <w:lang w:val="mn-MN"/>
        </w:rPr>
        <w:t>дутмагшил</w:t>
      </w:r>
      <w:r w:rsidRPr="00C81B33">
        <w:rPr>
          <w:rFonts w:ascii="Arial" w:hAnsi="Arial" w:cs="Arial"/>
          <w:color w:val="000000" w:themeColor="text1"/>
          <w:lang w:val="mn-MN"/>
        </w:rPr>
        <w:t xml:space="preserve"> гэх мэт ерөнхий шинж тэмдгүүдийг тусгадаг. </w:t>
      </w:r>
    </w:p>
    <w:p w14:paraId="4B5C2A58" w14:textId="77777777" w:rsidR="00324336" w:rsidRPr="00C81B33" w:rsidRDefault="00324336">
      <w:pPr>
        <w:jc w:val="both"/>
        <w:rPr>
          <w:rFonts w:ascii="Arial" w:hAnsi="Arial" w:cs="Arial"/>
          <w:color w:val="000000" w:themeColor="text1"/>
          <w:lang w:val="mn-MN"/>
        </w:rPr>
      </w:pPr>
    </w:p>
    <w:p w14:paraId="29D15A32" w14:textId="77777777" w:rsidR="00324336" w:rsidRPr="00C81B33" w:rsidRDefault="00390CC3">
      <w:pPr>
        <w:jc w:val="both"/>
        <w:rPr>
          <w:rFonts w:ascii="Arial" w:hAnsi="Arial" w:cs="Arial"/>
          <w:color w:val="000000" w:themeColor="text1"/>
          <w:lang w:val="mn-MN"/>
        </w:rPr>
      </w:pPr>
      <w:r w:rsidRPr="00C81B33">
        <w:rPr>
          <w:rFonts w:ascii="Arial" w:hAnsi="Arial" w:cs="Arial"/>
          <w:color w:val="000000" w:themeColor="text1"/>
          <w:lang w:val="mn-MN"/>
        </w:rPr>
        <w:t xml:space="preserve">Сувилагч мэдээлэл цуглуулж, тухайн өвчтөнд тохирсон сувилахуйн тусламжийн төлөвлөгөөний дагуу тусламж үзүүлэх нь чухал. Тухайн өвчтөний биеийн байдалтай холбоотой сувилахуйн тусламжийн төлөвлөгөөг боловсруулна.  </w:t>
      </w:r>
    </w:p>
    <w:p w14:paraId="5F7DFD0A" w14:textId="77777777" w:rsidR="00324336" w:rsidRPr="00C81B33" w:rsidRDefault="00390CC3">
      <w:pPr>
        <w:jc w:val="both"/>
        <w:rPr>
          <w:rFonts w:ascii="Arial" w:hAnsi="Arial" w:cs="Arial"/>
          <w:b/>
          <w:color w:val="000000" w:themeColor="text1"/>
          <w:lang w:val="mn-MN"/>
        </w:rPr>
      </w:pPr>
      <w:r w:rsidRPr="00C81B33">
        <w:rPr>
          <w:rFonts w:ascii="Arial" w:hAnsi="Arial" w:cs="Arial"/>
          <w:color w:val="000000" w:themeColor="text1"/>
          <w:lang w:val="mn-MN"/>
        </w:rPr>
        <w:t xml:space="preserve">                                                                                                                                                                                                                                                                </w:t>
      </w:r>
      <w:r w:rsidRPr="00C81B33">
        <w:rPr>
          <w:rFonts w:ascii="Arial" w:hAnsi="Arial" w:cs="Arial"/>
          <w:color w:val="000000" w:themeColor="text1"/>
          <w:lang w:val="mn-MN"/>
        </w:rPr>
        <w:br/>
      </w:r>
      <w:r w:rsidRPr="00C81B33">
        <w:rPr>
          <w:rFonts w:ascii="Arial" w:hAnsi="Arial" w:cs="Arial"/>
          <w:b/>
          <w:color w:val="000000" w:themeColor="text1"/>
          <w:lang w:val="mn-MN"/>
        </w:rPr>
        <w:t>Зүрхний булчингийн цусан хангамжийн хомсролын гаралтай цээжний өвдөлттэй хүнд үзүүлэх сувилахуйн тусламжийн төлөвлөгөө</w:t>
      </w:r>
    </w:p>
    <w:p w14:paraId="7F615068" w14:textId="77777777" w:rsidR="00324336" w:rsidRPr="00C81B33" w:rsidRDefault="00390CC3">
      <w:pPr>
        <w:numPr>
          <w:ilvl w:val="0"/>
          <w:numId w:val="136"/>
        </w:numPr>
        <w:ind w:left="0" w:firstLine="0"/>
        <w:jc w:val="both"/>
        <w:rPr>
          <w:rFonts w:ascii="Arial" w:hAnsi="Arial" w:cs="Arial"/>
          <w:b/>
          <w:color w:val="000000" w:themeColor="text1"/>
          <w:lang w:val="mn-MN"/>
        </w:rPr>
      </w:pPr>
      <w:r w:rsidRPr="00C81B33">
        <w:rPr>
          <w:rFonts w:ascii="Arial" w:hAnsi="Arial" w:cs="Arial"/>
          <w:color w:val="000000" w:themeColor="text1"/>
          <w:lang w:val="mn-MN"/>
        </w:rPr>
        <w:t>Өвдөлтийн эрч, байрлал, үргэлжлэх хугацааг үнэлэх (тэмдэгдлэх)</w:t>
      </w:r>
    </w:p>
    <w:p w14:paraId="53569593"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Хүчилтөрөгчөөр хангах</w:t>
      </w:r>
    </w:p>
    <w:p w14:paraId="3BB5028B"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Өвдөлтийн үед ЗЦБ хийх</w:t>
      </w:r>
    </w:p>
    <w:p w14:paraId="2A2F55AE"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 xml:space="preserve">Амин үзүүлэлтийг хянах </w:t>
      </w:r>
    </w:p>
    <w:p w14:paraId="74F6BD1D"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 xml:space="preserve">Зааврын дагуу нитроглицерин, наркотикийн бүлгийн өвчин намдаах эмийг </w:t>
      </w:r>
    </w:p>
    <w:p w14:paraId="38C1F79F"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өгөх</w:t>
      </w:r>
    </w:p>
    <w:p w14:paraId="044572CC"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Бүлэн уусгах эмчилгээг хянах</w:t>
      </w:r>
    </w:p>
    <w:p w14:paraId="77519C07"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Сайн унтуулж амраах, тав тухтай орчинг бүрдүүлэх</w:t>
      </w:r>
    </w:p>
    <w:p w14:paraId="10DBA0EC" w14:textId="77777777" w:rsidR="00324336" w:rsidRPr="00C81B33" w:rsidRDefault="00324336">
      <w:pPr>
        <w:jc w:val="both"/>
        <w:rPr>
          <w:rFonts w:ascii="Arial" w:hAnsi="Arial" w:cs="Arial"/>
          <w:b/>
          <w:color w:val="000000" w:themeColor="text1"/>
          <w:lang w:val="mn-MN"/>
        </w:rPr>
      </w:pPr>
    </w:p>
    <w:p w14:paraId="54B93242" w14:textId="77777777" w:rsidR="00324336" w:rsidRPr="00C81B33" w:rsidRDefault="00390CC3">
      <w:pPr>
        <w:jc w:val="both"/>
        <w:rPr>
          <w:rFonts w:ascii="Arial" w:hAnsi="Arial" w:cs="Arial"/>
          <w:b/>
          <w:color w:val="000000" w:themeColor="text1"/>
          <w:lang w:val="mn-MN"/>
        </w:rPr>
      </w:pPr>
      <w:r w:rsidRPr="00C81B33">
        <w:rPr>
          <w:rFonts w:ascii="Arial" w:hAnsi="Arial" w:cs="Arial"/>
          <w:b/>
          <w:color w:val="000000" w:themeColor="text1"/>
          <w:lang w:val="mn-MN"/>
        </w:rPr>
        <w:t>Зүрхний хэм алдагдалдалтай өвчтөнд үзүүлэх сувилахуйн тусламжийн төлөвлөгөө</w:t>
      </w:r>
    </w:p>
    <w:p w14:paraId="5FC9F47A" w14:textId="77777777" w:rsidR="00324336" w:rsidRPr="00C81B33" w:rsidRDefault="00390CC3">
      <w:pPr>
        <w:numPr>
          <w:ilvl w:val="0"/>
          <w:numId w:val="136"/>
        </w:numPr>
        <w:ind w:left="0" w:firstLine="0"/>
        <w:jc w:val="both"/>
        <w:rPr>
          <w:rFonts w:ascii="Arial" w:hAnsi="Arial" w:cs="Arial"/>
          <w:b/>
          <w:color w:val="000000" w:themeColor="text1"/>
          <w:lang w:val="mn-MN"/>
        </w:rPr>
      </w:pPr>
      <w:r w:rsidRPr="00C81B33">
        <w:rPr>
          <w:rFonts w:ascii="Arial" w:hAnsi="Arial" w:cs="Arial"/>
          <w:color w:val="000000" w:themeColor="text1"/>
          <w:lang w:val="mn-MN"/>
        </w:rPr>
        <w:t>ЗЦТ, зүрхний хэм дамжуулалтыг хянах (тэмдэгдлэх)</w:t>
      </w:r>
    </w:p>
    <w:p w14:paraId="61B4D8BD"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Амин үзүүлэлт, ЗЦБ, шээсний хэмжээ, арьсны өнгө, халууныг ажилгах, хянах</w:t>
      </w:r>
    </w:p>
    <w:p w14:paraId="71EBC47E"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Хэм алдагдалын болон бусад эмийг зааврын дагуу өгөх</w:t>
      </w:r>
    </w:p>
    <w:p w14:paraId="7CDDFCF2"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Судсаар шингэн хийх</w:t>
      </w:r>
    </w:p>
    <w:p w14:paraId="6B3DD4C2"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Сэтгэл санааг дэмжих, ая тухтай байдалыг хангах</w:t>
      </w:r>
    </w:p>
    <w:p w14:paraId="3E1818A1"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 xml:space="preserve">Лабораторийн үр дүнг хянах </w:t>
      </w:r>
    </w:p>
    <w:p w14:paraId="3D759F99"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Хэм алдагдлын эмийг үргэлжлүүлэн өгөх, дефибрилаторийг бэлэн байлгах</w:t>
      </w:r>
    </w:p>
    <w:p w14:paraId="64787284" w14:textId="77777777" w:rsidR="00324336" w:rsidRPr="00C81B33" w:rsidRDefault="00324336">
      <w:pPr>
        <w:jc w:val="both"/>
        <w:rPr>
          <w:rFonts w:ascii="Arial" w:hAnsi="Arial" w:cs="Arial"/>
          <w:b/>
          <w:color w:val="000000" w:themeColor="text1"/>
          <w:lang w:val="mn-MN"/>
        </w:rPr>
      </w:pPr>
    </w:p>
    <w:p w14:paraId="7BCE2C28" w14:textId="77777777" w:rsidR="00324336" w:rsidRPr="00C81B33" w:rsidRDefault="00390CC3">
      <w:pPr>
        <w:jc w:val="both"/>
        <w:rPr>
          <w:rFonts w:ascii="Arial" w:hAnsi="Arial" w:cs="Arial"/>
          <w:b/>
          <w:color w:val="000000" w:themeColor="text1"/>
          <w:lang w:val="mn-MN"/>
        </w:rPr>
      </w:pPr>
      <w:r w:rsidRPr="00C81B33">
        <w:rPr>
          <w:rFonts w:ascii="Arial" w:hAnsi="Arial" w:cs="Arial"/>
          <w:b/>
          <w:color w:val="000000" w:themeColor="text1"/>
          <w:lang w:val="mn-MN"/>
        </w:rPr>
        <w:t>Амьсгал давчдах үед үзүүлэх сувилахуйн тусламжийн төлөвлөгөө</w:t>
      </w:r>
    </w:p>
    <w:p w14:paraId="2F81048D" w14:textId="77777777" w:rsidR="00324336" w:rsidRPr="00C81B33" w:rsidRDefault="00390CC3">
      <w:pPr>
        <w:numPr>
          <w:ilvl w:val="0"/>
          <w:numId w:val="136"/>
        </w:numPr>
        <w:ind w:left="0" w:firstLine="0"/>
        <w:jc w:val="both"/>
        <w:rPr>
          <w:rFonts w:ascii="Arial" w:hAnsi="Arial" w:cs="Arial"/>
          <w:b/>
          <w:color w:val="000000" w:themeColor="text1"/>
          <w:lang w:val="mn-MN"/>
        </w:rPr>
      </w:pPr>
      <w:r w:rsidRPr="00C81B33">
        <w:rPr>
          <w:rFonts w:ascii="Arial" w:hAnsi="Arial" w:cs="Arial"/>
          <w:color w:val="000000" w:themeColor="text1"/>
          <w:lang w:val="mn-MN"/>
        </w:rPr>
        <w:t xml:space="preserve">Амьсгалын тоо, гүний өөрчлөлт, эмгэг амьсгалыг илрүүлэх, үнэлэх, хянах </w:t>
      </w:r>
    </w:p>
    <w:p w14:paraId="03985F2E" w14:textId="77777777" w:rsidR="00324336" w:rsidRPr="00C81B33" w:rsidRDefault="00390CC3">
      <w:pPr>
        <w:ind w:firstLine="720"/>
        <w:jc w:val="both"/>
        <w:rPr>
          <w:rFonts w:ascii="Arial" w:hAnsi="Arial" w:cs="Arial"/>
          <w:b/>
          <w:color w:val="000000" w:themeColor="text1"/>
          <w:lang w:val="mn-MN"/>
        </w:rPr>
      </w:pPr>
      <w:r w:rsidRPr="00C81B33">
        <w:rPr>
          <w:rFonts w:ascii="Arial" w:hAnsi="Arial" w:cs="Arial"/>
          <w:color w:val="000000" w:themeColor="text1"/>
          <w:lang w:val="mn-MN"/>
        </w:rPr>
        <w:t>(тэмдэгдлэх)</w:t>
      </w:r>
    </w:p>
    <w:p w14:paraId="078825E8"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Сайн унтуулж амраах, зөв байрлалыг сонгох</w:t>
      </w:r>
    </w:p>
    <w:p w14:paraId="0D22DF9F"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Зааврын дагуу эм, хүчилтөрөгчийг өгөх</w:t>
      </w:r>
    </w:p>
    <w:p w14:paraId="0DE97BEE"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Сэтгэл санааг нь дэмжих</w:t>
      </w:r>
    </w:p>
    <w:p w14:paraId="51441088"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Шингэн юм уулгах</w:t>
      </w:r>
    </w:p>
    <w:p w14:paraId="3B3B1EA7" w14:textId="77777777" w:rsidR="00324336" w:rsidRPr="00C81B33" w:rsidRDefault="00324336">
      <w:pPr>
        <w:jc w:val="both"/>
        <w:rPr>
          <w:rFonts w:ascii="Arial" w:hAnsi="Arial" w:cs="Arial"/>
          <w:b/>
          <w:color w:val="000000" w:themeColor="text1"/>
          <w:lang w:val="mn-MN"/>
        </w:rPr>
      </w:pPr>
    </w:p>
    <w:p w14:paraId="6613C010" w14:textId="77777777" w:rsidR="00324336" w:rsidRPr="00C81B33" w:rsidRDefault="00390CC3">
      <w:pPr>
        <w:jc w:val="both"/>
        <w:rPr>
          <w:rFonts w:ascii="Arial" w:hAnsi="Arial" w:cs="Arial"/>
          <w:b/>
          <w:color w:val="000000" w:themeColor="text1"/>
          <w:lang w:val="mn-MN"/>
        </w:rPr>
      </w:pPr>
      <w:r w:rsidRPr="00C81B33">
        <w:rPr>
          <w:rFonts w:ascii="Arial" w:hAnsi="Arial" w:cs="Arial"/>
          <w:b/>
          <w:color w:val="000000" w:themeColor="text1"/>
          <w:lang w:val="mn-MN"/>
        </w:rPr>
        <w:t>Үхэх айдастай үед үзүүлэх сувилахуйн тусламжийн төлөвлөгөө</w:t>
      </w:r>
    </w:p>
    <w:p w14:paraId="1EBC0606"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 xml:space="preserve">Өвчтөн болон ар гэрийнхний сонирхол, асаргаа, анхаарал төвлөрүүлэх </w:t>
      </w:r>
    </w:p>
    <w:p w14:paraId="2E3FD059"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байдалд нь түшиглэн айдас түгшүүрээс гаргах</w:t>
      </w:r>
    </w:p>
    <w:p w14:paraId="6128BAB3"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Хийж буй үйл ажиллагаагаа тайлбарлах</w:t>
      </w:r>
    </w:p>
    <w:p w14:paraId="728F5318"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Сэтгэл санааг дэмжих</w:t>
      </w:r>
    </w:p>
    <w:p w14:paraId="7F73B966"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Морфин болон бусад сэтгэл нөлөөт эмийг зааврын дагуу хяналттай өгөх</w:t>
      </w:r>
    </w:p>
    <w:p w14:paraId="159C7DA9" w14:textId="77777777" w:rsidR="00324336" w:rsidRPr="00C81B33" w:rsidRDefault="00324336">
      <w:pPr>
        <w:jc w:val="both"/>
        <w:rPr>
          <w:rStyle w:val="fullpost"/>
          <w:rFonts w:ascii="Arial" w:hAnsi="Arial" w:cs="Arial"/>
          <w:b/>
          <w:color w:val="000000" w:themeColor="text1"/>
          <w:lang w:val="mn-MN"/>
        </w:rPr>
      </w:pPr>
    </w:p>
    <w:p w14:paraId="2F8D7CC2" w14:textId="77777777" w:rsidR="00324336" w:rsidRPr="00C81B33" w:rsidRDefault="00390CC3">
      <w:pPr>
        <w:jc w:val="both"/>
        <w:rPr>
          <w:rStyle w:val="fullpost"/>
          <w:rFonts w:ascii="Arial" w:hAnsi="Arial" w:cs="Arial"/>
          <w:b/>
          <w:color w:val="000000" w:themeColor="text1"/>
          <w:lang w:val="mn-MN"/>
        </w:rPr>
      </w:pPr>
      <w:r w:rsidRPr="00C81B33">
        <w:rPr>
          <w:rStyle w:val="fullpost"/>
          <w:rFonts w:ascii="Arial" w:hAnsi="Arial" w:cs="Arial"/>
          <w:b/>
          <w:color w:val="000000" w:themeColor="text1"/>
          <w:lang w:val="mn-MN"/>
        </w:rPr>
        <w:t xml:space="preserve">Зүрхний </w:t>
      </w:r>
      <w:r w:rsidRPr="00C81B33">
        <w:rPr>
          <w:rStyle w:val="fullpost"/>
          <w:rFonts w:ascii="Arial" w:hAnsi="Arial" w:cs="Arial"/>
          <w:bCs/>
          <w:color w:val="000000" w:themeColor="text1"/>
          <w:cs/>
          <w:lang w:val="mn-MN"/>
        </w:rPr>
        <w:t>ЗШ</w:t>
      </w:r>
      <w:r w:rsidRPr="00C81B33">
        <w:rPr>
          <w:rStyle w:val="fullpost"/>
          <w:rFonts w:ascii="Arial" w:hAnsi="Arial" w:cs="Arial"/>
          <w:b/>
          <w:color w:val="000000" w:themeColor="text1"/>
          <w:cs/>
          <w:lang w:val="mn-MN"/>
        </w:rPr>
        <w:t>-</w:t>
      </w:r>
      <w:r w:rsidRPr="00C81B33">
        <w:rPr>
          <w:rStyle w:val="fullpost"/>
          <w:rFonts w:ascii="Arial" w:hAnsi="Arial" w:cs="Arial"/>
          <w:b/>
          <w:color w:val="000000" w:themeColor="text1"/>
          <w:lang w:val="mn-MN"/>
        </w:rPr>
        <w:t>тэй өвчтөнд анхаарах сувилахуйн тусламжийн төлөвлөгөө</w:t>
      </w:r>
    </w:p>
    <w:p w14:paraId="61F7F970"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 xml:space="preserve">Хүчилтөрөгчийн хэрэгцээг бууруулах шаардлагатай өвчтөнд эмчийн </w:t>
      </w:r>
    </w:p>
    <w:p w14:paraId="01292B29"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 xml:space="preserve">заавраар хөдөлгөөн хязгаарлан хэвтрийн дэглэм баримтлах талаар </w:t>
      </w:r>
    </w:p>
    <w:p w14:paraId="236985D5" w14:textId="77777777" w:rsidR="00324336" w:rsidRPr="00C81B33" w:rsidRDefault="00390CC3">
      <w:pPr>
        <w:ind w:left="720"/>
        <w:jc w:val="both"/>
        <w:rPr>
          <w:rFonts w:ascii="Arial" w:hAnsi="Arial" w:cs="Arial"/>
          <w:color w:val="000000" w:themeColor="text1"/>
          <w:lang w:val="mn-MN"/>
        </w:rPr>
      </w:pPr>
      <w:r w:rsidRPr="00C81B33">
        <w:rPr>
          <w:rFonts w:ascii="Arial" w:hAnsi="Arial" w:cs="Arial"/>
          <w:color w:val="000000" w:themeColor="text1"/>
          <w:lang w:val="mn-MN"/>
        </w:rPr>
        <w:t>тайлбарлах</w:t>
      </w:r>
    </w:p>
    <w:p w14:paraId="2240103A"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Баас хатахаас сэргийлж амархан шингэх, шингэн хоол унд өгөх</w:t>
      </w:r>
    </w:p>
    <w:p w14:paraId="0EBB49DE"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lastRenderedPageBreak/>
        <w:t>Эрүүл ахуйн дэглэм барих</w:t>
      </w:r>
    </w:p>
    <w:p w14:paraId="420D7BBD"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 xml:space="preserve">Сувилахуйн арга хэмжээ авч байх үед гарч болох амьсгаадалт, цээжний </w:t>
      </w:r>
    </w:p>
    <w:p w14:paraId="1A50D8B1"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өвдөлтийг хянах</w:t>
      </w:r>
    </w:p>
    <w:p w14:paraId="2A95C3FC" w14:textId="77777777" w:rsidR="00324336" w:rsidRPr="00C81B33" w:rsidRDefault="00390CC3">
      <w:pPr>
        <w:numPr>
          <w:ilvl w:val="0"/>
          <w:numId w:val="136"/>
        </w:numPr>
        <w:ind w:left="0" w:firstLine="0"/>
        <w:jc w:val="both"/>
        <w:rPr>
          <w:rFonts w:ascii="Arial" w:hAnsi="Arial" w:cs="Arial"/>
          <w:b/>
          <w:color w:val="000000" w:themeColor="text1"/>
        </w:rPr>
      </w:pPr>
      <w:r w:rsidRPr="00C81B33">
        <w:rPr>
          <w:rFonts w:ascii="Arial" w:hAnsi="Arial" w:cs="Arial"/>
          <w:color w:val="000000" w:themeColor="text1"/>
          <w:lang w:val="mn-MN"/>
        </w:rPr>
        <w:t xml:space="preserve">Шаардлагатай хэмжээгээр хүчилтөрөгч өгөх </w:t>
      </w:r>
    </w:p>
    <w:p w14:paraId="4E8C718A" w14:textId="77777777" w:rsidR="00324336" w:rsidRPr="00C81B33" w:rsidRDefault="00390CC3">
      <w:pPr>
        <w:spacing w:before="240"/>
        <w:jc w:val="both"/>
        <w:rPr>
          <w:rFonts w:ascii="Arial" w:hAnsi="Arial" w:cs="Arial"/>
          <w:b/>
          <w:color w:val="000000" w:themeColor="text1"/>
          <w:lang w:val="mn-MN"/>
        </w:rPr>
      </w:pPr>
      <w:r w:rsidRPr="00C81B33">
        <w:rPr>
          <w:rFonts w:ascii="Arial" w:hAnsi="Arial" w:cs="Arial"/>
          <w:b/>
          <w:color w:val="000000" w:themeColor="text1"/>
          <w:lang w:val="mn-MN"/>
        </w:rPr>
        <w:t>Бүлэн уусгах эмчилгээтэй холбоотой сувилахуйн тусламжийн төлөвлөгөө</w:t>
      </w:r>
    </w:p>
    <w:p w14:paraId="7CEC908C"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Хэм алдагдал, цус алдах гэх мэтийн шинж тэмдгийг хянаж, тэмдэглэх</w:t>
      </w:r>
    </w:p>
    <w:p w14:paraId="1A724DC3"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 xml:space="preserve">Ямар нэгэн гэмтлээс өвчтөнг хамгаалах </w:t>
      </w:r>
    </w:p>
    <w:p w14:paraId="2E1DF1E8"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Цусны бүлэгнэлт болон цус алдсан хугацааг хянах</w:t>
      </w:r>
    </w:p>
    <w:p w14:paraId="4DD6105F"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Антикоагулантийн антидотыг бэлэн байлгах</w:t>
      </w:r>
    </w:p>
    <w:p w14:paraId="283EE41B"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Амин үзүүлэлтийг хянах</w:t>
      </w:r>
    </w:p>
    <w:p w14:paraId="0FC1A040" w14:textId="77777777" w:rsidR="00324336" w:rsidRPr="00C81B33" w:rsidRDefault="00324336">
      <w:pPr>
        <w:jc w:val="both"/>
        <w:rPr>
          <w:rFonts w:ascii="Arial" w:hAnsi="Arial" w:cs="Arial"/>
          <w:b/>
          <w:color w:val="000000" w:themeColor="text1"/>
          <w:lang w:val="mn-MN"/>
        </w:rPr>
      </w:pPr>
    </w:p>
    <w:p w14:paraId="122D72D2" w14:textId="77777777" w:rsidR="00324336" w:rsidRPr="00C81B33" w:rsidRDefault="00390CC3">
      <w:pPr>
        <w:jc w:val="both"/>
        <w:rPr>
          <w:rFonts w:ascii="Arial" w:hAnsi="Arial" w:cs="Arial"/>
          <w:color w:val="000000" w:themeColor="text1"/>
          <w:lang w:val="mn-MN"/>
        </w:rPr>
      </w:pPr>
      <w:r w:rsidRPr="00C81B33">
        <w:rPr>
          <w:rFonts w:ascii="Arial" w:hAnsi="Arial" w:cs="Arial"/>
          <w:b/>
          <w:color w:val="000000" w:themeColor="text1"/>
          <w:lang w:val="mn-MN"/>
        </w:rPr>
        <w:t>Эмнэлгээс гарсны дараа хэрэглэх эм бэлдмэл, хяналтыг төлөвлөх болон эрүүл мэндийн зөвлөгөөнд зориулсан сувилахуйн төлөвлөгөө</w:t>
      </w:r>
    </w:p>
    <w:p w14:paraId="749AA546"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Эм тус бүрийн нэр, зорилго, гаж нөлөөг тайлбарлах</w:t>
      </w:r>
    </w:p>
    <w:p w14:paraId="6BC3571A"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Эмээ гэртээ үргэлжлүүлэн уух, тогтмол хянахыг зөвлөх</w:t>
      </w:r>
    </w:p>
    <w:p w14:paraId="3FF17735"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 xml:space="preserve">Гэртээ гарсаны дараа цээжний өвдөлт тохиолдох үед авах арга хэмжээг </w:t>
      </w:r>
    </w:p>
    <w:p w14:paraId="2D770259"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заах</w:t>
      </w:r>
    </w:p>
    <w:p w14:paraId="49A1DEDB"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Нитроглицерин хэрхэн уухыг тайлбарлах</w:t>
      </w:r>
    </w:p>
    <w:p w14:paraId="61EF5F2F" w14:textId="77777777" w:rsidR="00324336" w:rsidRPr="00C81B33" w:rsidRDefault="00390CC3">
      <w:pPr>
        <w:numPr>
          <w:ilvl w:val="0"/>
          <w:numId w:val="136"/>
        </w:numPr>
        <w:ind w:left="0" w:firstLine="0"/>
        <w:jc w:val="both"/>
        <w:rPr>
          <w:rFonts w:ascii="Arial" w:hAnsi="Arial" w:cs="Arial"/>
          <w:color w:val="000000" w:themeColor="text1"/>
          <w:lang w:val="mn-MN"/>
        </w:rPr>
      </w:pPr>
      <w:r w:rsidRPr="00C81B33">
        <w:rPr>
          <w:rFonts w:ascii="Arial" w:hAnsi="Arial" w:cs="Arial"/>
          <w:color w:val="000000" w:themeColor="text1"/>
          <w:lang w:val="mn-MN"/>
        </w:rPr>
        <w:t xml:space="preserve">Хоол унд идсэний дараа амрах, их хэмжээгээр хоол идэхээс татгалзахыг </w:t>
      </w:r>
    </w:p>
    <w:p w14:paraId="37236FEE" w14:textId="77777777" w:rsidR="00324336" w:rsidRPr="00C81B33" w:rsidRDefault="00390CC3">
      <w:pPr>
        <w:ind w:firstLine="720"/>
        <w:jc w:val="both"/>
        <w:rPr>
          <w:rFonts w:ascii="Arial" w:hAnsi="Arial" w:cs="Arial"/>
          <w:color w:val="000000" w:themeColor="text1"/>
          <w:lang w:val="mn-MN"/>
        </w:rPr>
      </w:pPr>
      <w:r w:rsidRPr="00C81B33">
        <w:rPr>
          <w:rFonts w:ascii="Arial" w:hAnsi="Arial" w:cs="Arial"/>
          <w:color w:val="000000" w:themeColor="text1"/>
          <w:lang w:val="mn-MN"/>
        </w:rPr>
        <w:t>тайлбарлах</w:t>
      </w:r>
    </w:p>
    <w:p w14:paraId="6589DFD7" w14:textId="77777777" w:rsidR="00324336" w:rsidRPr="00C81B33" w:rsidRDefault="00324336">
      <w:pPr>
        <w:jc w:val="both"/>
        <w:rPr>
          <w:rFonts w:ascii="Arial" w:hAnsi="Arial" w:cs="Arial"/>
          <w:color w:val="000000" w:themeColor="text1"/>
          <w:lang w:val="mn-MN"/>
        </w:rPr>
      </w:pPr>
    </w:p>
    <w:p w14:paraId="755D27E6" w14:textId="7218F5FB" w:rsidR="00324336" w:rsidRPr="00C81B33" w:rsidRDefault="00284940">
      <w:pPr>
        <w:jc w:val="both"/>
        <w:rPr>
          <w:rFonts w:ascii="Arial" w:eastAsia="Times New Roman" w:hAnsi="Arial" w:cs="Arial"/>
          <w:b/>
          <w:bCs/>
          <w:color w:val="000000" w:themeColor="text1"/>
          <w:lang w:val="mn-MN"/>
        </w:rPr>
      </w:pPr>
      <w:r>
        <w:rPr>
          <w:rFonts w:ascii="Arial" w:eastAsia="Times New Roman" w:hAnsi="Arial" w:cs="Arial"/>
          <w:b/>
          <w:bCs/>
          <w:color w:val="000000" w:themeColor="text1"/>
          <w:lang w:val="mn-MN"/>
        </w:rPr>
        <w:t>Хүснэгт 27</w:t>
      </w:r>
      <w:r w:rsidR="00390CC3" w:rsidRPr="00C81B33">
        <w:rPr>
          <w:rFonts w:ascii="Arial" w:eastAsia="Times New Roman" w:hAnsi="Arial" w:cs="Arial"/>
          <w:b/>
          <w:bCs/>
          <w:color w:val="000000" w:themeColor="text1"/>
          <w:lang w:val="mn-MN"/>
        </w:rPr>
        <w:t xml:space="preserve">. Зүрхний </w:t>
      </w:r>
      <w:r w:rsidR="00390CC3" w:rsidRPr="00C81B33">
        <w:rPr>
          <w:rFonts w:ascii="Arial" w:eastAsia="Times New Roman" w:hAnsi="Arial" w:cs="Arial"/>
          <w:b/>
          <w:bCs/>
          <w:color w:val="000000" w:themeColor="text1"/>
          <w:cs/>
          <w:lang w:val="mn-MN"/>
        </w:rPr>
        <w:t>ЗШ-</w:t>
      </w:r>
      <w:r w:rsidR="00390CC3" w:rsidRPr="00C81B33">
        <w:rPr>
          <w:rFonts w:ascii="Arial" w:eastAsia="Times New Roman" w:hAnsi="Arial" w:cs="Arial"/>
          <w:b/>
          <w:bCs/>
          <w:color w:val="000000" w:themeColor="text1"/>
          <w:lang w:val="mn-MN"/>
        </w:rPr>
        <w:t>ийн үеийн сувилахуйн тусламжийн төлөвлөгөөний загвар хүснэгт</w:t>
      </w:r>
    </w:p>
    <w:tbl>
      <w:tblPr>
        <w:tblW w:w="956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0"/>
        <w:gridCol w:w="712"/>
        <w:gridCol w:w="1623"/>
        <w:gridCol w:w="1234"/>
        <w:gridCol w:w="1965"/>
        <w:gridCol w:w="1606"/>
        <w:gridCol w:w="1070"/>
      </w:tblGrid>
      <w:tr w:rsidR="00324336" w:rsidRPr="00C81B33" w14:paraId="6C46FB9F" w14:textId="77777777">
        <w:trPr>
          <w:trHeight w:val="355"/>
        </w:trPr>
        <w:tc>
          <w:tcPr>
            <w:tcW w:w="1350" w:type="dxa"/>
            <w:vAlign w:val="center"/>
          </w:tcPr>
          <w:p w14:paraId="11D098DF" w14:textId="77777777" w:rsidR="00324336" w:rsidRPr="00C81B33" w:rsidRDefault="00390CC3">
            <w:pPr>
              <w:jc w:val="both"/>
              <w:rPr>
                <w:rFonts w:ascii="Arial" w:hAnsi="Arial" w:cs="Arial"/>
                <w:b/>
                <w:color w:val="000000" w:themeColor="text1"/>
                <w:sz w:val="16"/>
                <w:szCs w:val="16"/>
              </w:rPr>
            </w:pPr>
            <w:r w:rsidRPr="00C81B33">
              <w:rPr>
                <w:rFonts w:ascii="Arial" w:hAnsi="Arial" w:cs="Arial"/>
                <w:b/>
                <w:color w:val="000000" w:themeColor="text1"/>
                <w:sz w:val="16"/>
                <w:szCs w:val="16"/>
                <w:lang w:val="mn-MN"/>
              </w:rPr>
              <w:t>Үнэлгээ</w:t>
            </w:r>
          </w:p>
        </w:tc>
        <w:tc>
          <w:tcPr>
            <w:tcW w:w="712" w:type="dxa"/>
            <w:vAlign w:val="center"/>
          </w:tcPr>
          <w:p w14:paraId="0A854F4C" w14:textId="77777777" w:rsidR="00324336" w:rsidRPr="00C81B33" w:rsidRDefault="00390CC3">
            <w:pPr>
              <w:ind w:right="-112"/>
              <w:jc w:val="both"/>
              <w:rPr>
                <w:rFonts w:ascii="Arial" w:hAnsi="Arial" w:cs="Arial"/>
                <w:b/>
                <w:color w:val="000000" w:themeColor="text1"/>
                <w:sz w:val="16"/>
                <w:szCs w:val="16"/>
                <w:lang w:val="mn-MN"/>
              </w:rPr>
            </w:pPr>
            <w:r w:rsidRPr="00C81B33">
              <w:rPr>
                <w:rFonts w:ascii="Arial" w:hAnsi="Arial" w:cs="Arial"/>
                <w:b/>
                <w:color w:val="000000" w:themeColor="text1"/>
                <w:sz w:val="16"/>
                <w:szCs w:val="16"/>
                <w:lang w:val="mn-MN"/>
              </w:rPr>
              <w:t>Онош</w:t>
            </w:r>
          </w:p>
        </w:tc>
        <w:tc>
          <w:tcPr>
            <w:tcW w:w="1623" w:type="dxa"/>
            <w:vAlign w:val="center"/>
          </w:tcPr>
          <w:p w14:paraId="373FD780" w14:textId="77777777" w:rsidR="00324336" w:rsidRPr="00C81B33" w:rsidRDefault="00390CC3">
            <w:pPr>
              <w:jc w:val="both"/>
              <w:rPr>
                <w:rFonts w:ascii="Arial" w:hAnsi="Arial" w:cs="Arial"/>
                <w:b/>
                <w:color w:val="000000" w:themeColor="text1"/>
                <w:sz w:val="16"/>
                <w:szCs w:val="16"/>
                <w:lang w:val="mn-MN"/>
              </w:rPr>
            </w:pPr>
            <w:r w:rsidRPr="00C81B33">
              <w:rPr>
                <w:rFonts w:ascii="Arial" w:hAnsi="Arial" w:cs="Arial"/>
                <w:b/>
                <w:color w:val="000000" w:themeColor="text1"/>
                <w:sz w:val="16"/>
                <w:szCs w:val="16"/>
                <w:lang w:val="mn-MN"/>
              </w:rPr>
              <w:t>Дүгнэлт</w:t>
            </w:r>
          </w:p>
        </w:tc>
        <w:tc>
          <w:tcPr>
            <w:tcW w:w="1234" w:type="dxa"/>
            <w:vAlign w:val="center"/>
          </w:tcPr>
          <w:p w14:paraId="273B0884" w14:textId="77777777" w:rsidR="00324336" w:rsidRPr="00C81B33" w:rsidRDefault="00390CC3">
            <w:pPr>
              <w:ind w:left="-122" w:right="-63"/>
              <w:jc w:val="both"/>
              <w:rPr>
                <w:rFonts w:ascii="Arial" w:hAnsi="Arial" w:cs="Arial"/>
                <w:b/>
                <w:color w:val="000000" w:themeColor="text1"/>
                <w:sz w:val="16"/>
                <w:szCs w:val="16"/>
                <w:lang w:val="mn-MN"/>
              </w:rPr>
            </w:pPr>
            <w:r w:rsidRPr="00C81B33">
              <w:rPr>
                <w:rFonts w:ascii="Arial" w:hAnsi="Arial" w:cs="Arial"/>
                <w:b/>
                <w:color w:val="000000" w:themeColor="text1"/>
                <w:sz w:val="16"/>
                <w:szCs w:val="16"/>
                <w:lang w:val="mn-MN"/>
              </w:rPr>
              <w:t>Төлөвлөгөө</w:t>
            </w:r>
          </w:p>
        </w:tc>
        <w:tc>
          <w:tcPr>
            <w:tcW w:w="1965" w:type="dxa"/>
            <w:vAlign w:val="center"/>
          </w:tcPr>
          <w:p w14:paraId="1EC28094" w14:textId="77777777" w:rsidR="00324336" w:rsidRPr="00C81B33" w:rsidRDefault="00390CC3">
            <w:pPr>
              <w:jc w:val="both"/>
              <w:rPr>
                <w:rFonts w:ascii="Arial" w:hAnsi="Arial" w:cs="Arial"/>
                <w:b/>
                <w:color w:val="000000" w:themeColor="text1"/>
                <w:sz w:val="16"/>
                <w:szCs w:val="16"/>
                <w:lang w:val="mn-MN"/>
              </w:rPr>
            </w:pPr>
            <w:r w:rsidRPr="00C81B33">
              <w:rPr>
                <w:rFonts w:ascii="Arial" w:hAnsi="Arial" w:cs="Arial"/>
                <w:b/>
                <w:color w:val="000000" w:themeColor="text1"/>
                <w:sz w:val="16"/>
                <w:szCs w:val="16"/>
                <w:lang w:val="mn-MN"/>
              </w:rPr>
              <w:t>Авах арга хэмжээ</w:t>
            </w:r>
          </w:p>
        </w:tc>
        <w:tc>
          <w:tcPr>
            <w:tcW w:w="1606" w:type="dxa"/>
            <w:vAlign w:val="center"/>
          </w:tcPr>
          <w:p w14:paraId="26CB7254" w14:textId="77777777" w:rsidR="00324336" w:rsidRPr="00C81B33" w:rsidRDefault="00390CC3">
            <w:pPr>
              <w:jc w:val="both"/>
              <w:rPr>
                <w:rFonts w:ascii="Arial" w:hAnsi="Arial" w:cs="Arial"/>
                <w:b/>
                <w:color w:val="000000" w:themeColor="text1"/>
                <w:sz w:val="16"/>
                <w:szCs w:val="16"/>
                <w:lang w:val="mn-MN"/>
              </w:rPr>
            </w:pPr>
            <w:r w:rsidRPr="00C81B33">
              <w:rPr>
                <w:rFonts w:ascii="Arial" w:hAnsi="Arial" w:cs="Arial"/>
                <w:b/>
                <w:color w:val="000000" w:themeColor="text1"/>
                <w:sz w:val="16"/>
                <w:szCs w:val="16"/>
                <w:lang w:val="mn-MN"/>
              </w:rPr>
              <w:t>Үндэслэл</w:t>
            </w:r>
          </w:p>
        </w:tc>
        <w:tc>
          <w:tcPr>
            <w:tcW w:w="1070" w:type="dxa"/>
            <w:vAlign w:val="center"/>
          </w:tcPr>
          <w:p w14:paraId="65EDBBB5" w14:textId="77777777" w:rsidR="00324336" w:rsidRPr="00C81B33" w:rsidRDefault="00390CC3">
            <w:pPr>
              <w:jc w:val="both"/>
              <w:rPr>
                <w:rFonts w:ascii="Arial" w:hAnsi="Arial" w:cs="Arial"/>
                <w:b/>
                <w:color w:val="000000" w:themeColor="text1"/>
                <w:sz w:val="16"/>
                <w:szCs w:val="16"/>
                <w:lang w:val="mn-MN"/>
              </w:rPr>
            </w:pPr>
            <w:r w:rsidRPr="00C81B33">
              <w:rPr>
                <w:rFonts w:ascii="Arial" w:hAnsi="Arial" w:cs="Arial"/>
                <w:b/>
                <w:color w:val="000000" w:themeColor="text1"/>
                <w:sz w:val="16"/>
                <w:szCs w:val="16"/>
                <w:lang w:val="mn-MN"/>
              </w:rPr>
              <w:t>Үнэлгээ</w:t>
            </w:r>
          </w:p>
        </w:tc>
      </w:tr>
      <w:tr w:rsidR="00324336" w:rsidRPr="00670C3F" w14:paraId="1531DFCC" w14:textId="77777777">
        <w:trPr>
          <w:trHeight w:val="5661"/>
        </w:trPr>
        <w:tc>
          <w:tcPr>
            <w:tcW w:w="1350" w:type="dxa"/>
          </w:tcPr>
          <w:p w14:paraId="7A30000A"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i/>
                <w:color w:val="000000" w:themeColor="text1"/>
                <w:sz w:val="16"/>
                <w:szCs w:val="16"/>
                <w:lang w:val="mn-MN"/>
              </w:rPr>
              <w:t>Асуумж авах:</w:t>
            </w:r>
            <w:r w:rsidRPr="00C81B33">
              <w:rPr>
                <w:rFonts w:ascii="Arial" w:hAnsi="Arial" w:cs="Arial"/>
                <w:color w:val="000000" w:themeColor="text1"/>
                <w:sz w:val="16"/>
                <w:szCs w:val="16"/>
                <w:lang w:val="mn-MN"/>
              </w:rPr>
              <w:t xml:space="preserve"> өвчтөний түүхийг өгүүлэмжээр авах</w:t>
            </w:r>
          </w:p>
          <w:p w14:paraId="1E7E7473"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i/>
                <w:color w:val="000000" w:themeColor="text1"/>
                <w:sz w:val="16"/>
                <w:szCs w:val="16"/>
                <w:lang w:val="mn-MN"/>
              </w:rPr>
              <w:t xml:space="preserve">Бодит үзлэг: </w:t>
            </w:r>
          </w:p>
          <w:p w14:paraId="74461A25"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Тайван бус эсэх</w:t>
            </w:r>
          </w:p>
          <w:p w14:paraId="4065EA63"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Нүүрний илрэл</w:t>
            </w:r>
          </w:p>
          <w:p w14:paraId="20DDB601"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9-10 баллын өвдөлт</w:t>
            </w:r>
          </w:p>
          <w:p w14:paraId="749BF643"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Халуун: 37.6</w:t>
            </w:r>
            <w:r w:rsidRPr="00C81B33">
              <w:rPr>
                <w:rFonts w:ascii="Arial" w:hAnsi="Arial" w:cs="Arial"/>
                <w:color w:val="000000" w:themeColor="text1"/>
                <w:sz w:val="16"/>
                <w:szCs w:val="16"/>
                <w:vertAlign w:val="superscript"/>
                <w:lang w:val="mn-MN"/>
              </w:rPr>
              <w:t>0</w:t>
            </w:r>
            <w:r w:rsidRPr="00C81B33">
              <w:rPr>
                <w:rFonts w:ascii="Arial" w:hAnsi="Arial" w:cs="Arial"/>
                <w:color w:val="000000" w:themeColor="text1"/>
                <w:sz w:val="16"/>
                <w:szCs w:val="16"/>
                <w:lang w:val="mn-MN"/>
              </w:rPr>
              <w:t>С</w:t>
            </w:r>
          </w:p>
          <w:p w14:paraId="1E43677F"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Судасны лугшилт: 1 минутанд</w:t>
            </w:r>
          </w:p>
          <w:p w14:paraId="1AE6300E"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112 удаа</w:t>
            </w:r>
          </w:p>
          <w:p w14:paraId="0BCE566A"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Амьсгал: 12</w:t>
            </w:r>
          </w:p>
          <w:p w14:paraId="05D5E55F"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 xml:space="preserve">АД: 140/100 ммМУБ г.м </w:t>
            </w:r>
          </w:p>
          <w:p w14:paraId="79CD1E36" w14:textId="77777777" w:rsidR="00324336" w:rsidRPr="00C81B33" w:rsidRDefault="00324336">
            <w:pPr>
              <w:jc w:val="both"/>
              <w:rPr>
                <w:rFonts w:ascii="Arial" w:hAnsi="Arial" w:cs="Arial"/>
                <w:color w:val="000000" w:themeColor="text1"/>
                <w:sz w:val="16"/>
                <w:szCs w:val="16"/>
                <w:lang w:val="mn-MN"/>
              </w:rPr>
            </w:pPr>
          </w:p>
        </w:tc>
        <w:tc>
          <w:tcPr>
            <w:tcW w:w="712" w:type="dxa"/>
          </w:tcPr>
          <w:p w14:paraId="4D0D005E"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 xml:space="preserve">Өвдөлт </w:t>
            </w:r>
          </w:p>
        </w:tc>
        <w:tc>
          <w:tcPr>
            <w:tcW w:w="1623" w:type="dxa"/>
          </w:tcPr>
          <w:p w14:paraId="06D3EEA4"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Титэм судасны бөглөрөл</w:t>
            </w:r>
          </w:p>
          <w:p w14:paraId="0B76D0EA"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 xml:space="preserve">  ↓</w:t>
            </w:r>
          </w:p>
          <w:p w14:paraId="6839517C"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Зүрхний булчингийн цусны урсгал, хангамж буурах</w:t>
            </w:r>
          </w:p>
          <w:p w14:paraId="79F7EFE3"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 xml:space="preserve">  ↓ </w:t>
            </w:r>
          </w:p>
          <w:p w14:paraId="37BAE29C"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Хүчилтөрөгчийн хангамж буурах (зүрхний булчингийн цусан хангамжийн хомсрол)</w:t>
            </w:r>
          </w:p>
          <w:p w14:paraId="179439FD"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 xml:space="preserve"> ↓</w:t>
            </w:r>
          </w:p>
          <w:p w14:paraId="2C81650B"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Агааргүй (анаеробик) бодисын солилцоо</w:t>
            </w:r>
          </w:p>
          <w:p w14:paraId="7B0E316E"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 xml:space="preserve"> ↓</w:t>
            </w:r>
          </w:p>
          <w:p w14:paraId="6A8B5261"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Сүүний хүчлийн хуримтлал</w:t>
            </w:r>
          </w:p>
          <w:p w14:paraId="7DE4322B"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 xml:space="preserve">  ↓</w:t>
            </w:r>
          </w:p>
          <w:p w14:paraId="3665A125"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Өвдөлт</w:t>
            </w:r>
          </w:p>
        </w:tc>
        <w:tc>
          <w:tcPr>
            <w:tcW w:w="1234" w:type="dxa"/>
          </w:tcPr>
          <w:p w14:paraId="73E3D64A"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Тохирсон зөв цаг хугацаанд эмэн эмчилгээ, болон бусад арга хэмжээг авч өвдөлтийг намдаах, хянах, үнэлэх</w:t>
            </w:r>
          </w:p>
        </w:tc>
        <w:tc>
          <w:tcPr>
            <w:tcW w:w="1965" w:type="dxa"/>
          </w:tcPr>
          <w:p w14:paraId="06A0CA86"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Өвдөлтийн байрлал, үргэлжлэх хугацаа, онцлог шинж, дамжилтыг өвчтөнөөс асууж, бүрэн мэдээлэл авах</w:t>
            </w:r>
          </w:p>
          <w:p w14:paraId="6186310C"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Өвдсөн даруйд нь мэдээллэхийг өвчтөнөөс хүсэх</w:t>
            </w:r>
          </w:p>
          <w:p w14:paraId="7414864D" w14:textId="77777777" w:rsidR="00324336" w:rsidRPr="00C81B33" w:rsidRDefault="00324336">
            <w:pPr>
              <w:jc w:val="both"/>
              <w:rPr>
                <w:rFonts w:ascii="Arial" w:hAnsi="Arial" w:cs="Arial"/>
                <w:color w:val="000000" w:themeColor="text1"/>
                <w:sz w:val="16"/>
                <w:szCs w:val="16"/>
                <w:lang w:val="mn-MN"/>
              </w:rPr>
            </w:pPr>
          </w:p>
          <w:p w14:paraId="52713C38" w14:textId="77777777" w:rsidR="00324336" w:rsidRPr="00C81B33" w:rsidRDefault="00324336">
            <w:pPr>
              <w:jc w:val="both"/>
              <w:rPr>
                <w:rFonts w:ascii="Arial" w:hAnsi="Arial" w:cs="Arial"/>
                <w:color w:val="000000" w:themeColor="text1"/>
                <w:sz w:val="16"/>
                <w:szCs w:val="16"/>
                <w:lang w:val="mn-MN"/>
              </w:rPr>
            </w:pPr>
          </w:p>
          <w:p w14:paraId="5D20211C" w14:textId="77777777" w:rsidR="00324336" w:rsidRPr="00C81B33" w:rsidRDefault="00324336">
            <w:pPr>
              <w:jc w:val="both"/>
              <w:rPr>
                <w:rFonts w:ascii="Arial" w:hAnsi="Arial" w:cs="Arial"/>
                <w:color w:val="000000" w:themeColor="text1"/>
                <w:sz w:val="16"/>
                <w:szCs w:val="16"/>
                <w:lang w:val="mn-MN"/>
              </w:rPr>
            </w:pPr>
          </w:p>
          <w:p w14:paraId="34A3172C" w14:textId="77777777" w:rsidR="00324336" w:rsidRPr="00C81B33" w:rsidRDefault="00324336">
            <w:pPr>
              <w:jc w:val="both"/>
              <w:rPr>
                <w:rFonts w:ascii="Arial" w:hAnsi="Arial" w:cs="Arial"/>
                <w:color w:val="000000" w:themeColor="text1"/>
                <w:sz w:val="16"/>
                <w:szCs w:val="16"/>
                <w:lang w:val="mn-MN"/>
              </w:rPr>
            </w:pPr>
          </w:p>
          <w:p w14:paraId="6FBCD151"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Чимээ шуугиангүй, дулаахан, ая тухтай орчныг бүрдүүлэх</w:t>
            </w:r>
          </w:p>
          <w:p w14:paraId="39B70491"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 xml:space="preserve">Тайвшрах техникийг зааж өгөх. Жишээ нь: гүн амьсгалах, сайхан, эерэг төсөөлөл </w:t>
            </w:r>
          </w:p>
          <w:p w14:paraId="3D36F722"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Хамрын гуурсаар, эсвэл нүүрний маскаар хүчилтөрөгч өгөх</w:t>
            </w:r>
          </w:p>
          <w:p w14:paraId="00B39FA2"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 xml:space="preserve">Титэм судасны гаралтай өвдөлтийн эсрэг эмүүд: </w:t>
            </w:r>
          </w:p>
          <w:p w14:paraId="05FFB9E2"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 xml:space="preserve">Нитроглицерин </w:t>
            </w:r>
          </w:p>
          <w:p w14:paraId="3E8AD723"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Бета-хориглогч /атеналол г.м/</w:t>
            </w:r>
          </w:p>
          <w:p w14:paraId="6F6C3C5A"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Аналгетик эм /морфин г.м/</w:t>
            </w:r>
          </w:p>
        </w:tc>
        <w:tc>
          <w:tcPr>
            <w:tcW w:w="1606" w:type="dxa"/>
          </w:tcPr>
          <w:p w14:paraId="26543318"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 xml:space="preserve">Өвдөлт бол хийсвэр, өвчтөний өгүүлэмжээр тодорхойлогддог. </w:t>
            </w:r>
          </w:p>
          <w:p w14:paraId="0738F6DD"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 xml:space="preserve">Өвдөлтийн талаар хугацаа алдан мэдээллэх нь өвдөлтийг намдаах эмийн тунг нэмэгдүүлэх үндэслэл болох талтай. </w:t>
            </w:r>
          </w:p>
          <w:p w14:paraId="2F633947"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Айдас түгшүүр, зүрхний хэт ачаалал, одоогийн байдалд дасан зохицох чадвар зэрэгт муугаар нөлөөлөх гадны хүчин зүйлийг бууруулна.</w:t>
            </w:r>
          </w:p>
          <w:p w14:paraId="0C992D17"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Өвдөлтийн талаар ойлгох, өвдөлт намдахад туслана.</w:t>
            </w:r>
          </w:p>
          <w:p w14:paraId="6B638C17"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 xml:space="preserve">Одоогийн нөхцөл байдлыг ойлгох, хянах эерэг хандлагыг нэмэгдүүлэх </w:t>
            </w:r>
          </w:p>
          <w:p w14:paraId="65024C28"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 xml:space="preserve">Зүрхний булчингийн хүчилтөрөгчийн хангамжийг нэмэгдүүлэх </w:t>
            </w:r>
          </w:p>
        </w:tc>
        <w:tc>
          <w:tcPr>
            <w:tcW w:w="1070" w:type="dxa"/>
          </w:tcPr>
          <w:p w14:paraId="243099D6"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Зорилго биелсэн.</w:t>
            </w:r>
          </w:p>
          <w:p w14:paraId="778A7184" w14:textId="77777777" w:rsidR="00324336" w:rsidRPr="00C81B33" w:rsidRDefault="00390CC3">
            <w:pPr>
              <w:jc w:val="both"/>
              <w:rPr>
                <w:rFonts w:ascii="Arial" w:hAnsi="Arial" w:cs="Arial"/>
                <w:color w:val="000000" w:themeColor="text1"/>
                <w:sz w:val="16"/>
                <w:szCs w:val="16"/>
                <w:lang w:val="mn-MN"/>
              </w:rPr>
            </w:pPr>
            <w:r w:rsidRPr="00C81B33">
              <w:rPr>
                <w:rFonts w:ascii="Arial" w:hAnsi="Arial" w:cs="Arial"/>
                <w:color w:val="000000" w:themeColor="text1"/>
                <w:sz w:val="16"/>
                <w:szCs w:val="16"/>
                <w:lang w:val="mn-MN"/>
              </w:rPr>
              <w:t>Тохирсон зөв цаг хугацаанд авсан эмэн эмчилгээний үр дүнд өвдөлт намдсан талаар өвчтөн өгүүлнэ.</w:t>
            </w:r>
          </w:p>
        </w:tc>
      </w:tr>
    </w:tbl>
    <w:p w14:paraId="35635EEA" w14:textId="77777777" w:rsidR="00324336" w:rsidRPr="00C81B33" w:rsidRDefault="00324336">
      <w:pPr>
        <w:jc w:val="both"/>
        <w:rPr>
          <w:rFonts w:ascii="Arial" w:eastAsia="Calibri" w:hAnsi="Arial" w:cs="Arial"/>
          <w:i/>
          <w:color w:val="000000" w:themeColor="text1"/>
          <w:lang w:val="mn-MN" w:eastAsia="en-US"/>
        </w:rPr>
      </w:pPr>
    </w:p>
    <w:p w14:paraId="403D0DA0" w14:textId="77777777" w:rsidR="00324336" w:rsidRPr="00C81B33" w:rsidRDefault="00324336">
      <w:pPr>
        <w:jc w:val="both"/>
        <w:rPr>
          <w:rFonts w:ascii="Arial" w:eastAsia="Calibri" w:hAnsi="Arial" w:cs="Arial"/>
          <w:i/>
          <w:color w:val="000000" w:themeColor="text1"/>
          <w:lang w:val="mn-MN" w:eastAsia="en-US"/>
        </w:rPr>
      </w:pPr>
    </w:p>
    <w:p w14:paraId="01408C12" w14:textId="77777777" w:rsidR="00324336" w:rsidRPr="00C81B33" w:rsidRDefault="00324336">
      <w:pPr>
        <w:jc w:val="both"/>
        <w:rPr>
          <w:rFonts w:ascii="Arial" w:eastAsia="Calibri" w:hAnsi="Arial" w:cs="Arial"/>
          <w:i/>
          <w:color w:val="000000" w:themeColor="text1"/>
          <w:lang w:val="mn-MN" w:eastAsia="en-US"/>
        </w:rPr>
      </w:pPr>
    </w:p>
    <w:p w14:paraId="279C36DC" w14:textId="1B46966A" w:rsidR="00324336" w:rsidRPr="00C81B33" w:rsidRDefault="00390CC3" w:rsidP="00C81B33">
      <w:pPr>
        <w:jc w:val="both"/>
        <w:rPr>
          <w:rFonts w:ascii="Arial" w:eastAsiaTheme="majorEastAsia" w:hAnsi="Arial" w:cs="Arial"/>
          <w:b/>
          <w:bCs/>
          <w:smallCaps/>
          <w:color w:val="000000" w:themeColor="text1"/>
          <w:lang w:val="mn-MN" w:eastAsia="ru-RU"/>
        </w:rPr>
      </w:pPr>
      <w:r w:rsidRPr="00C81B33">
        <w:rPr>
          <w:rFonts w:ascii="Arial" w:hAnsi="Arial" w:cs="Arial"/>
          <w:b/>
          <w:smallCaps/>
          <w:color w:val="000000" w:themeColor="text1"/>
          <w:lang w:val="mn-MN" w:eastAsia="ru-RU"/>
        </w:rPr>
        <w:br w:type="page"/>
      </w:r>
    </w:p>
    <w:p w14:paraId="2EF15B4F" w14:textId="77777777" w:rsidR="00324336" w:rsidRPr="00C81B33" w:rsidRDefault="00390CC3">
      <w:pPr>
        <w:pStyle w:val="Heading1"/>
        <w:jc w:val="both"/>
        <w:rPr>
          <w:rFonts w:ascii="Arial" w:hAnsi="Arial" w:cs="Arial"/>
          <w:b w:val="0"/>
          <w:smallCaps/>
          <w:color w:val="000000" w:themeColor="text1"/>
          <w:sz w:val="24"/>
          <w:szCs w:val="24"/>
          <w:lang w:val="mn-MN" w:eastAsia="ru-RU"/>
        </w:rPr>
      </w:pPr>
      <w:bookmarkStart w:id="67" w:name="_Toc170917791"/>
      <w:r w:rsidRPr="00C81B33">
        <w:rPr>
          <w:rFonts w:ascii="Arial" w:hAnsi="Arial" w:cs="Arial"/>
          <w:smallCaps/>
          <w:color w:val="000000" w:themeColor="text1"/>
          <w:sz w:val="24"/>
          <w:szCs w:val="24"/>
          <w:lang w:val="mn-MN" w:eastAsia="ru-RU"/>
        </w:rPr>
        <w:lastRenderedPageBreak/>
        <w:t>ТОВЧИЛСОН ҮГИЙН ЖАГСААЛТ</w:t>
      </w:r>
      <w:bookmarkEnd w:id="67"/>
    </w:p>
    <w:p w14:paraId="7C48A0D0" w14:textId="617252B8"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АД – </w:t>
      </w:r>
      <w:r w:rsidR="005A60A0" w:rsidRPr="007D782A">
        <w:rPr>
          <w:rFonts w:ascii="Arial" w:hAnsi="Arial" w:cs="Arial"/>
          <w:smallCaps/>
          <w:color w:val="000000" w:themeColor="text1"/>
          <w:lang w:val="mn-MN" w:eastAsia="ru-RU"/>
        </w:rPr>
        <w:t>Артерийн даралт</w:t>
      </w:r>
    </w:p>
    <w:p w14:paraId="094E57D5" w14:textId="5436148B"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АГ – А</w:t>
      </w:r>
      <w:r w:rsidR="005A60A0" w:rsidRPr="007D782A">
        <w:rPr>
          <w:rFonts w:ascii="Arial" w:hAnsi="Arial" w:cs="Arial"/>
          <w:smallCaps/>
          <w:color w:val="000000" w:themeColor="text1"/>
          <w:lang w:val="mn-MN" w:eastAsia="ru-RU"/>
        </w:rPr>
        <w:t>ртерийн</w:t>
      </w:r>
      <w:r w:rsidRPr="007D782A">
        <w:rPr>
          <w:rFonts w:ascii="Arial" w:hAnsi="Arial" w:cs="Arial"/>
          <w:smallCaps/>
          <w:color w:val="000000" w:themeColor="text1"/>
          <w:lang w:val="mn-MN" w:eastAsia="ru-RU"/>
        </w:rPr>
        <w:t xml:space="preserve"> </w:t>
      </w:r>
      <w:r w:rsidR="005A60A0" w:rsidRPr="007D782A">
        <w:rPr>
          <w:rFonts w:ascii="Arial" w:hAnsi="Arial" w:cs="Arial"/>
          <w:smallCaps/>
          <w:color w:val="000000" w:themeColor="text1"/>
          <w:lang w:val="mn-MN" w:eastAsia="ru-RU"/>
        </w:rPr>
        <w:t>гипертензи</w:t>
      </w:r>
    </w:p>
    <w:p w14:paraId="1D8C3B0E" w14:textId="494CA9EC"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АУС – </w:t>
      </w:r>
      <w:r w:rsidR="005A60A0" w:rsidRPr="007D782A">
        <w:rPr>
          <w:rFonts w:ascii="Arial" w:hAnsi="Arial" w:cs="Arial"/>
          <w:smallCaps/>
          <w:color w:val="000000" w:themeColor="text1"/>
          <w:lang w:val="mn-MN" w:eastAsia="ru-RU"/>
        </w:rPr>
        <w:t>Арын уруудах салаа</w:t>
      </w:r>
    </w:p>
    <w:p w14:paraId="27C2562A" w14:textId="0BA64F23"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АРХ – </w:t>
      </w:r>
      <w:r w:rsidR="005A60A0" w:rsidRPr="007D782A">
        <w:rPr>
          <w:rFonts w:ascii="Arial" w:hAnsi="Arial" w:cs="Arial"/>
          <w:smallCaps/>
          <w:color w:val="000000" w:themeColor="text1"/>
          <w:lang w:val="mn-MN" w:eastAsia="ru-RU"/>
        </w:rPr>
        <w:t>Ангиотензины рецепторын хориглогч</w:t>
      </w:r>
    </w:p>
    <w:p w14:paraId="65704712" w14:textId="579049DA"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АХФС – </w:t>
      </w:r>
      <w:r w:rsidR="005A60A0" w:rsidRPr="007D782A">
        <w:rPr>
          <w:rFonts w:ascii="Arial" w:hAnsi="Arial" w:cs="Arial"/>
          <w:smallCaps/>
          <w:color w:val="000000" w:themeColor="text1"/>
          <w:lang w:val="mn-MN" w:eastAsia="ru-RU"/>
        </w:rPr>
        <w:t>Ангиотензин хувиргагч ферментийг саатуулагч</w:t>
      </w:r>
    </w:p>
    <w:p w14:paraId="1F637820" w14:textId="4A090EBD"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БМГ – </w:t>
      </w:r>
      <w:r w:rsidR="005A60A0" w:rsidRPr="007D782A">
        <w:rPr>
          <w:rFonts w:ascii="Arial" w:hAnsi="Arial" w:cs="Arial"/>
          <w:smallCaps/>
          <w:color w:val="000000" w:themeColor="text1"/>
          <w:lang w:val="mn-MN" w:eastAsia="ru-RU"/>
        </w:rPr>
        <w:t>Бага молекулт гепарин</w:t>
      </w:r>
    </w:p>
    <w:p w14:paraId="46041D65" w14:textId="762078B2"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БНЛП – </w:t>
      </w:r>
      <w:r w:rsidR="007D782A" w:rsidRPr="007D782A">
        <w:rPr>
          <w:rFonts w:ascii="Arial" w:hAnsi="Arial" w:cs="Arial"/>
          <w:smallCaps/>
          <w:color w:val="000000" w:themeColor="text1"/>
          <w:lang w:val="mn-MN" w:eastAsia="ru-RU"/>
        </w:rPr>
        <w:t>Бага нягтралттай липопротейн</w:t>
      </w:r>
    </w:p>
    <w:p w14:paraId="26E88741" w14:textId="2519F53E"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БХ – </w:t>
      </w:r>
      <w:r w:rsidR="007D782A" w:rsidRPr="007D782A">
        <w:rPr>
          <w:rFonts w:ascii="Arial" w:hAnsi="Arial" w:cs="Arial"/>
          <w:smallCaps/>
          <w:color w:val="000000" w:themeColor="text1"/>
          <w:lang w:val="mn-MN" w:eastAsia="ru-RU"/>
        </w:rPr>
        <w:t>Бета-хориглогч</w:t>
      </w:r>
    </w:p>
    <w:p w14:paraId="4199A11B" w14:textId="40A663B0"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БТА– </w:t>
      </w:r>
      <w:r w:rsidR="007D782A" w:rsidRPr="007D782A">
        <w:rPr>
          <w:rFonts w:ascii="Arial" w:hAnsi="Arial" w:cs="Arial"/>
          <w:smallCaps/>
          <w:color w:val="000000" w:themeColor="text1"/>
          <w:lang w:val="mn-MN" w:eastAsia="ru-RU"/>
        </w:rPr>
        <w:t>Баруун титэм артери</w:t>
      </w:r>
    </w:p>
    <w:p w14:paraId="3DC65024" w14:textId="59D21C4E"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БУЭ – </w:t>
      </w:r>
      <w:r w:rsidR="007D782A" w:rsidRPr="007D782A">
        <w:rPr>
          <w:rFonts w:ascii="Arial" w:hAnsi="Arial" w:cs="Arial"/>
          <w:smallCaps/>
          <w:color w:val="000000" w:themeColor="text1"/>
          <w:lang w:val="mn-MN" w:eastAsia="ru-RU"/>
        </w:rPr>
        <w:t>Бүлэн уусгах эмчилгээ</w:t>
      </w:r>
    </w:p>
    <w:p w14:paraId="7BFD4BEB" w14:textId="1E522573"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ГБХХ </w:t>
      </w:r>
      <w:r w:rsidR="007D782A" w:rsidRPr="007D782A">
        <w:rPr>
          <w:rFonts w:ascii="Arial" w:hAnsi="Arial" w:cs="Arial"/>
          <w:smallCaps/>
          <w:color w:val="000000" w:themeColor="text1"/>
          <w:lang w:val="mn-MN" w:eastAsia="ru-RU"/>
        </w:rPr>
        <w:t>– Гисийн баруун хөлийн хориг</w:t>
      </w:r>
    </w:p>
    <w:p w14:paraId="3F566437" w14:textId="2833848C"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ГЗХХ </w:t>
      </w:r>
      <w:r w:rsidR="007D782A" w:rsidRPr="007D782A">
        <w:rPr>
          <w:rFonts w:ascii="Arial" w:hAnsi="Arial" w:cs="Arial"/>
          <w:smallCaps/>
          <w:color w:val="000000" w:themeColor="text1"/>
          <w:lang w:val="mn-MN" w:eastAsia="ru-RU"/>
        </w:rPr>
        <w:t>– Гисийн зүүн хөлийн хориг</w:t>
      </w:r>
    </w:p>
    <w:p w14:paraId="704F76E8" w14:textId="2529B105"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ДД – </w:t>
      </w:r>
      <w:r w:rsidR="007D782A" w:rsidRPr="007D782A">
        <w:rPr>
          <w:rFonts w:ascii="Arial" w:hAnsi="Arial" w:cs="Arial"/>
          <w:smallCaps/>
          <w:color w:val="000000" w:themeColor="text1"/>
          <w:lang w:val="mn-MN" w:eastAsia="ru-RU"/>
        </w:rPr>
        <w:t>Диастолын даралт</w:t>
      </w:r>
    </w:p>
    <w:p w14:paraId="339195D2" w14:textId="3A254DF1" w:rsidR="00324336" w:rsidRPr="007D782A" w:rsidRDefault="00390CC3">
      <w:pPr>
        <w:jc w:val="both"/>
        <w:rPr>
          <w:rFonts w:ascii="Arial" w:hAnsi="Arial" w:cs="Arial"/>
          <w:color w:val="000000" w:themeColor="text1"/>
          <w:lang w:val="mn-MN" w:eastAsia="ru-RU"/>
        </w:rPr>
      </w:pPr>
      <w:r w:rsidRPr="007D782A">
        <w:rPr>
          <w:rFonts w:ascii="Arial" w:hAnsi="Arial" w:cs="Arial"/>
          <w:smallCaps/>
          <w:color w:val="000000" w:themeColor="text1"/>
          <w:lang w:val="mn-MN" w:eastAsia="ru-RU"/>
        </w:rPr>
        <w:t xml:space="preserve">ЗД – </w:t>
      </w:r>
      <w:r w:rsidR="007D782A" w:rsidRPr="007D782A">
        <w:rPr>
          <w:rFonts w:ascii="Arial" w:hAnsi="Arial" w:cs="Arial"/>
          <w:smallCaps/>
          <w:color w:val="000000" w:themeColor="text1"/>
          <w:lang w:val="mn-MN" w:eastAsia="ru-RU"/>
        </w:rPr>
        <w:t xml:space="preserve">Зүрхний </w:t>
      </w:r>
      <w:r w:rsidRPr="007D782A">
        <w:rPr>
          <w:rFonts w:ascii="Arial" w:hAnsi="Arial" w:cs="Arial"/>
          <w:color w:val="000000" w:themeColor="text1"/>
          <w:cs/>
          <w:lang w:val="mn-MN" w:eastAsia="ru-RU"/>
        </w:rPr>
        <w:t>ДУТМАГШИЛ</w:t>
      </w:r>
    </w:p>
    <w:p w14:paraId="732D76B9" w14:textId="4EFEE142"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ЗТС - </w:t>
      </w:r>
      <w:r w:rsidR="007D782A" w:rsidRPr="007D782A">
        <w:rPr>
          <w:rFonts w:ascii="Arial" w:hAnsi="Arial" w:cs="Arial"/>
          <w:smallCaps/>
          <w:color w:val="000000" w:themeColor="text1"/>
          <w:lang w:val="mn-MN" w:eastAsia="ru-RU"/>
        </w:rPr>
        <w:t>Зүүн титэм судас</w:t>
      </w:r>
    </w:p>
    <w:p w14:paraId="32308474" w14:textId="03A18018" w:rsidR="00324336" w:rsidRPr="00F96B02" w:rsidRDefault="00390CC3">
      <w:pPr>
        <w:jc w:val="both"/>
        <w:rPr>
          <w:rFonts w:ascii="Arial" w:hAnsi="Arial" w:cs="Arial"/>
          <w:color w:val="000000" w:themeColor="text1"/>
          <w:lang w:val="mn-MN"/>
        </w:rPr>
      </w:pPr>
      <w:r w:rsidRPr="007D782A">
        <w:rPr>
          <w:rFonts w:ascii="Arial" w:hAnsi="Arial" w:cs="Arial"/>
          <w:smallCaps/>
          <w:color w:val="000000" w:themeColor="text1"/>
          <w:lang w:val="mn-MN" w:eastAsia="ru-RU"/>
        </w:rPr>
        <w:t>ЗТБА</w:t>
      </w:r>
      <w:r w:rsidRPr="007D782A">
        <w:rPr>
          <w:rFonts w:ascii="Arial" w:hAnsi="Arial" w:cs="Arial"/>
          <w:color w:val="000000" w:themeColor="text1"/>
          <w:lang w:val="mn-MN"/>
        </w:rPr>
        <w:t xml:space="preserve"> – </w:t>
      </w:r>
      <w:r w:rsidR="007D782A" w:rsidRPr="007D782A">
        <w:rPr>
          <w:rFonts w:ascii="Arial" w:hAnsi="Arial" w:cs="Arial"/>
          <w:color w:val="000000" w:themeColor="text1"/>
          <w:lang w:val="mn-MN"/>
        </w:rPr>
        <w:t>Зүүн титмийн багана артери</w:t>
      </w:r>
    </w:p>
    <w:p w14:paraId="0A5629B0" w14:textId="6A268E1A" w:rsidR="00324336" w:rsidRPr="007D782A" w:rsidRDefault="00390CC3">
      <w:pPr>
        <w:jc w:val="both"/>
        <w:rPr>
          <w:rFonts w:ascii="Arial" w:hAnsi="Arial" w:cs="Arial"/>
          <w:smallCaps/>
          <w:color w:val="000000" w:themeColor="text1"/>
          <w:lang w:val="mn-MN" w:eastAsia="ru-RU"/>
        </w:rPr>
      </w:pPr>
      <w:r w:rsidRPr="007D782A">
        <w:rPr>
          <w:rFonts w:ascii="Arial" w:hAnsi="Arial" w:cs="Arial"/>
          <w:color w:val="000000" w:themeColor="text1"/>
          <w:cs/>
          <w:lang w:val="mn-MN"/>
        </w:rPr>
        <w:t>ЗХАШ</w:t>
      </w:r>
      <w:r w:rsidRPr="007D782A">
        <w:rPr>
          <w:rFonts w:ascii="Arial" w:hAnsi="Arial" w:cs="Arial"/>
          <w:smallCaps/>
          <w:color w:val="000000" w:themeColor="text1"/>
          <w:lang w:val="mn-MN" w:eastAsia="ru-RU"/>
        </w:rPr>
        <w:t xml:space="preserve"> – </w:t>
      </w:r>
      <w:r w:rsidR="007D782A" w:rsidRPr="007D782A">
        <w:rPr>
          <w:rFonts w:ascii="Arial" w:hAnsi="Arial" w:cs="Arial"/>
          <w:smallCaps/>
          <w:color w:val="000000" w:themeColor="text1"/>
          <w:lang w:val="mn-MN" w:eastAsia="ru-RU"/>
        </w:rPr>
        <w:t>Зүрхний хэт авиан шинжилгээ</w:t>
      </w:r>
    </w:p>
    <w:p w14:paraId="268A0CB8" w14:textId="23519698" w:rsidR="00324336" w:rsidRPr="007D782A" w:rsidRDefault="00390CC3">
      <w:pPr>
        <w:jc w:val="both"/>
        <w:rPr>
          <w:rFonts w:ascii="Arial" w:hAnsi="Arial" w:cs="Arial"/>
          <w:color w:val="000000" w:themeColor="text1"/>
          <w:lang w:val="mn-MN" w:eastAsia="ru-RU"/>
        </w:rPr>
      </w:pPr>
      <w:r w:rsidRPr="007D782A">
        <w:rPr>
          <w:rFonts w:ascii="Arial" w:hAnsi="Arial" w:cs="Arial"/>
          <w:smallCaps/>
          <w:color w:val="000000" w:themeColor="text1"/>
          <w:lang w:val="mn-MN" w:eastAsia="ru-RU"/>
        </w:rPr>
        <w:t xml:space="preserve">ЗХД – </w:t>
      </w:r>
      <w:r w:rsidR="007D782A" w:rsidRPr="007D782A">
        <w:rPr>
          <w:rFonts w:ascii="Arial" w:hAnsi="Arial" w:cs="Arial"/>
          <w:smallCaps/>
          <w:color w:val="000000" w:themeColor="text1"/>
          <w:lang w:val="mn-MN" w:eastAsia="ru-RU"/>
        </w:rPr>
        <w:t xml:space="preserve">Зүүн ховдлын </w:t>
      </w:r>
      <w:r w:rsidRPr="007D782A">
        <w:rPr>
          <w:rFonts w:ascii="Arial" w:hAnsi="Arial" w:cs="Arial"/>
          <w:color w:val="000000" w:themeColor="text1"/>
          <w:cs/>
          <w:lang w:val="mn-MN" w:eastAsia="ru-RU"/>
        </w:rPr>
        <w:t>ДУТМАГШИЛ</w:t>
      </w:r>
    </w:p>
    <w:p w14:paraId="1916C923" w14:textId="741E17C6" w:rsidR="00324336" w:rsidRPr="007D782A" w:rsidRDefault="00390CC3">
      <w:pPr>
        <w:jc w:val="both"/>
        <w:rPr>
          <w:rFonts w:ascii="Arial" w:hAnsi="Arial" w:cs="Arial"/>
          <w:color w:val="000000" w:themeColor="text1"/>
          <w:lang w:val="mn-MN" w:eastAsia="ru-RU"/>
        </w:rPr>
      </w:pPr>
      <w:r w:rsidRPr="007D782A">
        <w:rPr>
          <w:rFonts w:ascii="Arial" w:hAnsi="Arial" w:cs="Arial"/>
          <w:color w:val="000000" w:themeColor="text1"/>
          <w:lang w:val="mn-MN" w:eastAsia="ru-RU"/>
        </w:rPr>
        <w:t xml:space="preserve">ЗХТ – </w:t>
      </w:r>
      <w:r w:rsidR="007D782A" w:rsidRPr="007D782A">
        <w:rPr>
          <w:rFonts w:ascii="Arial" w:hAnsi="Arial" w:cs="Arial"/>
          <w:color w:val="000000" w:themeColor="text1"/>
          <w:lang w:val="mn-MN" w:eastAsia="ru-RU"/>
        </w:rPr>
        <w:t>Зүүн ховдлын томрол</w:t>
      </w:r>
    </w:p>
    <w:p w14:paraId="1A2EF279" w14:textId="38C1BE3F" w:rsidR="00324336" w:rsidRPr="007D782A" w:rsidRDefault="00390CC3">
      <w:pPr>
        <w:jc w:val="both"/>
        <w:rPr>
          <w:rFonts w:ascii="Arial" w:hAnsi="Arial" w:cs="Arial"/>
          <w:color w:val="000000" w:themeColor="text1"/>
          <w:lang w:val="mn-MN" w:eastAsia="ru-RU"/>
        </w:rPr>
      </w:pPr>
      <w:r w:rsidRPr="007D782A">
        <w:rPr>
          <w:rFonts w:ascii="Arial" w:hAnsi="Arial" w:cs="Arial"/>
          <w:color w:val="000000" w:themeColor="text1"/>
          <w:lang w:val="mn-MN" w:eastAsia="ru-RU"/>
        </w:rPr>
        <w:t xml:space="preserve">ЗЦБ – </w:t>
      </w:r>
      <w:r w:rsidR="007D782A" w:rsidRPr="007D782A">
        <w:rPr>
          <w:rFonts w:ascii="Arial" w:hAnsi="Arial" w:cs="Arial"/>
          <w:color w:val="000000" w:themeColor="text1"/>
          <w:lang w:val="mn-MN" w:eastAsia="ru-RU"/>
        </w:rPr>
        <w:t>Зүрхний цахилгаан бичлэг</w:t>
      </w:r>
    </w:p>
    <w:p w14:paraId="1618CC9F" w14:textId="585869E4" w:rsidR="00324336" w:rsidRPr="007D782A" w:rsidRDefault="00390CC3">
      <w:pPr>
        <w:jc w:val="both"/>
        <w:rPr>
          <w:rFonts w:ascii="Arial" w:hAnsi="Arial" w:cs="Arial"/>
          <w:color w:val="000000" w:themeColor="text1"/>
          <w:lang w:val="mn-MN" w:eastAsia="ru-RU"/>
        </w:rPr>
      </w:pPr>
      <w:r w:rsidRPr="007D782A">
        <w:rPr>
          <w:rFonts w:ascii="Arial" w:hAnsi="Arial" w:cs="Arial"/>
          <w:color w:val="000000" w:themeColor="text1"/>
          <w:lang w:val="mn-MN" w:eastAsia="ru-RU"/>
        </w:rPr>
        <w:t xml:space="preserve">ЗЦД – </w:t>
      </w:r>
      <w:r w:rsidR="007D782A" w:rsidRPr="007D782A">
        <w:rPr>
          <w:rFonts w:ascii="Arial" w:hAnsi="Arial" w:cs="Arial"/>
          <w:color w:val="000000" w:themeColor="text1"/>
          <w:lang w:val="mn-MN" w:eastAsia="ru-RU"/>
        </w:rPr>
        <w:t xml:space="preserve">Зүрхний </w:t>
      </w:r>
      <w:r w:rsidRPr="007D782A">
        <w:rPr>
          <w:rFonts w:ascii="Arial" w:hAnsi="Arial" w:cs="Arial"/>
          <w:color w:val="000000" w:themeColor="text1"/>
          <w:cs/>
          <w:lang w:val="mn-MN" w:eastAsia="ru-RU"/>
        </w:rPr>
        <w:t>ЦОЧМОГ ДУТМАГШИЛ</w:t>
      </w:r>
    </w:p>
    <w:p w14:paraId="506EC03C" w14:textId="360755E1"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ЗЦТ – </w:t>
      </w:r>
      <w:r w:rsidR="007D782A" w:rsidRPr="007D782A">
        <w:rPr>
          <w:rFonts w:ascii="Arial" w:hAnsi="Arial" w:cs="Arial"/>
          <w:smallCaps/>
          <w:color w:val="000000" w:themeColor="text1"/>
          <w:lang w:val="mn-MN" w:eastAsia="ru-RU"/>
        </w:rPr>
        <w:t>Зүрхний цохилтын тоо</w:t>
      </w:r>
    </w:p>
    <w:p w14:paraId="43D19AC8" w14:textId="2505923B"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ЗШ – </w:t>
      </w:r>
      <w:r w:rsidR="007D782A" w:rsidRPr="007D782A">
        <w:rPr>
          <w:rFonts w:ascii="Arial" w:hAnsi="Arial" w:cs="Arial"/>
          <w:smallCaps/>
          <w:color w:val="000000" w:themeColor="text1"/>
          <w:lang w:val="mn-MN" w:eastAsia="ru-RU"/>
        </w:rPr>
        <w:t>Зүрхний шигдээс</w:t>
      </w:r>
    </w:p>
    <w:p w14:paraId="5B2BD474" w14:textId="52491A50"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КТ – </w:t>
      </w:r>
      <w:r w:rsidR="007D782A" w:rsidRPr="007D782A">
        <w:rPr>
          <w:rFonts w:ascii="Arial" w:hAnsi="Arial" w:cs="Arial"/>
          <w:smallCaps/>
          <w:color w:val="000000" w:themeColor="text1"/>
          <w:lang w:val="mn-MN" w:eastAsia="ru-RU"/>
        </w:rPr>
        <w:t>Компьютерт томографи</w:t>
      </w:r>
    </w:p>
    <w:p w14:paraId="3B825243" w14:textId="3AF68C73"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КФК-МВ </w:t>
      </w:r>
      <w:r w:rsidR="007D782A" w:rsidRPr="007D782A">
        <w:rPr>
          <w:rFonts w:ascii="Arial" w:hAnsi="Arial" w:cs="Arial"/>
          <w:smallCaps/>
          <w:color w:val="000000" w:themeColor="text1"/>
          <w:lang w:val="mn-MN" w:eastAsia="ru-RU"/>
        </w:rPr>
        <w:t>– Креатинфосфозиназа-мв фракц</w:t>
      </w:r>
    </w:p>
    <w:p w14:paraId="119AB24E" w14:textId="009A36C3" w:rsidR="00324336" w:rsidRPr="007D782A" w:rsidRDefault="00390CC3">
      <w:pPr>
        <w:jc w:val="both"/>
        <w:rPr>
          <w:rFonts w:ascii="Arial" w:hAnsi="Arial" w:cs="Arial"/>
          <w:smallCaps/>
          <w:color w:val="000000" w:themeColor="text1"/>
          <w:lang w:val="mn-MN" w:eastAsia="ru-RU"/>
        </w:rPr>
      </w:pPr>
      <w:r w:rsidRPr="007D782A">
        <w:rPr>
          <w:rFonts w:ascii="Arial" w:eastAsia="Times New Roman" w:hAnsi="Arial" w:cs="Arial"/>
          <w:color w:val="000000" w:themeColor="text1"/>
          <w:lang w:val="mn-MN" w:eastAsia="en-US"/>
        </w:rPr>
        <w:t xml:space="preserve">ЛДГ - </w:t>
      </w:r>
      <w:r w:rsidR="007D782A" w:rsidRPr="007D782A">
        <w:rPr>
          <w:rFonts w:ascii="Arial" w:eastAsia="Times New Roman" w:hAnsi="Arial" w:cs="Arial"/>
          <w:color w:val="000000" w:themeColor="text1"/>
          <w:lang w:val="mn-MN" w:eastAsia="en-US"/>
        </w:rPr>
        <w:t>Лактатдегидрогеназ</w:t>
      </w:r>
      <w:r w:rsidRPr="007D782A">
        <w:rPr>
          <w:rFonts w:ascii="Arial" w:eastAsia="Times New Roman" w:hAnsi="Arial" w:cs="Arial"/>
          <w:color w:val="000000" w:themeColor="text1"/>
          <w:lang w:val="mn-MN" w:eastAsia="en-US"/>
        </w:rPr>
        <w:t>А</w:t>
      </w:r>
    </w:p>
    <w:p w14:paraId="76B70544" w14:textId="1BB9659E" w:rsidR="00324336" w:rsidRPr="007D782A" w:rsidRDefault="00390CC3">
      <w:pPr>
        <w:jc w:val="both"/>
        <w:rPr>
          <w:rFonts w:ascii="Arial" w:hAnsi="Arial" w:cs="Arial"/>
          <w:color w:val="000000" w:themeColor="text1"/>
          <w:lang w:val="mn-MN"/>
        </w:rPr>
      </w:pPr>
      <w:r w:rsidRPr="007D782A">
        <w:rPr>
          <w:rFonts w:ascii="Arial" w:hAnsi="Arial" w:cs="Arial"/>
          <w:color w:val="000000" w:themeColor="text1"/>
          <w:lang w:val="mn-MN"/>
        </w:rPr>
        <w:t xml:space="preserve">мм МУБ – миллиметр </w:t>
      </w:r>
      <w:r w:rsidR="007D782A" w:rsidRPr="007D782A">
        <w:rPr>
          <w:rFonts w:ascii="Arial" w:hAnsi="Arial" w:cs="Arial"/>
          <w:color w:val="000000" w:themeColor="text1"/>
          <w:lang w:val="mn-MN"/>
        </w:rPr>
        <w:t>Мөнгөн усны багана</w:t>
      </w:r>
    </w:p>
    <w:p w14:paraId="665204FA" w14:textId="2E18A442" w:rsidR="00324336" w:rsidRPr="007D782A" w:rsidRDefault="00390CC3">
      <w:pPr>
        <w:jc w:val="both"/>
        <w:rPr>
          <w:rFonts w:ascii="Arial" w:hAnsi="Arial" w:cs="Arial"/>
          <w:smallCaps/>
          <w:color w:val="000000" w:themeColor="text1"/>
          <w:lang w:val="mn-MN" w:eastAsia="ru-RU"/>
        </w:rPr>
      </w:pPr>
      <w:r w:rsidRPr="007D782A">
        <w:rPr>
          <w:rFonts w:ascii="Arial" w:hAnsi="Arial" w:cs="Arial"/>
          <w:color w:val="000000" w:themeColor="text1"/>
          <w:lang w:val="mn-MN"/>
        </w:rPr>
        <w:t xml:space="preserve">СД – </w:t>
      </w:r>
      <w:r w:rsidR="007D782A" w:rsidRPr="007D782A">
        <w:rPr>
          <w:rFonts w:ascii="Arial" w:hAnsi="Arial" w:cs="Arial"/>
          <w:color w:val="000000" w:themeColor="text1"/>
          <w:lang w:val="mn-MN"/>
        </w:rPr>
        <w:t>Систолын даралт</w:t>
      </w:r>
    </w:p>
    <w:p w14:paraId="7395CDA6" w14:textId="59D49859" w:rsidR="00324336" w:rsidRPr="007D782A" w:rsidRDefault="007D782A">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ТиСДЭ</w:t>
      </w:r>
      <w:r w:rsidR="00390CC3" w:rsidRPr="007D782A">
        <w:rPr>
          <w:rFonts w:ascii="Arial" w:hAnsi="Arial" w:cs="Arial"/>
          <w:smallCaps/>
          <w:color w:val="000000" w:themeColor="text1"/>
          <w:lang w:val="mn-MN" w:eastAsia="ru-RU"/>
        </w:rPr>
        <w:t xml:space="preserve"> – </w:t>
      </w:r>
      <w:r w:rsidRPr="007D782A">
        <w:rPr>
          <w:rFonts w:ascii="Arial" w:hAnsi="Arial" w:cs="Arial"/>
          <w:smallCaps/>
          <w:color w:val="000000" w:themeColor="text1"/>
          <w:lang w:val="mn-MN" w:eastAsia="ru-RU"/>
        </w:rPr>
        <w:t>Титэм судсан дотуурх оношилгоо</w:t>
      </w:r>
    </w:p>
    <w:p w14:paraId="54FF498C" w14:textId="3D6E6374"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ТиСДЭ – </w:t>
      </w:r>
      <w:r w:rsidR="007D782A" w:rsidRPr="007D782A">
        <w:rPr>
          <w:rFonts w:ascii="Arial" w:hAnsi="Arial" w:cs="Arial"/>
          <w:smallCaps/>
          <w:color w:val="000000" w:themeColor="text1"/>
          <w:lang w:val="mn-MN" w:eastAsia="ru-RU"/>
        </w:rPr>
        <w:t>Титэм судсан дотуурх эмчилгээ</w:t>
      </w:r>
    </w:p>
    <w:p w14:paraId="28D472FA" w14:textId="4ADCBB7E"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ТиСМЗ – </w:t>
      </w:r>
      <w:r w:rsidR="007D782A" w:rsidRPr="007D782A">
        <w:rPr>
          <w:rFonts w:ascii="Arial" w:hAnsi="Arial" w:cs="Arial"/>
          <w:smallCaps/>
          <w:color w:val="000000" w:themeColor="text1"/>
          <w:cs/>
          <w:lang w:val="mn-MN" w:eastAsia="ru-RU"/>
        </w:rPr>
        <w:t>Титэм судасны мэс засал</w:t>
      </w:r>
    </w:p>
    <w:p w14:paraId="794BA3BA" w14:textId="7486BF73"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ТМГ </w:t>
      </w:r>
      <w:r w:rsidR="007D782A" w:rsidRPr="007D782A">
        <w:rPr>
          <w:rFonts w:ascii="Arial" w:hAnsi="Arial" w:cs="Arial"/>
          <w:smallCaps/>
          <w:color w:val="000000" w:themeColor="text1"/>
          <w:lang w:val="mn-MN" w:eastAsia="ru-RU"/>
        </w:rPr>
        <w:t>– Том молекул жинт гепарин</w:t>
      </w:r>
    </w:p>
    <w:p w14:paraId="65D51EA3" w14:textId="2D6B2021"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ТС – </w:t>
      </w:r>
      <w:r w:rsidR="007D782A" w:rsidRPr="007D782A">
        <w:rPr>
          <w:rFonts w:ascii="Arial" w:hAnsi="Arial" w:cs="Arial"/>
          <w:smallCaps/>
          <w:color w:val="000000" w:themeColor="text1"/>
          <w:lang w:val="mn-MN" w:eastAsia="ru-RU"/>
        </w:rPr>
        <w:t>Тойрох салаа</w:t>
      </w:r>
    </w:p>
    <w:p w14:paraId="3C054E06" w14:textId="27B355DB" w:rsidR="00324336" w:rsidRPr="007D782A" w:rsidRDefault="00390CC3">
      <w:pPr>
        <w:jc w:val="both"/>
        <w:rPr>
          <w:rFonts w:ascii="Arial" w:hAnsi="Arial" w:cs="Arial"/>
          <w:smallCaps/>
          <w:color w:val="000000" w:themeColor="text1"/>
          <w:cs/>
          <w:lang w:val="mn-MN" w:eastAsia="ru-RU"/>
        </w:rPr>
      </w:pPr>
      <w:r w:rsidRPr="007D782A">
        <w:rPr>
          <w:rFonts w:ascii="Arial" w:hAnsi="Arial" w:cs="Arial"/>
          <w:color w:val="000000" w:themeColor="text1"/>
          <w:lang w:val="mn-MN"/>
        </w:rPr>
        <w:t xml:space="preserve">ТСБЗШ(MINOCA) – </w:t>
      </w:r>
      <w:r w:rsidR="007D782A" w:rsidRPr="007D782A">
        <w:rPr>
          <w:rFonts w:ascii="Arial" w:hAnsi="Arial" w:cs="Arial"/>
          <w:color w:val="000000" w:themeColor="text1"/>
          <w:lang w:val="mn-MN"/>
        </w:rPr>
        <w:t xml:space="preserve">Титэм судасны бөглөрөлгүй </w:t>
      </w:r>
      <w:r w:rsidRPr="007D782A">
        <w:rPr>
          <w:rFonts w:ascii="Arial" w:hAnsi="Arial" w:cs="Arial"/>
          <w:smallCaps/>
          <w:color w:val="000000" w:themeColor="text1"/>
          <w:cs/>
          <w:lang w:val="mn-MN" w:eastAsia="ru-RU"/>
        </w:rPr>
        <w:t>ЗҮРХНИЙ ШИГДЭЭС</w:t>
      </w:r>
    </w:p>
    <w:p w14:paraId="328F0ADB" w14:textId="14851D07" w:rsidR="00324336" w:rsidRPr="007D782A" w:rsidRDefault="00390CC3">
      <w:pPr>
        <w:jc w:val="both"/>
        <w:rPr>
          <w:rFonts w:ascii="Arial" w:hAnsi="Arial" w:cs="Arial"/>
          <w:color w:val="000000" w:themeColor="text1"/>
          <w:lang w:val="en-US"/>
        </w:rPr>
      </w:pPr>
      <w:r w:rsidRPr="007D782A">
        <w:rPr>
          <w:rFonts w:ascii="Arial" w:hAnsi="Arial" w:cs="Arial"/>
          <w:color w:val="000000" w:themeColor="text1"/>
          <w:cs/>
          <w:lang w:val="mn-MN"/>
        </w:rPr>
        <w:t xml:space="preserve">ТС-ны </w:t>
      </w:r>
      <w:r w:rsidRPr="007D782A">
        <w:rPr>
          <w:rFonts w:ascii="Arial" w:hAnsi="Arial" w:cs="Arial"/>
          <w:color w:val="000000" w:themeColor="text1"/>
          <w:lang w:val="mn-MN"/>
        </w:rPr>
        <w:t>M</w:t>
      </w:r>
      <w:r w:rsidRPr="007D782A">
        <w:rPr>
          <w:rFonts w:ascii="Arial" w:hAnsi="Arial" w:cs="Arial"/>
          <w:color w:val="000000" w:themeColor="text1"/>
          <w:vertAlign w:val="subscript"/>
          <w:lang w:val="mn-MN"/>
        </w:rPr>
        <w:t>1-3</w:t>
      </w:r>
      <w:r w:rsidRPr="007D782A">
        <w:rPr>
          <w:rFonts w:ascii="Arial" w:hAnsi="Arial" w:cs="Arial"/>
          <w:color w:val="000000" w:themeColor="text1"/>
          <w:vertAlign w:val="subscript"/>
          <w:cs/>
          <w:lang w:val="mn-MN"/>
        </w:rPr>
        <w:t xml:space="preserve"> </w:t>
      </w:r>
      <w:r w:rsidRPr="007D782A">
        <w:rPr>
          <w:rFonts w:ascii="Arial" w:hAnsi="Arial" w:cs="Arial"/>
          <w:color w:val="000000" w:themeColor="text1"/>
          <w:cs/>
          <w:lang w:val="mn-MN"/>
        </w:rPr>
        <w:t xml:space="preserve">– </w:t>
      </w:r>
      <w:r w:rsidR="007D782A" w:rsidRPr="007D782A">
        <w:rPr>
          <w:rFonts w:ascii="Arial" w:hAnsi="Arial" w:cs="Arial"/>
          <w:color w:val="000000" w:themeColor="text1"/>
          <w:lang w:val="en-US"/>
        </w:rPr>
        <w:t>Т</w:t>
      </w:r>
      <w:r w:rsidR="007D782A" w:rsidRPr="007D782A">
        <w:rPr>
          <w:rFonts w:ascii="Arial" w:hAnsi="Arial" w:cs="Arial"/>
          <w:color w:val="000000" w:themeColor="text1"/>
          <w:cs/>
          <w:lang w:val="mn-MN"/>
        </w:rPr>
        <w:t>ойрох салааны</w:t>
      </w:r>
      <w:r w:rsidR="007D782A" w:rsidRPr="007D782A">
        <w:rPr>
          <w:rFonts w:ascii="Arial" w:hAnsi="Arial" w:cs="Arial"/>
          <w:color w:val="000000" w:themeColor="text1"/>
          <w:lang w:val="en-US"/>
        </w:rPr>
        <w:t xml:space="preserve"> </w:t>
      </w:r>
      <w:proofErr w:type="spellStart"/>
      <w:r w:rsidR="007D782A" w:rsidRPr="007D782A">
        <w:rPr>
          <w:rFonts w:ascii="Arial" w:hAnsi="Arial" w:cs="Arial"/>
          <w:color w:val="000000" w:themeColor="text1"/>
          <w:lang w:val="en-US"/>
        </w:rPr>
        <w:t>маргинал</w:t>
      </w:r>
      <w:proofErr w:type="spellEnd"/>
      <w:r w:rsidR="007D782A" w:rsidRPr="007D782A">
        <w:rPr>
          <w:rFonts w:ascii="Arial" w:hAnsi="Arial" w:cs="Arial"/>
          <w:color w:val="000000" w:themeColor="text1"/>
          <w:lang w:val="en-US"/>
        </w:rPr>
        <w:t xml:space="preserve"> </w:t>
      </w:r>
      <w:proofErr w:type="spellStart"/>
      <w:r w:rsidR="007D782A" w:rsidRPr="007D782A">
        <w:rPr>
          <w:rFonts w:ascii="Arial" w:hAnsi="Arial" w:cs="Arial"/>
          <w:color w:val="000000" w:themeColor="text1"/>
          <w:lang w:val="en-US"/>
        </w:rPr>
        <w:t>салаа</w:t>
      </w:r>
      <w:proofErr w:type="spellEnd"/>
      <w:r w:rsidR="007D782A" w:rsidRPr="007D782A">
        <w:rPr>
          <w:rFonts w:ascii="Arial" w:hAnsi="Arial" w:cs="Arial"/>
          <w:color w:val="000000" w:themeColor="text1"/>
          <w:lang w:val="en-US"/>
        </w:rPr>
        <w:t xml:space="preserve"> 1-3</w:t>
      </w:r>
    </w:p>
    <w:p w14:paraId="34A042C2" w14:textId="532C4783" w:rsidR="00324336" w:rsidRPr="007D782A" w:rsidRDefault="007D782A">
      <w:pPr>
        <w:jc w:val="both"/>
        <w:rPr>
          <w:rFonts w:ascii="Arial" w:hAnsi="Arial" w:cs="Arial"/>
          <w:color w:val="000000" w:themeColor="text1"/>
          <w:lang w:val="mn-MN"/>
        </w:rPr>
      </w:pPr>
      <w:r w:rsidRPr="007D782A">
        <w:rPr>
          <w:rFonts w:ascii="Arial" w:hAnsi="Arial" w:cs="Arial"/>
          <w:color w:val="000000" w:themeColor="text1"/>
          <w:cs/>
          <w:lang w:val="mn-MN"/>
        </w:rPr>
        <w:t>ТСЦХШ – Титэм судасны цочмог хам шинж</w:t>
      </w:r>
    </w:p>
    <w:p w14:paraId="12E0E37D" w14:textId="04B8DB54" w:rsidR="00324336" w:rsidRPr="007D782A" w:rsidRDefault="00390CC3">
      <w:pPr>
        <w:jc w:val="both"/>
        <w:rPr>
          <w:rFonts w:ascii="Arial" w:hAnsi="Arial" w:cs="Arial"/>
          <w:bCs/>
          <w:color w:val="000000" w:themeColor="text1"/>
          <w:lang w:val="mn-MN"/>
        </w:rPr>
      </w:pPr>
      <w:r w:rsidRPr="007D782A">
        <w:rPr>
          <w:rFonts w:ascii="Arial" w:hAnsi="Arial" w:cs="Arial"/>
          <w:color w:val="000000" w:themeColor="text1"/>
          <w:lang w:val="mn-MN"/>
        </w:rPr>
        <w:t>ТШХ</w:t>
      </w:r>
      <w:r w:rsidR="007D782A" w:rsidRPr="007D782A">
        <w:rPr>
          <w:rFonts w:ascii="Arial" w:hAnsi="Arial" w:cs="Arial"/>
          <w:color w:val="000000" w:themeColor="text1"/>
          <w:cs/>
          <w:lang w:val="mn-MN"/>
        </w:rPr>
        <w:t xml:space="preserve"> – Түүдгэнцэрийн шүүлтйин хурд</w:t>
      </w:r>
    </w:p>
    <w:p w14:paraId="5883F1CD" w14:textId="56DFCC6B" w:rsidR="00324336" w:rsidRPr="007D782A" w:rsidRDefault="007D782A">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ХХУС –Ховдол хоорондын уруудах салаа</w:t>
      </w:r>
    </w:p>
    <w:p w14:paraId="58E02993" w14:textId="6B1F048B"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Т</w:t>
      </w:r>
      <w:r w:rsidRPr="007D782A">
        <w:rPr>
          <w:rFonts w:ascii="Arial" w:hAnsi="Arial" w:cs="Arial"/>
          <w:smallCaps/>
          <w:color w:val="000000" w:themeColor="text1"/>
          <w:cs/>
          <w:lang w:val="mn-MN" w:eastAsia="ru-RU"/>
        </w:rPr>
        <w:t>А</w:t>
      </w:r>
      <w:r w:rsidRPr="007D782A">
        <w:rPr>
          <w:rFonts w:ascii="Arial" w:hAnsi="Arial" w:cs="Arial"/>
          <w:smallCaps/>
          <w:color w:val="000000" w:themeColor="text1"/>
          <w:lang w:val="mn-MN" w:eastAsia="ru-RU"/>
        </w:rPr>
        <w:t xml:space="preserve">С – </w:t>
      </w:r>
      <w:r w:rsidR="007D782A" w:rsidRPr="007D782A">
        <w:rPr>
          <w:rFonts w:ascii="Arial" w:hAnsi="Arial" w:cs="Arial"/>
          <w:smallCaps/>
          <w:color w:val="000000" w:themeColor="text1"/>
          <w:lang w:val="mn-MN" w:eastAsia="ru-RU"/>
        </w:rPr>
        <w:t>Ххус-</w:t>
      </w:r>
      <w:r w:rsidR="007D782A" w:rsidRPr="007D782A">
        <w:rPr>
          <w:rFonts w:ascii="Arial" w:hAnsi="Arial" w:cs="Arial"/>
          <w:color w:val="000000" w:themeColor="text1"/>
          <w:lang w:val="mn-MN" w:eastAsia="ru-RU"/>
        </w:rPr>
        <w:t xml:space="preserve">ны ташуу салаа </w:t>
      </w:r>
    </w:p>
    <w:p w14:paraId="2AA7E005" w14:textId="7E961E90"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ЯМЗ – </w:t>
      </w:r>
      <w:r w:rsidR="007D782A" w:rsidRPr="007D782A">
        <w:rPr>
          <w:rFonts w:ascii="Arial" w:hAnsi="Arial" w:cs="Arial"/>
          <w:smallCaps/>
          <w:color w:val="000000" w:themeColor="text1"/>
          <w:lang w:val="mn-MN" w:eastAsia="ru-RU"/>
        </w:rPr>
        <w:t>Яаралтай мэс засал</w:t>
      </w:r>
    </w:p>
    <w:p w14:paraId="0549DDB6" w14:textId="32623D05"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TIMI - </w:t>
      </w:r>
      <w:r w:rsidR="007D782A" w:rsidRPr="007D782A">
        <w:rPr>
          <w:rFonts w:ascii="Arial" w:hAnsi="Arial" w:cs="Arial"/>
          <w:color w:val="000000" w:themeColor="text1"/>
          <w:lang w:val="mn-MN"/>
        </w:rPr>
        <w:t xml:space="preserve">Зүрхний </w:t>
      </w:r>
      <w:r w:rsidR="007D782A" w:rsidRPr="007D782A">
        <w:rPr>
          <w:rFonts w:ascii="Arial" w:hAnsi="Arial" w:cs="Arial"/>
          <w:color w:val="000000" w:themeColor="text1"/>
          <w:cs/>
          <w:lang w:val="mn-MN"/>
        </w:rPr>
        <w:t>шигдээсийн</w:t>
      </w:r>
      <w:r w:rsidR="007D782A" w:rsidRPr="007D782A">
        <w:rPr>
          <w:rFonts w:ascii="Arial" w:hAnsi="Arial" w:cs="Arial"/>
          <w:color w:val="000000" w:themeColor="text1"/>
          <w:lang w:val="mn-MN"/>
        </w:rPr>
        <w:t xml:space="preserve"> үеийн </w:t>
      </w:r>
      <w:r w:rsidR="007D782A" w:rsidRPr="007D782A">
        <w:rPr>
          <w:rFonts w:ascii="Arial" w:hAnsi="Arial" w:cs="Arial"/>
          <w:color w:val="000000" w:themeColor="text1"/>
          <w:cs/>
          <w:lang w:val="mn-MN"/>
        </w:rPr>
        <w:t>бүлэн уусах</w:t>
      </w:r>
      <w:r w:rsidR="007D782A" w:rsidRPr="007D782A">
        <w:rPr>
          <w:rFonts w:ascii="Arial" w:hAnsi="Arial" w:cs="Arial"/>
          <w:color w:val="000000" w:themeColor="text1"/>
          <w:lang w:val="mn-MN"/>
        </w:rPr>
        <w:t xml:space="preserve"> эрсдэлийн оноо</w:t>
      </w:r>
    </w:p>
    <w:p w14:paraId="7DCB43F0" w14:textId="17FA03C8"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ЧШ – </w:t>
      </w:r>
      <w:r w:rsidR="007D782A" w:rsidRPr="007D782A">
        <w:rPr>
          <w:rFonts w:ascii="Arial" w:hAnsi="Arial" w:cs="Arial"/>
          <w:smallCaps/>
          <w:color w:val="000000" w:themeColor="text1"/>
          <w:lang w:val="mn-MN" w:eastAsia="ru-RU"/>
        </w:rPr>
        <w:t>Чихрийн шижин</w:t>
      </w:r>
    </w:p>
    <w:p w14:paraId="79FA508F" w14:textId="3AC29D7C"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ЦФ (EF) – </w:t>
      </w:r>
      <w:r w:rsidR="007D782A" w:rsidRPr="007D782A">
        <w:rPr>
          <w:rFonts w:ascii="Arial" w:hAnsi="Arial" w:cs="Arial"/>
          <w:smallCaps/>
          <w:color w:val="000000" w:themeColor="text1"/>
          <w:lang w:val="mn-MN" w:eastAsia="ru-RU"/>
        </w:rPr>
        <w:t>Цацалтын фракц</w:t>
      </w:r>
    </w:p>
    <w:p w14:paraId="12F18041" w14:textId="321FDE98" w:rsidR="00324336" w:rsidRPr="007D782A" w:rsidRDefault="00390CC3">
      <w:pPr>
        <w:jc w:val="both"/>
        <w:rPr>
          <w:rFonts w:ascii="Arial" w:hAnsi="Arial" w:cs="Arial"/>
          <w:smallCaps/>
          <w:color w:val="000000" w:themeColor="text1"/>
          <w:lang w:val="mn-MN" w:eastAsia="ru-RU"/>
        </w:rPr>
      </w:pPr>
      <w:r w:rsidRPr="007D782A">
        <w:rPr>
          <w:rFonts w:ascii="Arial" w:hAnsi="Arial" w:cs="Arial"/>
          <w:bCs/>
          <w:color w:val="000000" w:themeColor="text1"/>
          <w:lang w:val="mn-MN"/>
        </w:rPr>
        <w:t>ЭАҮЦ-</w:t>
      </w:r>
      <w:r w:rsidR="007D782A" w:rsidRPr="007D782A">
        <w:rPr>
          <w:rFonts w:ascii="Arial" w:hAnsi="Arial" w:cs="Arial"/>
          <w:bCs/>
          <w:color w:val="000000" w:themeColor="text1"/>
          <w:lang w:val="mn-MN"/>
        </w:rPr>
        <w:t>Эмчийн анхны үзлэгийн цаг</w:t>
      </w:r>
    </w:p>
    <w:p w14:paraId="55D1EC4B" w14:textId="038D26E1"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ЦШХЭ (DAPT) -</w:t>
      </w:r>
      <w:r w:rsidR="007D782A" w:rsidRPr="007D782A">
        <w:rPr>
          <w:rFonts w:ascii="Arial" w:hAnsi="Arial" w:cs="Arial"/>
          <w:color w:val="000000" w:themeColor="text1"/>
          <w:lang w:val="mn-MN"/>
        </w:rPr>
        <w:t xml:space="preserve"> Цус шингэлэх хоёрлосон эмчилгээ</w:t>
      </w:r>
    </w:p>
    <w:p w14:paraId="7162D94D" w14:textId="443923BE" w:rsidR="00324336" w:rsidRPr="007D782A" w:rsidRDefault="00390CC3">
      <w:pPr>
        <w:jc w:val="both"/>
        <w:rPr>
          <w:rFonts w:ascii="Arial" w:hAnsi="Arial" w:cs="Arial"/>
          <w:bCs/>
          <w:color w:val="000000" w:themeColor="text1"/>
          <w:lang w:val="mn-MN"/>
        </w:rPr>
      </w:pPr>
      <w:r w:rsidRPr="007D782A">
        <w:rPr>
          <w:rFonts w:ascii="Arial" w:hAnsi="Arial" w:cs="Arial"/>
          <w:bCs/>
          <w:color w:val="000000" w:themeColor="text1"/>
          <w:lang w:val="mn-MN"/>
        </w:rPr>
        <w:t xml:space="preserve">ЭБТ (DES) – </w:t>
      </w:r>
      <w:r w:rsidR="007D782A" w:rsidRPr="007D782A">
        <w:rPr>
          <w:rFonts w:ascii="Arial" w:hAnsi="Arial" w:cs="Arial"/>
          <w:bCs/>
          <w:color w:val="000000" w:themeColor="text1"/>
          <w:lang w:val="mn-MN"/>
        </w:rPr>
        <w:t>Эмтэй тэлэгч буюу стент</w:t>
      </w:r>
    </w:p>
    <w:p w14:paraId="783759ED" w14:textId="77777777" w:rsidR="00324336" w:rsidRPr="007D782A" w:rsidRDefault="00390CC3">
      <w:pPr>
        <w:jc w:val="both"/>
        <w:rPr>
          <w:rFonts w:ascii="Arial" w:hAnsi="Arial" w:cs="Arial"/>
          <w:bCs/>
          <w:color w:val="000000" w:themeColor="text1"/>
          <w:lang w:val="en-US"/>
        </w:rPr>
      </w:pPr>
      <w:r w:rsidRPr="007D782A">
        <w:rPr>
          <w:rFonts w:ascii="Arial" w:hAnsi="Arial" w:cs="Arial"/>
          <w:bCs/>
          <w:color w:val="000000" w:themeColor="text1"/>
          <w:lang w:val="en-US"/>
        </w:rPr>
        <w:t>ECMO – Extracorporeal Membrane Oxygenation</w:t>
      </w:r>
    </w:p>
    <w:p w14:paraId="7E81DC25" w14:textId="77777777" w:rsidR="00324336" w:rsidRPr="007D782A" w:rsidRDefault="00390CC3">
      <w:pPr>
        <w:jc w:val="both"/>
        <w:rPr>
          <w:rFonts w:ascii="Arial" w:hAnsi="Arial" w:cs="Arial"/>
          <w:bCs/>
          <w:color w:val="000000" w:themeColor="text1"/>
          <w:lang w:val="mn-MN"/>
        </w:rPr>
      </w:pPr>
      <w:r w:rsidRPr="007D782A">
        <w:rPr>
          <w:rFonts w:ascii="Arial" w:hAnsi="Arial" w:cs="Arial"/>
          <w:bCs/>
          <w:color w:val="000000" w:themeColor="text1"/>
          <w:lang w:val="en-US"/>
        </w:rPr>
        <w:t xml:space="preserve">NOAC – X </w:t>
      </w:r>
      <w:r w:rsidRPr="007D782A">
        <w:rPr>
          <w:rFonts w:ascii="Arial" w:hAnsi="Arial" w:cs="Arial"/>
          <w:bCs/>
          <w:color w:val="000000" w:themeColor="text1"/>
          <w:lang w:val="mn-MN"/>
        </w:rPr>
        <w:t>хүчин зүйлийн хориглогч</w:t>
      </w:r>
    </w:p>
    <w:p w14:paraId="071F9B20" w14:textId="4985E38F" w:rsidR="00324336" w:rsidRPr="007D782A" w:rsidRDefault="00390CC3">
      <w:pPr>
        <w:jc w:val="both"/>
        <w:rPr>
          <w:rFonts w:ascii="Arial" w:hAnsi="Arial" w:cs="Arial"/>
          <w:bCs/>
          <w:color w:val="000000" w:themeColor="text1"/>
          <w:lang w:val="mn-MN"/>
        </w:rPr>
      </w:pPr>
      <w:r w:rsidRPr="007D782A">
        <w:rPr>
          <w:rFonts w:ascii="Arial" w:hAnsi="Arial" w:cs="Arial"/>
          <w:bCs/>
          <w:color w:val="000000" w:themeColor="text1"/>
          <w:lang w:val="mn-MN"/>
        </w:rPr>
        <w:t xml:space="preserve">QЗШ - </w:t>
      </w:r>
      <w:r w:rsidR="007D782A" w:rsidRPr="00F96B02">
        <w:rPr>
          <w:rFonts w:ascii="Arial" w:hAnsi="Arial" w:cs="Arial"/>
          <w:bCs/>
          <w:color w:val="000000" w:themeColor="text1"/>
          <w:lang w:val="mn-MN"/>
        </w:rPr>
        <w:t>Q</w:t>
      </w:r>
      <w:r w:rsidR="007D782A" w:rsidRPr="007D782A">
        <w:rPr>
          <w:rFonts w:ascii="Arial" w:hAnsi="Arial" w:cs="Arial"/>
          <w:bCs/>
          <w:color w:val="000000" w:themeColor="text1"/>
          <w:lang w:val="mn-MN"/>
        </w:rPr>
        <w:t xml:space="preserve"> шүдтэй зүрхний </w:t>
      </w:r>
      <w:r w:rsidRPr="007D782A">
        <w:rPr>
          <w:rFonts w:ascii="Arial" w:hAnsi="Arial" w:cs="Arial"/>
          <w:b/>
          <w:color w:val="000000" w:themeColor="text1"/>
          <w:cs/>
          <w:lang w:val="mn-MN"/>
        </w:rPr>
        <w:t>ЗШ</w:t>
      </w:r>
    </w:p>
    <w:p w14:paraId="628ED392" w14:textId="65391BB1" w:rsidR="00324336" w:rsidRPr="007D782A" w:rsidRDefault="00390CC3">
      <w:pPr>
        <w:jc w:val="both"/>
        <w:rPr>
          <w:rFonts w:ascii="Arial" w:hAnsi="Arial" w:cs="Arial"/>
          <w:bCs/>
          <w:color w:val="000000" w:themeColor="text1"/>
          <w:lang w:val="mn-MN"/>
        </w:rPr>
      </w:pPr>
      <w:r w:rsidRPr="007D782A">
        <w:rPr>
          <w:rFonts w:ascii="Arial" w:hAnsi="Arial" w:cs="Arial"/>
          <w:bCs/>
          <w:color w:val="000000" w:themeColor="text1"/>
          <w:lang w:val="mn-MN"/>
        </w:rPr>
        <w:t xml:space="preserve">Q-гүй ЗШ - </w:t>
      </w:r>
      <w:r w:rsidR="007D782A" w:rsidRPr="007D782A">
        <w:rPr>
          <w:rFonts w:ascii="Arial" w:hAnsi="Arial" w:cs="Arial"/>
          <w:bCs/>
          <w:color w:val="000000" w:themeColor="text1"/>
          <w:lang w:val="mn-MN"/>
        </w:rPr>
        <w:t xml:space="preserve">Q шүдгүй зүрхний </w:t>
      </w:r>
      <w:r w:rsidRPr="007D782A">
        <w:rPr>
          <w:rFonts w:ascii="Arial" w:hAnsi="Arial" w:cs="Arial"/>
          <w:b/>
          <w:color w:val="000000" w:themeColor="text1"/>
          <w:cs/>
          <w:lang w:val="mn-MN"/>
        </w:rPr>
        <w:t>ЗШ</w:t>
      </w:r>
    </w:p>
    <w:p w14:paraId="1C5763AE" w14:textId="34B63E8D"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t xml:space="preserve">STЗШ – </w:t>
      </w:r>
      <w:r w:rsidR="007D782A" w:rsidRPr="007D782A">
        <w:rPr>
          <w:rFonts w:ascii="Arial" w:hAnsi="Arial" w:cs="Arial"/>
          <w:smallCaps/>
          <w:color w:val="000000" w:themeColor="text1"/>
          <w:lang w:val="mn-MN" w:eastAsia="ru-RU"/>
        </w:rPr>
        <w:t xml:space="preserve">ST сегмент өргөгдсөн зүрхний </w:t>
      </w:r>
      <w:r w:rsidRPr="007D782A">
        <w:rPr>
          <w:rFonts w:ascii="Arial" w:hAnsi="Arial" w:cs="Arial"/>
          <w:smallCaps/>
          <w:color w:val="000000" w:themeColor="text1"/>
          <w:cs/>
          <w:lang w:val="mn-MN" w:eastAsia="ru-RU"/>
        </w:rPr>
        <w:t>ЗШ</w:t>
      </w:r>
    </w:p>
    <w:p w14:paraId="5F97C34E" w14:textId="2D076DF1" w:rsidR="00324336" w:rsidRPr="007D782A" w:rsidRDefault="00390CC3">
      <w:pPr>
        <w:jc w:val="both"/>
        <w:rPr>
          <w:rFonts w:ascii="Arial" w:hAnsi="Arial" w:cs="Arial"/>
          <w:smallCaps/>
          <w:color w:val="000000" w:themeColor="text1"/>
          <w:lang w:val="mn-MN" w:eastAsia="ru-RU"/>
        </w:rPr>
      </w:pPr>
      <w:r w:rsidRPr="007D782A">
        <w:rPr>
          <w:rFonts w:ascii="Arial" w:hAnsi="Arial" w:cs="Arial"/>
          <w:smallCaps/>
          <w:color w:val="000000" w:themeColor="text1"/>
          <w:lang w:val="mn-MN" w:eastAsia="ru-RU"/>
        </w:rPr>
        <w:lastRenderedPageBreak/>
        <w:t xml:space="preserve">ST-гүй ЗШ - </w:t>
      </w:r>
      <w:r w:rsidR="007D782A" w:rsidRPr="007D782A">
        <w:rPr>
          <w:rFonts w:ascii="Arial" w:hAnsi="Arial" w:cs="Arial"/>
          <w:smallCaps/>
          <w:color w:val="000000" w:themeColor="text1"/>
          <w:lang w:val="mn-MN" w:eastAsia="ru-RU"/>
        </w:rPr>
        <w:t xml:space="preserve">ST сегмент өргөгдөөгүй зүрхний </w:t>
      </w:r>
      <w:r w:rsidRPr="007D782A">
        <w:rPr>
          <w:rFonts w:ascii="Arial" w:hAnsi="Arial" w:cs="Arial"/>
          <w:smallCaps/>
          <w:color w:val="000000" w:themeColor="text1"/>
          <w:cs/>
          <w:lang w:val="mn-MN" w:eastAsia="ru-RU"/>
        </w:rPr>
        <w:t>ЗШ</w:t>
      </w:r>
    </w:p>
    <w:p w14:paraId="5C2C70E9" w14:textId="77777777" w:rsidR="00324336" w:rsidRPr="00C81B33" w:rsidRDefault="00390CC3">
      <w:pPr>
        <w:rPr>
          <w:rFonts w:ascii="Arial" w:eastAsia="Times New Roman" w:hAnsi="Arial" w:cs="Arial"/>
          <w:b/>
          <w:bCs/>
          <w:color w:val="000000" w:themeColor="text1"/>
          <w:lang w:val="mn-MN" w:eastAsia="en-US"/>
        </w:rPr>
      </w:pPr>
      <w:r w:rsidRPr="00C81B33">
        <w:rPr>
          <w:rFonts w:ascii="Arial" w:eastAsia="Times New Roman" w:hAnsi="Arial" w:cs="Arial"/>
          <w:color w:val="000000" w:themeColor="text1"/>
          <w:lang w:val="mn-MN" w:eastAsia="en-US"/>
        </w:rPr>
        <w:br w:type="page"/>
      </w:r>
    </w:p>
    <w:p w14:paraId="2FF471DD" w14:textId="77777777" w:rsidR="00324336" w:rsidRPr="00C81B33" w:rsidRDefault="00390CC3">
      <w:pPr>
        <w:pStyle w:val="Heading1"/>
        <w:jc w:val="both"/>
        <w:rPr>
          <w:rFonts w:ascii="Arial" w:eastAsia="Times New Roman" w:hAnsi="Arial" w:cs="Arial"/>
          <w:b w:val="0"/>
          <w:color w:val="000000" w:themeColor="text1"/>
          <w:sz w:val="24"/>
          <w:szCs w:val="24"/>
          <w:lang w:val="mn-MN" w:eastAsia="en-US"/>
        </w:rPr>
      </w:pPr>
      <w:bookmarkStart w:id="68" w:name="_Toc170917792"/>
      <w:r w:rsidRPr="00C81B33">
        <w:rPr>
          <w:rFonts w:ascii="Arial" w:eastAsia="Times New Roman" w:hAnsi="Arial" w:cs="Arial"/>
          <w:color w:val="000000" w:themeColor="text1"/>
          <w:sz w:val="24"/>
          <w:szCs w:val="24"/>
          <w:lang w:val="mn-MN" w:eastAsia="en-US"/>
        </w:rPr>
        <w:lastRenderedPageBreak/>
        <w:t>Зааврын эх сурвалж:</w:t>
      </w:r>
      <w:bookmarkEnd w:id="68"/>
    </w:p>
    <w:p w14:paraId="4FC0EF3F" w14:textId="77777777" w:rsidR="00324336" w:rsidRPr="00C81B33" w:rsidRDefault="00324336">
      <w:pPr>
        <w:jc w:val="both"/>
        <w:rPr>
          <w:rFonts w:ascii="Arial" w:eastAsia="Times New Roman" w:hAnsi="Arial" w:cs="Arial"/>
          <w:b/>
          <w:color w:val="000000" w:themeColor="text1"/>
          <w:lang w:val="mn-MN" w:eastAsia="en-US"/>
        </w:rPr>
      </w:pPr>
    </w:p>
    <w:p w14:paraId="37A71410" w14:textId="77777777" w:rsidR="00324336" w:rsidRPr="00C81B33" w:rsidRDefault="00390CC3">
      <w:pPr>
        <w:pStyle w:val="ListParagraph"/>
        <w:numPr>
          <w:ilvl w:val="0"/>
          <w:numId w:val="137"/>
        </w:numPr>
        <w:spacing w:line="276" w:lineRule="auto"/>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Зүрхний </w:t>
      </w:r>
      <w:r w:rsidRPr="00C81B33">
        <w:rPr>
          <w:rFonts w:ascii="Arial" w:eastAsia="Times New Roman" w:hAnsi="Arial" w:cs="Arial"/>
          <w:color w:val="000000" w:themeColor="text1"/>
          <w:cs/>
          <w:lang w:val="mn-MN" w:eastAsia="en-US"/>
        </w:rPr>
        <w:t>ЗШ-</w:t>
      </w:r>
      <w:r w:rsidRPr="00C81B33">
        <w:rPr>
          <w:rFonts w:ascii="Arial" w:eastAsia="Times New Roman" w:hAnsi="Arial" w:cs="Arial"/>
          <w:color w:val="000000" w:themeColor="text1"/>
          <w:lang w:val="mn-MN" w:eastAsia="en-US"/>
        </w:rPr>
        <w:t xml:space="preserve">ийн эмнэлзүйн </w:t>
      </w:r>
      <w:r w:rsidRPr="00C81B33">
        <w:rPr>
          <w:rFonts w:ascii="Arial" w:eastAsia="Times New Roman" w:hAnsi="Arial" w:cs="Arial"/>
          <w:color w:val="000000" w:themeColor="text1"/>
          <w:cs/>
          <w:lang w:val="mn-MN" w:eastAsia="en-US"/>
        </w:rPr>
        <w:t>заавар-2019</w:t>
      </w:r>
      <w:r w:rsidRPr="00C81B33">
        <w:rPr>
          <w:rFonts w:ascii="Arial" w:eastAsia="Times New Roman" w:hAnsi="Arial" w:cs="Arial"/>
          <w:color w:val="000000" w:themeColor="text1"/>
          <w:lang w:val="mn-MN" w:eastAsia="en-US"/>
        </w:rPr>
        <w:t xml:space="preserve">. </w:t>
      </w:r>
      <w:r w:rsidRPr="00C81B33">
        <w:rPr>
          <w:rFonts w:ascii="Arial" w:hAnsi="Arial" w:cs="Arial"/>
          <w:color w:val="000000" w:themeColor="text1"/>
          <w:lang w:val="mn-MN"/>
        </w:rPr>
        <w:t>Эрүүл мэндийн сайдын 20</w:t>
      </w:r>
      <w:r w:rsidRPr="00C81B33">
        <w:rPr>
          <w:rFonts w:ascii="Arial" w:hAnsi="Arial" w:cs="Arial"/>
          <w:color w:val="000000" w:themeColor="text1"/>
          <w:cs/>
          <w:lang w:val="mn-MN"/>
        </w:rPr>
        <w:t>19</w:t>
      </w:r>
      <w:r w:rsidRPr="00C81B33">
        <w:rPr>
          <w:rFonts w:ascii="Arial" w:hAnsi="Arial" w:cs="Arial"/>
          <w:color w:val="000000" w:themeColor="text1"/>
          <w:lang w:val="mn-MN"/>
        </w:rPr>
        <w:t xml:space="preserve"> оны А/</w:t>
      </w:r>
      <w:r w:rsidRPr="00C81B33">
        <w:rPr>
          <w:rFonts w:ascii="Arial" w:hAnsi="Arial" w:cs="Arial"/>
          <w:color w:val="000000" w:themeColor="text1"/>
          <w:cs/>
          <w:lang w:val="mn-MN"/>
        </w:rPr>
        <w:t>58</w:t>
      </w:r>
      <w:r w:rsidRPr="00C81B33">
        <w:rPr>
          <w:rFonts w:ascii="Arial" w:hAnsi="Arial" w:cs="Arial"/>
          <w:color w:val="000000" w:themeColor="text1"/>
          <w:lang w:val="mn-MN"/>
        </w:rPr>
        <w:t>7 тоот тушаал</w:t>
      </w:r>
    </w:p>
    <w:p w14:paraId="1FB96AED" w14:textId="77777777" w:rsidR="00324336" w:rsidRPr="00C81B33" w:rsidRDefault="00390CC3">
      <w:pPr>
        <w:pStyle w:val="ListParagraph"/>
        <w:numPr>
          <w:ilvl w:val="0"/>
          <w:numId w:val="137"/>
        </w:numPr>
        <w:spacing w:line="276" w:lineRule="auto"/>
        <w:jc w:val="both"/>
        <w:rPr>
          <w:rFonts w:ascii="Arial" w:eastAsia="Times New Roman" w:hAnsi="Arial" w:cs="Arial"/>
          <w:color w:val="000000" w:themeColor="text1"/>
          <w:lang w:val="mn-MN" w:eastAsia="en-US"/>
        </w:rPr>
      </w:pPr>
      <w:r w:rsidRPr="00C81B33">
        <w:rPr>
          <w:rFonts w:ascii="Arial" w:hAnsi="Arial" w:cs="Arial"/>
          <w:color w:val="000000" w:themeColor="text1"/>
          <w:lang w:val="mn-MN"/>
        </w:rPr>
        <w:t>Эмнэлзүйн заавар боловсруулах жур</w:t>
      </w:r>
      <w:r w:rsidRPr="00C81B33">
        <w:rPr>
          <w:rFonts w:ascii="Arial" w:hAnsi="Arial" w:cs="Arial"/>
          <w:color w:val="000000" w:themeColor="text1"/>
          <w:cs/>
          <w:lang w:val="mn-MN"/>
        </w:rPr>
        <w:t>а</w:t>
      </w:r>
      <w:r w:rsidRPr="00C81B33">
        <w:rPr>
          <w:rFonts w:ascii="Arial" w:hAnsi="Arial" w:cs="Arial"/>
          <w:color w:val="000000" w:themeColor="text1"/>
          <w:lang w:val="mn-MN"/>
        </w:rPr>
        <w:t>м</w:t>
      </w:r>
      <w:r w:rsidRPr="00C81B33">
        <w:rPr>
          <w:rFonts w:ascii="Arial" w:hAnsi="Arial" w:cs="Arial"/>
          <w:color w:val="000000" w:themeColor="text1"/>
          <w:cs/>
          <w:lang w:val="mn-MN"/>
        </w:rPr>
        <w:t xml:space="preserve"> </w:t>
      </w:r>
      <w:r w:rsidRPr="00C81B33">
        <w:rPr>
          <w:rFonts w:ascii="Arial" w:hAnsi="Arial" w:cs="Arial"/>
          <w:color w:val="000000" w:themeColor="text1"/>
          <w:lang w:val="mn-MN"/>
        </w:rPr>
        <w:t>батлах тухай Эрүүл мэндийн сайдын 20</w:t>
      </w:r>
      <w:r w:rsidRPr="00C81B33">
        <w:rPr>
          <w:rFonts w:ascii="Arial" w:hAnsi="Arial" w:cs="Arial"/>
          <w:color w:val="000000" w:themeColor="text1"/>
          <w:cs/>
          <w:lang w:val="mn-MN"/>
        </w:rPr>
        <w:t>22</w:t>
      </w:r>
      <w:r w:rsidRPr="00C81B33">
        <w:rPr>
          <w:rFonts w:ascii="Arial" w:hAnsi="Arial" w:cs="Arial"/>
          <w:color w:val="000000" w:themeColor="text1"/>
          <w:lang w:val="mn-MN"/>
        </w:rPr>
        <w:t xml:space="preserve"> оны А/4</w:t>
      </w:r>
      <w:r w:rsidRPr="00C81B33">
        <w:rPr>
          <w:rFonts w:ascii="Arial" w:hAnsi="Arial" w:cs="Arial"/>
          <w:color w:val="000000" w:themeColor="text1"/>
          <w:cs/>
          <w:lang w:val="mn-MN"/>
        </w:rPr>
        <w:t>5</w:t>
      </w:r>
      <w:r w:rsidRPr="00C81B33">
        <w:rPr>
          <w:rFonts w:ascii="Arial" w:hAnsi="Arial" w:cs="Arial"/>
          <w:color w:val="000000" w:themeColor="text1"/>
          <w:lang w:val="mn-MN"/>
        </w:rPr>
        <w:t>7 тоот тушаал</w:t>
      </w:r>
    </w:p>
    <w:p w14:paraId="2747DA05" w14:textId="77777777" w:rsidR="00324336" w:rsidRPr="00C81B33" w:rsidRDefault="00390CC3">
      <w:pPr>
        <w:pStyle w:val="ListParagraph"/>
        <w:numPr>
          <w:ilvl w:val="0"/>
          <w:numId w:val="137"/>
        </w:numPr>
        <w:spacing w:line="276" w:lineRule="auto"/>
        <w:jc w:val="both"/>
        <w:rPr>
          <w:rFonts w:ascii="Arial" w:eastAsia="Times New Roman" w:hAnsi="Arial" w:cs="Arial"/>
          <w:color w:val="000000" w:themeColor="text1"/>
          <w:lang w:val="mn-MN" w:eastAsia="en-US"/>
        </w:rPr>
      </w:pPr>
      <w:r w:rsidRPr="00C81B33">
        <w:rPr>
          <w:rFonts w:ascii="Arial" w:hAnsi="Arial" w:cs="Arial"/>
          <w:color w:val="000000" w:themeColor="text1"/>
          <w:lang w:val="mn-MN"/>
        </w:rPr>
        <w:t>Х.Батмягмар, З.Лхагвасүрэн, Б.Амаржаргал, Д.Нарантуяа “Титэм судсан дотуурх эмчилгээний үр дүн” АУ-</w:t>
      </w:r>
      <w:r w:rsidRPr="00C81B33">
        <w:rPr>
          <w:rFonts w:ascii="Arial" w:hAnsi="Arial" w:cs="Arial"/>
          <w:color w:val="000000" w:themeColor="text1"/>
          <w:cs/>
          <w:lang w:val="mn-MN"/>
        </w:rPr>
        <w:t>н</w:t>
      </w:r>
      <w:r w:rsidRPr="00C81B33">
        <w:rPr>
          <w:rFonts w:ascii="Arial" w:hAnsi="Arial" w:cs="Arial"/>
          <w:color w:val="000000" w:themeColor="text1"/>
          <w:lang w:val="mn-MN"/>
        </w:rPr>
        <w:t>ы докторын нэг сэдэвт бүтээл 2018 он</w:t>
      </w:r>
    </w:p>
    <w:p w14:paraId="0A83B614" w14:textId="77777777" w:rsidR="00324336" w:rsidRPr="00C81B33" w:rsidRDefault="00390CC3">
      <w:pPr>
        <w:pStyle w:val="ListParagraph"/>
        <w:numPr>
          <w:ilvl w:val="0"/>
          <w:numId w:val="137"/>
        </w:numPr>
        <w:spacing w:line="276" w:lineRule="auto"/>
        <w:jc w:val="both"/>
        <w:rPr>
          <w:rFonts w:ascii="Arial" w:eastAsia="Times New Roman" w:hAnsi="Arial" w:cs="Arial"/>
          <w:color w:val="000000" w:themeColor="text1"/>
          <w:lang w:val="mn-MN" w:eastAsia="en-US"/>
        </w:rPr>
      </w:pPr>
      <w:r w:rsidRPr="00C81B33">
        <w:rPr>
          <w:rFonts w:ascii="Arial" w:hAnsi="Arial" w:cs="Arial"/>
          <w:color w:val="000000" w:themeColor="text1"/>
          <w:lang w:val="mn-MN"/>
        </w:rPr>
        <w:t>Г.Мөнхтулга нар, “Зүрхний шигдээсийн дараах амьдрах чадвар ба нас баралтад нөлөөлөх зарим хүчин зүйлийг холбон судалсан нь” АУ-</w:t>
      </w:r>
      <w:r w:rsidRPr="00C81B33">
        <w:rPr>
          <w:rFonts w:ascii="Arial" w:hAnsi="Arial" w:cs="Arial"/>
          <w:color w:val="000000" w:themeColor="text1"/>
          <w:cs/>
          <w:lang w:val="mn-MN"/>
        </w:rPr>
        <w:t>н</w:t>
      </w:r>
      <w:r w:rsidRPr="00C81B33">
        <w:rPr>
          <w:rFonts w:ascii="Arial" w:hAnsi="Arial" w:cs="Arial"/>
          <w:color w:val="000000" w:themeColor="text1"/>
          <w:lang w:val="mn-MN"/>
        </w:rPr>
        <w:t>ы магистрын нэг сэдэвт бүтээл 2023 он</w:t>
      </w:r>
    </w:p>
    <w:p w14:paraId="79ECE2F2" w14:textId="72B9522D" w:rsidR="00324336" w:rsidRPr="00C81B33" w:rsidRDefault="00390CC3">
      <w:pPr>
        <w:numPr>
          <w:ilvl w:val="0"/>
          <w:numId w:val="137"/>
        </w:numPr>
        <w:spacing w:line="276" w:lineRule="auto"/>
        <w:jc w:val="both"/>
        <w:rPr>
          <w:rFonts w:ascii="Arial" w:hAnsi="Arial" w:cs="Arial"/>
          <w:bCs/>
          <w:color w:val="000000" w:themeColor="text1"/>
          <w:lang w:val="mn-MN"/>
        </w:rPr>
      </w:pPr>
      <w:r w:rsidRPr="00C81B33">
        <w:rPr>
          <w:rFonts w:ascii="Arial" w:hAnsi="Arial" w:cs="Arial"/>
          <w:color w:val="000000" w:themeColor="text1"/>
          <w:cs/>
          <w:lang w:val="mn-MN"/>
        </w:rPr>
        <w:t>Д. Нарантуяа нар “Монголчуудын дунд тохиолдох зүрхний шигдээсийн эмнэл зүйн онцлог ба оношилгооны асуудалд” АУ-ны докторын нэг сэдэвт бүтээл, 2001 он</w:t>
      </w:r>
      <w:r w:rsidRPr="00C81B33">
        <w:rPr>
          <w:rFonts w:ascii="Arial" w:hAnsi="Arial" w:cs="Arial"/>
          <w:color w:val="000000" w:themeColor="text1"/>
          <w:lang w:val="mn-MN"/>
        </w:rPr>
        <w:t xml:space="preserve"> </w:t>
      </w:r>
    </w:p>
    <w:p w14:paraId="0FCB5B46" w14:textId="77777777" w:rsidR="00324336" w:rsidRPr="00C81B33" w:rsidRDefault="00390CC3">
      <w:pPr>
        <w:numPr>
          <w:ilvl w:val="0"/>
          <w:numId w:val="137"/>
        </w:numPr>
        <w:jc w:val="both"/>
        <w:rPr>
          <w:rFonts w:ascii="Arial" w:hAnsi="Arial" w:cs="Arial"/>
          <w:bCs/>
          <w:color w:val="000000" w:themeColor="text1"/>
          <w:lang w:val="mn-MN"/>
        </w:rPr>
      </w:pPr>
      <w:r w:rsidRPr="00C81B33">
        <w:rPr>
          <w:rFonts w:ascii="Arial" w:eastAsia="serif" w:hAnsi="Arial" w:cs="Arial"/>
          <w:color w:val="000000" w:themeColor="text1"/>
          <w:shd w:val="clear" w:color="auto" w:fill="FFFFFF"/>
        </w:rPr>
        <w:t>2023 ESC Guidelines for the management of acute coronary syndromes: Developed by the task force on the management of acute coronary syndromes of the European Society of Cardiology (ESC)</w:t>
      </w:r>
      <w:r w:rsidRPr="00C81B33">
        <w:rPr>
          <w:rFonts w:ascii="Arial" w:eastAsia="serif" w:hAnsi="Arial" w:cs="Arial"/>
          <w:b/>
          <w:bCs/>
          <w:color w:val="000000" w:themeColor="text1"/>
          <w:shd w:val="clear" w:color="auto" w:fill="FFFFFF"/>
        </w:rPr>
        <w:t> </w:t>
      </w:r>
    </w:p>
    <w:p w14:paraId="07793B90" w14:textId="77777777" w:rsidR="00324336" w:rsidRPr="00C81B33" w:rsidRDefault="00390CC3">
      <w:pPr>
        <w:numPr>
          <w:ilvl w:val="0"/>
          <w:numId w:val="137"/>
        </w:numPr>
        <w:jc w:val="both"/>
        <w:rPr>
          <w:rFonts w:ascii="Arial" w:hAnsi="Arial" w:cs="Arial"/>
          <w:bCs/>
          <w:lang w:val="mn-MN"/>
        </w:rPr>
      </w:pPr>
      <w:r w:rsidRPr="00C81B33">
        <w:rPr>
          <w:rFonts w:ascii="Arial" w:hAnsi="Arial" w:cs="Arial"/>
        </w:rPr>
        <w:t>2022 ESC Guidelines for the management of patients with ventricular arrhythmias and the prevention of sudden cardiac death</w:t>
      </w:r>
    </w:p>
    <w:p w14:paraId="50EEC074" w14:textId="77777777" w:rsidR="00324336" w:rsidRPr="00C81B33" w:rsidRDefault="00390CC3">
      <w:pPr>
        <w:pStyle w:val="ListParagraph"/>
        <w:numPr>
          <w:ilvl w:val="0"/>
          <w:numId w:val="137"/>
        </w:numPr>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kern w:val="36"/>
        </w:rPr>
        <w:t>2021 ACC/AHA/SCAI Guideline for Coronary Artery Revascularization: A Report of the American College of Cardiology/American Heart Association Joint Committee on Clinical Practice Guidelines</w:t>
      </w:r>
    </w:p>
    <w:p w14:paraId="725A045E" w14:textId="77777777" w:rsidR="00324336" w:rsidRPr="00C81B33" w:rsidRDefault="00390CC3">
      <w:pPr>
        <w:pStyle w:val="ListParagraph"/>
        <w:numPr>
          <w:ilvl w:val="0"/>
          <w:numId w:val="137"/>
        </w:numPr>
        <w:jc w:val="both"/>
        <w:rPr>
          <w:rFonts w:ascii="Arial" w:eastAsia="Times New Roman" w:hAnsi="Arial" w:cs="Arial"/>
          <w:lang w:val="mn-MN" w:eastAsia="en-US"/>
        </w:rPr>
      </w:pPr>
      <w:r w:rsidRPr="00C81B33">
        <w:rPr>
          <w:rFonts w:ascii="Arial" w:hAnsi="Arial" w:cs="Arial"/>
        </w:rPr>
        <w:t>2021 ESC Guidelines for the diagnosis and treatment of acute and chronic heart failure</w:t>
      </w:r>
    </w:p>
    <w:p w14:paraId="02668F60" w14:textId="77777777" w:rsidR="00324336" w:rsidRPr="00C81B33" w:rsidRDefault="00390CC3">
      <w:pPr>
        <w:pStyle w:val="ListParagraph"/>
        <w:numPr>
          <w:ilvl w:val="0"/>
          <w:numId w:val="137"/>
        </w:numPr>
        <w:spacing w:line="276" w:lineRule="auto"/>
        <w:jc w:val="both"/>
        <w:rPr>
          <w:rFonts w:ascii="Arial" w:eastAsia="Times New Roman" w:hAnsi="Arial" w:cs="Arial"/>
          <w:color w:val="000000" w:themeColor="text1"/>
          <w:lang w:val="mn-MN" w:eastAsia="en-US"/>
        </w:rPr>
      </w:pPr>
      <w:r w:rsidRPr="00C81B33">
        <w:rPr>
          <w:rFonts w:ascii="Arial" w:hAnsi="Arial" w:cs="Arial"/>
          <w:color w:val="000000" w:themeColor="text1"/>
          <w:lang w:val="mn-MN"/>
        </w:rPr>
        <w:t xml:space="preserve">2020 </w:t>
      </w:r>
      <w:r w:rsidRPr="00C81B33">
        <w:rPr>
          <w:rFonts w:ascii="Arial" w:hAnsi="Arial" w:cs="Arial"/>
          <w:color w:val="000000" w:themeColor="text1"/>
          <w:lang w:val="en-US"/>
        </w:rPr>
        <w:t xml:space="preserve">ESC Guidelines for the management of acute coronary syndromes in patients presenting without persistent ST-segment elevation: The Task Force for the management of acute coronary syndromes in patients presenting without persistent ST-segment elevation of the European Society of Cardiology (ESC) </w:t>
      </w:r>
    </w:p>
    <w:p w14:paraId="339707DA" w14:textId="77777777" w:rsidR="00324336" w:rsidRPr="00C81B33" w:rsidRDefault="00390CC3">
      <w:pPr>
        <w:pStyle w:val="ListParagraph"/>
        <w:numPr>
          <w:ilvl w:val="0"/>
          <w:numId w:val="137"/>
        </w:numPr>
        <w:spacing w:line="276" w:lineRule="auto"/>
        <w:jc w:val="both"/>
        <w:rPr>
          <w:rFonts w:ascii="Arial" w:eastAsia="Times New Roman" w:hAnsi="Arial" w:cs="Arial"/>
          <w:lang w:val="mn-MN" w:eastAsia="en-US"/>
        </w:rPr>
      </w:pPr>
      <w:r w:rsidRPr="00C81B33">
        <w:rPr>
          <w:rFonts w:ascii="Arial" w:hAnsi="Arial" w:cs="Arial"/>
        </w:rPr>
        <w:t>2019 Guidelines on Supraventricular Tachycardia (for the management of patients with)</w:t>
      </w:r>
    </w:p>
    <w:p w14:paraId="441515F5" w14:textId="77777777" w:rsidR="00324336" w:rsidRPr="00C81B33" w:rsidRDefault="00390CC3">
      <w:pPr>
        <w:pStyle w:val="ListParagraph"/>
        <w:numPr>
          <w:ilvl w:val="0"/>
          <w:numId w:val="137"/>
        </w:numPr>
        <w:spacing w:line="276" w:lineRule="auto"/>
        <w:jc w:val="both"/>
        <w:rPr>
          <w:rFonts w:ascii="Arial" w:eastAsia="Times New Roman" w:hAnsi="Arial" w:cs="Arial"/>
          <w:color w:val="000000" w:themeColor="text1"/>
          <w:lang w:val="mn-MN" w:eastAsia="en-US"/>
        </w:rPr>
      </w:pPr>
      <w:r w:rsidRPr="00C81B33">
        <w:rPr>
          <w:rFonts w:ascii="Arial" w:eastAsia="Times New Roman" w:hAnsi="Arial" w:cs="Arial"/>
          <w:color w:val="000000" w:themeColor="text1"/>
          <w:lang w:val="mn-MN" w:eastAsia="en-US"/>
        </w:rPr>
        <w:t xml:space="preserve">2018 </w:t>
      </w:r>
      <w:r w:rsidRPr="00C81B33">
        <w:rPr>
          <w:rFonts w:ascii="Arial" w:eastAsia="Times New Roman" w:hAnsi="Arial" w:cs="Arial"/>
          <w:color w:val="000000" w:themeColor="text1"/>
          <w:lang w:val="en-US" w:eastAsia="en-US"/>
        </w:rPr>
        <w:t>4</w:t>
      </w:r>
      <w:r w:rsidRPr="00C81B33">
        <w:rPr>
          <w:rFonts w:ascii="Arial" w:eastAsia="Times New Roman" w:hAnsi="Arial" w:cs="Arial"/>
          <w:color w:val="000000" w:themeColor="text1"/>
          <w:vertAlign w:val="superscript"/>
          <w:lang w:val="en-US" w:eastAsia="en-US"/>
        </w:rPr>
        <w:t>th</w:t>
      </w:r>
      <w:r w:rsidRPr="00C81B33">
        <w:rPr>
          <w:rFonts w:ascii="Arial" w:eastAsia="Times New Roman" w:hAnsi="Arial" w:cs="Arial"/>
          <w:color w:val="000000" w:themeColor="text1"/>
          <w:lang w:val="en-US" w:eastAsia="en-US"/>
        </w:rPr>
        <w:t xml:space="preserve"> Universal definition of Myocardial Infarction </w:t>
      </w:r>
      <w:r w:rsidRPr="00C81B33">
        <w:rPr>
          <w:rFonts w:ascii="Arial" w:hAnsi="Arial" w:cs="Arial"/>
          <w:color w:val="000000" w:themeColor="text1"/>
        </w:rPr>
        <w:t>(ESC)</w:t>
      </w:r>
    </w:p>
    <w:p w14:paraId="77F827B9" w14:textId="77777777" w:rsidR="00324336" w:rsidRPr="00C81B33" w:rsidRDefault="00390CC3">
      <w:pPr>
        <w:pStyle w:val="ListParagraph"/>
        <w:numPr>
          <w:ilvl w:val="0"/>
          <w:numId w:val="137"/>
        </w:numPr>
        <w:jc w:val="both"/>
        <w:rPr>
          <w:rFonts w:ascii="Arial" w:hAnsi="Arial" w:cs="Arial"/>
          <w:color w:val="000000" w:themeColor="text1"/>
          <w:lang w:val="mn-MN"/>
        </w:rPr>
      </w:pPr>
      <w:r w:rsidRPr="00C81B33">
        <w:rPr>
          <w:rFonts w:ascii="Arial" w:hAnsi="Arial" w:cs="Arial"/>
          <w:color w:val="000000" w:themeColor="text1"/>
          <w:shd w:val="clear" w:color="auto" w:fill="FFFFFF"/>
          <w:lang w:val="mn-MN"/>
        </w:rPr>
        <w:t>2</w:t>
      </w:r>
      <w:r w:rsidRPr="00C81B33">
        <w:rPr>
          <w:rFonts w:ascii="Arial" w:hAnsi="Arial" w:cs="Arial"/>
          <w:color w:val="000000" w:themeColor="text1"/>
          <w:shd w:val="clear" w:color="auto" w:fill="FFFFFF"/>
        </w:rPr>
        <w:t>018 ESC/EACTS Guidelines on myocardial revascularization</w:t>
      </w:r>
    </w:p>
    <w:p w14:paraId="0618EE9A" w14:textId="77777777" w:rsidR="00324336" w:rsidRPr="00C81B33" w:rsidRDefault="00390CC3">
      <w:pPr>
        <w:pStyle w:val="ListParagraph"/>
        <w:numPr>
          <w:ilvl w:val="0"/>
          <w:numId w:val="137"/>
        </w:numPr>
        <w:spacing w:line="276" w:lineRule="auto"/>
        <w:jc w:val="both"/>
        <w:rPr>
          <w:rFonts w:ascii="Arial" w:hAnsi="Arial" w:cs="Arial"/>
          <w:color w:val="000000" w:themeColor="text1"/>
        </w:rPr>
      </w:pPr>
      <w:r w:rsidRPr="00C81B33">
        <w:rPr>
          <w:rFonts w:ascii="Arial" w:hAnsi="Arial" w:cs="Arial"/>
          <w:color w:val="000000" w:themeColor="text1"/>
        </w:rPr>
        <w:t>2017 ESC Guidelines for the management of acute myocardial infarction in patients presenting with ST-segment elevation: The Task Force for the management of acute myocardial infarction in patients presenting with ST-segment elevation of the European Society of Cardiology (ESC) </w:t>
      </w:r>
    </w:p>
    <w:p w14:paraId="0586504F" w14:textId="77777777" w:rsidR="00324336" w:rsidRPr="00C81B33" w:rsidRDefault="00390CC3">
      <w:pPr>
        <w:pStyle w:val="ListParagraph"/>
        <w:numPr>
          <w:ilvl w:val="0"/>
          <w:numId w:val="137"/>
        </w:numPr>
        <w:spacing w:line="276" w:lineRule="auto"/>
        <w:jc w:val="both"/>
        <w:rPr>
          <w:rFonts w:ascii="Arial" w:hAnsi="Arial" w:cs="Arial"/>
          <w:color w:val="000000" w:themeColor="text1"/>
        </w:rPr>
      </w:pPr>
      <w:r w:rsidRPr="00C81B33">
        <w:rPr>
          <w:rFonts w:ascii="Arial" w:hAnsi="Arial" w:cs="Arial"/>
          <w:color w:val="000000" w:themeColor="text1"/>
          <w:shd w:val="clear" w:color="auto" w:fill="FFFFFF"/>
        </w:rPr>
        <w:t>Thrombolytic Therapy</w:t>
      </w:r>
      <w:r w:rsidRPr="00C81B33">
        <w:rPr>
          <w:rFonts w:ascii="Arial" w:hAnsi="Arial" w:cs="Arial"/>
          <w:color w:val="000000" w:themeColor="text1"/>
          <w:shd w:val="clear" w:color="auto" w:fill="FFFFFF"/>
          <w:lang w:val="en-US"/>
        </w:rPr>
        <w:t>.</w:t>
      </w:r>
      <w:r w:rsidRPr="00C81B33">
        <w:rPr>
          <w:rFonts w:ascii="Arial" w:hAnsi="Arial" w:cs="Arial"/>
          <w:color w:val="000000" w:themeColor="text1"/>
          <w:shd w:val="clear" w:color="auto" w:fill="FFFFFF"/>
          <w:cs/>
          <w:lang w:val="mn-MN"/>
        </w:rPr>
        <w:t xml:space="preserve"> </w:t>
      </w:r>
      <w:r w:rsidRPr="00C81B33">
        <w:rPr>
          <w:rFonts w:ascii="Arial" w:hAnsi="Arial" w:cs="Arial"/>
          <w:color w:val="000000" w:themeColor="text1"/>
          <w:shd w:val="clear" w:color="auto" w:fill="FFFFFF"/>
          <w:lang w:val="en-US"/>
        </w:rPr>
        <w:t xml:space="preserve">Muhammad U. Baig; Jeffrey Bodle. National library of Medicine, September 8, 2022. </w:t>
      </w:r>
      <w:r w:rsidRPr="00C81B33">
        <w:rPr>
          <w:rFonts w:ascii="Arial" w:hAnsi="Arial" w:cs="Arial"/>
          <w:color w:val="000000" w:themeColor="text1"/>
          <w:shd w:val="clear" w:color="auto" w:fill="FFFFFF"/>
          <w:lang w:val="mn-MN"/>
        </w:rPr>
        <w:t>https://www.ncbi.nlm.nih.gov/books/NBK557411/</w:t>
      </w:r>
    </w:p>
    <w:p w14:paraId="0CC38952" w14:textId="77777777" w:rsidR="00324336" w:rsidRPr="00C81B33" w:rsidRDefault="00390CC3">
      <w:pPr>
        <w:pStyle w:val="ListParagraph"/>
        <w:numPr>
          <w:ilvl w:val="0"/>
          <w:numId w:val="137"/>
        </w:numPr>
        <w:spacing w:before="100" w:beforeAutospacing="1" w:after="100" w:afterAutospacing="1"/>
        <w:jc w:val="both"/>
        <w:rPr>
          <w:rFonts w:ascii="Arial" w:eastAsia="Times New Roman" w:hAnsi="Arial" w:cs="Arial"/>
          <w:color w:val="000000" w:themeColor="text1"/>
          <w:kern w:val="36"/>
        </w:rPr>
      </w:pPr>
      <w:proofErr w:type="spellStart"/>
      <w:r w:rsidRPr="00C81B33">
        <w:rPr>
          <w:rFonts w:ascii="Arial" w:hAnsi="Arial" w:cs="Arial"/>
          <w:color w:val="000000" w:themeColor="text1"/>
          <w:shd w:val="clear" w:color="auto" w:fill="FAFAFA"/>
        </w:rPr>
        <w:t>LIoyd</w:t>
      </w:r>
      <w:proofErr w:type="spellEnd"/>
      <w:r w:rsidRPr="00C81B33">
        <w:rPr>
          <w:rFonts w:ascii="Arial" w:hAnsi="Arial" w:cs="Arial"/>
          <w:color w:val="000000" w:themeColor="text1"/>
          <w:shd w:val="clear" w:color="auto" w:fill="FAFAFA"/>
        </w:rPr>
        <w:t xml:space="preserve"> </w:t>
      </w:r>
      <w:proofErr w:type="spellStart"/>
      <w:r w:rsidRPr="00C81B33">
        <w:rPr>
          <w:rFonts w:ascii="Arial" w:hAnsi="Arial" w:cs="Arial"/>
          <w:color w:val="000000" w:themeColor="text1"/>
          <w:shd w:val="clear" w:color="auto" w:fill="FAFAFA"/>
        </w:rPr>
        <w:t>Wklein</w:t>
      </w:r>
      <w:proofErr w:type="spellEnd"/>
      <w:r w:rsidRPr="00C81B33">
        <w:rPr>
          <w:rFonts w:ascii="Arial" w:hAnsi="Arial" w:cs="Arial"/>
          <w:color w:val="000000" w:themeColor="text1"/>
          <w:shd w:val="clear" w:color="auto" w:fill="FAFAFA"/>
        </w:rPr>
        <w:t xml:space="preserve">, Ashraf </w:t>
      </w:r>
      <w:proofErr w:type="spellStart"/>
      <w:r w:rsidRPr="00C81B33">
        <w:rPr>
          <w:rFonts w:ascii="Arial" w:hAnsi="Arial" w:cs="Arial"/>
          <w:color w:val="000000" w:themeColor="text1"/>
          <w:shd w:val="clear" w:color="auto" w:fill="FAFAFA"/>
        </w:rPr>
        <w:t>Abugrcun</w:t>
      </w:r>
      <w:proofErr w:type="spellEnd"/>
      <w:r w:rsidRPr="00C81B33">
        <w:rPr>
          <w:rFonts w:ascii="Arial" w:hAnsi="Arial" w:cs="Arial"/>
          <w:color w:val="000000" w:themeColor="text1"/>
          <w:shd w:val="clear" w:color="auto" w:fill="FAFAFA"/>
        </w:rPr>
        <w:t>, Hussein Daoud et al. Rates or revascularization and PCI:CABG ratio: a new indicator predicting in hospital mortality. Coron Artery Disease. 2022. Mar. 1:33 (2):69-74. doi:10.1097</w:t>
      </w:r>
    </w:p>
    <w:p w14:paraId="4477BF1E" w14:textId="77777777" w:rsidR="00324336" w:rsidRPr="00C81B33" w:rsidRDefault="00390CC3">
      <w:pPr>
        <w:pStyle w:val="ListParagraph"/>
        <w:numPr>
          <w:ilvl w:val="0"/>
          <w:numId w:val="137"/>
        </w:numPr>
        <w:spacing w:line="276" w:lineRule="auto"/>
        <w:jc w:val="both"/>
        <w:rPr>
          <w:rFonts w:ascii="Arial" w:hAnsi="Arial" w:cs="Arial"/>
          <w:color w:val="000000" w:themeColor="text1"/>
          <w:lang w:val="mn-MN"/>
        </w:rPr>
      </w:pPr>
      <w:r w:rsidRPr="00C81B33">
        <w:rPr>
          <w:rFonts w:ascii="Arial" w:eastAsia="Times New Roman" w:hAnsi="Arial" w:cs="Arial"/>
          <w:color w:val="000000" w:themeColor="text1"/>
        </w:rPr>
        <w:t>Risk stratification in the setting of non-ST elevation acute coronary syndromes 1999-2007</w:t>
      </w:r>
      <w:r w:rsidRPr="00C81B33">
        <w:rPr>
          <w:rFonts w:ascii="Arial" w:eastAsia="Times New Roman" w:hAnsi="Arial" w:cs="Arial"/>
          <w:color w:val="000000" w:themeColor="text1"/>
          <w:shd w:val="clear" w:color="auto" w:fill="FFFFFF"/>
        </w:rPr>
        <w:t>. </w:t>
      </w:r>
      <w:r w:rsidRPr="00C81B33">
        <w:rPr>
          <w:rFonts w:ascii="Arial" w:eastAsia="Times New Roman" w:hAnsi="Arial" w:cs="Arial"/>
          <w:i/>
          <w:iCs/>
          <w:color w:val="000000" w:themeColor="text1"/>
        </w:rPr>
        <w:t xml:space="preserve">Am J </w:t>
      </w:r>
      <w:proofErr w:type="spellStart"/>
      <w:r w:rsidRPr="00C81B33">
        <w:rPr>
          <w:rFonts w:ascii="Arial" w:eastAsia="Times New Roman" w:hAnsi="Arial" w:cs="Arial"/>
          <w:i/>
          <w:iCs/>
          <w:color w:val="000000" w:themeColor="text1"/>
        </w:rPr>
        <w:t>Cardiol</w:t>
      </w:r>
      <w:proofErr w:type="spellEnd"/>
      <w:r w:rsidRPr="00C81B33">
        <w:rPr>
          <w:rFonts w:ascii="Arial" w:eastAsia="Times New Roman" w:hAnsi="Arial" w:cs="Arial"/>
          <w:i/>
          <w:iCs/>
          <w:color w:val="000000" w:themeColor="text1"/>
          <w:lang w:val="mn-MN"/>
        </w:rPr>
        <w:t xml:space="preserve"> </w:t>
      </w:r>
      <w:r w:rsidRPr="00C81B33">
        <w:rPr>
          <w:rFonts w:ascii="Arial" w:eastAsia="Times New Roman" w:hAnsi="Arial" w:cs="Arial"/>
          <w:color w:val="000000" w:themeColor="text1"/>
        </w:rPr>
        <w:t>2011</w:t>
      </w:r>
    </w:p>
    <w:p w14:paraId="40EBC1CF" w14:textId="77777777" w:rsidR="00324336" w:rsidRPr="00C81B33" w:rsidRDefault="00390CC3">
      <w:pPr>
        <w:pStyle w:val="ListParagraph"/>
        <w:numPr>
          <w:ilvl w:val="0"/>
          <w:numId w:val="137"/>
        </w:numPr>
        <w:spacing w:before="100" w:beforeAutospacing="1" w:after="100" w:afterAutospacing="1"/>
        <w:jc w:val="both"/>
        <w:rPr>
          <w:rFonts w:ascii="Arial" w:eastAsia="Times New Roman" w:hAnsi="Arial" w:cs="Arial"/>
          <w:color w:val="000000" w:themeColor="text1"/>
          <w:kern w:val="36"/>
        </w:rPr>
      </w:pPr>
      <w:r w:rsidRPr="00C81B33">
        <w:rPr>
          <w:rStyle w:val="referencesarticle-title"/>
          <w:rFonts w:ascii="Arial" w:hAnsi="Arial" w:cs="Arial"/>
          <w:color w:val="000000" w:themeColor="text1"/>
        </w:rPr>
        <w:t xml:space="preserve">Fatal myocardial rupture after acute myocardial infarction complicated by heart failure, left ventricular dysfunction, or both: the </w:t>
      </w:r>
      <w:proofErr w:type="spellStart"/>
      <w:r w:rsidRPr="00C81B33">
        <w:rPr>
          <w:rStyle w:val="referencesarticle-title"/>
          <w:rFonts w:ascii="Arial" w:hAnsi="Arial" w:cs="Arial"/>
          <w:color w:val="000000" w:themeColor="text1"/>
        </w:rPr>
        <w:t>VALsartan</w:t>
      </w:r>
      <w:proofErr w:type="spellEnd"/>
      <w:r w:rsidRPr="00C81B33">
        <w:rPr>
          <w:rStyle w:val="referencesarticle-title"/>
          <w:rFonts w:ascii="Arial" w:hAnsi="Arial" w:cs="Arial"/>
          <w:color w:val="000000" w:themeColor="text1"/>
        </w:rPr>
        <w:t xml:space="preserve"> </w:t>
      </w:r>
      <w:proofErr w:type="gramStart"/>
      <w:r w:rsidRPr="00C81B33">
        <w:rPr>
          <w:rStyle w:val="referencesarticle-title"/>
          <w:rFonts w:ascii="Arial" w:hAnsi="Arial" w:cs="Arial"/>
          <w:color w:val="000000" w:themeColor="text1"/>
        </w:rPr>
        <w:t>In</w:t>
      </w:r>
      <w:proofErr w:type="gramEnd"/>
      <w:r w:rsidRPr="00C81B33">
        <w:rPr>
          <w:rStyle w:val="referencesarticle-title"/>
          <w:rFonts w:ascii="Arial" w:hAnsi="Arial" w:cs="Arial"/>
          <w:color w:val="000000" w:themeColor="text1"/>
        </w:rPr>
        <w:t xml:space="preserve"> Acute myocardial </w:t>
      </w:r>
      <w:proofErr w:type="spellStart"/>
      <w:r w:rsidRPr="00C81B33">
        <w:rPr>
          <w:rStyle w:val="referencesarticle-title"/>
          <w:rFonts w:ascii="Arial" w:hAnsi="Arial" w:cs="Arial"/>
          <w:color w:val="000000" w:themeColor="text1"/>
        </w:rPr>
        <w:t>iNfarcTion</w:t>
      </w:r>
      <w:proofErr w:type="spellEnd"/>
      <w:r w:rsidRPr="00C81B33">
        <w:rPr>
          <w:rStyle w:val="referencesarticle-title"/>
          <w:rFonts w:ascii="Arial" w:hAnsi="Arial" w:cs="Arial"/>
          <w:color w:val="000000" w:themeColor="text1"/>
        </w:rPr>
        <w:t xml:space="preserve"> Trial (VALIANT)</w:t>
      </w:r>
      <w:r w:rsidRPr="00C81B33">
        <w:rPr>
          <w:rStyle w:val="Strong"/>
          <w:rFonts w:ascii="Arial" w:hAnsi="Arial" w:cs="Arial"/>
          <w:b w:val="0"/>
          <w:bCs w:val="0"/>
          <w:color w:val="000000" w:themeColor="text1"/>
        </w:rPr>
        <w:t>Am Heart J</w:t>
      </w:r>
      <w:r w:rsidRPr="00C81B33">
        <w:rPr>
          <w:rFonts w:ascii="Arial" w:hAnsi="Arial" w:cs="Arial"/>
          <w:color w:val="000000" w:themeColor="text1"/>
          <w:shd w:val="clear" w:color="auto" w:fill="FAFAFA"/>
        </w:rPr>
        <w:t>.</w:t>
      </w:r>
      <w:r w:rsidRPr="00C81B33">
        <w:rPr>
          <w:rStyle w:val="apple-converted-space"/>
          <w:rFonts w:ascii="Arial" w:hAnsi="Arial" w:cs="Arial"/>
          <w:color w:val="000000" w:themeColor="text1"/>
          <w:shd w:val="clear" w:color="auto" w:fill="FAFAFA"/>
        </w:rPr>
        <w:t> </w:t>
      </w:r>
      <w:proofErr w:type="gramStart"/>
      <w:r w:rsidRPr="00C81B33">
        <w:rPr>
          <w:rStyle w:val="referencesyear"/>
          <w:rFonts w:ascii="Arial" w:hAnsi="Arial" w:cs="Arial"/>
          <w:color w:val="000000" w:themeColor="text1"/>
        </w:rPr>
        <w:t>2010</w:t>
      </w:r>
      <w:r w:rsidRPr="00C81B33">
        <w:rPr>
          <w:rFonts w:ascii="Arial" w:hAnsi="Arial" w:cs="Arial"/>
          <w:color w:val="000000" w:themeColor="text1"/>
          <w:shd w:val="clear" w:color="auto" w:fill="FAFAFA"/>
        </w:rPr>
        <w:t>;</w:t>
      </w:r>
      <w:proofErr w:type="gramEnd"/>
    </w:p>
    <w:p w14:paraId="4B5D6143" w14:textId="77777777" w:rsidR="006F6DF0" w:rsidRPr="006F6DF0" w:rsidRDefault="00390CC3">
      <w:pPr>
        <w:pStyle w:val="ListParagraph"/>
        <w:numPr>
          <w:ilvl w:val="0"/>
          <w:numId w:val="137"/>
        </w:numPr>
        <w:spacing w:before="100" w:beforeAutospacing="1" w:after="100" w:afterAutospacing="1"/>
        <w:jc w:val="both"/>
        <w:rPr>
          <w:rStyle w:val="Hyperlink"/>
          <w:rFonts w:ascii="Arial" w:eastAsia="Times New Roman" w:hAnsi="Arial" w:cs="Arial"/>
          <w:color w:val="000000" w:themeColor="text1"/>
          <w:kern w:val="36"/>
          <w:u w:val="none"/>
        </w:rPr>
      </w:pPr>
      <w:r w:rsidRPr="00C81B33">
        <w:rPr>
          <w:rStyle w:val="referencesarticle-title"/>
          <w:rFonts w:ascii="Arial" w:hAnsi="Arial" w:cs="Arial"/>
          <w:color w:val="000000" w:themeColor="text1"/>
        </w:rPr>
        <w:t xml:space="preserve">Results of surgery for irreversible moderate to severe mitral valve regurgitation secondary to myocardial </w:t>
      </w:r>
      <w:proofErr w:type="spellStart"/>
      <w:proofErr w:type="gramStart"/>
      <w:r w:rsidRPr="00C81B33">
        <w:rPr>
          <w:rStyle w:val="referencesarticle-title"/>
          <w:rFonts w:ascii="Arial" w:hAnsi="Arial" w:cs="Arial"/>
          <w:color w:val="000000" w:themeColor="text1"/>
        </w:rPr>
        <w:t>infarction</w:t>
      </w:r>
      <w:r w:rsidRPr="00C81B33">
        <w:rPr>
          <w:rStyle w:val="referencesarticle-title"/>
          <w:rFonts w:ascii="Arial" w:hAnsi="Arial" w:cs="Arial"/>
          <w:b/>
          <w:bCs/>
          <w:color w:val="000000" w:themeColor="text1"/>
        </w:rPr>
        <w:t>.</w:t>
      </w:r>
      <w:r w:rsidRPr="00C81B33">
        <w:rPr>
          <w:rStyle w:val="Strong"/>
          <w:rFonts w:ascii="Arial" w:hAnsi="Arial" w:cs="Arial"/>
          <w:b w:val="0"/>
          <w:color w:val="000000" w:themeColor="text1"/>
        </w:rPr>
        <w:t>Eur</w:t>
      </w:r>
      <w:proofErr w:type="spellEnd"/>
      <w:proofErr w:type="gramEnd"/>
      <w:r w:rsidRPr="00C81B33">
        <w:rPr>
          <w:rStyle w:val="Strong"/>
          <w:rFonts w:ascii="Arial" w:hAnsi="Arial" w:cs="Arial"/>
          <w:b w:val="0"/>
          <w:color w:val="000000" w:themeColor="text1"/>
        </w:rPr>
        <w:t xml:space="preserve"> J </w:t>
      </w:r>
      <w:proofErr w:type="spellStart"/>
      <w:r w:rsidRPr="00C81B33">
        <w:rPr>
          <w:rStyle w:val="Strong"/>
          <w:rFonts w:ascii="Arial" w:hAnsi="Arial" w:cs="Arial"/>
          <w:b w:val="0"/>
          <w:color w:val="000000" w:themeColor="text1"/>
        </w:rPr>
        <w:t>Cardiothorac</w:t>
      </w:r>
      <w:proofErr w:type="spellEnd"/>
      <w:r w:rsidRPr="00C81B33">
        <w:rPr>
          <w:rStyle w:val="Strong"/>
          <w:rFonts w:ascii="Arial" w:hAnsi="Arial" w:cs="Arial"/>
          <w:b w:val="0"/>
          <w:color w:val="000000" w:themeColor="text1"/>
        </w:rPr>
        <w:t xml:space="preserve"> Surg</w:t>
      </w:r>
      <w:r w:rsidRPr="00C81B33">
        <w:rPr>
          <w:rFonts w:ascii="Arial" w:hAnsi="Arial" w:cs="Arial"/>
          <w:color w:val="000000" w:themeColor="text1"/>
          <w:shd w:val="clear" w:color="auto" w:fill="FAFAFA"/>
        </w:rPr>
        <w:t>.</w:t>
      </w:r>
      <w:r w:rsidRPr="00C81B33">
        <w:rPr>
          <w:rStyle w:val="apple-converted-space"/>
          <w:rFonts w:ascii="Arial" w:hAnsi="Arial" w:cs="Arial"/>
          <w:color w:val="000000" w:themeColor="text1"/>
          <w:shd w:val="clear" w:color="auto" w:fill="FAFAFA"/>
        </w:rPr>
        <w:t> </w:t>
      </w:r>
      <w:r w:rsidRPr="00C81B33">
        <w:rPr>
          <w:rStyle w:val="referencesyear"/>
          <w:rFonts w:ascii="Arial" w:hAnsi="Arial" w:cs="Arial"/>
          <w:color w:val="000000" w:themeColor="text1"/>
          <w:u w:val="single"/>
        </w:rPr>
        <w:t>2002</w:t>
      </w:r>
      <w:r w:rsidRPr="00C81B33">
        <w:rPr>
          <w:rStyle w:val="referencesyear"/>
          <w:rFonts w:ascii="Arial" w:hAnsi="Arial" w:cs="Arial"/>
          <w:color w:val="000000" w:themeColor="text1"/>
          <w:u w:val="single"/>
          <w:lang w:val="mn-MN"/>
        </w:rPr>
        <w:t>/</w:t>
      </w:r>
      <w:r w:rsidR="006F6DF0" w:rsidRPr="006F6DF0">
        <w:rPr>
          <w:rStyle w:val="Hyperlink"/>
          <w:rFonts w:ascii="Arial" w:hAnsi="Arial" w:cs="Arial"/>
          <w:color w:val="000000" w:themeColor="text1"/>
          <w:u w:val="none"/>
          <w:shd w:val="clear" w:color="auto" w:fill="FAFAFA"/>
          <w:lang w:val="en-US"/>
        </w:rPr>
        <w:t xml:space="preserve"> </w:t>
      </w:r>
    </w:p>
    <w:p w14:paraId="2F76E8DC" w14:textId="59E899B3" w:rsidR="00324336" w:rsidRPr="00C81B33" w:rsidRDefault="006F6DF0">
      <w:pPr>
        <w:pStyle w:val="ListParagraph"/>
        <w:numPr>
          <w:ilvl w:val="0"/>
          <w:numId w:val="137"/>
        </w:numPr>
        <w:spacing w:before="100" w:beforeAutospacing="1" w:after="100" w:afterAutospacing="1"/>
        <w:jc w:val="both"/>
        <w:rPr>
          <w:rStyle w:val="referencesyear"/>
          <w:rFonts w:ascii="Arial" w:eastAsia="Times New Roman" w:hAnsi="Arial" w:cs="Arial"/>
          <w:color w:val="000000" w:themeColor="text1"/>
          <w:kern w:val="36"/>
        </w:rPr>
      </w:pPr>
      <w:proofErr w:type="spellStart"/>
      <w:r w:rsidRPr="006F6DF0">
        <w:rPr>
          <w:rStyle w:val="Hyperlink"/>
          <w:rFonts w:ascii="Arial" w:hAnsi="Arial" w:cs="Arial"/>
          <w:color w:val="000000" w:themeColor="text1"/>
          <w:u w:val="none"/>
          <w:shd w:val="clear" w:color="auto" w:fill="FAFAFA"/>
          <w:lang w:val="en-US"/>
        </w:rPr>
        <w:lastRenderedPageBreak/>
        <w:t>Rosenblit</w:t>
      </w:r>
      <w:proofErr w:type="spellEnd"/>
      <w:r w:rsidRPr="006F6DF0">
        <w:rPr>
          <w:rStyle w:val="Hyperlink"/>
          <w:rFonts w:ascii="Arial" w:hAnsi="Arial" w:cs="Arial"/>
          <w:color w:val="000000" w:themeColor="text1"/>
          <w:u w:val="none"/>
          <w:shd w:val="clear" w:color="auto" w:fill="FAFAFA"/>
          <w:lang w:val="en-US"/>
        </w:rPr>
        <w:t xml:space="preserve"> PD. Extreme atherosclerotic cardiovascular disease (ASCVD) risk recognition Curr Diab Rep. 2019; 19: 61</w:t>
      </w:r>
    </w:p>
    <w:p w14:paraId="7FCFFE69" w14:textId="5DFEBF83" w:rsidR="00C81B33" w:rsidRDefault="00390CC3">
      <w:pPr>
        <w:pStyle w:val="ListParagraph"/>
        <w:numPr>
          <w:ilvl w:val="0"/>
          <w:numId w:val="137"/>
        </w:numPr>
        <w:shd w:val="clear" w:color="auto" w:fill="FFFFFF"/>
        <w:spacing w:before="100" w:beforeAutospacing="1" w:after="100" w:afterAutospacing="1" w:line="284" w:lineRule="atLeast"/>
        <w:jc w:val="both"/>
        <w:rPr>
          <w:rStyle w:val="Hyperlink"/>
          <w:rFonts w:ascii="Arial" w:hAnsi="Arial" w:cs="Arial"/>
          <w:color w:val="000000" w:themeColor="text1"/>
          <w:shd w:val="clear" w:color="auto" w:fill="FAFAFA"/>
          <w:lang w:val="en-US"/>
        </w:rPr>
      </w:pPr>
      <w:r w:rsidRPr="00C81B33">
        <w:rPr>
          <w:rFonts w:ascii="Arial" w:hAnsi="Arial" w:cs="Arial"/>
          <w:color w:val="000000" w:themeColor="text1"/>
          <w:shd w:val="clear" w:color="auto" w:fill="FAFAFA"/>
          <w:lang w:val="en-US"/>
        </w:rPr>
        <w:t xml:space="preserve">Understand your risks to prevent a heart attack </w:t>
      </w:r>
      <w:hyperlink r:id="rId33" w:anchor=":~:text=Your%20risk%20factors%2C%20including%20age,supplements%20you've%20been%20taking" w:history="1">
        <w:r w:rsidRPr="00C81B33">
          <w:rPr>
            <w:rStyle w:val="Hyperlink"/>
            <w:rFonts w:ascii="Arial" w:hAnsi="Arial" w:cs="Arial"/>
            <w:color w:val="000000" w:themeColor="text1"/>
            <w:shd w:val="clear" w:color="auto" w:fill="FAFAFA"/>
            <w:lang w:val="en-US"/>
          </w:rPr>
          <w:t>https://www.heart.org/en/health-topics/heart-attack/understand-your-risks-to-prevent-a-heart-attack#:~:text=Your%20risk%20factors%2C%20including%20age,supplements%20you've%20been%20taking</w:t>
        </w:r>
      </w:hyperlink>
    </w:p>
    <w:p w14:paraId="3F38AA10" w14:textId="690E76D5" w:rsidR="00C81B33" w:rsidRPr="006F6DF0" w:rsidRDefault="00C81B33" w:rsidP="00C07C42">
      <w:pPr>
        <w:pStyle w:val="ListParagraph"/>
        <w:numPr>
          <w:ilvl w:val="0"/>
          <w:numId w:val="137"/>
        </w:numPr>
        <w:shd w:val="clear" w:color="auto" w:fill="FFFFFF"/>
        <w:spacing w:before="100" w:beforeAutospacing="1" w:after="100" w:afterAutospacing="1" w:line="284" w:lineRule="atLeast"/>
        <w:jc w:val="both"/>
        <w:rPr>
          <w:rFonts w:ascii="Arial" w:hAnsi="Arial" w:cs="Arial"/>
          <w:color w:val="000000" w:themeColor="text1"/>
          <w:shd w:val="clear" w:color="auto" w:fill="FAFAFA"/>
          <w:lang w:val="en-US"/>
        </w:rPr>
      </w:pPr>
      <w:r w:rsidRPr="006F6DF0">
        <w:rPr>
          <w:rStyle w:val="Hyperlink"/>
          <w:rFonts w:ascii="Arial" w:hAnsi="Arial" w:cs="Arial"/>
          <w:color w:val="000000" w:themeColor="text1"/>
          <w:u w:val="none"/>
          <w:shd w:val="clear" w:color="auto" w:fill="FAFAFA"/>
          <w:lang w:val="en-US"/>
        </w:rPr>
        <w:br w:type="page"/>
      </w:r>
    </w:p>
    <w:sdt>
      <w:sdtPr>
        <w:rPr>
          <w:rFonts w:ascii="Arial" w:eastAsia="MS Mincho" w:hAnsi="Arial" w:cs="Arial"/>
          <w:color w:val="auto"/>
          <w:sz w:val="24"/>
          <w:szCs w:val="24"/>
          <w:lang w:val="en-GB" w:eastAsia="fi-FI"/>
        </w:rPr>
        <w:id w:val="1179383506"/>
        <w:docPartObj>
          <w:docPartGallery w:val="Table of Contents"/>
          <w:docPartUnique/>
        </w:docPartObj>
      </w:sdtPr>
      <w:sdtEndPr>
        <w:rPr>
          <w:b/>
          <w:bCs/>
          <w:noProof/>
        </w:rPr>
      </w:sdtEndPr>
      <w:sdtContent>
        <w:p w14:paraId="7BE108B1" w14:textId="50117CB5" w:rsidR="00C81B33" w:rsidRPr="00C81B33" w:rsidRDefault="00C81B33">
          <w:pPr>
            <w:pStyle w:val="TOCHeading"/>
            <w:rPr>
              <w:rFonts w:ascii="Arial" w:hAnsi="Arial" w:cs="Arial"/>
              <w:b/>
              <w:bCs/>
              <w:color w:val="auto"/>
              <w:sz w:val="28"/>
              <w:szCs w:val="28"/>
            </w:rPr>
          </w:pPr>
          <w:r w:rsidRPr="00C81B33">
            <w:rPr>
              <w:rFonts w:ascii="Arial" w:hAnsi="Arial" w:cs="Arial"/>
              <w:b/>
              <w:bCs/>
              <w:color w:val="auto"/>
              <w:sz w:val="28"/>
              <w:szCs w:val="28"/>
            </w:rPr>
            <w:t>ГАРЧИГ</w:t>
          </w:r>
        </w:p>
        <w:p w14:paraId="4AB06AE1" w14:textId="44789E22" w:rsidR="00C81B33" w:rsidRPr="00C81B33" w:rsidRDefault="00C81B33">
          <w:pPr>
            <w:pStyle w:val="TOC1"/>
            <w:tabs>
              <w:tab w:val="right" w:leader="dot" w:pos="9345"/>
            </w:tabs>
            <w:rPr>
              <w:rFonts w:ascii="Arial" w:eastAsiaTheme="minorEastAsia" w:hAnsi="Arial" w:cs="Arial"/>
              <w:noProof/>
              <w:kern w:val="2"/>
              <w:sz w:val="22"/>
              <w:szCs w:val="22"/>
              <w:lang w:val="en-US" w:eastAsia="en-US"/>
              <w14:ligatures w14:val="standardContextual"/>
            </w:rPr>
          </w:pPr>
          <w:r w:rsidRPr="00C81B33">
            <w:rPr>
              <w:rFonts w:ascii="Arial" w:hAnsi="Arial" w:cs="Arial"/>
            </w:rPr>
            <w:fldChar w:fldCharType="begin"/>
          </w:r>
          <w:r w:rsidRPr="00C81B33">
            <w:rPr>
              <w:rFonts w:ascii="Arial" w:hAnsi="Arial" w:cs="Arial"/>
            </w:rPr>
            <w:instrText xml:space="preserve"> TOC \o "1-3" \h \z \u </w:instrText>
          </w:r>
          <w:r w:rsidRPr="00C81B33">
            <w:rPr>
              <w:rFonts w:ascii="Arial" w:hAnsi="Arial" w:cs="Arial"/>
            </w:rPr>
            <w:fldChar w:fldCharType="separate"/>
          </w:r>
          <w:hyperlink w:anchor="_Toc170917728" w:history="1">
            <w:r w:rsidRPr="00C81B33">
              <w:rPr>
                <w:rStyle w:val="Hyperlink"/>
                <w:rFonts w:ascii="Arial" w:hAnsi="Arial" w:cs="Arial"/>
                <w:noProof/>
                <w:lang w:val="mn-MN"/>
              </w:rPr>
              <w:t>ОРШИЛ</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_Toc170917728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w:t>
            </w:r>
            <w:r w:rsidRPr="00C81B33">
              <w:rPr>
                <w:rFonts w:ascii="Arial" w:hAnsi="Arial" w:cs="Arial"/>
                <w:noProof/>
                <w:webHidden/>
              </w:rPr>
              <w:fldChar w:fldCharType="end"/>
            </w:r>
          </w:hyperlink>
        </w:p>
        <w:p w14:paraId="6D010C28" w14:textId="6872479A" w:rsidR="00C81B33" w:rsidRPr="00C81B33" w:rsidRDefault="00C81B33">
          <w:pPr>
            <w:pStyle w:val="TOC1"/>
            <w:tabs>
              <w:tab w:val="right" w:leader="dot" w:pos="9345"/>
            </w:tabs>
            <w:rPr>
              <w:rFonts w:ascii="Arial" w:eastAsiaTheme="minorEastAsia" w:hAnsi="Arial" w:cs="Arial"/>
              <w:noProof/>
              <w:kern w:val="2"/>
              <w:sz w:val="22"/>
              <w:szCs w:val="22"/>
              <w:lang w:val="en-US" w:eastAsia="en-US"/>
              <w14:ligatures w14:val="standardContextual"/>
            </w:rPr>
          </w:pPr>
          <w:hyperlink w:anchor="_Toc170917729" w:history="1">
            <w:r w:rsidRPr="00C81B33">
              <w:rPr>
                <w:rStyle w:val="Hyperlink"/>
                <w:rFonts w:ascii="Arial" w:hAnsi="Arial" w:cs="Arial"/>
                <w:noProof/>
                <w:lang w:val="mn-MN"/>
              </w:rPr>
              <w:t>А. ЕРӨНХИЙ ШААРДЛАГА</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_Toc170917729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w:t>
            </w:r>
            <w:r w:rsidRPr="00C81B33">
              <w:rPr>
                <w:rFonts w:ascii="Arial" w:hAnsi="Arial" w:cs="Arial"/>
                <w:noProof/>
                <w:webHidden/>
              </w:rPr>
              <w:fldChar w:fldCharType="end"/>
            </w:r>
          </w:hyperlink>
        </w:p>
        <w:p w14:paraId="5C3C533D" w14:textId="26E978EA"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30" w:history="1">
            <w:r w:rsidRPr="00C81B33">
              <w:rPr>
                <w:rStyle w:val="Hyperlink"/>
                <w:rFonts w:ascii="Arial" w:hAnsi="Arial" w:cs="Arial"/>
                <w:noProof/>
                <w:lang w:val="mn-MN" w:eastAsia="en-US"/>
              </w:rPr>
              <w:t>А.1 ЗШ</w:t>
            </w:r>
            <w:r w:rsidRPr="00C81B33">
              <w:rPr>
                <w:rStyle w:val="Hyperlink"/>
                <w:rFonts w:ascii="Arial" w:hAnsi="Arial" w:cs="Arial"/>
                <w:noProof/>
                <w:cs/>
                <w:lang w:val="mn-MN" w:eastAsia="en-US"/>
              </w:rPr>
              <w:t>-</w:t>
            </w:r>
            <w:r w:rsidRPr="00C81B33">
              <w:rPr>
                <w:rStyle w:val="Hyperlink"/>
                <w:rFonts w:ascii="Arial" w:hAnsi="Arial" w:cs="Arial"/>
                <w:noProof/>
                <w:lang w:val="mn-MN" w:eastAsia="en-US"/>
              </w:rPr>
              <w:t>ийн эмнэлзүйн оношийн хэлбэржилт:</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_Toc170917730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w:t>
            </w:r>
            <w:r w:rsidRPr="00C81B33">
              <w:rPr>
                <w:rFonts w:ascii="Arial" w:hAnsi="Arial" w:cs="Arial"/>
                <w:noProof/>
                <w:webHidden/>
              </w:rPr>
              <w:fldChar w:fldCharType="end"/>
            </w:r>
          </w:hyperlink>
        </w:p>
        <w:p w14:paraId="11523CFB" w14:textId="0A8C2F45"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31" w:history="1">
            <w:r w:rsidRPr="00C81B33">
              <w:rPr>
                <w:rStyle w:val="Hyperlink"/>
                <w:rFonts w:ascii="Arial" w:hAnsi="Arial" w:cs="Arial"/>
                <w:noProof/>
                <w:lang w:val="mn-MN" w:eastAsia="en-US"/>
              </w:rPr>
              <w:t>А.2 Өвчний код</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_Toc170917731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2</w:t>
            </w:r>
            <w:r w:rsidRPr="00C81B33">
              <w:rPr>
                <w:rFonts w:ascii="Arial" w:hAnsi="Arial" w:cs="Arial"/>
                <w:noProof/>
                <w:webHidden/>
              </w:rPr>
              <w:fldChar w:fldCharType="end"/>
            </w:r>
          </w:hyperlink>
        </w:p>
        <w:p w14:paraId="1AFA194A" w14:textId="36E2821B"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32" w:history="1">
            <w:r w:rsidRPr="00C81B33">
              <w:rPr>
                <w:rStyle w:val="Hyperlink"/>
                <w:rFonts w:ascii="Arial" w:hAnsi="Arial" w:cs="Arial"/>
                <w:noProof/>
                <w:lang w:val="mn-MN" w:eastAsia="en-US"/>
              </w:rPr>
              <w:t>А.3. Зааврыг хэрэглэгчид:</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_Toc170917732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2</w:t>
            </w:r>
            <w:r w:rsidRPr="00C81B33">
              <w:rPr>
                <w:rFonts w:ascii="Arial" w:hAnsi="Arial" w:cs="Arial"/>
                <w:noProof/>
                <w:webHidden/>
              </w:rPr>
              <w:fldChar w:fldCharType="end"/>
            </w:r>
          </w:hyperlink>
        </w:p>
        <w:p w14:paraId="07A8F6E4" w14:textId="42E50BCB"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33" w:history="1">
            <w:r w:rsidRPr="00C81B33">
              <w:rPr>
                <w:rStyle w:val="Hyperlink"/>
                <w:rFonts w:ascii="Arial" w:hAnsi="Arial" w:cs="Arial"/>
                <w:noProof/>
                <w:lang w:val="mn-MN" w:eastAsia="en-US"/>
              </w:rPr>
              <w:t>А.4 Зааврын зорилго, зорилт:</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_Toc170917733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2</w:t>
            </w:r>
            <w:r w:rsidRPr="00C81B33">
              <w:rPr>
                <w:rFonts w:ascii="Arial" w:hAnsi="Arial" w:cs="Arial"/>
                <w:noProof/>
                <w:webHidden/>
              </w:rPr>
              <w:fldChar w:fldCharType="end"/>
            </w:r>
          </w:hyperlink>
        </w:p>
        <w:p w14:paraId="7814357B" w14:textId="3C21C83D"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34" w:history="1">
            <w:r w:rsidRPr="00C81B33">
              <w:rPr>
                <w:rStyle w:val="Hyperlink"/>
                <w:rFonts w:ascii="Arial" w:hAnsi="Arial" w:cs="Arial"/>
                <w:noProof/>
                <w:lang w:val="mn-MN"/>
              </w:rPr>
              <w:t>А.4.1</w:t>
            </w:r>
            <w:r w:rsidRPr="00C81B33">
              <w:rPr>
                <w:rStyle w:val="Hyperlink"/>
                <w:rFonts w:ascii="Arial" w:hAnsi="Arial" w:cs="Arial"/>
                <w:i/>
                <w:noProof/>
                <w:lang w:val="mn-MN"/>
              </w:rPr>
              <w:t xml:space="preserve"> </w:t>
            </w:r>
            <w:r w:rsidRPr="00C81B33">
              <w:rPr>
                <w:rStyle w:val="Hyperlink"/>
                <w:rFonts w:ascii="Arial" w:hAnsi="Arial" w:cs="Arial"/>
                <w:iCs/>
                <w:noProof/>
                <w:lang w:val="mn-MN"/>
              </w:rPr>
              <w:t>Зааврыг ашиглах, хэрэгжүүлэхэд зайлшгүй анхаарах зүйлс:</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_Toc170917734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3</w:t>
            </w:r>
            <w:r w:rsidRPr="00C81B33">
              <w:rPr>
                <w:rFonts w:ascii="Arial" w:hAnsi="Arial" w:cs="Arial"/>
                <w:noProof/>
                <w:webHidden/>
              </w:rPr>
              <w:fldChar w:fldCharType="end"/>
            </w:r>
          </w:hyperlink>
        </w:p>
        <w:p w14:paraId="3A54B9C7" w14:textId="1595B80B"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35" w:history="1">
            <w:r w:rsidRPr="00C81B33">
              <w:rPr>
                <w:rStyle w:val="Hyperlink"/>
                <w:rFonts w:ascii="Arial" w:hAnsi="Arial" w:cs="Arial"/>
                <w:noProof/>
                <w:lang w:val="mn-MN" w:eastAsia="en-US"/>
              </w:rPr>
              <w:t>А.5 Тодорхойлолт</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_Toc170917735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4</w:t>
            </w:r>
            <w:r w:rsidRPr="00C81B33">
              <w:rPr>
                <w:rFonts w:ascii="Arial" w:hAnsi="Arial" w:cs="Arial"/>
                <w:noProof/>
                <w:webHidden/>
              </w:rPr>
              <w:fldChar w:fldCharType="end"/>
            </w:r>
          </w:hyperlink>
        </w:p>
        <w:p w14:paraId="5F67D824" w14:textId="57B0D56F"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36" w:history="1">
            <w:r w:rsidRPr="00C81B33">
              <w:rPr>
                <w:rStyle w:val="Hyperlink"/>
                <w:rFonts w:ascii="Arial" w:hAnsi="Arial" w:cs="Arial"/>
                <w:noProof/>
                <w:lang w:val="mn-MN" w:eastAsia="en-US"/>
              </w:rPr>
              <w:t>А.6 Тархвар зүйн мэдээлэл</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_Toc170917736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5</w:t>
            </w:r>
            <w:r w:rsidRPr="00C81B33">
              <w:rPr>
                <w:rFonts w:ascii="Arial" w:hAnsi="Arial" w:cs="Arial"/>
                <w:noProof/>
                <w:webHidden/>
              </w:rPr>
              <w:fldChar w:fldCharType="end"/>
            </w:r>
          </w:hyperlink>
        </w:p>
        <w:p w14:paraId="2DDBB68B" w14:textId="27EA5EB0"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37" w:history="1">
            <w:r w:rsidRPr="00C81B33">
              <w:rPr>
                <w:rStyle w:val="Hyperlink"/>
                <w:rFonts w:ascii="Arial" w:hAnsi="Arial" w:cs="Arial"/>
                <w:noProof/>
                <w:lang w:val="mn-MN" w:eastAsia="en-US"/>
              </w:rPr>
              <w:t>А.7 Үндсэн ойлголт</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_Toc170917737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6</w:t>
            </w:r>
            <w:r w:rsidRPr="00C81B33">
              <w:rPr>
                <w:rFonts w:ascii="Arial" w:hAnsi="Arial" w:cs="Arial"/>
                <w:noProof/>
                <w:webHidden/>
              </w:rPr>
              <w:fldChar w:fldCharType="end"/>
            </w:r>
          </w:hyperlink>
        </w:p>
        <w:p w14:paraId="60F6C7B0" w14:textId="4B21E8C6"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38" w:history="1">
            <w:r w:rsidRPr="00C81B33">
              <w:rPr>
                <w:rStyle w:val="Hyperlink"/>
                <w:rFonts w:ascii="Arial" w:hAnsi="Arial" w:cs="Arial"/>
                <w:noProof/>
                <w:lang w:val="mn-MN" w:eastAsia="en-US"/>
              </w:rPr>
              <w:t>А.8 Өвчний тавилан</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_Toc170917738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10</w:t>
            </w:r>
            <w:r w:rsidRPr="00C81B33">
              <w:rPr>
                <w:rFonts w:ascii="Arial" w:hAnsi="Arial" w:cs="Arial"/>
                <w:noProof/>
                <w:webHidden/>
              </w:rPr>
              <w:fldChar w:fldCharType="end"/>
            </w:r>
          </w:hyperlink>
        </w:p>
        <w:p w14:paraId="765798EE" w14:textId="6A162FA5"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39" w:history="1">
            <w:r w:rsidRPr="00C81B33">
              <w:rPr>
                <w:rStyle w:val="Hyperlink"/>
                <w:rFonts w:ascii="Arial" w:hAnsi="Arial" w:cs="Arial"/>
                <w:noProof/>
                <w:lang w:val="mn-MN"/>
              </w:rPr>
              <w:t>А.9 Үйлчлүүлэгчид өгөх зөвлөгөө</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_Toc170917739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10</w:t>
            </w:r>
            <w:r w:rsidRPr="00C81B33">
              <w:rPr>
                <w:rFonts w:ascii="Arial" w:hAnsi="Arial" w:cs="Arial"/>
                <w:noProof/>
                <w:webHidden/>
              </w:rPr>
              <w:fldChar w:fldCharType="end"/>
            </w:r>
          </w:hyperlink>
        </w:p>
        <w:p w14:paraId="1992D52E" w14:textId="4E0DDB49"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40" w:history="1">
            <w:r w:rsidRPr="00C81B33">
              <w:rPr>
                <w:rStyle w:val="Hyperlink"/>
                <w:rFonts w:ascii="Arial" w:hAnsi="Arial" w:cs="Arial"/>
                <w:noProof/>
              </w:rPr>
              <w:t xml:space="preserve">А.9.1 </w:t>
            </w:r>
            <w:r w:rsidRPr="00C81B33">
              <w:rPr>
                <w:rStyle w:val="Hyperlink"/>
                <w:rFonts w:ascii="Arial" w:hAnsi="Arial" w:cs="Arial"/>
                <w:noProof/>
                <w:lang w:val="mn-MN"/>
              </w:rPr>
              <w:t>З</w:t>
            </w:r>
            <w:r w:rsidRPr="00C81B33">
              <w:rPr>
                <w:rStyle w:val="Hyperlink"/>
                <w:rFonts w:ascii="Arial" w:hAnsi="Arial" w:cs="Arial"/>
                <w:noProof/>
              </w:rPr>
              <w:t xml:space="preserve">овуурь, </w:t>
            </w:r>
            <w:r w:rsidRPr="00C81B33">
              <w:rPr>
                <w:rStyle w:val="Hyperlink"/>
                <w:rFonts w:ascii="Arial" w:hAnsi="Arial" w:cs="Arial"/>
                <w:noProof/>
                <w:lang w:val="mn-MN"/>
              </w:rPr>
              <w:t xml:space="preserve">эмнэлзүйн </w:t>
            </w:r>
            <w:r w:rsidRPr="00C81B33">
              <w:rPr>
                <w:rStyle w:val="Hyperlink"/>
                <w:rFonts w:ascii="Arial" w:hAnsi="Arial" w:cs="Arial"/>
                <w:noProof/>
              </w:rPr>
              <w:t>шинж тэмдэг илэрч байгаа эсэхэд хяналт тавих</w:t>
            </w:r>
            <w:r w:rsidRPr="00C81B33">
              <w:rPr>
                <w:rStyle w:val="Hyperlink"/>
                <w:rFonts w:ascii="Arial" w:hAnsi="Arial" w:cs="Arial"/>
                <w:noProof/>
                <w:cs/>
                <w:lang w:val="mn-MN"/>
              </w:rPr>
              <w:t>:</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_Toc170917740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11</w:t>
            </w:r>
            <w:r w:rsidRPr="00C81B33">
              <w:rPr>
                <w:rFonts w:ascii="Arial" w:hAnsi="Arial" w:cs="Arial"/>
                <w:noProof/>
                <w:webHidden/>
              </w:rPr>
              <w:fldChar w:fldCharType="end"/>
            </w:r>
          </w:hyperlink>
        </w:p>
        <w:p w14:paraId="3108FCC9" w14:textId="64F45CF4"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41" w:history="1">
            <w:r w:rsidRPr="00C81B33">
              <w:rPr>
                <w:rStyle w:val="Hyperlink"/>
                <w:rFonts w:ascii="Arial" w:hAnsi="Arial" w:cs="Arial"/>
                <w:noProof/>
              </w:rPr>
              <w:t xml:space="preserve">А.9.2 </w:t>
            </w:r>
            <w:r w:rsidRPr="00C81B33">
              <w:rPr>
                <w:rStyle w:val="Hyperlink"/>
                <w:rFonts w:ascii="Arial" w:hAnsi="Arial" w:cs="Arial"/>
                <w:noProof/>
                <w:cs/>
                <w:lang w:val="mn-MN"/>
              </w:rPr>
              <w:t>Артерийн</w:t>
            </w:r>
            <w:r w:rsidRPr="00C81B33">
              <w:rPr>
                <w:rStyle w:val="Hyperlink"/>
                <w:rFonts w:ascii="Arial" w:hAnsi="Arial" w:cs="Arial"/>
                <w:noProof/>
              </w:rPr>
              <w:t xml:space="preserve"> даралтын түвшинг тогтмол хянах</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_Toc170917741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11</w:t>
            </w:r>
            <w:r w:rsidRPr="00C81B33">
              <w:rPr>
                <w:rFonts w:ascii="Arial" w:hAnsi="Arial" w:cs="Arial"/>
                <w:noProof/>
                <w:webHidden/>
              </w:rPr>
              <w:fldChar w:fldCharType="end"/>
            </w:r>
          </w:hyperlink>
        </w:p>
        <w:p w14:paraId="40D671E7" w14:textId="221B3869"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42" w:history="1">
            <w:r w:rsidRPr="00C81B33">
              <w:rPr>
                <w:rStyle w:val="Hyperlink"/>
                <w:rFonts w:ascii="Arial" w:hAnsi="Arial" w:cs="Arial"/>
                <w:noProof/>
              </w:rPr>
              <w:t>А.9.3 Эрүүл хүнс хэрэглэх</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_Toc170917742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11</w:t>
            </w:r>
            <w:r w:rsidRPr="00C81B33">
              <w:rPr>
                <w:rFonts w:ascii="Arial" w:hAnsi="Arial" w:cs="Arial"/>
                <w:noProof/>
                <w:webHidden/>
              </w:rPr>
              <w:fldChar w:fldCharType="end"/>
            </w:r>
          </w:hyperlink>
        </w:p>
        <w:p w14:paraId="7DDC7E4F" w14:textId="54EEED54"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43" w:history="1">
            <w:r w:rsidRPr="00C81B33">
              <w:rPr>
                <w:rStyle w:val="Hyperlink"/>
                <w:rFonts w:ascii="Arial" w:hAnsi="Arial" w:cs="Arial"/>
                <w:noProof/>
              </w:rPr>
              <w:t>А.9.4 Хорт зуршилаас татгалзах</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_Toc170917743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11</w:t>
            </w:r>
            <w:r w:rsidRPr="00C81B33">
              <w:rPr>
                <w:rFonts w:ascii="Arial" w:hAnsi="Arial" w:cs="Arial"/>
                <w:noProof/>
                <w:webHidden/>
              </w:rPr>
              <w:fldChar w:fldCharType="end"/>
            </w:r>
          </w:hyperlink>
        </w:p>
        <w:p w14:paraId="0EE6A346" w14:textId="23E4DE93"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44" w:history="1">
            <w:r w:rsidRPr="00C81B33">
              <w:rPr>
                <w:rStyle w:val="Hyperlink"/>
                <w:rFonts w:ascii="Arial" w:hAnsi="Arial" w:cs="Arial"/>
                <w:noProof/>
              </w:rPr>
              <w:t>А.9.5 Хөдөлгөөний идэвхтэй байдлыг хадгалах</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_Toc170917744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12</w:t>
            </w:r>
            <w:r w:rsidRPr="00C81B33">
              <w:rPr>
                <w:rFonts w:ascii="Arial" w:hAnsi="Arial" w:cs="Arial"/>
                <w:noProof/>
                <w:webHidden/>
              </w:rPr>
              <w:fldChar w:fldCharType="end"/>
            </w:r>
          </w:hyperlink>
        </w:p>
        <w:p w14:paraId="41127099" w14:textId="6978CCF5"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45" w:history="1">
            <w:r w:rsidRPr="00C81B33">
              <w:rPr>
                <w:rStyle w:val="Hyperlink"/>
                <w:rFonts w:ascii="Arial" w:hAnsi="Arial" w:cs="Arial"/>
                <w:noProof/>
              </w:rPr>
              <w:t xml:space="preserve">А.9.6 Зүрхний </w:t>
            </w:r>
            <w:r w:rsidRPr="00C81B33">
              <w:rPr>
                <w:rStyle w:val="Hyperlink"/>
                <w:rFonts w:ascii="Arial" w:hAnsi="Arial" w:cs="Arial"/>
                <w:noProof/>
                <w:lang w:val="mn-MN"/>
              </w:rPr>
              <w:t>шигдээс</w:t>
            </w:r>
            <w:r w:rsidRPr="00C81B33">
              <w:rPr>
                <w:rStyle w:val="Hyperlink"/>
                <w:rFonts w:ascii="Arial" w:hAnsi="Arial" w:cs="Arial"/>
                <w:noProof/>
                <w:cs/>
                <w:lang w:val="mn-MN"/>
              </w:rPr>
              <w:t xml:space="preserve">ээр </w:t>
            </w:r>
            <w:r w:rsidRPr="00C81B33">
              <w:rPr>
                <w:rStyle w:val="Hyperlink"/>
                <w:rFonts w:ascii="Arial" w:hAnsi="Arial" w:cs="Arial"/>
                <w:noProof/>
                <w:lang w:val="mn-MN"/>
              </w:rPr>
              <w:t>өвдсөний дараа</w:t>
            </w:r>
            <w:r w:rsidRPr="00C81B33">
              <w:rPr>
                <w:rStyle w:val="Hyperlink"/>
                <w:rFonts w:ascii="Arial" w:hAnsi="Arial" w:cs="Arial"/>
                <w:noProof/>
              </w:rPr>
              <w:t xml:space="preserve"> эм</w:t>
            </w:r>
            <w:r w:rsidRPr="00C81B33">
              <w:rPr>
                <w:rStyle w:val="Hyperlink"/>
                <w:rFonts w:ascii="Arial" w:hAnsi="Arial" w:cs="Arial"/>
                <w:noProof/>
                <w:cs/>
                <w:lang w:val="mn-MN"/>
              </w:rPr>
              <w:t>э</w:t>
            </w:r>
            <w:r w:rsidRPr="00C81B33">
              <w:rPr>
                <w:rStyle w:val="Hyperlink"/>
                <w:rFonts w:ascii="Arial" w:hAnsi="Arial" w:cs="Arial"/>
                <w:noProof/>
              </w:rPr>
              <w:t>н эмчилгээнд анхаарах зүйлс</w:t>
            </w:r>
            <w:r w:rsidRPr="00C81B33">
              <w:rPr>
                <w:rStyle w:val="Hyperlink"/>
                <w:rFonts w:ascii="Arial" w:hAnsi="Arial" w:cs="Arial"/>
                <w:noProof/>
                <w:cs/>
                <w:lang w:val="mn-MN"/>
              </w:rPr>
              <w:t>:</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_Toc170917745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12</w:t>
            </w:r>
            <w:r w:rsidRPr="00C81B33">
              <w:rPr>
                <w:rFonts w:ascii="Arial" w:hAnsi="Arial" w:cs="Arial"/>
                <w:noProof/>
                <w:webHidden/>
              </w:rPr>
              <w:fldChar w:fldCharType="end"/>
            </w:r>
          </w:hyperlink>
        </w:p>
        <w:p w14:paraId="7B7671F3" w14:textId="0C0DD49B"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46" w:history="1">
            <w:r w:rsidRPr="00C81B33">
              <w:rPr>
                <w:rStyle w:val="Hyperlink"/>
                <w:rFonts w:ascii="Arial" w:hAnsi="Arial" w:cs="Arial"/>
                <w:noProof/>
                <w:lang w:val="mn-MN"/>
              </w:rPr>
              <w:t>А.9.7 Эмч нараас ЗШ-тэй өвчтөнд явуулах эрүүл мэндийн боловсрол олгох хөтөлбөрийн ерөнхий агуулга</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_Toc170917746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12</w:t>
            </w:r>
            <w:r w:rsidRPr="00C81B33">
              <w:rPr>
                <w:rFonts w:ascii="Arial" w:hAnsi="Arial" w:cs="Arial"/>
                <w:noProof/>
                <w:webHidden/>
              </w:rPr>
              <w:fldChar w:fldCharType="end"/>
            </w:r>
          </w:hyperlink>
        </w:p>
        <w:p w14:paraId="09FE655A" w14:textId="274960B9"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47" w:history="1">
            <w:r w:rsidRPr="00C81B33">
              <w:rPr>
                <w:rStyle w:val="Hyperlink"/>
                <w:rFonts w:ascii="Arial" w:hAnsi="Arial" w:cs="Arial"/>
                <w:noProof/>
                <w:lang w:val="mn-MN"/>
              </w:rPr>
              <w:t>А.10 Эрсдэлт хүчин зүйлс</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_Toc170917747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13</w:t>
            </w:r>
            <w:r w:rsidRPr="00C81B33">
              <w:rPr>
                <w:rFonts w:ascii="Arial" w:hAnsi="Arial" w:cs="Arial"/>
                <w:noProof/>
                <w:webHidden/>
              </w:rPr>
              <w:fldChar w:fldCharType="end"/>
            </w:r>
          </w:hyperlink>
        </w:p>
        <w:p w14:paraId="7F82DAB9" w14:textId="22AD29F3"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48" w:history="1">
            <w:r w:rsidRPr="00C81B33">
              <w:rPr>
                <w:rStyle w:val="Hyperlink"/>
                <w:rFonts w:ascii="Arial" w:hAnsi="Arial" w:cs="Arial"/>
                <w:i/>
                <w:iCs/>
                <w:noProof/>
                <w:lang w:val="mn-MN"/>
              </w:rPr>
              <w:t>А.10.1 Зүрх гэнэт зогсох</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_Toc170917748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13</w:t>
            </w:r>
            <w:r w:rsidRPr="00C81B33">
              <w:rPr>
                <w:rFonts w:ascii="Arial" w:hAnsi="Arial" w:cs="Arial"/>
                <w:noProof/>
                <w:webHidden/>
              </w:rPr>
              <w:fldChar w:fldCharType="end"/>
            </w:r>
          </w:hyperlink>
        </w:p>
        <w:p w14:paraId="5A0DF1C7" w14:textId="6EF0F320"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49" w:history="1">
            <w:r w:rsidRPr="00C81B33">
              <w:rPr>
                <w:rStyle w:val="Hyperlink"/>
                <w:rFonts w:ascii="Arial" w:hAnsi="Arial" w:cs="Arial"/>
                <w:i/>
                <w:iCs/>
                <w:noProof/>
                <w:lang w:val="mn-MN"/>
              </w:rPr>
              <w:t xml:space="preserve">А.10.2 </w:t>
            </w:r>
            <w:r w:rsidRPr="00C81B33">
              <w:rPr>
                <w:rStyle w:val="Hyperlink"/>
                <w:rFonts w:ascii="Arial" w:eastAsia="Times New Roman" w:hAnsi="Arial" w:cs="Arial"/>
                <w:i/>
                <w:iCs/>
                <w:noProof/>
                <w:lang w:val="mn-MN" w:eastAsia="en-US"/>
              </w:rPr>
              <w:t>Эрсдэлийн үнэлгээ</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_Toc170917749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14</w:t>
            </w:r>
            <w:r w:rsidRPr="00C81B33">
              <w:rPr>
                <w:rFonts w:ascii="Arial" w:hAnsi="Arial" w:cs="Arial"/>
                <w:noProof/>
                <w:webHidden/>
              </w:rPr>
              <w:fldChar w:fldCharType="end"/>
            </w:r>
          </w:hyperlink>
        </w:p>
        <w:p w14:paraId="640141D2" w14:textId="610D58BE" w:rsidR="00C81B33" w:rsidRPr="00C81B33" w:rsidRDefault="00C81B33">
          <w:pPr>
            <w:pStyle w:val="TOC1"/>
            <w:tabs>
              <w:tab w:val="right" w:leader="dot" w:pos="9345"/>
            </w:tabs>
            <w:rPr>
              <w:rFonts w:ascii="Arial" w:eastAsiaTheme="minorEastAsia" w:hAnsi="Arial" w:cs="Arial"/>
              <w:noProof/>
              <w:kern w:val="2"/>
              <w:sz w:val="22"/>
              <w:szCs w:val="22"/>
              <w:lang w:val="en-US" w:eastAsia="en-US"/>
              <w14:ligatures w14:val="standardContextual"/>
            </w:rPr>
          </w:pPr>
          <w:hyperlink w:anchor="_Toc170917750" w:history="1">
            <w:r w:rsidRPr="00C81B33">
              <w:rPr>
                <w:rStyle w:val="Hyperlink"/>
                <w:rFonts w:ascii="Arial" w:hAnsi="Arial" w:cs="Arial"/>
                <w:noProof/>
                <w:lang w:val="mn-MN"/>
              </w:rPr>
              <w:t>Б. УРЬДЧИЛАН СЭРГИЙЛЭЛТ, ЭРТ ИЛРҮҮЛЭГ</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_Toc170917750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15</w:t>
            </w:r>
            <w:r w:rsidRPr="00C81B33">
              <w:rPr>
                <w:rFonts w:ascii="Arial" w:hAnsi="Arial" w:cs="Arial"/>
                <w:noProof/>
                <w:webHidden/>
              </w:rPr>
              <w:fldChar w:fldCharType="end"/>
            </w:r>
          </w:hyperlink>
        </w:p>
        <w:p w14:paraId="1F471006" w14:textId="53BD1034"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51" w:history="1">
            <w:r w:rsidRPr="00C81B33">
              <w:rPr>
                <w:rStyle w:val="Hyperlink"/>
                <w:rFonts w:ascii="Arial" w:hAnsi="Arial" w:cs="Arial"/>
                <w:noProof/>
                <w:lang w:val="mn-MN"/>
              </w:rPr>
              <w:t>Б.1. Эрүүл мэндийн анхан шатны болон лавлагаа тусламж, үйлчилгээ бүрт эрт илрүүлэг зохион байгуулах</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_Toc170917751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15</w:t>
            </w:r>
            <w:r w:rsidRPr="00C81B33">
              <w:rPr>
                <w:rFonts w:ascii="Arial" w:hAnsi="Arial" w:cs="Arial"/>
                <w:noProof/>
                <w:webHidden/>
              </w:rPr>
              <w:fldChar w:fldCharType="end"/>
            </w:r>
          </w:hyperlink>
        </w:p>
        <w:p w14:paraId="043E7DE4" w14:textId="45FA1ED7"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52" w:history="1">
            <w:r w:rsidRPr="00C81B33">
              <w:rPr>
                <w:rStyle w:val="Hyperlink"/>
                <w:rFonts w:ascii="Arial" w:hAnsi="Arial" w:cs="Arial"/>
                <w:noProof/>
                <w:lang w:val="mn-MN"/>
              </w:rPr>
              <w:t>Б.2 Зорилтот бүлэг</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_Toc170917752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15</w:t>
            </w:r>
            <w:r w:rsidRPr="00C81B33">
              <w:rPr>
                <w:rFonts w:ascii="Arial" w:hAnsi="Arial" w:cs="Arial"/>
                <w:noProof/>
                <w:webHidden/>
              </w:rPr>
              <w:fldChar w:fldCharType="end"/>
            </w:r>
          </w:hyperlink>
        </w:p>
        <w:p w14:paraId="6C7040C8" w14:textId="24BDC62F"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53" w:history="1">
            <w:r w:rsidRPr="00C81B33">
              <w:rPr>
                <w:rStyle w:val="Hyperlink"/>
                <w:rFonts w:ascii="Arial" w:hAnsi="Arial" w:cs="Arial"/>
                <w:noProof/>
                <w:lang w:val="mn-MN"/>
              </w:rPr>
              <w:t>Б.3 Эрт илрүүлгийн өмнөх зөвлөгөө</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_Toc170917753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15</w:t>
            </w:r>
            <w:r w:rsidRPr="00C81B33">
              <w:rPr>
                <w:rFonts w:ascii="Arial" w:hAnsi="Arial" w:cs="Arial"/>
                <w:noProof/>
                <w:webHidden/>
              </w:rPr>
              <w:fldChar w:fldCharType="end"/>
            </w:r>
          </w:hyperlink>
        </w:p>
        <w:p w14:paraId="29723843" w14:textId="1305D178"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54" w:history="1">
            <w:r w:rsidRPr="00C81B33">
              <w:rPr>
                <w:rStyle w:val="Hyperlink"/>
                <w:rFonts w:ascii="Arial" w:hAnsi="Arial" w:cs="Arial"/>
                <w:noProof/>
                <w:lang w:val="mn-MN"/>
              </w:rPr>
              <w:t>Б.4 Эрт илрүүлэг хийх арга техник</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_Toc170917754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15</w:t>
            </w:r>
            <w:r w:rsidRPr="00C81B33">
              <w:rPr>
                <w:rFonts w:ascii="Arial" w:hAnsi="Arial" w:cs="Arial"/>
                <w:noProof/>
                <w:webHidden/>
              </w:rPr>
              <w:fldChar w:fldCharType="end"/>
            </w:r>
          </w:hyperlink>
        </w:p>
        <w:p w14:paraId="1DE522B5" w14:textId="2CD692AB" w:rsidR="00C81B33" w:rsidRPr="00C81B33" w:rsidRDefault="00C81B33">
          <w:pPr>
            <w:pStyle w:val="TOC1"/>
            <w:tabs>
              <w:tab w:val="right" w:leader="dot" w:pos="9345"/>
            </w:tabs>
            <w:rPr>
              <w:rFonts w:ascii="Arial" w:eastAsiaTheme="minorEastAsia" w:hAnsi="Arial" w:cs="Arial"/>
              <w:noProof/>
              <w:kern w:val="2"/>
              <w:sz w:val="22"/>
              <w:szCs w:val="22"/>
              <w:lang w:val="en-US" w:eastAsia="en-US"/>
              <w14:ligatures w14:val="standardContextual"/>
            </w:rPr>
          </w:pPr>
          <w:hyperlink w:anchor="_Toc170917755" w:history="1">
            <w:r w:rsidRPr="00C81B33">
              <w:rPr>
                <w:rStyle w:val="Hyperlink"/>
                <w:rFonts w:ascii="Arial" w:hAnsi="Arial" w:cs="Arial"/>
                <w:noProof/>
                <w:lang w:val="mn-MN"/>
              </w:rPr>
              <w:t>В. ОНОШИЛГОО, ЭМЧИЛГЭЭНИЙ ДЭС ДАРААЛАЛ /АЛГОРИТМ/</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_Toc170917755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16</w:t>
            </w:r>
            <w:r w:rsidRPr="00C81B33">
              <w:rPr>
                <w:rFonts w:ascii="Arial" w:hAnsi="Arial" w:cs="Arial"/>
                <w:noProof/>
                <w:webHidden/>
              </w:rPr>
              <w:fldChar w:fldCharType="end"/>
            </w:r>
          </w:hyperlink>
        </w:p>
        <w:p w14:paraId="7A712E5A" w14:textId="3A8F641A"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56" w:history="1">
            <w:r w:rsidRPr="00C81B33">
              <w:rPr>
                <w:rStyle w:val="Hyperlink"/>
                <w:rFonts w:ascii="Arial" w:hAnsi="Arial" w:cs="Arial"/>
                <w:noProof/>
                <w:lang w:val="mn-MN"/>
              </w:rPr>
              <w:t>В.1 Зовуурь, эмнэлзүйн шинж</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_Toc170917756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16</w:t>
            </w:r>
            <w:r w:rsidRPr="00C81B33">
              <w:rPr>
                <w:rFonts w:ascii="Arial" w:hAnsi="Arial" w:cs="Arial"/>
                <w:noProof/>
                <w:webHidden/>
              </w:rPr>
              <w:fldChar w:fldCharType="end"/>
            </w:r>
          </w:hyperlink>
        </w:p>
        <w:p w14:paraId="630C202A" w14:textId="5C5BB272"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57" w:history="1">
            <w:r w:rsidRPr="00C81B33">
              <w:rPr>
                <w:rStyle w:val="Hyperlink"/>
                <w:rFonts w:ascii="Arial" w:hAnsi="Arial" w:cs="Arial"/>
                <w:noProof/>
                <w:lang w:val="mn-MN"/>
              </w:rPr>
              <w:t>В.2 Ерөнхий болон бодит үзлэг, багажийн шинжилгээ</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_Toc170917757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17</w:t>
            </w:r>
            <w:r w:rsidRPr="00C81B33">
              <w:rPr>
                <w:rFonts w:ascii="Arial" w:hAnsi="Arial" w:cs="Arial"/>
                <w:noProof/>
                <w:webHidden/>
              </w:rPr>
              <w:fldChar w:fldCharType="end"/>
            </w:r>
          </w:hyperlink>
        </w:p>
        <w:p w14:paraId="633AD3A2" w14:textId="6C51B357"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58" w:history="1">
            <w:r w:rsidRPr="00C81B33">
              <w:rPr>
                <w:rStyle w:val="Hyperlink"/>
                <w:rFonts w:ascii="Arial" w:eastAsia="Times New Roman" w:hAnsi="Arial" w:cs="Arial"/>
                <w:i/>
                <w:iCs/>
                <w:noProof/>
                <w:lang w:val="mn-MN" w:eastAsia="en-US"/>
              </w:rPr>
              <w:t>В.2.1 Дурдатгал /анамнез/</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_Toc170917758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17</w:t>
            </w:r>
            <w:r w:rsidRPr="00C81B33">
              <w:rPr>
                <w:rFonts w:ascii="Arial" w:hAnsi="Arial" w:cs="Arial"/>
                <w:noProof/>
                <w:webHidden/>
              </w:rPr>
              <w:fldChar w:fldCharType="end"/>
            </w:r>
          </w:hyperlink>
        </w:p>
        <w:p w14:paraId="62D5C8AA" w14:textId="3AC80C6F"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59" w:history="1">
            <w:r w:rsidRPr="00C81B33">
              <w:rPr>
                <w:rStyle w:val="Hyperlink"/>
                <w:rFonts w:ascii="Arial" w:eastAsia="Times New Roman" w:hAnsi="Arial" w:cs="Arial"/>
                <w:i/>
                <w:iCs/>
                <w:noProof/>
                <w:lang w:val="mn-MN" w:eastAsia="en-US"/>
              </w:rPr>
              <w:t>В.2.2 Бодит үзлэг</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_Toc170917759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17</w:t>
            </w:r>
            <w:r w:rsidRPr="00C81B33">
              <w:rPr>
                <w:rFonts w:ascii="Arial" w:hAnsi="Arial" w:cs="Arial"/>
                <w:noProof/>
                <w:webHidden/>
              </w:rPr>
              <w:fldChar w:fldCharType="end"/>
            </w:r>
          </w:hyperlink>
        </w:p>
        <w:p w14:paraId="3E80014B" w14:textId="1EDCCEED"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60" w:history="1">
            <w:r w:rsidRPr="00C81B33">
              <w:rPr>
                <w:rStyle w:val="Hyperlink"/>
                <w:rFonts w:ascii="Arial" w:hAnsi="Arial" w:cs="Arial"/>
                <w:i/>
                <w:noProof/>
                <w:lang w:val="mn-MN"/>
              </w:rPr>
              <w:t>В.2.3 Эрэмбэлэн ангилалт, эмнэлгийн яаралтай тусламж үзүүлэх шалгуур</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_Toc170917760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17</w:t>
            </w:r>
            <w:r w:rsidRPr="00C81B33">
              <w:rPr>
                <w:rFonts w:ascii="Arial" w:hAnsi="Arial" w:cs="Arial"/>
                <w:noProof/>
                <w:webHidden/>
              </w:rPr>
              <w:fldChar w:fldCharType="end"/>
            </w:r>
          </w:hyperlink>
        </w:p>
        <w:p w14:paraId="4FBE646D" w14:textId="189A4BAB"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61" w:history="1">
            <w:r w:rsidRPr="00C81B33">
              <w:rPr>
                <w:rStyle w:val="Hyperlink"/>
                <w:rFonts w:ascii="Arial" w:hAnsi="Arial" w:cs="Arial"/>
                <w:i/>
                <w:noProof/>
                <w:lang w:val="mn-MN"/>
              </w:rPr>
              <w:t>В.2.4 Лабораторийн шинжилгээ</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_Toc170917761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21</w:t>
            </w:r>
            <w:r w:rsidRPr="00C81B33">
              <w:rPr>
                <w:rFonts w:ascii="Arial" w:hAnsi="Arial" w:cs="Arial"/>
                <w:noProof/>
                <w:webHidden/>
              </w:rPr>
              <w:fldChar w:fldCharType="end"/>
            </w:r>
          </w:hyperlink>
        </w:p>
        <w:p w14:paraId="561F7CB1" w14:textId="586163B1"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62" w:history="1">
            <w:r w:rsidRPr="00C81B33">
              <w:rPr>
                <w:rStyle w:val="Hyperlink"/>
                <w:rFonts w:ascii="Arial" w:hAnsi="Arial" w:cs="Arial"/>
                <w:i/>
                <w:noProof/>
                <w:lang w:val="mn-MN"/>
              </w:rPr>
              <w:t>В.2.5 Багажийн шинжилгээ</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_Toc170917762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24</w:t>
            </w:r>
            <w:r w:rsidRPr="00C81B33">
              <w:rPr>
                <w:rFonts w:ascii="Arial" w:hAnsi="Arial" w:cs="Arial"/>
                <w:noProof/>
                <w:webHidden/>
              </w:rPr>
              <w:fldChar w:fldCharType="end"/>
            </w:r>
          </w:hyperlink>
        </w:p>
        <w:p w14:paraId="10FF7D00" w14:textId="7A4FF92D"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63" w:history="1">
            <w:r w:rsidRPr="00C81B33">
              <w:rPr>
                <w:rStyle w:val="Hyperlink"/>
                <w:rFonts w:ascii="Arial" w:hAnsi="Arial" w:cs="Arial"/>
                <w:i/>
                <w:noProof/>
                <w:lang w:val="mn-MN"/>
              </w:rPr>
              <w:t>В.2.6 Оношилгооны шалгуур</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_Toc170917763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28</w:t>
            </w:r>
            <w:r w:rsidRPr="00C81B33">
              <w:rPr>
                <w:rFonts w:ascii="Arial" w:hAnsi="Arial" w:cs="Arial"/>
                <w:noProof/>
                <w:webHidden/>
              </w:rPr>
              <w:fldChar w:fldCharType="end"/>
            </w:r>
          </w:hyperlink>
        </w:p>
        <w:p w14:paraId="346B35A7" w14:textId="37B495E8"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64" w:history="1">
            <w:r w:rsidRPr="00C81B33">
              <w:rPr>
                <w:rStyle w:val="Hyperlink"/>
                <w:rFonts w:ascii="Arial" w:hAnsi="Arial" w:cs="Arial"/>
                <w:i/>
                <w:noProof/>
                <w:lang w:val="mn-MN"/>
              </w:rPr>
              <w:t>В.2.7 Ялган оношилгоо</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_Toc170917764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28</w:t>
            </w:r>
            <w:r w:rsidRPr="00C81B33">
              <w:rPr>
                <w:rFonts w:ascii="Arial" w:hAnsi="Arial" w:cs="Arial"/>
                <w:noProof/>
                <w:webHidden/>
              </w:rPr>
              <w:fldChar w:fldCharType="end"/>
            </w:r>
          </w:hyperlink>
        </w:p>
        <w:p w14:paraId="0FF61A8B" w14:textId="43012373"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65" w:history="1">
            <w:r w:rsidRPr="00C81B33">
              <w:rPr>
                <w:rStyle w:val="Hyperlink"/>
                <w:rFonts w:ascii="Arial" w:hAnsi="Arial" w:cs="Arial"/>
                <w:noProof/>
                <w:lang w:val="mn-MN"/>
              </w:rPr>
              <w:t>В.3 Шинжилгээний хариу өөрчлөлттэй гарсан үйлчлүүлэгчийг хянах аргазүй</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_Toc170917765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31</w:t>
            </w:r>
            <w:r w:rsidRPr="00C81B33">
              <w:rPr>
                <w:rFonts w:ascii="Arial" w:hAnsi="Arial" w:cs="Arial"/>
                <w:noProof/>
                <w:webHidden/>
              </w:rPr>
              <w:fldChar w:fldCharType="end"/>
            </w:r>
          </w:hyperlink>
        </w:p>
        <w:p w14:paraId="6F64F5EC" w14:textId="78E09E1D"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66" w:history="1">
            <w:r w:rsidRPr="00C81B33">
              <w:rPr>
                <w:rStyle w:val="Hyperlink"/>
                <w:rFonts w:ascii="Arial" w:hAnsi="Arial" w:cs="Arial"/>
                <w:noProof/>
                <w:lang w:val="mn-MN"/>
              </w:rPr>
              <w:t>В.4 Оношилгоонд шаардлагатай зурган жишээ</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_Toc170917766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32</w:t>
            </w:r>
            <w:r w:rsidRPr="00C81B33">
              <w:rPr>
                <w:rFonts w:ascii="Arial" w:hAnsi="Arial" w:cs="Arial"/>
                <w:noProof/>
                <w:webHidden/>
              </w:rPr>
              <w:fldChar w:fldCharType="end"/>
            </w:r>
          </w:hyperlink>
        </w:p>
        <w:p w14:paraId="0F3B5E1E" w14:textId="231AC3E3"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67" w:history="1">
            <w:r w:rsidRPr="00C81B33">
              <w:rPr>
                <w:rStyle w:val="Hyperlink"/>
                <w:rFonts w:ascii="Arial" w:hAnsi="Arial" w:cs="Arial"/>
                <w:noProof/>
                <w:lang w:val="mn-MN" w:eastAsia="en-US"/>
              </w:rPr>
              <w:t>В.5 Эмчилгээ</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_Toc170917767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34</w:t>
            </w:r>
            <w:r w:rsidRPr="00C81B33">
              <w:rPr>
                <w:rFonts w:ascii="Arial" w:hAnsi="Arial" w:cs="Arial"/>
                <w:noProof/>
                <w:webHidden/>
              </w:rPr>
              <w:fldChar w:fldCharType="end"/>
            </w:r>
          </w:hyperlink>
        </w:p>
        <w:p w14:paraId="73965047" w14:textId="3E526B6A"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68" w:history="1">
            <w:r w:rsidRPr="00C81B33">
              <w:rPr>
                <w:rStyle w:val="Hyperlink"/>
                <w:rFonts w:ascii="Arial" w:hAnsi="Arial" w:cs="Arial"/>
                <w:i/>
                <w:iCs/>
                <w:noProof/>
                <w:lang w:val="mn-MN"/>
              </w:rPr>
              <w:t>В.5.1 Эмэн бус эмчилгээ ба амьдралын хэв маягийг өөрчлөх</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_Toc170917768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34</w:t>
            </w:r>
            <w:r w:rsidRPr="00C81B33">
              <w:rPr>
                <w:rFonts w:ascii="Arial" w:hAnsi="Arial" w:cs="Arial"/>
                <w:noProof/>
                <w:webHidden/>
              </w:rPr>
              <w:fldChar w:fldCharType="end"/>
            </w:r>
          </w:hyperlink>
        </w:p>
        <w:p w14:paraId="6892BA83" w14:textId="54FC58F1"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69" w:history="1">
            <w:r w:rsidRPr="00C81B33">
              <w:rPr>
                <w:rStyle w:val="Hyperlink"/>
                <w:rFonts w:ascii="Arial" w:hAnsi="Arial" w:cs="Arial"/>
                <w:i/>
                <w:noProof/>
                <w:lang w:val="mn-MN"/>
              </w:rPr>
              <w:t>В.5.2 Эмэн эмчилгээ</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_Toc170917769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34</w:t>
            </w:r>
            <w:r w:rsidRPr="00C81B33">
              <w:rPr>
                <w:rFonts w:ascii="Arial" w:hAnsi="Arial" w:cs="Arial"/>
                <w:noProof/>
                <w:webHidden/>
              </w:rPr>
              <w:fldChar w:fldCharType="end"/>
            </w:r>
          </w:hyperlink>
        </w:p>
        <w:p w14:paraId="600A2435" w14:textId="731DF92A"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70" w:history="1">
            <w:r w:rsidRPr="00C81B33">
              <w:rPr>
                <w:rStyle w:val="Hyperlink"/>
                <w:rFonts w:ascii="Arial" w:hAnsi="Arial" w:cs="Arial"/>
                <w:i/>
                <w:noProof/>
                <w:lang w:val="mn-MN"/>
              </w:rPr>
              <w:t>В.5.3 Титэм судасны урсгалыг эргэн сэргээх эмчилгээ</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_Toc170917770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42</w:t>
            </w:r>
            <w:r w:rsidRPr="00C81B33">
              <w:rPr>
                <w:rFonts w:ascii="Arial" w:hAnsi="Arial" w:cs="Arial"/>
                <w:noProof/>
                <w:webHidden/>
              </w:rPr>
              <w:fldChar w:fldCharType="end"/>
            </w:r>
          </w:hyperlink>
        </w:p>
        <w:p w14:paraId="001BDF52" w14:textId="181646D3"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71" w:history="1">
            <w:r w:rsidRPr="00C81B33">
              <w:rPr>
                <w:rStyle w:val="Hyperlink"/>
                <w:rFonts w:ascii="Arial" w:hAnsi="Arial" w:cs="Arial"/>
                <w:i/>
                <w:iCs/>
                <w:noProof/>
                <w:lang w:val="mn-MN"/>
              </w:rPr>
              <w:t>В.5.4 Эмчилгээний алгоритм</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_Toc170917771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51</w:t>
            </w:r>
            <w:r w:rsidRPr="00C81B33">
              <w:rPr>
                <w:rFonts w:ascii="Arial" w:hAnsi="Arial" w:cs="Arial"/>
                <w:noProof/>
                <w:webHidden/>
              </w:rPr>
              <w:fldChar w:fldCharType="end"/>
            </w:r>
          </w:hyperlink>
        </w:p>
        <w:p w14:paraId="48530D01" w14:textId="25628E11"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72" w:history="1">
            <w:r w:rsidRPr="00C81B33">
              <w:rPr>
                <w:rStyle w:val="Hyperlink"/>
                <w:rFonts w:ascii="Arial" w:hAnsi="Arial" w:cs="Arial"/>
                <w:noProof/>
                <w:lang w:val="mn-MN"/>
              </w:rPr>
              <w:t>В.6 Үйлчлүүлэгчийг дараагийн шатны эмчид илгээх зарчим, шалгуур</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_Toc170917772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55</w:t>
            </w:r>
            <w:r w:rsidRPr="00C81B33">
              <w:rPr>
                <w:rFonts w:ascii="Arial" w:hAnsi="Arial" w:cs="Arial"/>
                <w:noProof/>
                <w:webHidden/>
              </w:rPr>
              <w:fldChar w:fldCharType="end"/>
            </w:r>
          </w:hyperlink>
        </w:p>
        <w:p w14:paraId="3526AC64" w14:textId="4289161B"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73" w:history="1">
            <w:r w:rsidRPr="00C81B33">
              <w:rPr>
                <w:rStyle w:val="Hyperlink"/>
                <w:rFonts w:ascii="Arial" w:hAnsi="Arial" w:cs="Arial"/>
                <w:noProof/>
                <w:lang w:val="mn-MN"/>
              </w:rPr>
              <w:t>В.7 ЗШ-ийн хүндрэлийн менежмент</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_Toc170917773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55</w:t>
            </w:r>
            <w:r w:rsidRPr="00C81B33">
              <w:rPr>
                <w:rFonts w:ascii="Arial" w:hAnsi="Arial" w:cs="Arial"/>
                <w:noProof/>
                <w:webHidden/>
              </w:rPr>
              <w:fldChar w:fldCharType="end"/>
            </w:r>
          </w:hyperlink>
        </w:p>
        <w:p w14:paraId="27B05611" w14:textId="50E4B4EE"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74" w:history="1">
            <w:r w:rsidRPr="00C81B33">
              <w:rPr>
                <w:rStyle w:val="Hyperlink"/>
                <w:rFonts w:ascii="Arial" w:hAnsi="Arial" w:cs="Arial"/>
                <w:noProof/>
                <w:lang w:val="mn-MN"/>
              </w:rPr>
              <w:t>В.7.1. ЗШ-ийн эрт үеийн хүндрэлийн менежмент</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_Toc170917774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55</w:t>
            </w:r>
            <w:r w:rsidRPr="00C81B33">
              <w:rPr>
                <w:rFonts w:ascii="Arial" w:hAnsi="Arial" w:cs="Arial"/>
                <w:noProof/>
                <w:webHidden/>
              </w:rPr>
              <w:fldChar w:fldCharType="end"/>
            </w:r>
          </w:hyperlink>
        </w:p>
        <w:p w14:paraId="32E28692" w14:textId="59B6ED45"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75" w:history="1">
            <w:r w:rsidRPr="00C81B33">
              <w:rPr>
                <w:rStyle w:val="Hyperlink"/>
                <w:rFonts w:ascii="Arial" w:hAnsi="Arial" w:cs="Arial"/>
                <w:noProof/>
                <w:lang w:val="mn-MN"/>
              </w:rPr>
              <w:t>В.7.2 ЗШ-ийн механик хүндрэлүүд</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_Toc170917775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59</w:t>
            </w:r>
            <w:r w:rsidRPr="00C81B33">
              <w:rPr>
                <w:rFonts w:ascii="Arial" w:hAnsi="Arial" w:cs="Arial"/>
                <w:noProof/>
                <w:webHidden/>
              </w:rPr>
              <w:fldChar w:fldCharType="end"/>
            </w:r>
          </w:hyperlink>
        </w:p>
        <w:p w14:paraId="375151F3" w14:textId="36AB000E"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76" w:history="1">
            <w:r w:rsidRPr="00C81B33">
              <w:rPr>
                <w:rStyle w:val="Hyperlink"/>
                <w:rFonts w:ascii="Arial" w:hAnsi="Arial" w:cs="Arial"/>
                <w:noProof/>
                <w:lang w:val="mn-MN"/>
              </w:rPr>
              <w:t xml:space="preserve">В.7.3 </w:t>
            </w:r>
            <w:r w:rsidRPr="00C81B33">
              <w:rPr>
                <w:rStyle w:val="Hyperlink"/>
                <w:rFonts w:ascii="Arial" w:eastAsia="Times New Roman" w:hAnsi="Arial" w:cs="Arial"/>
                <w:noProof/>
                <w:lang w:val="mn-MN" w:eastAsia="en-US"/>
              </w:rPr>
              <w:t>Зүрхний хэм алдагдал ба хориг</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_Toc170917776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60</w:t>
            </w:r>
            <w:r w:rsidRPr="00C81B33">
              <w:rPr>
                <w:rFonts w:ascii="Arial" w:hAnsi="Arial" w:cs="Arial"/>
                <w:noProof/>
                <w:webHidden/>
              </w:rPr>
              <w:fldChar w:fldCharType="end"/>
            </w:r>
          </w:hyperlink>
        </w:p>
        <w:p w14:paraId="45C1B8FC" w14:textId="50C2174E"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77" w:history="1">
            <w:r w:rsidRPr="00C81B33">
              <w:rPr>
                <w:rStyle w:val="Hyperlink"/>
                <w:rFonts w:ascii="Arial" w:hAnsi="Arial" w:cs="Arial"/>
                <w:b/>
                <w:smallCaps/>
                <w:noProof/>
                <w:lang w:val="mn-MN" w:eastAsia="ru-RU"/>
              </w:rPr>
              <w:t>В.8 ST ӨРГӨГДӨӨГҮЙ ЗҮРХНИЙ ШИГДЭЭС (ST-гүй ЗШ)</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_Toc170917777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68</w:t>
            </w:r>
            <w:r w:rsidRPr="00C81B33">
              <w:rPr>
                <w:rFonts w:ascii="Arial" w:hAnsi="Arial" w:cs="Arial"/>
                <w:noProof/>
                <w:webHidden/>
              </w:rPr>
              <w:fldChar w:fldCharType="end"/>
            </w:r>
          </w:hyperlink>
        </w:p>
        <w:p w14:paraId="33E26FFE" w14:textId="76F21D53"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78" w:history="1">
            <w:r w:rsidRPr="00C81B33">
              <w:rPr>
                <w:rStyle w:val="Hyperlink"/>
                <w:rFonts w:ascii="Arial" w:hAnsi="Arial" w:cs="Arial"/>
                <w:b/>
                <w:bCs/>
                <w:smallCaps/>
                <w:noProof/>
                <w:lang w:val="mn-MN" w:eastAsia="ru-RU"/>
              </w:rPr>
              <w:t>В.8.1 ОНОШИЛГОО БА ЭРСДЭЛИЙН ҮНЭЛГЭЭ</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_Toc170917778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70</w:t>
            </w:r>
            <w:r w:rsidRPr="00C81B33">
              <w:rPr>
                <w:rFonts w:ascii="Arial" w:hAnsi="Arial" w:cs="Arial"/>
                <w:noProof/>
                <w:webHidden/>
              </w:rPr>
              <w:fldChar w:fldCharType="end"/>
            </w:r>
          </w:hyperlink>
        </w:p>
        <w:p w14:paraId="10EF31F4" w14:textId="7CAE5584"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79" w:history="1">
            <w:r w:rsidRPr="00C81B33">
              <w:rPr>
                <w:rStyle w:val="Hyperlink"/>
                <w:rFonts w:ascii="Arial" w:hAnsi="Arial" w:cs="Arial"/>
                <w:b/>
                <w:bCs/>
                <w:smallCaps/>
                <w:noProof/>
                <w:lang w:val="mn-MN" w:eastAsia="ru-RU"/>
              </w:rPr>
              <w:t>В.8.2 ST-гүй ЗШ-ИЙН ЭМЧИЛГЭЭ</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_Toc170917779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75</w:t>
            </w:r>
            <w:r w:rsidRPr="00C81B33">
              <w:rPr>
                <w:rFonts w:ascii="Arial" w:hAnsi="Arial" w:cs="Arial"/>
                <w:noProof/>
                <w:webHidden/>
              </w:rPr>
              <w:fldChar w:fldCharType="end"/>
            </w:r>
          </w:hyperlink>
        </w:p>
        <w:p w14:paraId="435C067A" w14:textId="554DB7BB" w:rsidR="00C81B33" w:rsidRPr="00C81B33" w:rsidRDefault="00C81B33">
          <w:pPr>
            <w:pStyle w:val="TOC3"/>
            <w:tabs>
              <w:tab w:val="right" w:leader="dot" w:pos="9345"/>
            </w:tabs>
            <w:rPr>
              <w:rFonts w:ascii="Arial" w:eastAsiaTheme="minorEastAsia" w:hAnsi="Arial" w:cs="Arial"/>
              <w:noProof/>
              <w:kern w:val="2"/>
              <w:sz w:val="22"/>
              <w:szCs w:val="22"/>
              <w:lang w:val="en-US" w:eastAsia="en-US"/>
              <w14:ligatures w14:val="standardContextual"/>
            </w:rPr>
          </w:pPr>
          <w:hyperlink w:anchor="_Toc170917780" w:history="1">
            <w:r w:rsidRPr="00C81B33">
              <w:rPr>
                <w:rStyle w:val="Hyperlink"/>
                <w:rFonts w:ascii="Arial" w:hAnsi="Arial" w:cs="Arial"/>
                <w:smallCaps/>
                <w:noProof/>
                <w:lang w:val="mn-MN" w:eastAsia="ru-RU"/>
              </w:rPr>
              <w:t>В.8.3 УРЬДЧИЛАН СЭРГИЙЛЭЛТИЙН МЕНЕЖМЕНТ</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_Toc170917780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85</w:t>
            </w:r>
            <w:r w:rsidRPr="00C81B33">
              <w:rPr>
                <w:rFonts w:ascii="Arial" w:hAnsi="Arial" w:cs="Arial"/>
                <w:noProof/>
                <w:webHidden/>
              </w:rPr>
              <w:fldChar w:fldCharType="end"/>
            </w:r>
          </w:hyperlink>
        </w:p>
        <w:p w14:paraId="3C714FEF" w14:textId="7117233D" w:rsidR="00C81B33" w:rsidRPr="00C81B33" w:rsidRDefault="00C81B33">
          <w:pPr>
            <w:pStyle w:val="TOC1"/>
            <w:tabs>
              <w:tab w:val="right" w:leader="dot" w:pos="9345"/>
            </w:tabs>
            <w:rPr>
              <w:rFonts w:ascii="Arial" w:eastAsiaTheme="minorEastAsia" w:hAnsi="Arial" w:cs="Arial"/>
              <w:noProof/>
              <w:kern w:val="2"/>
              <w:sz w:val="22"/>
              <w:szCs w:val="22"/>
              <w:lang w:val="en-US" w:eastAsia="en-US"/>
              <w14:ligatures w14:val="standardContextual"/>
            </w:rPr>
          </w:pPr>
          <w:hyperlink w:anchor="_Toc170917781" w:history="1">
            <w:r w:rsidRPr="00C81B33">
              <w:rPr>
                <w:rStyle w:val="Hyperlink"/>
                <w:rFonts w:ascii="Arial" w:eastAsia="Times New Roman" w:hAnsi="Arial" w:cs="Arial"/>
                <w:iCs/>
                <w:noProof/>
                <w:lang w:val="mn-MN" w:eastAsia="en-US"/>
              </w:rPr>
              <w:t>Г.ХЯНАЛТ</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_Toc170917781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90</w:t>
            </w:r>
            <w:r w:rsidRPr="00C81B33">
              <w:rPr>
                <w:rFonts w:ascii="Arial" w:hAnsi="Arial" w:cs="Arial"/>
                <w:noProof/>
                <w:webHidden/>
              </w:rPr>
              <w:fldChar w:fldCharType="end"/>
            </w:r>
          </w:hyperlink>
        </w:p>
        <w:p w14:paraId="621466F4" w14:textId="39512704"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82" w:history="1">
            <w:r w:rsidRPr="00C81B33">
              <w:rPr>
                <w:rStyle w:val="Hyperlink"/>
                <w:rFonts w:ascii="Arial" w:hAnsi="Arial" w:cs="Arial"/>
                <w:noProof/>
                <w:lang w:val="mn-MN"/>
              </w:rPr>
              <w:t>Г.1 Ерөнхий ойлголт</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_Toc170917782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90</w:t>
            </w:r>
            <w:r w:rsidRPr="00C81B33">
              <w:rPr>
                <w:rFonts w:ascii="Arial" w:hAnsi="Arial" w:cs="Arial"/>
                <w:noProof/>
                <w:webHidden/>
              </w:rPr>
              <w:fldChar w:fldCharType="end"/>
            </w:r>
          </w:hyperlink>
        </w:p>
        <w:p w14:paraId="43BE8465" w14:textId="72670B37"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83" w:history="1">
            <w:r w:rsidRPr="00C81B33">
              <w:rPr>
                <w:rStyle w:val="Hyperlink"/>
                <w:rFonts w:ascii="Arial" w:hAnsi="Arial" w:cs="Arial"/>
                <w:noProof/>
                <w:lang w:val="mn-MN"/>
              </w:rPr>
              <w:t>Г.2 Эмчилгээний дараах анхан, лавлагаа шатлалын эмчийн хяналтанд байх хугацаа</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_Toc170917783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90</w:t>
            </w:r>
            <w:r w:rsidRPr="00C81B33">
              <w:rPr>
                <w:rFonts w:ascii="Arial" w:hAnsi="Arial" w:cs="Arial"/>
                <w:noProof/>
                <w:webHidden/>
              </w:rPr>
              <w:fldChar w:fldCharType="end"/>
            </w:r>
          </w:hyperlink>
        </w:p>
        <w:p w14:paraId="7EE9E3CA" w14:textId="33A44A38" w:rsidR="00C81B33" w:rsidRPr="00C81B33" w:rsidRDefault="00C81B33">
          <w:pPr>
            <w:pStyle w:val="TOC2"/>
            <w:tabs>
              <w:tab w:val="right" w:leader="dot" w:pos="9345"/>
            </w:tabs>
            <w:rPr>
              <w:rFonts w:ascii="Arial" w:eastAsiaTheme="minorEastAsia" w:hAnsi="Arial" w:cs="Arial"/>
              <w:noProof/>
              <w:kern w:val="2"/>
              <w:sz w:val="22"/>
              <w:szCs w:val="22"/>
              <w:lang w:val="en-US" w:eastAsia="en-US"/>
              <w14:ligatures w14:val="standardContextual"/>
            </w:rPr>
          </w:pPr>
          <w:hyperlink w:anchor="_Toc170917784" w:history="1">
            <w:r w:rsidRPr="00C81B33">
              <w:rPr>
                <w:rStyle w:val="Hyperlink"/>
                <w:rFonts w:ascii="Arial" w:hAnsi="Arial" w:cs="Arial"/>
                <w:noProof/>
                <w:lang w:val="mn-MN"/>
              </w:rPr>
              <w:t>Г.3 Анхан шатны эрүүл мэндийн байгууллагад үйлчлүүлэгчийг хянахад анхаарах асуудлууд</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_Toc170917784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90</w:t>
            </w:r>
            <w:r w:rsidRPr="00C81B33">
              <w:rPr>
                <w:rFonts w:ascii="Arial" w:hAnsi="Arial" w:cs="Arial"/>
                <w:noProof/>
                <w:webHidden/>
              </w:rPr>
              <w:fldChar w:fldCharType="end"/>
            </w:r>
          </w:hyperlink>
        </w:p>
        <w:p w14:paraId="6DD4B910" w14:textId="249CC863" w:rsidR="00C81B33" w:rsidRPr="00C81B33" w:rsidRDefault="00C81B33">
          <w:pPr>
            <w:pStyle w:val="TOC1"/>
            <w:tabs>
              <w:tab w:val="right" w:leader="dot" w:pos="9345"/>
            </w:tabs>
            <w:rPr>
              <w:rFonts w:ascii="Arial" w:eastAsiaTheme="minorEastAsia" w:hAnsi="Arial" w:cs="Arial"/>
              <w:noProof/>
              <w:kern w:val="2"/>
              <w:sz w:val="22"/>
              <w:szCs w:val="22"/>
              <w:lang w:val="en-US" w:eastAsia="en-US"/>
              <w14:ligatures w14:val="standardContextual"/>
            </w:rPr>
          </w:pPr>
          <w:hyperlink w:anchor="_Toc170917785" w:history="1">
            <w:r w:rsidRPr="00C81B33">
              <w:rPr>
                <w:rStyle w:val="Hyperlink"/>
                <w:rFonts w:ascii="Arial" w:hAnsi="Arial" w:cs="Arial"/>
                <w:noProof/>
                <w:lang w:val="mn-MN"/>
              </w:rPr>
              <w:t xml:space="preserve">ХАВСРАЛТ </w:t>
            </w:r>
            <w:r w:rsidRPr="00C81B33">
              <w:rPr>
                <w:rStyle w:val="Hyperlink"/>
                <w:rFonts w:ascii="Arial" w:hAnsi="Arial" w:cs="Arial"/>
                <w:noProof/>
                <w:lang w:val="ru-RU"/>
              </w:rPr>
              <w:t>1</w:t>
            </w:r>
            <w:r w:rsidRPr="00C81B33">
              <w:rPr>
                <w:rStyle w:val="Hyperlink"/>
                <w:rFonts w:ascii="Arial" w:hAnsi="Arial" w:cs="Arial"/>
                <w:noProof/>
                <w:lang w:val="mn-MN"/>
              </w:rPr>
              <w:t xml:space="preserve">. ЗШ-ИЙН ҮЕИЙН БУЭ </w:t>
            </w:r>
            <w:r w:rsidRPr="00C81B33">
              <w:rPr>
                <w:rStyle w:val="Hyperlink"/>
                <w:rFonts w:ascii="Arial" w:hAnsi="Arial" w:cs="Arial"/>
                <w:noProof/>
                <w:lang w:val="ru-RU"/>
              </w:rPr>
              <w:t>(</w:t>
            </w:r>
            <w:r w:rsidRPr="00C81B33">
              <w:rPr>
                <w:rStyle w:val="Hyperlink"/>
                <w:rFonts w:ascii="Arial" w:hAnsi="Arial" w:cs="Arial"/>
                <w:noProof/>
                <w:lang w:val="mn-MN"/>
              </w:rPr>
              <w:t>АЛТЕПЛАЗА</w:t>
            </w:r>
            <w:r w:rsidRPr="00C81B33">
              <w:rPr>
                <w:rStyle w:val="Hyperlink"/>
                <w:rFonts w:ascii="Arial" w:hAnsi="Arial" w:cs="Arial"/>
                <w:noProof/>
                <w:lang w:val="ru-RU"/>
              </w:rPr>
              <w:t>)-</w:t>
            </w:r>
            <w:r w:rsidRPr="00C81B33">
              <w:rPr>
                <w:rStyle w:val="Hyperlink"/>
                <w:rFonts w:ascii="Arial" w:hAnsi="Arial" w:cs="Arial"/>
                <w:noProof/>
                <w:lang w:val="mn-MN"/>
              </w:rPr>
              <w:t>НИЙ ПРОТОКОЛ*</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_Toc170917785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93</w:t>
            </w:r>
            <w:r w:rsidRPr="00C81B33">
              <w:rPr>
                <w:rFonts w:ascii="Arial" w:hAnsi="Arial" w:cs="Arial"/>
                <w:noProof/>
                <w:webHidden/>
              </w:rPr>
              <w:fldChar w:fldCharType="end"/>
            </w:r>
          </w:hyperlink>
        </w:p>
        <w:p w14:paraId="14CC7E3F" w14:textId="44FB6245" w:rsidR="00C81B33" w:rsidRPr="00C81B33" w:rsidRDefault="00C81B33">
          <w:pPr>
            <w:pStyle w:val="TOC1"/>
            <w:tabs>
              <w:tab w:val="right" w:leader="dot" w:pos="9345"/>
            </w:tabs>
            <w:rPr>
              <w:rFonts w:ascii="Arial" w:eastAsiaTheme="minorEastAsia" w:hAnsi="Arial" w:cs="Arial"/>
              <w:noProof/>
              <w:kern w:val="2"/>
              <w:sz w:val="22"/>
              <w:szCs w:val="22"/>
              <w:lang w:val="en-US" w:eastAsia="en-US"/>
              <w14:ligatures w14:val="standardContextual"/>
            </w:rPr>
          </w:pPr>
          <w:hyperlink w:anchor="_Toc170917786" w:history="1">
            <w:r w:rsidRPr="00C81B33">
              <w:rPr>
                <w:rStyle w:val="Hyperlink"/>
                <w:rFonts w:ascii="Arial" w:hAnsi="Arial" w:cs="Arial"/>
                <w:noProof/>
                <w:lang w:val="mn-MN"/>
              </w:rPr>
              <w:t xml:space="preserve">ХАВСРАЛТ 2. ЗШ-ИЙН ҮЕД </w:t>
            </w:r>
            <w:r w:rsidRPr="00C81B33">
              <w:rPr>
                <w:rStyle w:val="Hyperlink"/>
                <w:rFonts w:ascii="Arial" w:hAnsi="Arial" w:cs="Arial"/>
                <w:noProof/>
                <w:lang w:val="mn-MN" w:eastAsia="en-US"/>
              </w:rPr>
              <w:t xml:space="preserve">ТОМ МОЛЕКУЛТ </w:t>
            </w:r>
            <w:r w:rsidRPr="00C81B33">
              <w:rPr>
                <w:rStyle w:val="Hyperlink"/>
                <w:rFonts w:ascii="Arial" w:hAnsi="Arial" w:cs="Arial"/>
                <w:noProof/>
                <w:lang w:val="mn-MN"/>
              </w:rPr>
              <w:t>ГЕПАРИН ХЭРЭГЛЭХ ПРОТОКОЛ</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_Toc170917786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94</w:t>
            </w:r>
            <w:r w:rsidRPr="00C81B33">
              <w:rPr>
                <w:rFonts w:ascii="Arial" w:hAnsi="Arial" w:cs="Arial"/>
                <w:noProof/>
                <w:webHidden/>
              </w:rPr>
              <w:fldChar w:fldCharType="end"/>
            </w:r>
          </w:hyperlink>
        </w:p>
        <w:p w14:paraId="0413EBDD" w14:textId="41DABEF0" w:rsidR="00C81B33" w:rsidRPr="00C81B33" w:rsidRDefault="00C81B33">
          <w:pPr>
            <w:pStyle w:val="TOC1"/>
            <w:tabs>
              <w:tab w:val="right" w:leader="dot" w:pos="9345"/>
            </w:tabs>
            <w:rPr>
              <w:rFonts w:ascii="Arial" w:eastAsiaTheme="minorEastAsia" w:hAnsi="Arial" w:cs="Arial"/>
              <w:noProof/>
              <w:kern w:val="2"/>
              <w:sz w:val="22"/>
              <w:szCs w:val="22"/>
              <w:lang w:val="en-US" w:eastAsia="en-US"/>
              <w14:ligatures w14:val="standardContextual"/>
            </w:rPr>
          </w:pPr>
          <w:hyperlink w:anchor="_Toc170917787" w:history="1">
            <w:r w:rsidRPr="00C81B33">
              <w:rPr>
                <w:rStyle w:val="Hyperlink"/>
                <w:rFonts w:ascii="Arial" w:hAnsi="Arial" w:cs="Arial"/>
                <w:noProof/>
                <w:lang w:val="mn-MN"/>
              </w:rPr>
              <w:t xml:space="preserve">ХАВСРАЛТ </w:t>
            </w:r>
            <w:r w:rsidRPr="00C81B33">
              <w:rPr>
                <w:rStyle w:val="Hyperlink"/>
                <w:rFonts w:ascii="Arial" w:hAnsi="Arial" w:cs="Arial"/>
                <w:noProof/>
                <w:lang w:val="ru-RU"/>
              </w:rPr>
              <w:t>3</w:t>
            </w:r>
            <w:r w:rsidRPr="00C81B33">
              <w:rPr>
                <w:rStyle w:val="Hyperlink"/>
                <w:rFonts w:ascii="Arial" w:hAnsi="Arial" w:cs="Arial"/>
                <w:noProof/>
                <w:lang w:val="mn-MN"/>
              </w:rPr>
              <w:t xml:space="preserve">. ТИТЭМ СУДСАН ДОТУУРХ ОНОШИЛГОО, ЭМЧИЛГЭЭ </w:t>
            </w:r>
            <w:r w:rsidRPr="00C81B33">
              <w:rPr>
                <w:rStyle w:val="Hyperlink"/>
                <w:rFonts w:ascii="Arial" w:hAnsi="Arial" w:cs="Arial"/>
                <w:noProof/>
                <w:lang w:val="ru-RU"/>
              </w:rPr>
              <w:t>(</w:t>
            </w:r>
            <w:r w:rsidRPr="00C81B33">
              <w:rPr>
                <w:rStyle w:val="Hyperlink"/>
                <w:rFonts w:ascii="Arial" w:hAnsi="Arial" w:cs="Arial"/>
                <w:noProof/>
                <w:lang w:val="mn-MN"/>
              </w:rPr>
              <w:t>ТиСДЭ</w:t>
            </w:r>
            <w:r w:rsidRPr="00C81B33">
              <w:rPr>
                <w:rStyle w:val="Hyperlink"/>
                <w:rFonts w:ascii="Arial" w:hAnsi="Arial" w:cs="Arial"/>
                <w:noProof/>
                <w:lang w:val="ru-RU"/>
              </w:rPr>
              <w:t>)</w:t>
            </w:r>
            <w:r w:rsidRPr="00C81B33">
              <w:rPr>
                <w:rStyle w:val="Hyperlink"/>
                <w:rFonts w:ascii="Arial" w:hAnsi="Arial" w:cs="Arial"/>
                <w:noProof/>
                <w:lang w:val="mn-MN"/>
              </w:rPr>
              <w:t>-НИЙ ПРОТОКОЛ</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_Toc170917787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95</w:t>
            </w:r>
            <w:r w:rsidRPr="00C81B33">
              <w:rPr>
                <w:rFonts w:ascii="Arial" w:hAnsi="Arial" w:cs="Arial"/>
                <w:noProof/>
                <w:webHidden/>
              </w:rPr>
              <w:fldChar w:fldCharType="end"/>
            </w:r>
          </w:hyperlink>
        </w:p>
        <w:p w14:paraId="0B4C40E0" w14:textId="2E9E872F" w:rsidR="00C81B33" w:rsidRPr="00C81B33" w:rsidRDefault="00C81B33">
          <w:pPr>
            <w:pStyle w:val="TOC1"/>
            <w:tabs>
              <w:tab w:val="right" w:leader="dot" w:pos="9345"/>
            </w:tabs>
            <w:rPr>
              <w:rFonts w:ascii="Arial" w:eastAsiaTheme="minorEastAsia" w:hAnsi="Arial" w:cs="Arial"/>
              <w:noProof/>
              <w:kern w:val="2"/>
              <w:sz w:val="22"/>
              <w:szCs w:val="22"/>
              <w:lang w:val="en-US" w:eastAsia="en-US"/>
              <w14:ligatures w14:val="standardContextual"/>
            </w:rPr>
          </w:pPr>
          <w:hyperlink w:anchor="_Toc170917788" w:history="1">
            <w:r w:rsidRPr="00C81B33">
              <w:rPr>
                <w:rStyle w:val="Hyperlink"/>
                <w:rFonts w:ascii="Arial" w:hAnsi="Arial" w:cs="Arial"/>
                <w:noProof/>
                <w:lang w:val="mn-MN"/>
              </w:rPr>
              <w:t>ХАВСРАЛТ 4. ТиСДЭ ХИЙЛГЭСЭН ӨВЧТӨНИЙГ ХЯНАХ ШИНЖИЛГЭЭ*</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_Toc170917788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97</w:t>
            </w:r>
            <w:r w:rsidRPr="00C81B33">
              <w:rPr>
                <w:rFonts w:ascii="Arial" w:hAnsi="Arial" w:cs="Arial"/>
                <w:noProof/>
                <w:webHidden/>
              </w:rPr>
              <w:fldChar w:fldCharType="end"/>
            </w:r>
          </w:hyperlink>
        </w:p>
        <w:p w14:paraId="07617EB6" w14:textId="400ED094" w:rsidR="00C81B33" w:rsidRPr="00C81B33" w:rsidRDefault="00C81B33">
          <w:pPr>
            <w:pStyle w:val="TOC1"/>
            <w:tabs>
              <w:tab w:val="right" w:leader="dot" w:pos="9345"/>
            </w:tabs>
            <w:rPr>
              <w:rFonts w:ascii="Arial" w:eastAsiaTheme="minorEastAsia" w:hAnsi="Arial" w:cs="Arial"/>
              <w:noProof/>
              <w:kern w:val="2"/>
              <w:sz w:val="22"/>
              <w:szCs w:val="22"/>
              <w:lang w:val="en-US" w:eastAsia="en-US"/>
              <w14:ligatures w14:val="standardContextual"/>
            </w:rPr>
          </w:pPr>
          <w:hyperlink w:anchor="_Toc170917789" w:history="1">
            <w:r w:rsidRPr="00C81B33">
              <w:rPr>
                <w:rStyle w:val="Hyperlink"/>
                <w:rFonts w:ascii="Arial" w:hAnsi="Arial" w:cs="Arial"/>
                <w:noProof/>
                <w:lang w:val="mn-MN"/>
              </w:rPr>
              <w:t>ХАВСРАЛТ 5. ЭМНЭЛГИЙН ШАТЛАЛ БА ЗШ-ИЙН МЕНЕЖМЕНТ</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_Toc170917789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98</w:t>
            </w:r>
            <w:r w:rsidRPr="00C81B33">
              <w:rPr>
                <w:rFonts w:ascii="Arial" w:hAnsi="Arial" w:cs="Arial"/>
                <w:noProof/>
                <w:webHidden/>
              </w:rPr>
              <w:fldChar w:fldCharType="end"/>
            </w:r>
          </w:hyperlink>
        </w:p>
        <w:p w14:paraId="4246BB79" w14:textId="170190FF" w:rsidR="00C81B33" w:rsidRPr="00C81B33" w:rsidRDefault="00C81B33">
          <w:pPr>
            <w:pStyle w:val="TOC1"/>
            <w:tabs>
              <w:tab w:val="right" w:leader="dot" w:pos="9345"/>
            </w:tabs>
            <w:rPr>
              <w:rFonts w:ascii="Arial" w:eastAsiaTheme="minorEastAsia" w:hAnsi="Arial" w:cs="Arial"/>
              <w:noProof/>
              <w:kern w:val="2"/>
              <w:sz w:val="22"/>
              <w:szCs w:val="22"/>
              <w:lang w:val="en-US" w:eastAsia="en-US"/>
              <w14:ligatures w14:val="standardContextual"/>
            </w:rPr>
          </w:pPr>
          <w:hyperlink w:anchor="_Toc170917790" w:history="1">
            <w:r w:rsidRPr="00C81B33">
              <w:rPr>
                <w:rStyle w:val="Hyperlink"/>
                <w:rFonts w:ascii="Arial" w:hAnsi="Arial" w:cs="Arial"/>
                <w:noProof/>
                <w:lang w:val="mn-MN"/>
              </w:rPr>
              <w:t>ХАВСРАЛТ 6. ЗШ-ТЭЙ ӨВЧТӨНД ҮЗҮҮЛЭХ СУВИЛАХУЙН ТУСЛАМЖ</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_Toc170917790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100</w:t>
            </w:r>
            <w:r w:rsidRPr="00C81B33">
              <w:rPr>
                <w:rFonts w:ascii="Arial" w:hAnsi="Arial" w:cs="Arial"/>
                <w:noProof/>
                <w:webHidden/>
              </w:rPr>
              <w:fldChar w:fldCharType="end"/>
            </w:r>
          </w:hyperlink>
        </w:p>
        <w:p w14:paraId="2E92E301" w14:textId="37038C19" w:rsidR="00C81B33" w:rsidRPr="00C81B33" w:rsidRDefault="00C81B33">
          <w:pPr>
            <w:pStyle w:val="TOC1"/>
            <w:tabs>
              <w:tab w:val="right" w:leader="dot" w:pos="9345"/>
            </w:tabs>
            <w:rPr>
              <w:rFonts w:ascii="Arial" w:eastAsiaTheme="minorEastAsia" w:hAnsi="Arial" w:cs="Arial"/>
              <w:noProof/>
              <w:kern w:val="2"/>
              <w:sz w:val="22"/>
              <w:szCs w:val="22"/>
              <w:lang w:val="en-US" w:eastAsia="en-US"/>
              <w14:ligatures w14:val="standardContextual"/>
            </w:rPr>
          </w:pPr>
          <w:hyperlink w:anchor="_Toc170917791" w:history="1">
            <w:r w:rsidRPr="00C81B33">
              <w:rPr>
                <w:rStyle w:val="Hyperlink"/>
                <w:rFonts w:ascii="Arial" w:hAnsi="Arial" w:cs="Arial"/>
                <w:smallCaps/>
                <w:noProof/>
                <w:lang w:val="mn-MN" w:eastAsia="ru-RU"/>
              </w:rPr>
              <w:t>ТОВЧИЛСОН ҮГИЙН ЖАГСААЛТ</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_Toc170917791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102</w:t>
            </w:r>
            <w:r w:rsidRPr="00C81B33">
              <w:rPr>
                <w:rFonts w:ascii="Arial" w:hAnsi="Arial" w:cs="Arial"/>
                <w:noProof/>
                <w:webHidden/>
              </w:rPr>
              <w:fldChar w:fldCharType="end"/>
            </w:r>
          </w:hyperlink>
        </w:p>
        <w:p w14:paraId="541B733B" w14:textId="2B149199" w:rsidR="00C81B33" w:rsidRPr="00C81B33" w:rsidRDefault="00C81B33">
          <w:pPr>
            <w:pStyle w:val="TOC1"/>
            <w:tabs>
              <w:tab w:val="right" w:leader="dot" w:pos="9345"/>
            </w:tabs>
            <w:rPr>
              <w:rFonts w:ascii="Arial" w:eastAsiaTheme="minorEastAsia" w:hAnsi="Arial" w:cs="Arial"/>
              <w:noProof/>
              <w:kern w:val="2"/>
              <w:sz w:val="22"/>
              <w:szCs w:val="22"/>
              <w:lang w:val="en-US" w:eastAsia="en-US"/>
              <w14:ligatures w14:val="standardContextual"/>
            </w:rPr>
          </w:pPr>
          <w:hyperlink w:anchor="_Toc170917792" w:history="1">
            <w:r w:rsidRPr="00C81B33">
              <w:rPr>
                <w:rStyle w:val="Hyperlink"/>
                <w:rFonts w:ascii="Arial" w:eastAsia="Times New Roman" w:hAnsi="Arial" w:cs="Arial"/>
                <w:noProof/>
                <w:lang w:val="mn-MN" w:eastAsia="en-US"/>
              </w:rPr>
              <w:t>Зааврын эх сурвалж:</w:t>
            </w:r>
            <w:r w:rsidRPr="00C81B33">
              <w:rPr>
                <w:rFonts w:ascii="Arial" w:hAnsi="Arial" w:cs="Arial"/>
                <w:noProof/>
                <w:webHidden/>
              </w:rPr>
              <w:tab/>
            </w:r>
            <w:r w:rsidRPr="00C81B33">
              <w:rPr>
                <w:rFonts w:ascii="Arial" w:hAnsi="Arial" w:cs="Arial"/>
                <w:noProof/>
                <w:webHidden/>
              </w:rPr>
              <w:fldChar w:fldCharType="begin"/>
            </w:r>
            <w:r w:rsidRPr="00C81B33">
              <w:rPr>
                <w:rFonts w:ascii="Arial" w:hAnsi="Arial" w:cs="Arial"/>
                <w:noProof/>
                <w:webHidden/>
              </w:rPr>
              <w:instrText xml:space="preserve"> PAGEREF _Toc170917792 \h </w:instrText>
            </w:r>
            <w:r w:rsidRPr="00C81B33">
              <w:rPr>
                <w:rFonts w:ascii="Arial" w:hAnsi="Arial" w:cs="Arial"/>
                <w:noProof/>
                <w:webHidden/>
              </w:rPr>
            </w:r>
            <w:r w:rsidRPr="00C81B33">
              <w:rPr>
                <w:rFonts w:ascii="Arial" w:hAnsi="Arial" w:cs="Arial"/>
                <w:noProof/>
                <w:webHidden/>
              </w:rPr>
              <w:fldChar w:fldCharType="separate"/>
            </w:r>
            <w:r w:rsidR="007C382A">
              <w:rPr>
                <w:rFonts w:ascii="Arial" w:hAnsi="Arial" w:cs="Arial"/>
                <w:noProof/>
                <w:webHidden/>
              </w:rPr>
              <w:t>104</w:t>
            </w:r>
            <w:r w:rsidRPr="00C81B33">
              <w:rPr>
                <w:rFonts w:ascii="Arial" w:hAnsi="Arial" w:cs="Arial"/>
                <w:noProof/>
                <w:webHidden/>
              </w:rPr>
              <w:fldChar w:fldCharType="end"/>
            </w:r>
          </w:hyperlink>
        </w:p>
        <w:p w14:paraId="03176930" w14:textId="3C207E6B" w:rsidR="00C81B33" w:rsidRPr="00C81B33" w:rsidRDefault="00C81B33">
          <w:pPr>
            <w:rPr>
              <w:rFonts w:ascii="Arial" w:hAnsi="Arial" w:cs="Arial"/>
            </w:rPr>
          </w:pPr>
          <w:r w:rsidRPr="00C81B33">
            <w:rPr>
              <w:rFonts w:ascii="Arial" w:hAnsi="Arial" w:cs="Arial"/>
              <w:b/>
              <w:bCs/>
              <w:noProof/>
            </w:rPr>
            <w:fldChar w:fldCharType="end"/>
          </w:r>
        </w:p>
      </w:sdtContent>
    </w:sdt>
    <w:p w14:paraId="61B0FDA0" w14:textId="500A890D" w:rsidR="00324336" w:rsidRPr="00C81B33" w:rsidRDefault="00C81B33" w:rsidP="00C81B33">
      <w:pPr>
        <w:rPr>
          <w:rFonts w:ascii="Arial" w:hAnsi="Arial" w:cs="Arial"/>
          <w:color w:val="000000" w:themeColor="text1"/>
          <w:u w:val="single"/>
          <w:shd w:val="clear" w:color="auto" w:fill="FAFAFA"/>
          <w:lang w:val="en-US"/>
        </w:rPr>
      </w:pPr>
      <w:r w:rsidRPr="00C81B33">
        <w:rPr>
          <w:rFonts w:ascii="Arial" w:hAnsi="Arial" w:cs="Arial"/>
          <w:color w:val="000000" w:themeColor="text1"/>
          <w:u w:val="single"/>
          <w:shd w:val="clear" w:color="auto" w:fill="FAFAFA"/>
          <w:lang w:val="en-US"/>
        </w:rPr>
        <w:t xml:space="preserve"> </w:t>
      </w:r>
    </w:p>
    <w:sectPr w:rsidR="00324336" w:rsidRPr="00C81B33">
      <w:footerReference w:type="default" r:id="rId34"/>
      <w:footerReference w:type="first" r:id="rId35"/>
      <w:pgSz w:w="11907" w:h="16839"/>
      <w:pgMar w:top="993" w:right="851" w:bottom="851"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151C9" w14:textId="77777777" w:rsidR="007B0FF2" w:rsidRDefault="007B0FF2">
      <w:r>
        <w:separator/>
      </w:r>
    </w:p>
  </w:endnote>
  <w:endnote w:type="continuationSeparator" w:id="0">
    <w:p w14:paraId="488E3538" w14:textId="77777777" w:rsidR="007B0FF2" w:rsidRDefault="007B0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on">
    <w:panose1 w:val="020B0500000000000000"/>
    <w:charset w:val="00"/>
    <w:family w:val="swiss"/>
    <w:pitch w:val="variable"/>
    <w:sig w:usb0="00000203" w:usb1="00000000" w:usb2="00000000" w:usb3="00000000" w:csb0="00000005" w:csb1="00000000"/>
  </w:font>
  <w:font w:name="Trebuchet MS">
    <w:panose1 w:val="020B0603020202020204"/>
    <w:charset w:val="00"/>
    <w:family w:val="swiss"/>
    <w:pitch w:val="variable"/>
    <w:sig w:usb0="00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ItalicMT">
    <w:altName w:val="Yu Gothic"/>
    <w:charset w:val="80"/>
    <w:family w:val="auto"/>
    <w:pitch w:val="default"/>
    <w:sig w:usb0="00000000" w:usb1="00000000" w:usb2="00000010" w:usb3="00000000" w:csb0="00020000" w:csb1="00000000"/>
  </w:font>
  <w:font w:name="ArialMT">
    <w:altName w:val="Times New Roman"/>
    <w:charset w:val="00"/>
    <w:family w:val="auto"/>
    <w:pitch w:val="default"/>
  </w:font>
  <w:font w:name="TimesNewRomanPSMT">
    <w:altName w:val="Times New Roman"/>
    <w:charset w:val="80"/>
    <w:family w:val="auto"/>
    <w:pitch w:val="default"/>
    <w:sig w:usb0="00000000" w:usb1="0000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36426" w14:textId="6757AEA7" w:rsidR="00324336" w:rsidRDefault="00390CC3">
    <w:pPr>
      <w:pStyle w:val="Footer"/>
      <w:jc w:val="right"/>
    </w:pPr>
    <w:r>
      <w:fldChar w:fldCharType="begin"/>
    </w:r>
    <w:r>
      <w:instrText xml:space="preserve"> PAGE   \* MERGEFORMAT </w:instrText>
    </w:r>
    <w:r>
      <w:fldChar w:fldCharType="separate"/>
    </w:r>
    <w:r w:rsidR="007D782A">
      <w:rPr>
        <w:noProof/>
      </w:rPr>
      <w:t>102</w:t>
    </w:r>
    <w:r>
      <w:fldChar w:fldCharType="end"/>
    </w:r>
  </w:p>
  <w:p w14:paraId="1C25B9BC" w14:textId="77777777" w:rsidR="00324336" w:rsidRDefault="003243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BA9C1" w14:textId="77777777" w:rsidR="00324336" w:rsidRDefault="00324336">
    <w:pPr>
      <w:pStyle w:val="Footer"/>
      <w:framePr w:wrap="around" w:vAnchor="text" w:hAnchor="margin" w:xAlign="right" w:y="1"/>
      <w:rPr>
        <w:rStyle w:val="PageNumber"/>
      </w:rPr>
    </w:pPr>
  </w:p>
  <w:p w14:paraId="05CBFB4D" w14:textId="77777777" w:rsidR="00324336" w:rsidRDefault="003243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99F60" w14:textId="77777777" w:rsidR="007B0FF2" w:rsidRDefault="007B0FF2">
      <w:r>
        <w:separator/>
      </w:r>
    </w:p>
  </w:footnote>
  <w:footnote w:type="continuationSeparator" w:id="0">
    <w:p w14:paraId="5BE33731" w14:textId="77777777" w:rsidR="007B0FF2" w:rsidRDefault="007B0F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0D73"/>
    <w:multiLevelType w:val="multilevel"/>
    <w:tmpl w:val="004F0D7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29C50F2"/>
    <w:multiLevelType w:val="multilevel"/>
    <w:tmpl w:val="029C50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C85642"/>
    <w:multiLevelType w:val="multilevel"/>
    <w:tmpl w:val="02C856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2D30AAE"/>
    <w:multiLevelType w:val="multilevel"/>
    <w:tmpl w:val="02D30A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FB78BA"/>
    <w:multiLevelType w:val="multilevel"/>
    <w:tmpl w:val="02FB78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0A3A7E"/>
    <w:multiLevelType w:val="multilevel"/>
    <w:tmpl w:val="030A3A7E"/>
    <w:lvl w:ilvl="0">
      <w:numFmt w:val="bullet"/>
      <w:lvlText w:val="-"/>
      <w:lvlJc w:val="left"/>
      <w:pPr>
        <w:ind w:left="1080" w:hanging="360"/>
      </w:pPr>
      <w:rPr>
        <w:rFonts w:ascii="Arial" w:eastAsia="Calibri"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03341401"/>
    <w:multiLevelType w:val="multilevel"/>
    <w:tmpl w:val="033414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3417738"/>
    <w:multiLevelType w:val="multilevel"/>
    <w:tmpl w:val="03417738"/>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078076A0"/>
    <w:multiLevelType w:val="multilevel"/>
    <w:tmpl w:val="078076A0"/>
    <w:lvl w:ilvl="0">
      <w:start w:val="1"/>
      <w:numFmt w:val="bullet"/>
      <w:lvlText w:val="•"/>
      <w:lvlJc w:val="left"/>
      <w:pPr>
        <w:ind w:left="951"/>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62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234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3063"/>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78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50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5223"/>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94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66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9" w15:restartNumberingAfterBreak="0">
    <w:nsid w:val="078C312B"/>
    <w:multiLevelType w:val="multilevel"/>
    <w:tmpl w:val="078C312B"/>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265043"/>
    <w:multiLevelType w:val="multilevel"/>
    <w:tmpl w:val="082650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6B30F6"/>
    <w:multiLevelType w:val="multilevel"/>
    <w:tmpl w:val="086B30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088514DE"/>
    <w:multiLevelType w:val="multilevel"/>
    <w:tmpl w:val="088514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9FA7F9D"/>
    <w:multiLevelType w:val="multilevel"/>
    <w:tmpl w:val="09FA7F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F3EFD"/>
    <w:multiLevelType w:val="multilevel"/>
    <w:tmpl w:val="09FF3EFD"/>
    <w:lvl w:ilvl="0">
      <w:numFmt w:val="bullet"/>
      <w:lvlText w:val="-"/>
      <w:lvlJc w:val="left"/>
      <w:pPr>
        <w:ind w:left="-720" w:hanging="360"/>
      </w:pPr>
      <w:rPr>
        <w:rFonts w:ascii="Arial" w:eastAsia="Calibri" w:hAnsi="Arial" w:cs="Aria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hint="default"/>
      </w:rPr>
    </w:lvl>
    <w:lvl w:ilvl="3">
      <w:start w:val="1"/>
      <w:numFmt w:val="bullet"/>
      <w:lvlText w:val="-"/>
      <w:lvlJc w:val="left"/>
      <w:pPr>
        <w:ind w:left="1440" w:hanging="360"/>
      </w:pPr>
      <w:rPr>
        <w:rFonts w:ascii="Arial" w:hAnsi="Aria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600" w:hanging="360"/>
      </w:pPr>
      <w:rPr>
        <w:rFonts w:ascii="Symbol" w:hAnsi="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hint="default"/>
      </w:rPr>
    </w:lvl>
  </w:abstractNum>
  <w:abstractNum w:abstractNumId="15" w15:restartNumberingAfterBreak="0">
    <w:nsid w:val="0A3F36F7"/>
    <w:multiLevelType w:val="multilevel"/>
    <w:tmpl w:val="0A3F3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B2D5D77"/>
    <w:multiLevelType w:val="multilevel"/>
    <w:tmpl w:val="0B2D5D7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0C0B46DF"/>
    <w:multiLevelType w:val="multilevel"/>
    <w:tmpl w:val="0C0B46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CA53733"/>
    <w:multiLevelType w:val="multilevel"/>
    <w:tmpl w:val="0CA537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0D133AB0"/>
    <w:multiLevelType w:val="multilevel"/>
    <w:tmpl w:val="0D133A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3D616F"/>
    <w:multiLevelType w:val="multilevel"/>
    <w:tmpl w:val="0E3D61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FD46D71"/>
    <w:multiLevelType w:val="multilevel"/>
    <w:tmpl w:val="0FD46D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2A08CB"/>
    <w:multiLevelType w:val="multilevel"/>
    <w:tmpl w:val="122A08CB"/>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13027096"/>
    <w:multiLevelType w:val="multilevel"/>
    <w:tmpl w:val="130270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3C52AC8"/>
    <w:multiLevelType w:val="multilevel"/>
    <w:tmpl w:val="13C52A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5BD157A"/>
    <w:multiLevelType w:val="multilevel"/>
    <w:tmpl w:val="15BD15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BD2C9E"/>
    <w:multiLevelType w:val="multilevel"/>
    <w:tmpl w:val="15BD2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7183835"/>
    <w:multiLevelType w:val="multilevel"/>
    <w:tmpl w:val="1718383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17460B80"/>
    <w:multiLevelType w:val="multilevel"/>
    <w:tmpl w:val="17460B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8220BED"/>
    <w:multiLevelType w:val="multilevel"/>
    <w:tmpl w:val="18220BED"/>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8C9091A"/>
    <w:multiLevelType w:val="multilevel"/>
    <w:tmpl w:val="18C909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D545442"/>
    <w:multiLevelType w:val="multilevel"/>
    <w:tmpl w:val="1D54544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D712E04"/>
    <w:multiLevelType w:val="multilevel"/>
    <w:tmpl w:val="1D712E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DC952E9"/>
    <w:multiLevelType w:val="hybridMultilevel"/>
    <w:tmpl w:val="06F0A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A9748F"/>
    <w:multiLevelType w:val="multilevel"/>
    <w:tmpl w:val="1EA9748F"/>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095CD2"/>
    <w:multiLevelType w:val="multilevel"/>
    <w:tmpl w:val="1F095CD2"/>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6" w15:restartNumberingAfterBreak="0">
    <w:nsid w:val="20324714"/>
    <w:multiLevelType w:val="multilevel"/>
    <w:tmpl w:val="20324714"/>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1144735"/>
    <w:multiLevelType w:val="multilevel"/>
    <w:tmpl w:val="211447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1B2621B"/>
    <w:multiLevelType w:val="multilevel"/>
    <w:tmpl w:val="21B2621B"/>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9" w15:restartNumberingAfterBreak="0">
    <w:nsid w:val="225B3766"/>
    <w:multiLevelType w:val="multilevel"/>
    <w:tmpl w:val="225B37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2961602"/>
    <w:multiLevelType w:val="multilevel"/>
    <w:tmpl w:val="22961602"/>
    <w:lvl w:ilvl="0">
      <w:start w:val="1"/>
      <w:numFmt w:val="bullet"/>
      <w:lvlText w:val="-"/>
      <w:lvlJc w:val="left"/>
      <w:pPr>
        <w:ind w:left="1080" w:hanging="360"/>
      </w:pPr>
      <w:rPr>
        <w:rFonts w:ascii="Arial" w:hAnsi="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1" w15:restartNumberingAfterBreak="0">
    <w:nsid w:val="23DA1A6F"/>
    <w:multiLevelType w:val="multilevel"/>
    <w:tmpl w:val="23DA1A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4296854"/>
    <w:multiLevelType w:val="multilevel"/>
    <w:tmpl w:val="242968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6CF08B9"/>
    <w:multiLevelType w:val="multilevel"/>
    <w:tmpl w:val="26CF08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8FB6055"/>
    <w:multiLevelType w:val="multilevel"/>
    <w:tmpl w:val="28FB6055"/>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294C7DA2"/>
    <w:multiLevelType w:val="multilevel"/>
    <w:tmpl w:val="294C7D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DA42D1E"/>
    <w:multiLevelType w:val="multilevel"/>
    <w:tmpl w:val="2DA42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E4D7D8D"/>
    <w:multiLevelType w:val="multilevel"/>
    <w:tmpl w:val="2E4D7D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EB34E3A"/>
    <w:multiLevelType w:val="multilevel"/>
    <w:tmpl w:val="2EB34E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03D4FC7"/>
    <w:multiLevelType w:val="multilevel"/>
    <w:tmpl w:val="303D4F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0544C97"/>
    <w:multiLevelType w:val="multilevel"/>
    <w:tmpl w:val="30544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0625DA5"/>
    <w:multiLevelType w:val="multilevel"/>
    <w:tmpl w:val="30625D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10E200F"/>
    <w:multiLevelType w:val="multilevel"/>
    <w:tmpl w:val="310E200F"/>
    <w:lvl w:ilvl="0">
      <w:start w:val="1"/>
      <w:numFmt w:val="decimal"/>
      <w:lvlText w:val="%1."/>
      <w:lvlJc w:val="left"/>
      <w:pPr>
        <w:ind w:left="405" w:hanging="360"/>
      </w:pPr>
      <w:rPr>
        <w:rFonts w:ascii="Arial" w:eastAsia="MS Mincho" w:hAnsi="Arial" w:cs="Arial"/>
      </w:rPr>
    </w:lvl>
    <w:lvl w:ilvl="1">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53" w15:restartNumberingAfterBreak="0">
    <w:nsid w:val="317E7C26"/>
    <w:multiLevelType w:val="multilevel"/>
    <w:tmpl w:val="317E7C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31E02AD4"/>
    <w:multiLevelType w:val="multilevel"/>
    <w:tmpl w:val="31E02AD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21F0F62"/>
    <w:multiLevelType w:val="multilevel"/>
    <w:tmpl w:val="321F0F62"/>
    <w:lvl w:ilvl="0">
      <w:start w:val="1"/>
      <w:numFmt w:val="decimal"/>
      <w:lvlText w:val="%1."/>
      <w:lvlJc w:val="left"/>
      <w:pPr>
        <w:ind w:left="720" w:hanging="360"/>
      </w:pPr>
      <w:rPr>
        <w:rFonts w:asciiTheme="minorHAnsi" w:eastAsiaTheme="minorHAnsi" w:hAnsiTheme="minorHAnsi"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2866CEF"/>
    <w:multiLevelType w:val="multilevel"/>
    <w:tmpl w:val="32866CEF"/>
    <w:lvl w:ilvl="0">
      <w:start w:val="1"/>
      <w:numFmt w:val="bullet"/>
      <w:lvlText w:val="•"/>
      <w:lvlJc w:val="left"/>
      <w:pPr>
        <w:ind w:left="591"/>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262"/>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1982"/>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702"/>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422"/>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142"/>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4862"/>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582"/>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302"/>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57" w15:restartNumberingAfterBreak="0">
    <w:nsid w:val="334E78AA"/>
    <w:multiLevelType w:val="multilevel"/>
    <w:tmpl w:val="334E78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7265A1A"/>
    <w:multiLevelType w:val="multilevel"/>
    <w:tmpl w:val="37265A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7A60D85"/>
    <w:multiLevelType w:val="multilevel"/>
    <w:tmpl w:val="37A60D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7C41DB5"/>
    <w:multiLevelType w:val="multilevel"/>
    <w:tmpl w:val="37C41D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38555404"/>
    <w:multiLevelType w:val="multilevel"/>
    <w:tmpl w:val="38555404"/>
    <w:lvl w:ilvl="0">
      <w:numFmt w:val="bullet"/>
      <w:lvlText w:val="-"/>
      <w:lvlJc w:val="left"/>
      <w:pPr>
        <w:ind w:left="-720" w:hanging="360"/>
      </w:pPr>
      <w:rPr>
        <w:rFonts w:ascii="Arial" w:eastAsia="Calibri" w:hAnsi="Arial" w:cs="Aria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600" w:hanging="360"/>
      </w:pPr>
      <w:rPr>
        <w:rFonts w:ascii="Symbol" w:hAnsi="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hint="default"/>
      </w:rPr>
    </w:lvl>
  </w:abstractNum>
  <w:abstractNum w:abstractNumId="62" w15:restartNumberingAfterBreak="0">
    <w:nsid w:val="38B94455"/>
    <w:multiLevelType w:val="multilevel"/>
    <w:tmpl w:val="38B9445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943767D"/>
    <w:multiLevelType w:val="multilevel"/>
    <w:tmpl w:val="394376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9FB0862"/>
    <w:multiLevelType w:val="multilevel"/>
    <w:tmpl w:val="39FB08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B112BA0"/>
    <w:multiLevelType w:val="multilevel"/>
    <w:tmpl w:val="3B112BA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6" w15:restartNumberingAfterBreak="0">
    <w:nsid w:val="3C695166"/>
    <w:multiLevelType w:val="multilevel"/>
    <w:tmpl w:val="3C6951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CFF4F08"/>
    <w:multiLevelType w:val="multilevel"/>
    <w:tmpl w:val="3CFF4F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F0036E6"/>
    <w:multiLevelType w:val="multilevel"/>
    <w:tmpl w:val="3F0036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F6CB9E6"/>
    <w:multiLevelType w:val="singleLevel"/>
    <w:tmpl w:val="3F6CB9E6"/>
    <w:lvl w:ilvl="0">
      <w:start w:val="1"/>
      <w:numFmt w:val="bullet"/>
      <w:lvlText w:val="-"/>
      <w:lvlJc w:val="left"/>
      <w:pPr>
        <w:tabs>
          <w:tab w:val="left" w:pos="420"/>
        </w:tabs>
        <w:ind w:left="418" w:hanging="418"/>
      </w:pPr>
      <w:rPr>
        <w:rFonts w:ascii="Arial" w:hAnsi="Arial" w:cs="Arial" w:hint="default"/>
      </w:rPr>
    </w:lvl>
  </w:abstractNum>
  <w:abstractNum w:abstractNumId="70" w15:restartNumberingAfterBreak="0">
    <w:nsid w:val="402C1DC3"/>
    <w:multiLevelType w:val="multilevel"/>
    <w:tmpl w:val="402C1DC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11C023C"/>
    <w:multiLevelType w:val="multilevel"/>
    <w:tmpl w:val="411C02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15E6428"/>
    <w:multiLevelType w:val="multilevel"/>
    <w:tmpl w:val="415E64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1A174E2"/>
    <w:multiLevelType w:val="multilevel"/>
    <w:tmpl w:val="41A174E2"/>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43B118E6"/>
    <w:multiLevelType w:val="multilevel"/>
    <w:tmpl w:val="43B118E6"/>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3EB5785"/>
    <w:multiLevelType w:val="multilevel"/>
    <w:tmpl w:val="43EB57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4606C6F"/>
    <w:multiLevelType w:val="multilevel"/>
    <w:tmpl w:val="44606C6F"/>
    <w:lvl w:ilvl="0">
      <w:start w:val="1"/>
      <w:numFmt w:val="bullet"/>
      <w:lvlText w:val=""/>
      <w:lvlJc w:val="left"/>
      <w:pPr>
        <w:ind w:left="910" w:hanging="360"/>
      </w:pPr>
      <w:rPr>
        <w:rFonts w:ascii="Symbol" w:hAnsi="Symbol" w:hint="default"/>
      </w:rPr>
    </w:lvl>
    <w:lvl w:ilvl="1">
      <w:start w:val="1"/>
      <w:numFmt w:val="bullet"/>
      <w:lvlText w:val="o"/>
      <w:lvlJc w:val="left"/>
      <w:pPr>
        <w:ind w:left="1630" w:hanging="360"/>
      </w:pPr>
      <w:rPr>
        <w:rFonts w:ascii="Courier New" w:hAnsi="Courier New" w:cs="Courier New" w:hint="default"/>
      </w:rPr>
    </w:lvl>
    <w:lvl w:ilvl="2">
      <w:start w:val="1"/>
      <w:numFmt w:val="bullet"/>
      <w:lvlText w:val=""/>
      <w:lvlJc w:val="left"/>
      <w:pPr>
        <w:ind w:left="2350" w:hanging="360"/>
      </w:pPr>
      <w:rPr>
        <w:rFonts w:ascii="Wingdings" w:hAnsi="Wingdings" w:hint="default"/>
      </w:rPr>
    </w:lvl>
    <w:lvl w:ilvl="3">
      <w:start w:val="1"/>
      <w:numFmt w:val="bullet"/>
      <w:lvlText w:val=""/>
      <w:lvlJc w:val="left"/>
      <w:pPr>
        <w:ind w:left="3070" w:hanging="360"/>
      </w:pPr>
      <w:rPr>
        <w:rFonts w:ascii="Symbol" w:hAnsi="Symbol" w:hint="default"/>
      </w:rPr>
    </w:lvl>
    <w:lvl w:ilvl="4">
      <w:start w:val="1"/>
      <w:numFmt w:val="bullet"/>
      <w:lvlText w:val="o"/>
      <w:lvlJc w:val="left"/>
      <w:pPr>
        <w:ind w:left="3790" w:hanging="360"/>
      </w:pPr>
      <w:rPr>
        <w:rFonts w:ascii="Courier New" w:hAnsi="Courier New" w:cs="Courier New" w:hint="default"/>
      </w:rPr>
    </w:lvl>
    <w:lvl w:ilvl="5">
      <w:start w:val="1"/>
      <w:numFmt w:val="bullet"/>
      <w:lvlText w:val=""/>
      <w:lvlJc w:val="left"/>
      <w:pPr>
        <w:ind w:left="4510" w:hanging="360"/>
      </w:pPr>
      <w:rPr>
        <w:rFonts w:ascii="Wingdings" w:hAnsi="Wingdings" w:hint="default"/>
      </w:rPr>
    </w:lvl>
    <w:lvl w:ilvl="6">
      <w:start w:val="1"/>
      <w:numFmt w:val="bullet"/>
      <w:lvlText w:val=""/>
      <w:lvlJc w:val="left"/>
      <w:pPr>
        <w:ind w:left="5230" w:hanging="360"/>
      </w:pPr>
      <w:rPr>
        <w:rFonts w:ascii="Symbol" w:hAnsi="Symbol" w:hint="default"/>
      </w:rPr>
    </w:lvl>
    <w:lvl w:ilvl="7">
      <w:start w:val="1"/>
      <w:numFmt w:val="bullet"/>
      <w:lvlText w:val="o"/>
      <w:lvlJc w:val="left"/>
      <w:pPr>
        <w:ind w:left="5950" w:hanging="360"/>
      </w:pPr>
      <w:rPr>
        <w:rFonts w:ascii="Courier New" w:hAnsi="Courier New" w:cs="Courier New" w:hint="default"/>
      </w:rPr>
    </w:lvl>
    <w:lvl w:ilvl="8">
      <w:start w:val="1"/>
      <w:numFmt w:val="bullet"/>
      <w:lvlText w:val=""/>
      <w:lvlJc w:val="left"/>
      <w:pPr>
        <w:ind w:left="6670" w:hanging="360"/>
      </w:pPr>
      <w:rPr>
        <w:rFonts w:ascii="Wingdings" w:hAnsi="Wingdings" w:hint="default"/>
      </w:rPr>
    </w:lvl>
  </w:abstractNum>
  <w:abstractNum w:abstractNumId="77" w15:restartNumberingAfterBreak="0">
    <w:nsid w:val="45E47C55"/>
    <w:multiLevelType w:val="multilevel"/>
    <w:tmpl w:val="45E47C5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68E6CB3"/>
    <w:multiLevelType w:val="multilevel"/>
    <w:tmpl w:val="468E6CB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9" w15:restartNumberingAfterBreak="0">
    <w:nsid w:val="480528BA"/>
    <w:multiLevelType w:val="multilevel"/>
    <w:tmpl w:val="480528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9A63856"/>
    <w:multiLevelType w:val="multilevel"/>
    <w:tmpl w:val="49A63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9D8227D"/>
    <w:multiLevelType w:val="multilevel"/>
    <w:tmpl w:val="49D8227D"/>
    <w:lvl w:ilvl="0">
      <w:start w:val="1"/>
      <w:numFmt w:val="bullet"/>
      <w:lvlText w:val="•"/>
      <w:lvlJc w:val="left"/>
      <w:pPr>
        <w:ind w:left="951"/>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62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234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3063"/>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78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50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5223"/>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94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66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82" w15:restartNumberingAfterBreak="0">
    <w:nsid w:val="4A4A484F"/>
    <w:multiLevelType w:val="multilevel"/>
    <w:tmpl w:val="4A4A484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B8562D5"/>
    <w:multiLevelType w:val="multilevel"/>
    <w:tmpl w:val="4B8562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C72777D"/>
    <w:multiLevelType w:val="multilevel"/>
    <w:tmpl w:val="4C727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F936DDA"/>
    <w:multiLevelType w:val="multilevel"/>
    <w:tmpl w:val="4F936D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1B971C8"/>
    <w:multiLevelType w:val="multilevel"/>
    <w:tmpl w:val="51B971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1EC0615"/>
    <w:multiLevelType w:val="multilevel"/>
    <w:tmpl w:val="51EC0615"/>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 w15:restartNumberingAfterBreak="0">
    <w:nsid w:val="526709D4"/>
    <w:multiLevelType w:val="multilevel"/>
    <w:tmpl w:val="526709D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528B6798"/>
    <w:multiLevelType w:val="multilevel"/>
    <w:tmpl w:val="528B67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35C2AE5"/>
    <w:multiLevelType w:val="multilevel"/>
    <w:tmpl w:val="535C2A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37E5151"/>
    <w:multiLevelType w:val="multilevel"/>
    <w:tmpl w:val="537E51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3BB6AB5"/>
    <w:multiLevelType w:val="multilevel"/>
    <w:tmpl w:val="53BB6A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3FC2FDD"/>
    <w:multiLevelType w:val="multilevel"/>
    <w:tmpl w:val="53FC2FDD"/>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51E3986"/>
    <w:multiLevelType w:val="multilevel"/>
    <w:tmpl w:val="551E39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235B74"/>
    <w:multiLevelType w:val="multilevel"/>
    <w:tmpl w:val="55235B74"/>
    <w:lvl w:ilvl="0">
      <w:start w:val="2"/>
      <w:numFmt w:val="bullet"/>
      <w:lvlText w:val="-"/>
      <w:lvlJc w:val="left"/>
      <w:pPr>
        <w:ind w:left="360" w:hanging="360"/>
      </w:pPr>
      <w:rPr>
        <w:rFonts w:ascii="Arial" w:eastAsia="Calibri" w:hAnsi="Arial" w:cs="Aria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96" w15:restartNumberingAfterBreak="0">
    <w:nsid w:val="559629F8"/>
    <w:multiLevelType w:val="multilevel"/>
    <w:tmpl w:val="55962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6791CBD"/>
    <w:multiLevelType w:val="multilevel"/>
    <w:tmpl w:val="56791CB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68D1C4F"/>
    <w:multiLevelType w:val="multilevel"/>
    <w:tmpl w:val="568D1C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7E531A9"/>
    <w:multiLevelType w:val="multilevel"/>
    <w:tmpl w:val="57E531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AB33DC2"/>
    <w:multiLevelType w:val="multilevel"/>
    <w:tmpl w:val="5AB33D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ADE375C"/>
    <w:multiLevelType w:val="multilevel"/>
    <w:tmpl w:val="5ADE37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C475442"/>
    <w:multiLevelType w:val="multilevel"/>
    <w:tmpl w:val="5C475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CD818B6"/>
    <w:multiLevelType w:val="multilevel"/>
    <w:tmpl w:val="5CD818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CE51486"/>
    <w:multiLevelType w:val="multilevel"/>
    <w:tmpl w:val="5CE514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E61078B"/>
    <w:multiLevelType w:val="multilevel"/>
    <w:tmpl w:val="5E6107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611E0639"/>
    <w:multiLevelType w:val="multilevel"/>
    <w:tmpl w:val="611E06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1D740B2"/>
    <w:multiLevelType w:val="multilevel"/>
    <w:tmpl w:val="61D740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29D62E5"/>
    <w:multiLevelType w:val="multilevel"/>
    <w:tmpl w:val="629D62E5"/>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63FE4C4F"/>
    <w:multiLevelType w:val="multilevel"/>
    <w:tmpl w:val="63FE4C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651D4AA0"/>
    <w:multiLevelType w:val="multilevel"/>
    <w:tmpl w:val="651D4A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1" w15:restartNumberingAfterBreak="0">
    <w:nsid w:val="67DC3033"/>
    <w:multiLevelType w:val="multilevel"/>
    <w:tmpl w:val="67DC303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68D87FF8"/>
    <w:multiLevelType w:val="multilevel"/>
    <w:tmpl w:val="68D87F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68FE2130"/>
    <w:multiLevelType w:val="multilevel"/>
    <w:tmpl w:val="68FE21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A201F8C"/>
    <w:multiLevelType w:val="multilevel"/>
    <w:tmpl w:val="6A201F8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6AC12B41"/>
    <w:multiLevelType w:val="multilevel"/>
    <w:tmpl w:val="6AC12B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B072D1A"/>
    <w:multiLevelType w:val="multilevel"/>
    <w:tmpl w:val="6B072D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6E1914E1"/>
    <w:multiLevelType w:val="multilevel"/>
    <w:tmpl w:val="6E1914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6F5B34E0"/>
    <w:multiLevelType w:val="multilevel"/>
    <w:tmpl w:val="6F5B34E0"/>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F8510BF"/>
    <w:multiLevelType w:val="multilevel"/>
    <w:tmpl w:val="6F8510BF"/>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6FA26030"/>
    <w:multiLevelType w:val="multilevel"/>
    <w:tmpl w:val="6FA260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FC06141"/>
    <w:multiLevelType w:val="multilevel"/>
    <w:tmpl w:val="6FC061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08438E4"/>
    <w:multiLevelType w:val="multilevel"/>
    <w:tmpl w:val="708438E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71272B9B"/>
    <w:multiLevelType w:val="multilevel"/>
    <w:tmpl w:val="71272B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28E0CD3"/>
    <w:multiLevelType w:val="multilevel"/>
    <w:tmpl w:val="728E0C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4DF52E2"/>
    <w:multiLevelType w:val="multilevel"/>
    <w:tmpl w:val="74DF52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803698F"/>
    <w:multiLevelType w:val="multilevel"/>
    <w:tmpl w:val="7803698F"/>
    <w:lvl w:ilvl="0">
      <w:start w:val="13"/>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79BA1BFE"/>
    <w:multiLevelType w:val="multilevel"/>
    <w:tmpl w:val="79BA1BFE"/>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A2373D1"/>
    <w:multiLevelType w:val="multilevel"/>
    <w:tmpl w:val="7A237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7A3D52A1"/>
    <w:multiLevelType w:val="multilevel"/>
    <w:tmpl w:val="7A3D52A1"/>
    <w:lvl w:ilvl="0">
      <w:numFmt w:val="bullet"/>
      <w:lvlText w:val="-"/>
      <w:lvlJc w:val="left"/>
      <w:pPr>
        <w:ind w:left="720" w:hanging="360"/>
      </w:pPr>
      <w:rPr>
        <w:rFonts w:ascii="Arial" w:eastAsia="Calibr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7A625CB8"/>
    <w:multiLevelType w:val="multilevel"/>
    <w:tmpl w:val="7A625C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B042297"/>
    <w:multiLevelType w:val="multilevel"/>
    <w:tmpl w:val="7B04229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C6203F8"/>
    <w:multiLevelType w:val="multilevel"/>
    <w:tmpl w:val="7C6203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D3412C2"/>
    <w:multiLevelType w:val="multilevel"/>
    <w:tmpl w:val="7D3412C2"/>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4" w15:restartNumberingAfterBreak="0">
    <w:nsid w:val="7D9D3F63"/>
    <w:multiLevelType w:val="multilevel"/>
    <w:tmpl w:val="7D9D3F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E746D3C"/>
    <w:multiLevelType w:val="multilevel"/>
    <w:tmpl w:val="7E746D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7E8623DC"/>
    <w:multiLevelType w:val="multilevel"/>
    <w:tmpl w:val="7E8623D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EB0044B"/>
    <w:multiLevelType w:val="multilevel"/>
    <w:tmpl w:val="7EB0044B"/>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num w:numId="1" w16cid:durableId="991252131">
    <w:abstractNumId w:val="32"/>
  </w:num>
  <w:num w:numId="2" w16cid:durableId="78140849">
    <w:abstractNumId w:val="135"/>
  </w:num>
  <w:num w:numId="3" w16cid:durableId="1472794611">
    <w:abstractNumId w:val="9"/>
  </w:num>
  <w:num w:numId="4" w16cid:durableId="1697272254">
    <w:abstractNumId w:val="137"/>
  </w:num>
  <w:num w:numId="5" w16cid:durableId="1943341133">
    <w:abstractNumId w:val="35"/>
  </w:num>
  <w:num w:numId="6" w16cid:durableId="1209414209">
    <w:abstractNumId w:val="38"/>
  </w:num>
  <w:num w:numId="7" w16cid:durableId="588778315">
    <w:abstractNumId w:val="127"/>
  </w:num>
  <w:num w:numId="8" w16cid:durableId="378752374">
    <w:abstractNumId w:val="36"/>
  </w:num>
  <w:num w:numId="9" w16cid:durableId="262497028">
    <w:abstractNumId w:val="48"/>
  </w:num>
  <w:num w:numId="10" w16cid:durableId="2015297687">
    <w:abstractNumId w:val="91"/>
  </w:num>
  <w:num w:numId="11" w16cid:durableId="114447273">
    <w:abstractNumId w:val="56"/>
  </w:num>
  <w:num w:numId="12" w16cid:durableId="1460226800">
    <w:abstractNumId w:val="81"/>
  </w:num>
  <w:num w:numId="13" w16cid:durableId="318581739">
    <w:abstractNumId w:val="8"/>
  </w:num>
  <w:num w:numId="14" w16cid:durableId="1885828007">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5" w16cid:durableId="1878083446">
    <w:abstractNumId w:val="2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6" w16cid:durableId="1736779633">
    <w:abstractNumId w:val="13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7" w16cid:durableId="303387326">
    <w:abstractNumId w:val="44"/>
  </w:num>
  <w:num w:numId="18" w16cid:durableId="306326416">
    <w:abstractNumId w:val="11"/>
    <w:lvlOverride w:ilvl="2">
      <w:startOverride w:val="1"/>
    </w:lvlOverride>
    <w:lvlOverride w:ilvl="3">
      <w:startOverride w:val="1"/>
    </w:lvlOverride>
    <w:lvlOverride w:ilvl="4">
      <w:startOverride w:val="1"/>
    </w:lvlOverride>
  </w:num>
  <w:num w:numId="19" w16cid:durableId="1479956113">
    <w:abstractNumId w:val="7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0" w16cid:durableId="1177378221">
    <w:abstractNumId w:val="29"/>
  </w:num>
  <w:num w:numId="21" w16cid:durableId="365911873">
    <w:abstractNumId w:val="121"/>
  </w:num>
  <w:num w:numId="22" w16cid:durableId="503209603">
    <w:abstractNumId w:val="47"/>
  </w:num>
  <w:num w:numId="23" w16cid:durableId="1901402201">
    <w:abstractNumId w:val="90"/>
  </w:num>
  <w:num w:numId="24" w16cid:durableId="383257716">
    <w:abstractNumId w:val="110"/>
  </w:num>
  <w:num w:numId="25" w16cid:durableId="1809979904">
    <w:abstractNumId w:val="40"/>
  </w:num>
  <w:num w:numId="26" w16cid:durableId="1357150382">
    <w:abstractNumId w:val="18"/>
  </w:num>
  <w:num w:numId="27" w16cid:durableId="1919054496">
    <w:abstractNumId w:val="27"/>
  </w:num>
  <w:num w:numId="28" w16cid:durableId="539441281">
    <w:abstractNumId w:val="61"/>
  </w:num>
  <w:num w:numId="29" w16cid:durableId="80109290">
    <w:abstractNumId w:val="10"/>
  </w:num>
  <w:num w:numId="30" w16cid:durableId="1824849971">
    <w:abstractNumId w:val="103"/>
  </w:num>
  <w:num w:numId="31" w16cid:durableId="1519075124">
    <w:abstractNumId w:val="14"/>
  </w:num>
  <w:num w:numId="32" w16cid:durableId="64568053">
    <w:abstractNumId w:val="118"/>
  </w:num>
  <w:num w:numId="33" w16cid:durableId="229922437">
    <w:abstractNumId w:val="34"/>
  </w:num>
  <w:num w:numId="34" w16cid:durableId="1932660956">
    <w:abstractNumId w:val="129"/>
  </w:num>
  <w:num w:numId="35" w16cid:durableId="98838801">
    <w:abstractNumId w:val="25"/>
  </w:num>
  <w:num w:numId="36" w16cid:durableId="1938056590">
    <w:abstractNumId w:val="89"/>
  </w:num>
  <w:num w:numId="37" w16cid:durableId="570308656">
    <w:abstractNumId w:val="72"/>
  </w:num>
  <w:num w:numId="38" w16cid:durableId="1940484662">
    <w:abstractNumId w:val="20"/>
  </w:num>
  <w:num w:numId="39" w16cid:durableId="1428964593">
    <w:abstractNumId w:val="106"/>
  </w:num>
  <w:num w:numId="40" w16cid:durableId="469787938">
    <w:abstractNumId w:val="43"/>
  </w:num>
  <w:num w:numId="41" w16cid:durableId="740178412">
    <w:abstractNumId w:val="50"/>
  </w:num>
  <w:num w:numId="42" w16cid:durableId="1946424485">
    <w:abstractNumId w:val="28"/>
  </w:num>
  <w:num w:numId="43" w16cid:durableId="64842626">
    <w:abstractNumId w:val="42"/>
  </w:num>
  <w:num w:numId="44" w16cid:durableId="1022583886">
    <w:abstractNumId w:val="60"/>
  </w:num>
  <w:num w:numId="45" w16cid:durableId="1565793834">
    <w:abstractNumId w:val="0"/>
  </w:num>
  <w:num w:numId="46" w16cid:durableId="623922019">
    <w:abstractNumId w:val="74"/>
  </w:num>
  <w:num w:numId="47" w16cid:durableId="360712409">
    <w:abstractNumId w:val="68"/>
  </w:num>
  <w:num w:numId="48" w16cid:durableId="1160852739">
    <w:abstractNumId w:val="80"/>
  </w:num>
  <w:num w:numId="49" w16cid:durableId="435712081">
    <w:abstractNumId w:val="17"/>
  </w:num>
  <w:num w:numId="50" w16cid:durableId="1449468501">
    <w:abstractNumId w:val="16"/>
  </w:num>
  <w:num w:numId="51" w16cid:durableId="89200583">
    <w:abstractNumId w:val="86"/>
  </w:num>
  <w:num w:numId="52" w16cid:durableId="1582057839">
    <w:abstractNumId w:val="46"/>
  </w:num>
  <w:num w:numId="53" w16cid:durableId="439419531">
    <w:abstractNumId w:val="105"/>
  </w:num>
  <w:num w:numId="54" w16cid:durableId="157506421">
    <w:abstractNumId w:val="37"/>
  </w:num>
  <w:num w:numId="55" w16cid:durableId="2105344571">
    <w:abstractNumId w:val="104"/>
  </w:num>
  <w:num w:numId="56" w16cid:durableId="686057424">
    <w:abstractNumId w:val="128"/>
  </w:num>
  <w:num w:numId="57" w16cid:durableId="993022813">
    <w:abstractNumId w:val="120"/>
  </w:num>
  <w:num w:numId="58" w16cid:durableId="1762143260">
    <w:abstractNumId w:val="26"/>
  </w:num>
  <w:num w:numId="59" w16cid:durableId="401760401">
    <w:abstractNumId w:val="117"/>
  </w:num>
  <w:num w:numId="60" w16cid:durableId="1268077138">
    <w:abstractNumId w:val="84"/>
  </w:num>
  <w:num w:numId="61" w16cid:durableId="92896458">
    <w:abstractNumId w:val="99"/>
  </w:num>
  <w:num w:numId="62" w16cid:durableId="1409838978">
    <w:abstractNumId w:val="112"/>
  </w:num>
  <w:num w:numId="63" w16cid:durableId="1034690600">
    <w:abstractNumId w:val="4"/>
  </w:num>
  <w:num w:numId="64" w16cid:durableId="1478381444">
    <w:abstractNumId w:val="98"/>
  </w:num>
  <w:num w:numId="65" w16cid:durableId="787896011">
    <w:abstractNumId w:val="21"/>
  </w:num>
  <w:num w:numId="66" w16cid:durableId="998507311">
    <w:abstractNumId w:val="109"/>
  </w:num>
  <w:num w:numId="67" w16cid:durableId="1945575705">
    <w:abstractNumId w:val="96"/>
  </w:num>
  <w:num w:numId="68" w16cid:durableId="586116119">
    <w:abstractNumId w:val="75"/>
  </w:num>
  <w:num w:numId="69" w16cid:durableId="1877234084">
    <w:abstractNumId w:val="58"/>
  </w:num>
  <w:num w:numId="70" w16cid:durableId="1612124872">
    <w:abstractNumId w:val="83"/>
  </w:num>
  <w:num w:numId="71" w16cid:durableId="253443057">
    <w:abstractNumId w:val="30"/>
  </w:num>
  <w:num w:numId="72" w16cid:durableId="722221154">
    <w:abstractNumId w:val="1"/>
  </w:num>
  <w:num w:numId="73" w16cid:durableId="861093957">
    <w:abstractNumId w:val="19"/>
  </w:num>
  <w:num w:numId="74" w16cid:durableId="968128827">
    <w:abstractNumId w:val="132"/>
  </w:num>
  <w:num w:numId="75" w16cid:durableId="1040284013">
    <w:abstractNumId w:val="123"/>
  </w:num>
  <w:num w:numId="76" w16cid:durableId="1057051871">
    <w:abstractNumId w:val="51"/>
  </w:num>
  <w:num w:numId="77" w16cid:durableId="809984520">
    <w:abstractNumId w:val="85"/>
  </w:num>
  <w:num w:numId="78" w16cid:durableId="383145676">
    <w:abstractNumId w:val="65"/>
  </w:num>
  <w:num w:numId="79" w16cid:durableId="33315902">
    <w:abstractNumId w:val="71"/>
  </w:num>
  <w:num w:numId="80" w16cid:durableId="828667950">
    <w:abstractNumId w:val="134"/>
  </w:num>
  <w:num w:numId="81" w16cid:durableId="1211843777">
    <w:abstractNumId w:val="92"/>
  </w:num>
  <w:num w:numId="82" w16cid:durableId="1216314086">
    <w:abstractNumId w:val="59"/>
  </w:num>
  <w:num w:numId="83" w16cid:durableId="283392074">
    <w:abstractNumId w:val="41"/>
  </w:num>
  <w:num w:numId="84" w16cid:durableId="1389767389">
    <w:abstractNumId w:val="15"/>
  </w:num>
  <w:num w:numId="85" w16cid:durableId="508377023">
    <w:abstractNumId w:val="49"/>
  </w:num>
  <w:num w:numId="86" w16cid:durableId="627903394">
    <w:abstractNumId w:val="45"/>
  </w:num>
  <w:num w:numId="87" w16cid:durableId="580792958">
    <w:abstractNumId w:val="101"/>
  </w:num>
  <w:num w:numId="88" w16cid:durableId="1331101833">
    <w:abstractNumId w:val="24"/>
  </w:num>
  <w:num w:numId="89" w16cid:durableId="959721091">
    <w:abstractNumId w:val="124"/>
  </w:num>
  <w:num w:numId="90" w16cid:durableId="103812068">
    <w:abstractNumId w:val="2"/>
  </w:num>
  <w:num w:numId="91" w16cid:durableId="723992916">
    <w:abstractNumId w:val="6"/>
  </w:num>
  <w:num w:numId="92" w16cid:durableId="1273436221">
    <w:abstractNumId w:val="13"/>
  </w:num>
  <w:num w:numId="93" w16cid:durableId="1653019535">
    <w:abstractNumId w:val="23"/>
  </w:num>
  <w:num w:numId="94" w16cid:durableId="1712994810">
    <w:abstractNumId w:val="100"/>
  </w:num>
  <w:num w:numId="95" w16cid:durableId="1450202878">
    <w:abstractNumId w:val="63"/>
  </w:num>
  <w:num w:numId="96" w16cid:durableId="1424959212">
    <w:abstractNumId w:val="57"/>
  </w:num>
  <w:num w:numId="97" w16cid:durableId="1255165813">
    <w:abstractNumId w:val="130"/>
  </w:num>
  <w:num w:numId="98" w16cid:durableId="1990471987">
    <w:abstractNumId w:val="53"/>
  </w:num>
  <w:num w:numId="99" w16cid:durableId="1609698770">
    <w:abstractNumId w:val="94"/>
  </w:num>
  <w:num w:numId="100" w16cid:durableId="1578975831">
    <w:abstractNumId w:val="125"/>
  </w:num>
  <w:num w:numId="101" w16cid:durableId="1270623454">
    <w:abstractNumId w:val="107"/>
  </w:num>
  <w:num w:numId="102" w16cid:durableId="291441839">
    <w:abstractNumId w:val="66"/>
  </w:num>
  <w:num w:numId="103" w16cid:durableId="739526794">
    <w:abstractNumId w:val="116"/>
  </w:num>
  <w:num w:numId="104" w16cid:durableId="279605728">
    <w:abstractNumId w:val="67"/>
  </w:num>
  <w:num w:numId="105" w16cid:durableId="744301872">
    <w:abstractNumId w:val="64"/>
  </w:num>
  <w:num w:numId="106" w16cid:durableId="1845321353">
    <w:abstractNumId w:val="79"/>
  </w:num>
  <w:num w:numId="107" w16cid:durableId="1216504183">
    <w:abstractNumId w:val="39"/>
  </w:num>
  <w:num w:numId="108" w16cid:durableId="159464369">
    <w:abstractNumId w:val="97"/>
  </w:num>
  <w:num w:numId="109" w16cid:durableId="1874810171">
    <w:abstractNumId w:val="3"/>
  </w:num>
  <w:num w:numId="110" w16cid:durableId="2083748338">
    <w:abstractNumId w:val="113"/>
  </w:num>
  <w:num w:numId="111" w16cid:durableId="1995718239">
    <w:abstractNumId w:val="70"/>
  </w:num>
  <w:num w:numId="112" w16cid:durableId="1504783759">
    <w:abstractNumId w:val="31"/>
  </w:num>
  <w:num w:numId="113" w16cid:durableId="1049499527">
    <w:abstractNumId w:val="82"/>
  </w:num>
  <w:num w:numId="114" w16cid:durableId="1348361495">
    <w:abstractNumId w:val="12"/>
  </w:num>
  <w:num w:numId="115" w16cid:durableId="1008604870">
    <w:abstractNumId w:val="54"/>
  </w:num>
  <w:num w:numId="116" w16cid:durableId="1777289370">
    <w:abstractNumId w:val="122"/>
  </w:num>
  <w:num w:numId="117" w16cid:durableId="2114015586">
    <w:abstractNumId w:val="111"/>
  </w:num>
  <w:num w:numId="118" w16cid:durableId="925766319">
    <w:abstractNumId w:val="114"/>
  </w:num>
  <w:num w:numId="119" w16cid:durableId="1361467727">
    <w:abstractNumId w:val="136"/>
  </w:num>
  <w:num w:numId="120" w16cid:durableId="1664816044">
    <w:abstractNumId w:val="77"/>
  </w:num>
  <w:num w:numId="121" w16cid:durableId="460927292">
    <w:abstractNumId w:val="131"/>
  </w:num>
  <w:num w:numId="122" w16cid:durableId="813525986">
    <w:abstractNumId w:val="78"/>
  </w:num>
  <w:num w:numId="123" w16cid:durableId="228074586">
    <w:abstractNumId w:val="76"/>
  </w:num>
  <w:num w:numId="124" w16cid:durableId="1933779303">
    <w:abstractNumId w:val="93"/>
  </w:num>
  <w:num w:numId="125" w16cid:durableId="405955572">
    <w:abstractNumId w:val="5"/>
  </w:num>
  <w:num w:numId="126" w16cid:durableId="1482162721">
    <w:abstractNumId w:val="115"/>
  </w:num>
  <w:num w:numId="127" w16cid:durableId="932783601">
    <w:abstractNumId w:val="52"/>
  </w:num>
  <w:num w:numId="128" w16cid:durableId="786851129">
    <w:abstractNumId w:val="102"/>
  </w:num>
  <w:num w:numId="129" w16cid:durableId="1183006877">
    <w:abstractNumId w:val="108"/>
  </w:num>
  <w:num w:numId="130" w16cid:durableId="1041827325">
    <w:abstractNumId w:val="119"/>
  </w:num>
  <w:num w:numId="131" w16cid:durableId="1392803470">
    <w:abstractNumId w:val="126"/>
  </w:num>
  <w:num w:numId="132" w16cid:durableId="550312373">
    <w:abstractNumId w:val="62"/>
  </w:num>
  <w:num w:numId="133" w16cid:durableId="967052564">
    <w:abstractNumId w:val="87"/>
  </w:num>
  <w:num w:numId="134" w16cid:durableId="1659188793">
    <w:abstractNumId w:val="55"/>
  </w:num>
  <w:num w:numId="135" w16cid:durableId="969868085">
    <w:abstractNumId w:val="88"/>
  </w:num>
  <w:num w:numId="136" w16cid:durableId="1857109518">
    <w:abstractNumId w:val="95"/>
  </w:num>
  <w:num w:numId="137" w16cid:durableId="1186551968">
    <w:abstractNumId w:val="69"/>
  </w:num>
  <w:num w:numId="138" w16cid:durableId="786240932">
    <w:abstractNumId w:val="33"/>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049"/>
    <w:rsid w:val="0000013C"/>
    <w:rsid w:val="00003069"/>
    <w:rsid w:val="000066F1"/>
    <w:rsid w:val="0000790E"/>
    <w:rsid w:val="00011BC0"/>
    <w:rsid w:val="00015B25"/>
    <w:rsid w:val="00021E14"/>
    <w:rsid w:val="00024549"/>
    <w:rsid w:val="00026F26"/>
    <w:rsid w:val="000314C9"/>
    <w:rsid w:val="00032D83"/>
    <w:rsid w:val="00035906"/>
    <w:rsid w:val="00051B96"/>
    <w:rsid w:val="00052A92"/>
    <w:rsid w:val="00065821"/>
    <w:rsid w:val="00073EE9"/>
    <w:rsid w:val="00081A60"/>
    <w:rsid w:val="000824A6"/>
    <w:rsid w:val="00084943"/>
    <w:rsid w:val="000857C2"/>
    <w:rsid w:val="000857E0"/>
    <w:rsid w:val="000A40B6"/>
    <w:rsid w:val="000C5C7A"/>
    <w:rsid w:val="000E0400"/>
    <w:rsid w:val="000E3639"/>
    <w:rsid w:val="000E3CB7"/>
    <w:rsid w:val="000E6788"/>
    <w:rsid w:val="000F1BCA"/>
    <w:rsid w:val="00101D4B"/>
    <w:rsid w:val="00106A92"/>
    <w:rsid w:val="00115027"/>
    <w:rsid w:val="00116327"/>
    <w:rsid w:val="0012267F"/>
    <w:rsid w:val="00126261"/>
    <w:rsid w:val="00126709"/>
    <w:rsid w:val="001273C4"/>
    <w:rsid w:val="001274AE"/>
    <w:rsid w:val="001302B5"/>
    <w:rsid w:val="00140292"/>
    <w:rsid w:val="001542D5"/>
    <w:rsid w:val="001713AF"/>
    <w:rsid w:val="00186EC0"/>
    <w:rsid w:val="001B51C6"/>
    <w:rsid w:val="001B7EC6"/>
    <w:rsid w:val="001C3060"/>
    <w:rsid w:val="001D3B46"/>
    <w:rsid w:val="001E3B23"/>
    <w:rsid w:val="001E79D0"/>
    <w:rsid w:val="001F27C9"/>
    <w:rsid w:val="002106EB"/>
    <w:rsid w:val="00212028"/>
    <w:rsid w:val="00214CD0"/>
    <w:rsid w:val="00215E99"/>
    <w:rsid w:val="00217876"/>
    <w:rsid w:val="00221EEE"/>
    <w:rsid w:val="002421FE"/>
    <w:rsid w:val="00254D85"/>
    <w:rsid w:val="00264A9E"/>
    <w:rsid w:val="0027439F"/>
    <w:rsid w:val="0027571B"/>
    <w:rsid w:val="00284940"/>
    <w:rsid w:val="002857A3"/>
    <w:rsid w:val="00295D3E"/>
    <w:rsid w:val="002971A7"/>
    <w:rsid w:val="00297EC4"/>
    <w:rsid w:val="002B2498"/>
    <w:rsid w:val="002B52C2"/>
    <w:rsid w:val="002C43D1"/>
    <w:rsid w:val="002C6ABC"/>
    <w:rsid w:val="002D31BC"/>
    <w:rsid w:val="002D3325"/>
    <w:rsid w:val="002D5E10"/>
    <w:rsid w:val="002D756E"/>
    <w:rsid w:val="002E022F"/>
    <w:rsid w:val="002E037A"/>
    <w:rsid w:val="002F44F2"/>
    <w:rsid w:val="00301E5E"/>
    <w:rsid w:val="00312018"/>
    <w:rsid w:val="00324336"/>
    <w:rsid w:val="00336992"/>
    <w:rsid w:val="00340BEB"/>
    <w:rsid w:val="00345982"/>
    <w:rsid w:val="003573AA"/>
    <w:rsid w:val="00363B97"/>
    <w:rsid w:val="003671DF"/>
    <w:rsid w:val="00370395"/>
    <w:rsid w:val="00371B7B"/>
    <w:rsid w:val="003868EA"/>
    <w:rsid w:val="00390CC3"/>
    <w:rsid w:val="003979F5"/>
    <w:rsid w:val="003A1562"/>
    <w:rsid w:val="003A27B6"/>
    <w:rsid w:val="003B182D"/>
    <w:rsid w:val="003D1062"/>
    <w:rsid w:val="003D2180"/>
    <w:rsid w:val="003F4CFB"/>
    <w:rsid w:val="00407F9D"/>
    <w:rsid w:val="00411E09"/>
    <w:rsid w:val="00423704"/>
    <w:rsid w:val="004242DE"/>
    <w:rsid w:val="00431D19"/>
    <w:rsid w:val="00435B83"/>
    <w:rsid w:val="00441196"/>
    <w:rsid w:val="00443EAD"/>
    <w:rsid w:val="00444894"/>
    <w:rsid w:val="00444DBF"/>
    <w:rsid w:val="00451896"/>
    <w:rsid w:val="00452B61"/>
    <w:rsid w:val="0047175F"/>
    <w:rsid w:val="00472022"/>
    <w:rsid w:val="004749EF"/>
    <w:rsid w:val="004859DC"/>
    <w:rsid w:val="004A4DC0"/>
    <w:rsid w:val="004A5068"/>
    <w:rsid w:val="004C26EE"/>
    <w:rsid w:val="004C3CC6"/>
    <w:rsid w:val="004D476F"/>
    <w:rsid w:val="004E5D5B"/>
    <w:rsid w:val="004F123D"/>
    <w:rsid w:val="004F6D31"/>
    <w:rsid w:val="00512C21"/>
    <w:rsid w:val="00517E10"/>
    <w:rsid w:val="0052643F"/>
    <w:rsid w:val="00537EA7"/>
    <w:rsid w:val="005437A5"/>
    <w:rsid w:val="005473D4"/>
    <w:rsid w:val="005549C0"/>
    <w:rsid w:val="00556C2B"/>
    <w:rsid w:val="00570AF8"/>
    <w:rsid w:val="0057231D"/>
    <w:rsid w:val="00575FBA"/>
    <w:rsid w:val="0058752D"/>
    <w:rsid w:val="00587590"/>
    <w:rsid w:val="0059136C"/>
    <w:rsid w:val="005959A3"/>
    <w:rsid w:val="00596FCF"/>
    <w:rsid w:val="00597B36"/>
    <w:rsid w:val="005A30F4"/>
    <w:rsid w:val="005A60A0"/>
    <w:rsid w:val="005B1675"/>
    <w:rsid w:val="005B1ACF"/>
    <w:rsid w:val="005B62F9"/>
    <w:rsid w:val="005C2273"/>
    <w:rsid w:val="005C7543"/>
    <w:rsid w:val="005D12C7"/>
    <w:rsid w:val="005D51BF"/>
    <w:rsid w:val="005E5049"/>
    <w:rsid w:val="005E57B4"/>
    <w:rsid w:val="005F756C"/>
    <w:rsid w:val="0060233B"/>
    <w:rsid w:val="00602D73"/>
    <w:rsid w:val="00604AE1"/>
    <w:rsid w:val="00612A57"/>
    <w:rsid w:val="00620419"/>
    <w:rsid w:val="00622C84"/>
    <w:rsid w:val="00631BCE"/>
    <w:rsid w:val="006359EA"/>
    <w:rsid w:val="006404E5"/>
    <w:rsid w:val="00644F31"/>
    <w:rsid w:val="00655B34"/>
    <w:rsid w:val="00656B9F"/>
    <w:rsid w:val="00656DDF"/>
    <w:rsid w:val="006625B1"/>
    <w:rsid w:val="00670215"/>
    <w:rsid w:val="00670C3F"/>
    <w:rsid w:val="00675D98"/>
    <w:rsid w:val="0067759D"/>
    <w:rsid w:val="00680A5C"/>
    <w:rsid w:val="006810F2"/>
    <w:rsid w:val="006829B5"/>
    <w:rsid w:val="006902CE"/>
    <w:rsid w:val="00692DB0"/>
    <w:rsid w:val="006A184A"/>
    <w:rsid w:val="006A189C"/>
    <w:rsid w:val="006A36C1"/>
    <w:rsid w:val="006B02AB"/>
    <w:rsid w:val="006B47A1"/>
    <w:rsid w:val="006B60AB"/>
    <w:rsid w:val="006C4DA6"/>
    <w:rsid w:val="006E1A05"/>
    <w:rsid w:val="006F6DF0"/>
    <w:rsid w:val="006F72C6"/>
    <w:rsid w:val="00705315"/>
    <w:rsid w:val="00720EE1"/>
    <w:rsid w:val="007233BE"/>
    <w:rsid w:val="007251DA"/>
    <w:rsid w:val="00734E7C"/>
    <w:rsid w:val="00736A0A"/>
    <w:rsid w:val="00740C00"/>
    <w:rsid w:val="00741F7C"/>
    <w:rsid w:val="00742A88"/>
    <w:rsid w:val="00743A54"/>
    <w:rsid w:val="00746965"/>
    <w:rsid w:val="00746C53"/>
    <w:rsid w:val="00753C3B"/>
    <w:rsid w:val="00754CB2"/>
    <w:rsid w:val="00762228"/>
    <w:rsid w:val="0077360C"/>
    <w:rsid w:val="00773841"/>
    <w:rsid w:val="00773926"/>
    <w:rsid w:val="0078398F"/>
    <w:rsid w:val="007917F0"/>
    <w:rsid w:val="00794418"/>
    <w:rsid w:val="007A1238"/>
    <w:rsid w:val="007B0FF2"/>
    <w:rsid w:val="007B4C24"/>
    <w:rsid w:val="007B5F9B"/>
    <w:rsid w:val="007B62B9"/>
    <w:rsid w:val="007C35C2"/>
    <w:rsid w:val="007C382A"/>
    <w:rsid w:val="007C562C"/>
    <w:rsid w:val="007C5D39"/>
    <w:rsid w:val="007D1599"/>
    <w:rsid w:val="007D782A"/>
    <w:rsid w:val="007E05B7"/>
    <w:rsid w:val="007E20AA"/>
    <w:rsid w:val="007E2836"/>
    <w:rsid w:val="007E3716"/>
    <w:rsid w:val="007E3BBF"/>
    <w:rsid w:val="0080589B"/>
    <w:rsid w:val="0081271B"/>
    <w:rsid w:val="00812DA8"/>
    <w:rsid w:val="00815A7A"/>
    <w:rsid w:val="00821268"/>
    <w:rsid w:val="00826D7E"/>
    <w:rsid w:val="0082768D"/>
    <w:rsid w:val="00827DB6"/>
    <w:rsid w:val="008373CA"/>
    <w:rsid w:val="008414CD"/>
    <w:rsid w:val="008456B7"/>
    <w:rsid w:val="008464E4"/>
    <w:rsid w:val="00854770"/>
    <w:rsid w:val="008636C5"/>
    <w:rsid w:val="00863EDE"/>
    <w:rsid w:val="00864CFE"/>
    <w:rsid w:val="0087073B"/>
    <w:rsid w:val="008725AE"/>
    <w:rsid w:val="008747AA"/>
    <w:rsid w:val="00877C1F"/>
    <w:rsid w:val="00881531"/>
    <w:rsid w:val="008826F1"/>
    <w:rsid w:val="0089613B"/>
    <w:rsid w:val="008A2BB9"/>
    <w:rsid w:val="008A54BE"/>
    <w:rsid w:val="008B2A6C"/>
    <w:rsid w:val="008B7C69"/>
    <w:rsid w:val="008C0088"/>
    <w:rsid w:val="008C4B96"/>
    <w:rsid w:val="008C4D03"/>
    <w:rsid w:val="008C7829"/>
    <w:rsid w:val="008F20FB"/>
    <w:rsid w:val="008F2681"/>
    <w:rsid w:val="008F5D3F"/>
    <w:rsid w:val="008F6DAE"/>
    <w:rsid w:val="00902089"/>
    <w:rsid w:val="0091738D"/>
    <w:rsid w:val="0093213B"/>
    <w:rsid w:val="0093534E"/>
    <w:rsid w:val="009357AB"/>
    <w:rsid w:val="00940C94"/>
    <w:rsid w:val="009544DE"/>
    <w:rsid w:val="0095550E"/>
    <w:rsid w:val="00962F31"/>
    <w:rsid w:val="00965075"/>
    <w:rsid w:val="0097203F"/>
    <w:rsid w:val="0097293F"/>
    <w:rsid w:val="0099131F"/>
    <w:rsid w:val="00995C33"/>
    <w:rsid w:val="00996694"/>
    <w:rsid w:val="009A24DE"/>
    <w:rsid w:val="009A3039"/>
    <w:rsid w:val="009B2754"/>
    <w:rsid w:val="009B717F"/>
    <w:rsid w:val="009C10D3"/>
    <w:rsid w:val="009C4452"/>
    <w:rsid w:val="009C76D3"/>
    <w:rsid w:val="009D4CE2"/>
    <w:rsid w:val="009E1AB8"/>
    <w:rsid w:val="009E3A50"/>
    <w:rsid w:val="009F1BA3"/>
    <w:rsid w:val="009F36D2"/>
    <w:rsid w:val="009F4BC7"/>
    <w:rsid w:val="00A012F0"/>
    <w:rsid w:val="00A02C68"/>
    <w:rsid w:val="00A02E6B"/>
    <w:rsid w:val="00A03042"/>
    <w:rsid w:val="00A06840"/>
    <w:rsid w:val="00A30F7B"/>
    <w:rsid w:val="00A4293A"/>
    <w:rsid w:val="00A50031"/>
    <w:rsid w:val="00A62858"/>
    <w:rsid w:val="00A641B4"/>
    <w:rsid w:val="00A6579D"/>
    <w:rsid w:val="00A700F1"/>
    <w:rsid w:val="00A708BA"/>
    <w:rsid w:val="00A75F7C"/>
    <w:rsid w:val="00A8596C"/>
    <w:rsid w:val="00A940D0"/>
    <w:rsid w:val="00AA30FB"/>
    <w:rsid w:val="00AB06DA"/>
    <w:rsid w:val="00AB09DF"/>
    <w:rsid w:val="00AC01F9"/>
    <w:rsid w:val="00AC5043"/>
    <w:rsid w:val="00AD1C68"/>
    <w:rsid w:val="00AD3DC1"/>
    <w:rsid w:val="00AE0D3A"/>
    <w:rsid w:val="00AE2520"/>
    <w:rsid w:val="00AE3BC3"/>
    <w:rsid w:val="00AF00A7"/>
    <w:rsid w:val="00AF1C71"/>
    <w:rsid w:val="00AF21D4"/>
    <w:rsid w:val="00AF3574"/>
    <w:rsid w:val="00AF5C32"/>
    <w:rsid w:val="00AF68EA"/>
    <w:rsid w:val="00B10023"/>
    <w:rsid w:val="00B249BA"/>
    <w:rsid w:val="00B35265"/>
    <w:rsid w:val="00B360CB"/>
    <w:rsid w:val="00B43368"/>
    <w:rsid w:val="00B5244D"/>
    <w:rsid w:val="00B57B17"/>
    <w:rsid w:val="00B61267"/>
    <w:rsid w:val="00B744C5"/>
    <w:rsid w:val="00B84BB5"/>
    <w:rsid w:val="00B8609D"/>
    <w:rsid w:val="00B9281E"/>
    <w:rsid w:val="00B93CA9"/>
    <w:rsid w:val="00B959FE"/>
    <w:rsid w:val="00B96F07"/>
    <w:rsid w:val="00BA089F"/>
    <w:rsid w:val="00BA21FD"/>
    <w:rsid w:val="00BA5B81"/>
    <w:rsid w:val="00BC0C39"/>
    <w:rsid w:val="00BC3424"/>
    <w:rsid w:val="00BD192A"/>
    <w:rsid w:val="00BD674D"/>
    <w:rsid w:val="00BD677C"/>
    <w:rsid w:val="00BE152C"/>
    <w:rsid w:val="00BE2FE3"/>
    <w:rsid w:val="00BE44E4"/>
    <w:rsid w:val="00BF16A9"/>
    <w:rsid w:val="00BF2F5F"/>
    <w:rsid w:val="00BF3781"/>
    <w:rsid w:val="00BF72CD"/>
    <w:rsid w:val="00C10385"/>
    <w:rsid w:val="00C1657E"/>
    <w:rsid w:val="00C23015"/>
    <w:rsid w:val="00C26136"/>
    <w:rsid w:val="00C27AB9"/>
    <w:rsid w:val="00C3051C"/>
    <w:rsid w:val="00C32C5E"/>
    <w:rsid w:val="00C3401D"/>
    <w:rsid w:val="00C34FDF"/>
    <w:rsid w:val="00C35B56"/>
    <w:rsid w:val="00C35EC3"/>
    <w:rsid w:val="00C421CA"/>
    <w:rsid w:val="00C44E21"/>
    <w:rsid w:val="00C51D00"/>
    <w:rsid w:val="00C54BE6"/>
    <w:rsid w:val="00C54E0E"/>
    <w:rsid w:val="00C63A10"/>
    <w:rsid w:val="00C73FE0"/>
    <w:rsid w:val="00C80641"/>
    <w:rsid w:val="00C8121D"/>
    <w:rsid w:val="00C81848"/>
    <w:rsid w:val="00C81B33"/>
    <w:rsid w:val="00C856B1"/>
    <w:rsid w:val="00C9076B"/>
    <w:rsid w:val="00CA0A84"/>
    <w:rsid w:val="00CA36CA"/>
    <w:rsid w:val="00CB227A"/>
    <w:rsid w:val="00CB263E"/>
    <w:rsid w:val="00CB4A4F"/>
    <w:rsid w:val="00CC3DD5"/>
    <w:rsid w:val="00CD3152"/>
    <w:rsid w:val="00CD34A1"/>
    <w:rsid w:val="00CD3B8B"/>
    <w:rsid w:val="00CE05DE"/>
    <w:rsid w:val="00CE0B3D"/>
    <w:rsid w:val="00CF12CC"/>
    <w:rsid w:val="00CF4796"/>
    <w:rsid w:val="00CF6BCD"/>
    <w:rsid w:val="00D01ABA"/>
    <w:rsid w:val="00D07871"/>
    <w:rsid w:val="00D120DF"/>
    <w:rsid w:val="00D154D3"/>
    <w:rsid w:val="00D33065"/>
    <w:rsid w:val="00D42A34"/>
    <w:rsid w:val="00D517F0"/>
    <w:rsid w:val="00D526BD"/>
    <w:rsid w:val="00D5476F"/>
    <w:rsid w:val="00D54FFD"/>
    <w:rsid w:val="00D61C6B"/>
    <w:rsid w:val="00D65676"/>
    <w:rsid w:val="00D70AB4"/>
    <w:rsid w:val="00D72921"/>
    <w:rsid w:val="00D74EA2"/>
    <w:rsid w:val="00D871D8"/>
    <w:rsid w:val="00D92508"/>
    <w:rsid w:val="00D92C41"/>
    <w:rsid w:val="00D93364"/>
    <w:rsid w:val="00D94F89"/>
    <w:rsid w:val="00DA0258"/>
    <w:rsid w:val="00DA1333"/>
    <w:rsid w:val="00DA2B4B"/>
    <w:rsid w:val="00DA52DE"/>
    <w:rsid w:val="00DC00E6"/>
    <w:rsid w:val="00DD1AFC"/>
    <w:rsid w:val="00DD31BB"/>
    <w:rsid w:val="00DE304D"/>
    <w:rsid w:val="00DF157B"/>
    <w:rsid w:val="00DF3B09"/>
    <w:rsid w:val="00DF606D"/>
    <w:rsid w:val="00E0276B"/>
    <w:rsid w:val="00E05689"/>
    <w:rsid w:val="00E11997"/>
    <w:rsid w:val="00E2770D"/>
    <w:rsid w:val="00E425FD"/>
    <w:rsid w:val="00E46867"/>
    <w:rsid w:val="00E61E84"/>
    <w:rsid w:val="00E674D8"/>
    <w:rsid w:val="00E6792F"/>
    <w:rsid w:val="00E71CF0"/>
    <w:rsid w:val="00E765BE"/>
    <w:rsid w:val="00E842F8"/>
    <w:rsid w:val="00E90447"/>
    <w:rsid w:val="00E95741"/>
    <w:rsid w:val="00EA0283"/>
    <w:rsid w:val="00EB209E"/>
    <w:rsid w:val="00EB279F"/>
    <w:rsid w:val="00EB4A4B"/>
    <w:rsid w:val="00EC031B"/>
    <w:rsid w:val="00EC231E"/>
    <w:rsid w:val="00EC667D"/>
    <w:rsid w:val="00ED3CEE"/>
    <w:rsid w:val="00ED4E5D"/>
    <w:rsid w:val="00ED7C32"/>
    <w:rsid w:val="00EE00C4"/>
    <w:rsid w:val="00EF142A"/>
    <w:rsid w:val="00EF1D3B"/>
    <w:rsid w:val="00EF68FA"/>
    <w:rsid w:val="00EF7E57"/>
    <w:rsid w:val="00F16744"/>
    <w:rsid w:val="00F2002A"/>
    <w:rsid w:val="00F225B4"/>
    <w:rsid w:val="00F25E0B"/>
    <w:rsid w:val="00F30CE8"/>
    <w:rsid w:val="00F40010"/>
    <w:rsid w:val="00F44C7D"/>
    <w:rsid w:val="00F54529"/>
    <w:rsid w:val="00F545DE"/>
    <w:rsid w:val="00F54D82"/>
    <w:rsid w:val="00F66D07"/>
    <w:rsid w:val="00F7025F"/>
    <w:rsid w:val="00F71337"/>
    <w:rsid w:val="00F76025"/>
    <w:rsid w:val="00F76924"/>
    <w:rsid w:val="00F83B72"/>
    <w:rsid w:val="00F87683"/>
    <w:rsid w:val="00F90189"/>
    <w:rsid w:val="00F96B02"/>
    <w:rsid w:val="00FA6BDF"/>
    <w:rsid w:val="00FB0AC8"/>
    <w:rsid w:val="00FC09C5"/>
    <w:rsid w:val="00FC195A"/>
    <w:rsid w:val="00FC4344"/>
    <w:rsid w:val="00FC70DD"/>
    <w:rsid w:val="00FC72D4"/>
    <w:rsid w:val="00FD4317"/>
    <w:rsid w:val="00FE0E22"/>
    <w:rsid w:val="00FE1BFB"/>
    <w:rsid w:val="00FE3612"/>
    <w:rsid w:val="00FF2771"/>
    <w:rsid w:val="00FF27EE"/>
    <w:rsid w:val="00FF328D"/>
    <w:rsid w:val="00FF73B6"/>
    <w:rsid w:val="00FF7F9E"/>
    <w:rsid w:val="022C1CA1"/>
    <w:rsid w:val="05482E38"/>
    <w:rsid w:val="056B49A5"/>
    <w:rsid w:val="08F95B0F"/>
    <w:rsid w:val="09E35745"/>
    <w:rsid w:val="0AEB2BB7"/>
    <w:rsid w:val="0B390CF2"/>
    <w:rsid w:val="0B9C3617"/>
    <w:rsid w:val="0E655A7B"/>
    <w:rsid w:val="0F9D64EA"/>
    <w:rsid w:val="10476743"/>
    <w:rsid w:val="12C10723"/>
    <w:rsid w:val="155D421D"/>
    <w:rsid w:val="16F03D52"/>
    <w:rsid w:val="18A3400F"/>
    <w:rsid w:val="19A37420"/>
    <w:rsid w:val="1D404C5E"/>
    <w:rsid w:val="1DB63547"/>
    <w:rsid w:val="1E814EDD"/>
    <w:rsid w:val="1EDF5751"/>
    <w:rsid w:val="210B5343"/>
    <w:rsid w:val="218C622F"/>
    <w:rsid w:val="2225099A"/>
    <w:rsid w:val="243071D3"/>
    <w:rsid w:val="24B070C3"/>
    <w:rsid w:val="26573B03"/>
    <w:rsid w:val="26A45974"/>
    <w:rsid w:val="26D84D4E"/>
    <w:rsid w:val="299A59D2"/>
    <w:rsid w:val="2A86667D"/>
    <w:rsid w:val="2AE8505D"/>
    <w:rsid w:val="2D3C7FCC"/>
    <w:rsid w:val="2D801AB4"/>
    <w:rsid w:val="2E284D49"/>
    <w:rsid w:val="2F4E31D3"/>
    <w:rsid w:val="31261D14"/>
    <w:rsid w:val="31535CE4"/>
    <w:rsid w:val="31710D5E"/>
    <w:rsid w:val="320350F8"/>
    <w:rsid w:val="34383651"/>
    <w:rsid w:val="34B252BE"/>
    <w:rsid w:val="355648D3"/>
    <w:rsid w:val="36C4298B"/>
    <w:rsid w:val="377D2B48"/>
    <w:rsid w:val="37853001"/>
    <w:rsid w:val="38E1158D"/>
    <w:rsid w:val="3B4501F9"/>
    <w:rsid w:val="3C8B1236"/>
    <w:rsid w:val="3CAF47B2"/>
    <w:rsid w:val="3DF56736"/>
    <w:rsid w:val="3E030FAB"/>
    <w:rsid w:val="41F43B55"/>
    <w:rsid w:val="42AF103E"/>
    <w:rsid w:val="44A8134A"/>
    <w:rsid w:val="475A7F59"/>
    <w:rsid w:val="4AAB1BA5"/>
    <w:rsid w:val="4BAC2FDD"/>
    <w:rsid w:val="4BE735EB"/>
    <w:rsid w:val="4C941425"/>
    <w:rsid w:val="4DCC45C1"/>
    <w:rsid w:val="4E927B13"/>
    <w:rsid w:val="4ECB0AA6"/>
    <w:rsid w:val="4F040914"/>
    <w:rsid w:val="4F8F421F"/>
    <w:rsid w:val="51F713E4"/>
    <w:rsid w:val="525846BA"/>
    <w:rsid w:val="534F5D39"/>
    <w:rsid w:val="546B56D3"/>
    <w:rsid w:val="55C03D51"/>
    <w:rsid w:val="55E93EFE"/>
    <w:rsid w:val="58132CE8"/>
    <w:rsid w:val="59DE4F69"/>
    <w:rsid w:val="5A53353E"/>
    <w:rsid w:val="5CAB29D4"/>
    <w:rsid w:val="5CD33ADA"/>
    <w:rsid w:val="5D09748A"/>
    <w:rsid w:val="5D7625A4"/>
    <w:rsid w:val="5DC16462"/>
    <w:rsid w:val="601212AE"/>
    <w:rsid w:val="60A40213"/>
    <w:rsid w:val="61163BF9"/>
    <w:rsid w:val="62F95108"/>
    <w:rsid w:val="6C5B048E"/>
    <w:rsid w:val="6D187340"/>
    <w:rsid w:val="6DD73A44"/>
    <w:rsid w:val="6E692C85"/>
    <w:rsid w:val="6EA675A5"/>
    <w:rsid w:val="6F46216F"/>
    <w:rsid w:val="6F634A15"/>
    <w:rsid w:val="708C5674"/>
    <w:rsid w:val="709F0FF3"/>
    <w:rsid w:val="719059AC"/>
    <w:rsid w:val="76F73CBD"/>
    <w:rsid w:val="773A4036"/>
    <w:rsid w:val="7A496831"/>
    <w:rsid w:val="7C385CAA"/>
    <w:rsid w:val="7DE74D3B"/>
    <w:rsid w:val="7E9C72EA"/>
    <w:rsid w:val="7EF16CAE"/>
    <w:rsid w:val="7F1901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0518447"/>
  <w15:docId w15:val="{2304E0B4-EB3B-4D0B-AA9E-175568353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qFormat="1"/>
    <w:lsdException w:name="heading 4" w:uiPriority="0"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MS Mincho"/>
      <w:sz w:val="24"/>
      <w:szCs w:val="24"/>
      <w:lang w:val="en-GB" w:eastAsia="fi-FI"/>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pPr>
      <w:keepNext/>
      <w:spacing w:before="240" w:after="60"/>
      <w:outlineLvl w:val="2"/>
    </w:pPr>
    <w:rPr>
      <w:b/>
      <w:bCs/>
      <w:szCs w:val="26"/>
    </w:rPr>
  </w:style>
  <w:style w:type="paragraph" w:styleId="Heading4">
    <w:name w:val="heading 4"/>
    <w:basedOn w:val="Normal"/>
    <w:next w:val="Normal"/>
    <w:link w:val="Heading4Char"/>
    <w:unhideWhenUsed/>
    <w:qFormat/>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nhideWhenUsed/>
    <w:qFormat/>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qFormat/>
    <w:rPr>
      <w:rFonts w:ascii="Tahoma" w:hAnsi="Tahoma"/>
      <w:sz w:val="16"/>
      <w:szCs w:val="16"/>
    </w:rPr>
  </w:style>
  <w:style w:type="paragraph" w:styleId="BodyText3">
    <w:name w:val="Body Text 3"/>
    <w:basedOn w:val="Normal"/>
    <w:link w:val="BodyText3Char"/>
    <w:qFormat/>
    <w:pPr>
      <w:spacing w:after="120"/>
    </w:pPr>
    <w:rPr>
      <w:rFonts w:ascii="Arial Mon" w:eastAsia="SimSun" w:hAnsi="Arial Mon"/>
      <w:sz w:val="16"/>
      <w:szCs w:val="16"/>
    </w:rPr>
  </w:style>
  <w:style w:type="character" w:styleId="CommentReference">
    <w:name w:val="annotation reference"/>
    <w:uiPriority w:val="99"/>
    <w:unhideWhenUsed/>
    <w:qFormat/>
    <w:rPr>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nhideWhenUsed/>
    <w:qFormat/>
    <w:pPr>
      <w:tabs>
        <w:tab w:val="center" w:pos="4680"/>
        <w:tab w:val="right" w:pos="9360"/>
      </w:tabs>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rFonts w:eastAsia="Times New Roman"/>
      <w:lang w:val="en-US" w:eastAsia="en-US"/>
    </w:rPr>
  </w:style>
  <w:style w:type="character" w:styleId="PageNumber">
    <w:name w:val="page number"/>
    <w:basedOn w:val="DefaultParagraphFont"/>
    <w:qFormat/>
  </w:style>
  <w:style w:type="character" w:styleId="Strong">
    <w:name w:val="Strong"/>
    <w:uiPriority w:val="22"/>
    <w:qFormat/>
    <w:rPr>
      <w:b/>
      <w:bCs/>
    </w:rPr>
  </w:style>
  <w:style w:type="table" w:styleId="TableGrid">
    <w:name w:val="Table Grid"/>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qFormat/>
    <w:rPr>
      <w:rFonts w:asciiTheme="majorHAnsi" w:eastAsiaTheme="majorEastAsia" w:hAnsiTheme="majorHAnsi" w:cstheme="majorBidi"/>
      <w:b/>
      <w:bCs/>
      <w:color w:val="2F5496" w:themeColor="accent1" w:themeShade="BF"/>
      <w:kern w:val="0"/>
      <w:sz w:val="28"/>
      <w:szCs w:val="28"/>
      <w:lang w:val="en-GB" w:eastAsia="fi-FI"/>
      <w14:ligatures w14:val="none"/>
    </w:rPr>
  </w:style>
  <w:style w:type="character" w:customStyle="1" w:styleId="Heading2Char">
    <w:name w:val="Heading 2 Char"/>
    <w:basedOn w:val="DefaultParagraphFont"/>
    <w:link w:val="Heading2"/>
    <w:qFormat/>
    <w:rPr>
      <w:rFonts w:ascii="Cambria" w:eastAsia="Times New Roman" w:hAnsi="Cambria" w:cs="Times New Roman"/>
      <w:b/>
      <w:bCs/>
      <w:i/>
      <w:iCs/>
      <w:kern w:val="0"/>
      <w:sz w:val="28"/>
      <w:szCs w:val="28"/>
      <w:lang w:val="en-GB" w:eastAsia="fi-FI"/>
      <w14:ligatures w14:val="none"/>
    </w:rPr>
  </w:style>
  <w:style w:type="character" w:customStyle="1" w:styleId="Heading3Char">
    <w:name w:val="Heading 3 Char"/>
    <w:basedOn w:val="DefaultParagraphFont"/>
    <w:link w:val="Heading3"/>
    <w:qFormat/>
    <w:rPr>
      <w:rFonts w:eastAsia="MS Mincho" w:cs="Times New Roman"/>
      <w:b/>
      <w:bCs/>
      <w:kern w:val="0"/>
      <w:szCs w:val="26"/>
      <w:lang w:val="en-GB" w:eastAsia="fi-FI"/>
      <w14:ligatures w14:val="none"/>
    </w:rPr>
  </w:style>
  <w:style w:type="character" w:customStyle="1" w:styleId="Heading4Char">
    <w:name w:val="Heading 4 Char"/>
    <w:basedOn w:val="DefaultParagraphFont"/>
    <w:link w:val="Heading4"/>
    <w:qFormat/>
    <w:rPr>
      <w:rFonts w:ascii="Calibri" w:eastAsia="Times New Roman" w:hAnsi="Calibri" w:cs="Times New Roman"/>
      <w:b/>
      <w:bCs/>
      <w:kern w:val="0"/>
      <w:sz w:val="28"/>
      <w:szCs w:val="28"/>
      <w:lang w:val="en-GB" w:eastAsia="fi-FI"/>
      <w14:ligatures w14:val="none"/>
    </w:rPr>
  </w:style>
  <w:style w:type="character" w:customStyle="1" w:styleId="Heading5Char">
    <w:name w:val="Heading 5 Char"/>
    <w:basedOn w:val="DefaultParagraphFont"/>
    <w:link w:val="Heading5"/>
    <w:qFormat/>
    <w:rPr>
      <w:rFonts w:ascii="Calibri" w:eastAsia="Times New Roman" w:hAnsi="Calibri" w:cs="Times New Roman"/>
      <w:b/>
      <w:bCs/>
      <w:i/>
      <w:iCs/>
      <w:kern w:val="0"/>
      <w:sz w:val="26"/>
      <w:szCs w:val="26"/>
      <w:lang w:val="en-GB" w:eastAsia="fi-FI"/>
      <w14:ligatures w14:val="none"/>
    </w:rPr>
  </w:style>
  <w:style w:type="paragraph" w:styleId="ListParagraph">
    <w:name w:val="List Paragraph"/>
    <w:basedOn w:val="Normal"/>
    <w:uiPriority w:val="34"/>
    <w:qFormat/>
    <w:pPr>
      <w:ind w:left="720"/>
      <w:contextualSpacing/>
    </w:pPr>
  </w:style>
  <w:style w:type="character" w:customStyle="1" w:styleId="BodyText3Char">
    <w:name w:val="Body Text 3 Char"/>
    <w:basedOn w:val="DefaultParagraphFont"/>
    <w:link w:val="BodyText3"/>
    <w:qFormat/>
    <w:rPr>
      <w:rFonts w:ascii="Arial Mon" w:eastAsia="SimSun" w:hAnsi="Arial Mon" w:cs="Times New Roman"/>
      <w:kern w:val="0"/>
      <w:sz w:val="16"/>
      <w:szCs w:val="16"/>
      <w:lang w:val="en-GB" w:eastAsia="fi-FI"/>
      <w14:ligatures w14:val="none"/>
    </w:rPr>
  </w:style>
  <w:style w:type="character" w:customStyle="1" w:styleId="HeaderChar">
    <w:name w:val="Header Char"/>
    <w:basedOn w:val="DefaultParagraphFont"/>
    <w:link w:val="Header"/>
    <w:qFormat/>
    <w:rPr>
      <w:rFonts w:eastAsia="MS Mincho" w:cs="Times New Roman"/>
      <w:kern w:val="0"/>
      <w:szCs w:val="24"/>
      <w:lang w:val="en-GB" w:eastAsia="fi-FI"/>
      <w14:ligatures w14:val="none"/>
    </w:rPr>
  </w:style>
  <w:style w:type="character" w:customStyle="1" w:styleId="FooterChar">
    <w:name w:val="Footer Char"/>
    <w:basedOn w:val="DefaultParagraphFont"/>
    <w:link w:val="Footer"/>
    <w:uiPriority w:val="99"/>
    <w:qFormat/>
    <w:rPr>
      <w:rFonts w:eastAsia="MS Mincho" w:cs="Times New Roman"/>
      <w:kern w:val="0"/>
      <w:szCs w:val="24"/>
      <w:lang w:val="en-GB" w:eastAsia="fi-FI"/>
      <w14:ligatures w14:val="none"/>
    </w:rPr>
  </w:style>
  <w:style w:type="character" w:customStyle="1" w:styleId="BalloonTextChar">
    <w:name w:val="Balloon Text Char"/>
    <w:basedOn w:val="DefaultParagraphFont"/>
    <w:link w:val="BalloonText"/>
    <w:semiHidden/>
    <w:qFormat/>
    <w:rPr>
      <w:rFonts w:ascii="Tahoma" w:eastAsia="MS Mincho" w:hAnsi="Tahoma" w:cs="Times New Roman"/>
      <w:kern w:val="0"/>
      <w:sz w:val="16"/>
      <w:szCs w:val="16"/>
      <w:lang w:val="en-GB" w:eastAsia="fi-FI"/>
      <w14:ligatures w14:val="none"/>
    </w:rPr>
  </w:style>
  <w:style w:type="table" w:customStyle="1" w:styleId="LightList-Accent11">
    <w:name w:val="Light List - Accent 11"/>
    <w:basedOn w:val="TableNormal"/>
    <w:qFormat/>
    <w:rPr>
      <w:rFonts w:ascii="Calibri" w:eastAsia="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qFormat/>
    <w:pPr>
      <w:autoSpaceDE w:val="0"/>
      <w:autoSpaceDN w:val="0"/>
      <w:adjustRightInd w:val="0"/>
    </w:pPr>
    <w:rPr>
      <w:rFonts w:ascii="Trebuchet MS" w:eastAsia="Times New Roman" w:hAnsi="Trebuchet MS" w:cs="Trebuchet MS"/>
      <w:color w:val="000000"/>
      <w:sz w:val="24"/>
      <w:szCs w:val="24"/>
    </w:rPr>
  </w:style>
  <w:style w:type="paragraph" w:customStyle="1" w:styleId="Style2">
    <w:name w:val="Style2"/>
    <w:basedOn w:val="Normal"/>
    <w:qFormat/>
    <w:pPr>
      <w:widowControl w:val="0"/>
      <w:autoSpaceDE w:val="0"/>
      <w:autoSpaceDN w:val="0"/>
      <w:adjustRightInd w:val="0"/>
    </w:pPr>
    <w:rPr>
      <w:rFonts w:ascii="Arial" w:eastAsia="Times New Roman" w:hAnsi="Arial" w:cs="Arial"/>
      <w:lang w:val="en-US" w:eastAsia="en-US"/>
    </w:rPr>
  </w:style>
  <w:style w:type="character" w:customStyle="1" w:styleId="FontStyle20">
    <w:name w:val="Font Style20"/>
    <w:qFormat/>
    <w:rPr>
      <w:rFonts w:ascii="Arial" w:hAnsi="Arial" w:cs="Arial" w:hint="default"/>
      <w:sz w:val="22"/>
      <w:szCs w:val="22"/>
    </w:rPr>
  </w:style>
  <w:style w:type="character" w:customStyle="1" w:styleId="fullpost">
    <w:name w:val="fullpost"/>
    <w:qFormat/>
  </w:style>
  <w:style w:type="character" w:customStyle="1" w:styleId="CommentTextChar">
    <w:name w:val="Comment Text Char"/>
    <w:basedOn w:val="DefaultParagraphFont"/>
    <w:link w:val="CommentText"/>
    <w:uiPriority w:val="99"/>
    <w:qFormat/>
    <w:rPr>
      <w:rFonts w:eastAsia="MS Mincho" w:cs="Times New Roman"/>
      <w:kern w:val="0"/>
      <w:sz w:val="20"/>
      <w:szCs w:val="20"/>
      <w:lang w:val="en-GB" w:eastAsia="fi-FI"/>
      <w14:ligatures w14:val="none"/>
    </w:rPr>
  </w:style>
  <w:style w:type="character" w:customStyle="1" w:styleId="apple-converted-space">
    <w:name w:val="apple-converted-space"/>
    <w:basedOn w:val="DefaultParagraphFont"/>
    <w:qFormat/>
  </w:style>
  <w:style w:type="paragraph" w:styleId="NoSpacing">
    <w:name w:val="No Spacing"/>
    <w:uiPriority w:val="1"/>
    <w:qFormat/>
    <w:rPr>
      <w:rFonts w:ascii="Calibri" w:eastAsia="Times New Roman" w:hAnsi="Calibri"/>
      <w:sz w:val="22"/>
      <w:szCs w:val="22"/>
    </w:rPr>
  </w:style>
  <w:style w:type="character" w:customStyle="1" w:styleId="CommentSubjectChar">
    <w:name w:val="Comment Subject Char"/>
    <w:basedOn w:val="CommentTextChar"/>
    <w:link w:val="CommentSubject"/>
    <w:qFormat/>
    <w:rPr>
      <w:rFonts w:eastAsia="MS Mincho" w:cs="Times New Roman"/>
      <w:b/>
      <w:bCs/>
      <w:kern w:val="0"/>
      <w:sz w:val="20"/>
      <w:szCs w:val="20"/>
      <w:lang w:val="en-GB" w:eastAsia="fi-FI"/>
      <w14:ligatures w14:val="none"/>
    </w:rPr>
  </w:style>
  <w:style w:type="character" w:customStyle="1" w:styleId="HTMLPreformattedChar">
    <w:name w:val="HTML Preformatted Char"/>
    <w:basedOn w:val="DefaultParagraphFont"/>
    <w:link w:val="HTMLPreformatted"/>
    <w:uiPriority w:val="99"/>
    <w:rPr>
      <w:rFonts w:ascii="Courier New" w:eastAsia="Times New Roman" w:hAnsi="Courier New" w:cs="Times New Roman"/>
      <w:kern w:val="0"/>
      <w:sz w:val="20"/>
      <w:szCs w:val="20"/>
      <w:lang w:val="en-GB" w:eastAsia="fi-FI"/>
      <w14:ligatures w14:val="none"/>
    </w:rPr>
  </w:style>
  <w:style w:type="character" w:customStyle="1" w:styleId="underline">
    <w:name w:val="underline"/>
    <w:qFormat/>
  </w:style>
  <w:style w:type="paragraph" w:customStyle="1" w:styleId="Revision1">
    <w:name w:val="Revision1"/>
    <w:hidden/>
    <w:uiPriority w:val="99"/>
    <w:semiHidden/>
    <w:qFormat/>
    <w:rPr>
      <w:rFonts w:eastAsia="MS Mincho"/>
      <w:sz w:val="24"/>
      <w:szCs w:val="24"/>
      <w:lang w:val="en-GB" w:eastAsia="fi-FI"/>
    </w:rPr>
  </w:style>
  <w:style w:type="character" w:customStyle="1" w:styleId="pg-1fc2">
    <w:name w:val="pg-1fc2"/>
    <w:basedOn w:val="DefaultParagraphFont"/>
    <w:qFormat/>
  </w:style>
  <w:style w:type="table" w:customStyle="1" w:styleId="Calendar1">
    <w:name w:val="Calendar 1"/>
    <w:basedOn w:val="TableNormal"/>
    <w:uiPriority w:val="99"/>
    <w:qFormat/>
    <w:rPr>
      <w:rFonts w:asciiTheme="minorHAnsi" w:eastAsiaTheme="minorEastAsia" w:hAnsiTheme="minorHAnsi"/>
      <w:sz w:val="22"/>
    </w:rP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referencesarticle-title">
    <w:name w:val="references__article-title"/>
    <w:basedOn w:val="DefaultParagraphFont"/>
    <w:qFormat/>
  </w:style>
  <w:style w:type="character" w:customStyle="1" w:styleId="referencesyear">
    <w:name w:val="references__year"/>
    <w:basedOn w:val="DefaultParagraphFont"/>
  </w:style>
  <w:style w:type="paragraph" w:customStyle="1" w:styleId="Revision2">
    <w:name w:val="Revision2"/>
    <w:hidden/>
    <w:uiPriority w:val="99"/>
    <w:unhideWhenUsed/>
    <w:rPr>
      <w:rFonts w:eastAsia="MS Mincho"/>
      <w:sz w:val="24"/>
      <w:szCs w:val="24"/>
      <w:lang w:val="en-GB" w:eastAsia="fi-FI"/>
    </w:rPr>
  </w:style>
  <w:style w:type="paragraph" w:customStyle="1" w:styleId="Revision3">
    <w:name w:val="Revision3"/>
    <w:hidden/>
    <w:uiPriority w:val="99"/>
    <w:semiHidden/>
    <w:rPr>
      <w:rFonts w:eastAsia="MS Mincho"/>
      <w:sz w:val="24"/>
      <w:szCs w:val="24"/>
      <w:lang w:val="en-GB" w:eastAsia="fi-FI"/>
    </w:rPr>
  </w:style>
  <w:style w:type="paragraph" w:customStyle="1" w:styleId="Revision4">
    <w:name w:val="Revision4"/>
    <w:hidden/>
    <w:uiPriority w:val="99"/>
    <w:unhideWhenUsed/>
    <w:rPr>
      <w:rFonts w:eastAsia="MS Mincho"/>
      <w:sz w:val="24"/>
      <w:szCs w:val="24"/>
      <w:lang w:val="en-GB" w:eastAsia="fi-FI"/>
    </w:rPr>
  </w:style>
  <w:style w:type="paragraph" w:styleId="Revision">
    <w:name w:val="Revision"/>
    <w:hidden/>
    <w:uiPriority w:val="99"/>
    <w:unhideWhenUsed/>
    <w:rsid w:val="00EB4A4B"/>
    <w:rPr>
      <w:rFonts w:eastAsia="MS Mincho"/>
      <w:sz w:val="24"/>
      <w:szCs w:val="24"/>
      <w:lang w:val="en-GB" w:eastAsia="fi-FI"/>
    </w:rPr>
  </w:style>
  <w:style w:type="character" w:customStyle="1" w:styleId="UnresolvedMention1">
    <w:name w:val="Unresolved Mention1"/>
    <w:basedOn w:val="DefaultParagraphFont"/>
    <w:uiPriority w:val="99"/>
    <w:semiHidden/>
    <w:unhideWhenUsed/>
    <w:rsid w:val="00C81B33"/>
    <w:rPr>
      <w:color w:val="605E5C"/>
      <w:shd w:val="clear" w:color="auto" w:fill="E1DFDD"/>
    </w:rPr>
  </w:style>
  <w:style w:type="paragraph" w:styleId="TOCHeading">
    <w:name w:val="TOC Heading"/>
    <w:basedOn w:val="Heading1"/>
    <w:next w:val="Normal"/>
    <w:uiPriority w:val="39"/>
    <w:unhideWhenUsed/>
    <w:qFormat/>
    <w:rsid w:val="00C81B33"/>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C81B33"/>
    <w:pPr>
      <w:spacing w:after="100"/>
    </w:pPr>
  </w:style>
  <w:style w:type="paragraph" w:styleId="TOC2">
    <w:name w:val="toc 2"/>
    <w:basedOn w:val="Normal"/>
    <w:next w:val="Normal"/>
    <w:autoRedefine/>
    <w:uiPriority w:val="39"/>
    <w:unhideWhenUsed/>
    <w:rsid w:val="00C81B33"/>
    <w:pPr>
      <w:spacing w:after="100"/>
      <w:ind w:left="240"/>
    </w:pPr>
  </w:style>
  <w:style w:type="paragraph" w:styleId="TOC3">
    <w:name w:val="toc 3"/>
    <w:basedOn w:val="Normal"/>
    <w:next w:val="Normal"/>
    <w:autoRedefine/>
    <w:uiPriority w:val="39"/>
    <w:unhideWhenUsed/>
    <w:rsid w:val="00C81B3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518317">
      <w:bodyDiv w:val="1"/>
      <w:marLeft w:val="0"/>
      <w:marRight w:val="0"/>
      <w:marTop w:val="0"/>
      <w:marBottom w:val="0"/>
      <w:divBdr>
        <w:top w:val="none" w:sz="0" w:space="0" w:color="auto"/>
        <w:left w:val="none" w:sz="0" w:space="0" w:color="auto"/>
        <w:bottom w:val="none" w:sz="0" w:space="0" w:color="auto"/>
        <w:right w:val="none" w:sz="0" w:space="0" w:color="auto"/>
      </w:divBdr>
    </w:div>
    <w:div w:id="457072623">
      <w:bodyDiv w:val="1"/>
      <w:marLeft w:val="0"/>
      <w:marRight w:val="0"/>
      <w:marTop w:val="0"/>
      <w:marBottom w:val="0"/>
      <w:divBdr>
        <w:top w:val="none" w:sz="0" w:space="0" w:color="auto"/>
        <w:left w:val="none" w:sz="0" w:space="0" w:color="auto"/>
        <w:bottom w:val="none" w:sz="0" w:space="0" w:color="auto"/>
        <w:right w:val="none" w:sz="0" w:space="0" w:color="auto"/>
      </w:divBdr>
    </w:div>
    <w:div w:id="587006522">
      <w:bodyDiv w:val="1"/>
      <w:marLeft w:val="0"/>
      <w:marRight w:val="0"/>
      <w:marTop w:val="0"/>
      <w:marBottom w:val="0"/>
      <w:divBdr>
        <w:top w:val="none" w:sz="0" w:space="0" w:color="auto"/>
        <w:left w:val="none" w:sz="0" w:space="0" w:color="auto"/>
        <w:bottom w:val="none" w:sz="0" w:space="0" w:color="auto"/>
        <w:right w:val="none" w:sz="0" w:space="0" w:color="auto"/>
      </w:divBdr>
    </w:div>
    <w:div w:id="1513567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www.heart.org/en/health-topics/heart-attack/understand-your-risks-to-prevent-a-heart-attack"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94FE8A8-6A57-4888-ACB3-EED47FAE58A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107</Pages>
  <Words>33362</Words>
  <Characters>190169</Characters>
  <Application>Microsoft Office Word</Application>
  <DocSecurity>0</DocSecurity>
  <Lines>1584</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Munkhtulga Gantulga</dc:creator>
  <cp:lastModifiedBy>oyunchimeg MOH-ETUG</cp:lastModifiedBy>
  <cp:revision>3</cp:revision>
  <cp:lastPrinted>2024-08-13T06:37:00Z</cp:lastPrinted>
  <dcterms:created xsi:type="dcterms:W3CDTF">2025-02-25T06:19:00Z</dcterms:created>
  <dcterms:modified xsi:type="dcterms:W3CDTF">2025-04-02T06:26:00Z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F34C066408C94738915C70A4FC147E63_13</vt:lpwstr>
  </property>
  <property fmtid="{D5CDD505-2E9C-101B-9397-08002B2CF9AE}" pid="4" name="GrammarlyDocumentId">
    <vt:lpwstr>83acef2e4cd316659a51243efd2a5c2e834ced05bb739fe92ef22aac68c71621</vt:lpwstr>
  </property>
</Properties>
</file>