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24B6" w14:textId="310523FA" w:rsidR="008A2061" w:rsidRPr="009E3B2E" w:rsidRDefault="0062735D" w:rsidP="0062735D">
      <w:pPr>
        <w:pStyle w:val="Default"/>
        <w:tabs>
          <w:tab w:val="left" w:pos="7430"/>
        </w:tabs>
        <w:jc w:val="both"/>
        <w:rPr>
          <w:bCs/>
          <w:noProof/>
          <w:color w:val="000000" w:themeColor="text1"/>
          <w:lang w:val="mn-MN"/>
        </w:rPr>
      </w:pPr>
      <w:r w:rsidRPr="00C631C7">
        <w:rPr>
          <w:rFonts w:ascii="Times New Roman" w:eastAsia="Times New Roman" w:hAnsi="Times New Roman" w:cs="Times New Roman"/>
          <w:noProof/>
          <w:color w:val="auto"/>
          <w14:ligatures w14:val="standardContextual"/>
        </w:rPr>
        <mc:AlternateContent>
          <mc:Choice Requires="wps">
            <w:drawing>
              <wp:anchor distT="0" distB="0" distL="114300" distR="114300" simplePos="0" relativeHeight="251661312" behindDoc="0" locked="0" layoutInCell="1" allowOverlap="1" wp14:anchorId="2FCDDE8D" wp14:editId="3659E078">
                <wp:simplePos x="0" y="0"/>
                <wp:positionH relativeFrom="column">
                  <wp:posOffset>2771464</wp:posOffset>
                </wp:positionH>
                <wp:positionV relativeFrom="paragraph">
                  <wp:posOffset>271780</wp:posOffset>
                </wp:positionV>
                <wp:extent cx="1459149" cy="427450"/>
                <wp:effectExtent l="0" t="0" r="0" b="0"/>
                <wp:wrapNone/>
                <wp:docPr id="3" name="Text 3"/>
                <wp:cNvGraphicFramePr/>
                <a:graphic xmlns:a="http://schemas.openxmlformats.org/drawingml/2006/main">
                  <a:graphicData uri="http://schemas.microsoft.com/office/word/2010/wordprocessingShape">
                    <wps:wsp>
                      <wps:cNvSpPr/>
                      <wps:spPr>
                        <a:xfrm>
                          <a:off x="0" y="0"/>
                          <a:ext cx="1459149" cy="427450"/>
                        </a:xfrm>
                        <a:prstGeom prst="rect">
                          <a:avLst/>
                        </a:prstGeom>
                        <a:noFill/>
                        <a:ln/>
                      </wps:spPr>
                      <wps:txbx>
                        <w:txbxContent>
                          <w:p w14:paraId="76150315" w14:textId="77777777" w:rsidR="0062735D" w:rsidRDefault="0062735D" w:rsidP="0062735D">
                            <w:pPr>
                              <w:pStyle w:val="NormalWeb"/>
                              <w:spacing w:before="0" w:beforeAutospacing="0" w:after="0" w:afterAutospacing="0"/>
                              <w:rPr>
                                <w:rFonts w:ascii="Arial" w:eastAsia="Arial Bold" w:hAnsi="Arial" w:cs="Arial"/>
                                <w:b/>
                                <w:bCs/>
                                <w:color w:val="000000" w:themeColor="text1"/>
                                <w:kern w:val="24"/>
                                <w:sz w:val="18"/>
                                <w:szCs w:val="16"/>
                                <w:lang w:val="mn-MN"/>
                              </w:rPr>
                            </w:pPr>
                            <w:r>
                              <w:rPr>
                                <w:rFonts w:ascii="Arial" w:eastAsia="Arial Bold" w:hAnsi="Arial" w:cs="Arial"/>
                                <w:b/>
                                <w:bCs/>
                                <w:color w:val="000000" w:themeColor="text1"/>
                                <w:kern w:val="24"/>
                                <w:sz w:val="18"/>
                                <w:szCs w:val="16"/>
                                <w:lang w:val="mn-MN"/>
                              </w:rPr>
                              <w:t xml:space="preserve">ГЭР БҮЛ, </w:t>
                            </w:r>
                          </w:p>
                          <w:p w14:paraId="75C3E1D9" w14:textId="1F242BAD" w:rsidR="0062735D" w:rsidRPr="0062735D" w:rsidRDefault="0062735D" w:rsidP="0062735D">
                            <w:pPr>
                              <w:pStyle w:val="NormalWeb"/>
                              <w:spacing w:before="0" w:beforeAutospacing="0" w:after="0" w:afterAutospacing="0"/>
                              <w:rPr>
                                <w:rFonts w:ascii="Arial" w:hAnsi="Arial" w:cs="Arial"/>
                                <w:color w:val="000000" w:themeColor="text1"/>
                                <w:sz w:val="28"/>
                                <w:lang w:val="mn-MN"/>
                              </w:rPr>
                            </w:pPr>
                            <w:r>
                              <w:rPr>
                                <w:rFonts w:ascii="Arial" w:eastAsia="Arial Bold" w:hAnsi="Arial" w:cs="Arial"/>
                                <w:b/>
                                <w:bCs/>
                                <w:color w:val="000000" w:themeColor="text1"/>
                                <w:kern w:val="24"/>
                                <w:sz w:val="18"/>
                                <w:szCs w:val="16"/>
                                <w:lang w:val="mn-MN"/>
                              </w:rPr>
                              <w:t>ХӨДӨЛМӨР, НИЙГМИЙН ХАМГААЛЛЫН ЯАМ</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FCDDE8D" id="Text 3" o:spid="_x0000_s1026" style="position:absolute;left:0;text-align:left;margin-left:218.25pt;margin-top:21.4pt;width:114.9pt;height:3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" filled="f" stroked="f">
                <v:textbox inset="0,0,0,0">
                  <w:txbxContent>
                    <w:p w14:paraId="76150315" w14:textId="77777777" w:rsidR="0062735D" w:rsidRDefault="0062735D" w:rsidP="0062735D">
                      <w:pPr>
                        <w:pStyle w:val="NormalWeb"/>
                        <w:spacing w:before="0" w:beforeAutospacing="0" w:after="0" w:afterAutospacing="0"/>
                        <w:rPr>
                          <w:rFonts w:ascii="Arial" w:eastAsia="Arial Bold" w:hAnsi="Arial" w:cs="Arial"/>
                          <w:b/>
                          <w:bCs/>
                          <w:color w:val="000000" w:themeColor="text1"/>
                          <w:kern w:val="24"/>
                          <w:sz w:val="18"/>
                          <w:szCs w:val="16"/>
                          <w:lang w:val="mn-MN"/>
                        </w:rPr>
                      </w:pPr>
                      <w:r>
                        <w:rPr>
                          <w:rFonts w:ascii="Arial" w:eastAsia="Arial Bold" w:hAnsi="Arial" w:cs="Arial"/>
                          <w:b/>
                          <w:bCs/>
                          <w:color w:val="000000" w:themeColor="text1"/>
                          <w:kern w:val="24"/>
                          <w:sz w:val="18"/>
                          <w:szCs w:val="16"/>
                          <w:lang w:val="mn-MN"/>
                        </w:rPr>
                        <w:t xml:space="preserve">ГЭР БҮЛ, </w:t>
                      </w:r>
                    </w:p>
                    <w:p w14:paraId="75C3E1D9" w14:textId="1F242BAD" w:rsidR="0062735D" w:rsidRPr="0062735D" w:rsidRDefault="0062735D" w:rsidP="0062735D">
                      <w:pPr>
                        <w:pStyle w:val="NormalWeb"/>
                        <w:spacing w:before="0" w:beforeAutospacing="0" w:after="0" w:afterAutospacing="0"/>
                        <w:rPr>
                          <w:rFonts w:ascii="Arial" w:hAnsi="Arial" w:cs="Arial"/>
                          <w:color w:val="000000" w:themeColor="text1"/>
                          <w:sz w:val="28"/>
                          <w:lang w:val="mn-MN"/>
                        </w:rPr>
                      </w:pPr>
                      <w:r>
                        <w:rPr>
                          <w:rFonts w:ascii="Arial" w:eastAsia="Arial Bold" w:hAnsi="Arial" w:cs="Arial"/>
                          <w:b/>
                          <w:bCs/>
                          <w:color w:val="000000" w:themeColor="text1"/>
                          <w:kern w:val="24"/>
                          <w:sz w:val="18"/>
                          <w:szCs w:val="16"/>
                          <w:lang w:val="mn-MN"/>
                        </w:rPr>
                        <w:t>ХӨДӨЛМӨР, НИЙГМИЙН ХАМГААЛЛЫН ЯАМ</w:t>
                      </w:r>
                    </w:p>
                  </w:txbxContent>
                </v:textbox>
              </v:rect>
            </w:pict>
          </mc:Fallback>
        </mc:AlternateContent>
      </w:r>
      <w:r w:rsidR="00C631C7" w:rsidRPr="00C631C7">
        <w:rPr>
          <w:rFonts w:ascii="Times New Roman" w:eastAsia="Times New Roman" w:hAnsi="Times New Roman" w:cs="Times New Roman"/>
          <w:noProof/>
          <w:color w:val="auto"/>
          <w14:ligatures w14:val="standardContextual"/>
        </w:rPr>
        <mc:AlternateContent>
          <mc:Choice Requires="wps">
            <w:drawing>
              <wp:anchor distT="0" distB="0" distL="114300" distR="114300" simplePos="0" relativeHeight="251659264" behindDoc="0" locked="0" layoutInCell="1" allowOverlap="1" wp14:anchorId="7DCB6D88" wp14:editId="21158126">
                <wp:simplePos x="0" y="0"/>
                <wp:positionH relativeFrom="column">
                  <wp:posOffset>719482</wp:posOffset>
                </wp:positionH>
                <wp:positionV relativeFrom="paragraph">
                  <wp:posOffset>408319</wp:posOffset>
                </wp:positionV>
                <wp:extent cx="1215957" cy="301557"/>
                <wp:effectExtent l="0" t="0" r="0" b="0"/>
                <wp:wrapNone/>
                <wp:docPr id="14" name="Text 3"/>
                <wp:cNvGraphicFramePr/>
                <a:graphic xmlns:a="http://schemas.openxmlformats.org/drawingml/2006/main">
                  <a:graphicData uri="http://schemas.microsoft.com/office/word/2010/wordprocessingShape">
                    <wps:wsp>
                      <wps:cNvSpPr/>
                      <wps:spPr>
                        <a:xfrm>
                          <a:off x="0" y="0"/>
                          <a:ext cx="1215957" cy="301557"/>
                        </a:xfrm>
                        <a:prstGeom prst="rect">
                          <a:avLst/>
                        </a:prstGeom>
                        <a:noFill/>
                        <a:ln/>
                      </wps:spPr>
                      <wps:txbx>
                        <w:txbxContent>
                          <w:p w14:paraId="51158C2B" w14:textId="77777777" w:rsidR="00C631C7" w:rsidRPr="00C631C7" w:rsidRDefault="00C631C7" w:rsidP="00C631C7">
                            <w:pPr>
                              <w:pStyle w:val="NormalWeb"/>
                              <w:spacing w:before="0" w:beforeAutospacing="0" w:after="0" w:afterAutospacing="0"/>
                              <w:rPr>
                                <w:rFonts w:ascii="Arial" w:hAnsi="Arial" w:cs="Arial"/>
                                <w:color w:val="000000" w:themeColor="text1"/>
                                <w:sz w:val="28"/>
                              </w:rPr>
                            </w:pPr>
                            <w:r w:rsidRPr="00C631C7">
                              <w:rPr>
                                <w:rFonts w:ascii="Arial" w:eastAsia="Arial Bold" w:hAnsi="Arial" w:cs="Arial"/>
                                <w:b/>
                                <w:bCs/>
                                <w:color w:val="000000" w:themeColor="text1"/>
                                <w:kern w:val="24"/>
                                <w:sz w:val="18"/>
                                <w:szCs w:val="16"/>
                              </w:rPr>
                              <w:t>ЭРҮҮЛ</w:t>
                            </w:r>
                            <w:r w:rsidRPr="00C631C7">
                              <w:rPr>
                                <w:rFonts w:ascii="Arial" w:eastAsia="Arial Bold" w:hAnsi="Arial" w:cs="Arial"/>
                                <w:b/>
                                <w:bCs/>
                                <w:color w:val="000000" w:themeColor="text1"/>
                                <w:kern w:val="24"/>
                                <w:sz w:val="18"/>
                                <w:szCs w:val="16"/>
                              </w:rPr>
                              <w:br/>
                              <w:t>МЭНДИЙН</w:t>
                            </w:r>
                            <w:r w:rsidRPr="00C631C7">
                              <w:rPr>
                                <w:rFonts w:ascii="Arial" w:eastAsia="Arial Bold" w:hAnsi="Arial" w:cs="Arial"/>
                                <w:b/>
                                <w:bCs/>
                                <w:color w:val="000000" w:themeColor="text1"/>
                                <w:kern w:val="24"/>
                                <w:sz w:val="22"/>
                                <w:szCs w:val="37"/>
                              </w:rPr>
                              <w:t xml:space="preserve"> </w:t>
                            </w:r>
                            <w:r w:rsidRPr="00C631C7">
                              <w:rPr>
                                <w:rFonts w:ascii="Arial" w:eastAsia="Arial Bold" w:hAnsi="Arial" w:cs="Arial"/>
                                <w:b/>
                                <w:bCs/>
                                <w:color w:val="000000" w:themeColor="text1"/>
                                <w:kern w:val="24"/>
                                <w:sz w:val="18"/>
                                <w:szCs w:val="16"/>
                              </w:rPr>
                              <w:t>ЯАМ</w:t>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DCB6D88" id="_x0000_s1027" style="position:absolute;left:0;text-align:left;margin-left:56.65pt;margin-top:32.15pt;width:95.7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" filled="f" stroked="f">
                <v:textbox inset="0,0,0,0">
                  <w:txbxContent>
                    <w:p w14:paraId="51158C2B" w14:textId="77777777" w:rsidR="00C631C7" w:rsidRPr="00C631C7" w:rsidRDefault="00C631C7" w:rsidP="00C631C7">
                      <w:pPr>
                        <w:pStyle w:val="NormalWeb"/>
                        <w:spacing w:before="0" w:beforeAutospacing="0" w:after="0" w:afterAutospacing="0"/>
                        <w:rPr>
                          <w:rFonts w:ascii="Arial" w:hAnsi="Arial" w:cs="Arial"/>
                          <w:color w:val="000000" w:themeColor="text1"/>
                          <w:sz w:val="28"/>
                        </w:rPr>
                      </w:pPr>
                      <w:r w:rsidRPr="00C631C7">
                        <w:rPr>
                          <w:rFonts w:ascii="Arial" w:eastAsia="Arial Bold" w:hAnsi="Arial" w:cs="Arial"/>
                          <w:b/>
                          <w:bCs/>
                          <w:color w:val="000000" w:themeColor="text1"/>
                          <w:kern w:val="24"/>
                          <w:sz w:val="18"/>
                          <w:szCs w:val="16"/>
                        </w:rPr>
                        <w:t>ЭРҮҮЛ</w:t>
                      </w:r>
                      <w:r w:rsidRPr="00C631C7">
                        <w:rPr>
                          <w:rFonts w:ascii="Arial" w:eastAsia="Arial Bold" w:hAnsi="Arial" w:cs="Arial"/>
                          <w:b/>
                          <w:bCs/>
                          <w:color w:val="000000" w:themeColor="text1"/>
                          <w:kern w:val="24"/>
                          <w:sz w:val="18"/>
                          <w:szCs w:val="16"/>
                        </w:rPr>
                        <w:br/>
                        <w:t>МЭНДИЙН</w:t>
                      </w:r>
                      <w:r w:rsidRPr="00C631C7">
                        <w:rPr>
                          <w:rFonts w:ascii="Arial" w:eastAsia="Arial Bold" w:hAnsi="Arial" w:cs="Arial"/>
                          <w:b/>
                          <w:bCs/>
                          <w:color w:val="000000" w:themeColor="text1"/>
                          <w:kern w:val="24"/>
                          <w:sz w:val="22"/>
                          <w:szCs w:val="37"/>
                        </w:rPr>
                        <w:t xml:space="preserve"> </w:t>
                      </w:r>
                      <w:r w:rsidRPr="00C631C7">
                        <w:rPr>
                          <w:rFonts w:ascii="Arial" w:eastAsia="Arial Bold" w:hAnsi="Arial" w:cs="Arial"/>
                          <w:b/>
                          <w:bCs/>
                          <w:color w:val="000000" w:themeColor="text1"/>
                          <w:kern w:val="24"/>
                          <w:sz w:val="18"/>
                          <w:szCs w:val="16"/>
                        </w:rPr>
                        <w:t>ЯАМ</w:t>
                      </w:r>
                    </w:p>
                  </w:txbxContent>
                </v:textbox>
              </v:rect>
            </w:pict>
          </mc:Fallback>
        </mc:AlternateContent>
      </w:r>
      <w:r w:rsidR="00C631C7">
        <w:rPr>
          <w:noProof/>
          <w14:ligatures w14:val="standardContextual"/>
        </w:rPr>
        <w:drawing>
          <wp:inline distT="0" distB="0" distL="0" distR="0" wp14:anchorId="676DE084" wp14:editId="303C9516">
            <wp:extent cx="1770434" cy="709874"/>
            <wp:effectExtent l="0" t="0" r="0" b="0"/>
            <wp:docPr id="9" name="Image 7"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7" descr="preencoded.png"/>
                    <pic:cNvPicPr>
                      <a:picLocks noChangeAspect="1"/>
                    </pic:cNvPicPr>
                  </pic:nvPicPr>
                  <pic:blipFill>
                    <a:blip r:embed="rId8">
                      <a:extLst>
                        <a:ext uri="{96DAC541-7B7A-43D3-8B79-37D633B846F1}">
                          <asvg:svgBlip xmlns:asvg="http://schemas.microsoft.com/office/drawing/2016/SVG/main" r:embed="rId9"/>
                        </a:ext>
                      </a:extLst>
                    </a:blip>
                    <a:srcRect/>
                    <a:stretch/>
                  </pic:blipFill>
                  <pic:spPr>
                    <a:xfrm>
                      <a:off x="0" y="0"/>
                      <a:ext cx="1773223" cy="710992"/>
                    </a:xfrm>
                    <a:prstGeom prst="rect">
                      <a:avLst/>
                    </a:prstGeom>
                  </pic:spPr>
                </pic:pic>
              </a:graphicData>
            </a:graphic>
          </wp:inline>
        </w:drawing>
      </w:r>
      <w:r w:rsidR="00C631C7">
        <w:rPr>
          <w:bCs/>
          <w:noProof/>
          <w:color w:val="000000" w:themeColor="text1"/>
          <w:lang w:val="mn-MN"/>
        </w:rPr>
        <w:t xml:space="preserve">  </w:t>
      </w:r>
      <w:r>
        <w:rPr>
          <w:lang w:val="mn-MN"/>
          <w14:ligatures w14:val="standardContextual"/>
        </w:rPr>
        <w:t xml:space="preserve">     </w:t>
      </w:r>
      <w:r>
        <w:rPr>
          <w:noProof/>
          <w14:ligatures w14:val="standardContextual"/>
        </w:rPr>
        <w:drawing>
          <wp:inline distT="0" distB="0" distL="0" distR="0" wp14:anchorId="5B3624A2" wp14:editId="47284254">
            <wp:extent cx="1770434" cy="709874"/>
            <wp:effectExtent l="0" t="0" r="0" b="0"/>
            <wp:docPr id="2" name="Image 7"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7" descr="preencoded.png"/>
                    <pic:cNvPicPr>
                      <a:picLocks noChangeAspect="1"/>
                    </pic:cNvPicPr>
                  </pic:nvPicPr>
                  <pic:blipFill>
                    <a:blip r:embed="rId8">
                      <a:extLst>
                        <a:ext uri="{96DAC541-7B7A-43D3-8B79-37D633B846F1}">
                          <asvg:svgBlip xmlns:asvg="http://schemas.microsoft.com/office/drawing/2016/SVG/main" r:embed="rId9"/>
                        </a:ext>
                      </a:extLst>
                    </a:blip>
                    <a:srcRect/>
                    <a:stretch/>
                  </pic:blipFill>
                  <pic:spPr>
                    <a:xfrm>
                      <a:off x="0" y="0"/>
                      <a:ext cx="1773223" cy="710992"/>
                    </a:xfrm>
                    <a:prstGeom prst="rect">
                      <a:avLst/>
                    </a:prstGeom>
                  </pic:spPr>
                </pic:pic>
              </a:graphicData>
            </a:graphic>
          </wp:inline>
        </w:drawing>
      </w:r>
      <w:r>
        <w:rPr>
          <w:bCs/>
          <w:noProof/>
          <w:color w:val="000000" w:themeColor="text1"/>
          <w:lang w:val="mn-MN"/>
        </w:rPr>
        <w:tab/>
      </w:r>
      <w:r>
        <w:rPr>
          <w:bCs/>
          <w:noProof/>
          <w:color w:val="000000" w:themeColor="text1"/>
          <w14:ligatures w14:val="standardContextual"/>
        </w:rPr>
        <w:drawing>
          <wp:inline distT="0" distB="0" distL="0" distR="0" wp14:anchorId="37ACF746" wp14:editId="2DCB0B91">
            <wp:extent cx="924128" cy="768485"/>
            <wp:effectExtent l="0" t="0" r="9525" b="0"/>
            <wp:docPr id="4" name="Picture 4" descr="C:\Users\Naraa\Desktop\Геронтологи-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raa\Desktop\Геронтологи-Лого.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4849" cy="769085"/>
                    </a:xfrm>
                    <a:prstGeom prst="rect">
                      <a:avLst/>
                    </a:prstGeom>
                    <a:noFill/>
                    <a:ln>
                      <a:noFill/>
                    </a:ln>
                  </pic:spPr>
                </pic:pic>
              </a:graphicData>
            </a:graphic>
          </wp:inline>
        </w:drawing>
      </w:r>
    </w:p>
    <w:p w14:paraId="325E61E3" w14:textId="755CD2AF" w:rsidR="008A2061" w:rsidRPr="009E3B2E" w:rsidRDefault="008A2061" w:rsidP="009E3B2E">
      <w:pPr>
        <w:pStyle w:val="Title"/>
        <w:pBdr>
          <w:top w:val="none" w:sz="0" w:space="0" w:color="auto"/>
          <w:bottom w:val="none" w:sz="0" w:space="0" w:color="auto"/>
        </w:pBdr>
        <w:jc w:val="both"/>
        <w:rPr>
          <w:rFonts w:ascii="Arial" w:hAnsi="Arial" w:cs="Arial"/>
          <w:b/>
          <w:color w:val="000000" w:themeColor="text1"/>
          <w:sz w:val="24"/>
          <w:szCs w:val="24"/>
        </w:rPr>
      </w:pPr>
    </w:p>
    <w:p w14:paraId="526F5B47" w14:textId="77777777" w:rsidR="00263569" w:rsidRPr="009E3B2E" w:rsidRDefault="00263569" w:rsidP="009E3B2E">
      <w:pPr>
        <w:pStyle w:val="Title"/>
        <w:pBdr>
          <w:top w:val="none" w:sz="0" w:space="0" w:color="auto"/>
          <w:bottom w:val="none" w:sz="0" w:space="0" w:color="auto"/>
        </w:pBdr>
        <w:jc w:val="both"/>
        <w:rPr>
          <w:rFonts w:ascii="Arial" w:hAnsi="Arial" w:cs="Arial"/>
          <w:b/>
          <w:color w:val="000000" w:themeColor="text1"/>
          <w:sz w:val="24"/>
          <w:szCs w:val="24"/>
        </w:rPr>
      </w:pPr>
    </w:p>
    <w:p w14:paraId="46CCF283" w14:textId="77777777" w:rsidR="00263569" w:rsidRPr="009E3B2E" w:rsidRDefault="00263569" w:rsidP="009E3B2E">
      <w:pPr>
        <w:pStyle w:val="Title"/>
        <w:pBdr>
          <w:top w:val="none" w:sz="0" w:space="0" w:color="auto"/>
          <w:bottom w:val="none" w:sz="0" w:space="0" w:color="auto"/>
        </w:pBdr>
        <w:jc w:val="both"/>
        <w:rPr>
          <w:rFonts w:ascii="Arial" w:hAnsi="Arial" w:cs="Arial"/>
          <w:b/>
          <w:color w:val="000000" w:themeColor="text1"/>
          <w:sz w:val="24"/>
          <w:szCs w:val="24"/>
        </w:rPr>
      </w:pPr>
    </w:p>
    <w:p w14:paraId="3A3BF018" w14:textId="77777777" w:rsidR="00263569" w:rsidRPr="009E3B2E" w:rsidRDefault="00263569" w:rsidP="009E3B2E">
      <w:pPr>
        <w:pStyle w:val="Title"/>
        <w:pBdr>
          <w:top w:val="none" w:sz="0" w:space="0" w:color="auto"/>
          <w:bottom w:val="none" w:sz="0" w:space="0" w:color="auto"/>
        </w:pBdr>
        <w:jc w:val="both"/>
        <w:rPr>
          <w:rFonts w:ascii="Arial" w:hAnsi="Arial" w:cs="Arial"/>
          <w:b/>
          <w:color w:val="000000" w:themeColor="text1"/>
          <w:sz w:val="24"/>
          <w:szCs w:val="24"/>
        </w:rPr>
      </w:pPr>
    </w:p>
    <w:p w14:paraId="6758DB5F" w14:textId="77777777" w:rsidR="00263569" w:rsidRPr="009E3B2E" w:rsidRDefault="00263569" w:rsidP="009E3B2E">
      <w:pPr>
        <w:pStyle w:val="Title"/>
        <w:pBdr>
          <w:top w:val="none" w:sz="0" w:space="0" w:color="auto"/>
          <w:bottom w:val="none" w:sz="0" w:space="0" w:color="auto"/>
        </w:pBdr>
        <w:jc w:val="both"/>
        <w:rPr>
          <w:rFonts w:ascii="Arial" w:hAnsi="Arial" w:cs="Arial"/>
          <w:b/>
          <w:color w:val="000000" w:themeColor="text1"/>
          <w:sz w:val="24"/>
          <w:szCs w:val="24"/>
        </w:rPr>
      </w:pPr>
    </w:p>
    <w:p w14:paraId="228D5B79" w14:textId="77777777" w:rsidR="00263569" w:rsidRPr="009E3B2E" w:rsidRDefault="00263569" w:rsidP="009E3B2E">
      <w:pPr>
        <w:pStyle w:val="Title"/>
        <w:pBdr>
          <w:top w:val="none" w:sz="0" w:space="0" w:color="auto"/>
          <w:bottom w:val="none" w:sz="0" w:space="0" w:color="auto"/>
        </w:pBdr>
        <w:jc w:val="both"/>
        <w:rPr>
          <w:rFonts w:ascii="Arial" w:hAnsi="Arial" w:cs="Arial"/>
          <w:b/>
          <w:color w:val="000000" w:themeColor="text1"/>
          <w:sz w:val="24"/>
          <w:szCs w:val="24"/>
        </w:rPr>
      </w:pPr>
    </w:p>
    <w:p w14:paraId="16972173" w14:textId="77777777" w:rsidR="001215E6" w:rsidRDefault="001215E6" w:rsidP="009E3B2E">
      <w:pPr>
        <w:pStyle w:val="Title"/>
        <w:pBdr>
          <w:top w:val="none" w:sz="0" w:space="0" w:color="auto"/>
          <w:bottom w:val="none" w:sz="0" w:space="0" w:color="auto"/>
        </w:pBdr>
        <w:rPr>
          <w:rFonts w:ascii="Arial" w:hAnsi="Arial" w:cs="Arial"/>
          <w:b/>
          <w:color w:val="000000" w:themeColor="text1"/>
          <w:sz w:val="24"/>
          <w:szCs w:val="24"/>
          <w:lang w:val="en-US"/>
        </w:rPr>
      </w:pPr>
    </w:p>
    <w:p w14:paraId="3EEAFF23" w14:textId="77777777" w:rsidR="001215E6" w:rsidRDefault="001215E6" w:rsidP="009E3B2E">
      <w:pPr>
        <w:pStyle w:val="Title"/>
        <w:pBdr>
          <w:top w:val="none" w:sz="0" w:space="0" w:color="auto"/>
          <w:bottom w:val="none" w:sz="0" w:space="0" w:color="auto"/>
        </w:pBdr>
        <w:rPr>
          <w:rFonts w:ascii="Arial" w:hAnsi="Arial" w:cs="Arial"/>
          <w:b/>
          <w:color w:val="000000" w:themeColor="text1"/>
          <w:sz w:val="24"/>
          <w:szCs w:val="24"/>
          <w:lang w:val="en-US"/>
        </w:rPr>
      </w:pPr>
    </w:p>
    <w:p w14:paraId="69DE2066" w14:textId="1E4D125B" w:rsidR="008A2061" w:rsidRPr="009E3B2E" w:rsidRDefault="002A0CD1" w:rsidP="009E3B2E">
      <w:pPr>
        <w:pStyle w:val="Title"/>
        <w:pBdr>
          <w:top w:val="none" w:sz="0" w:space="0" w:color="auto"/>
          <w:bottom w:val="none" w:sz="0" w:space="0" w:color="auto"/>
        </w:pBdr>
        <w:rPr>
          <w:rFonts w:ascii="Arial" w:hAnsi="Arial" w:cs="Arial"/>
          <w:b/>
          <w:color w:val="000000" w:themeColor="text1"/>
          <w:sz w:val="24"/>
          <w:szCs w:val="24"/>
          <w:lang w:eastAsia="ja-JP"/>
        </w:rPr>
      </w:pPr>
      <w:r w:rsidRPr="009E3B2E">
        <w:rPr>
          <w:rFonts w:ascii="Arial" w:hAnsi="Arial" w:cs="Arial"/>
          <w:b/>
          <w:color w:val="000000" w:themeColor="text1"/>
          <w:sz w:val="24"/>
          <w:szCs w:val="24"/>
        </w:rPr>
        <w:t>Эрүүл насжилтын</w:t>
      </w:r>
    </w:p>
    <w:p w14:paraId="098DC838" w14:textId="266FE652" w:rsidR="008A2061" w:rsidRPr="009E3B2E" w:rsidRDefault="008A2061" w:rsidP="009E3B2E">
      <w:pPr>
        <w:pStyle w:val="Title"/>
        <w:pBdr>
          <w:top w:val="none" w:sz="0" w:space="0" w:color="auto"/>
          <w:bottom w:val="none" w:sz="0" w:space="0" w:color="auto"/>
        </w:pBdr>
        <w:rPr>
          <w:rFonts w:ascii="Arial" w:hAnsi="Arial" w:cs="Arial"/>
          <w:b/>
          <w:color w:val="000000" w:themeColor="text1"/>
          <w:sz w:val="24"/>
          <w:szCs w:val="24"/>
        </w:rPr>
      </w:pPr>
      <w:r w:rsidRPr="009E3B2E">
        <w:rPr>
          <w:rFonts w:ascii="Arial" w:hAnsi="Arial" w:cs="Arial"/>
          <w:b/>
          <w:color w:val="000000" w:themeColor="text1"/>
          <w:sz w:val="24"/>
          <w:szCs w:val="24"/>
          <w:lang w:eastAsia="ko-KR"/>
        </w:rPr>
        <w:t xml:space="preserve">үйл ажиллагааны </w:t>
      </w:r>
      <w:r w:rsidR="00263569" w:rsidRPr="009E3B2E">
        <w:rPr>
          <w:rFonts w:ascii="Arial" w:hAnsi="Arial" w:cs="Arial"/>
          <w:b/>
          <w:color w:val="000000" w:themeColor="text1"/>
          <w:sz w:val="24"/>
          <w:szCs w:val="24"/>
        </w:rPr>
        <w:t xml:space="preserve">ҮНДЭСНИЙ </w:t>
      </w:r>
      <w:r w:rsidR="00263569" w:rsidRPr="009E3B2E">
        <w:rPr>
          <w:rFonts w:ascii="Arial" w:hAnsi="Arial" w:cs="Arial"/>
          <w:b/>
          <w:color w:val="000000" w:themeColor="text1"/>
          <w:sz w:val="24"/>
          <w:szCs w:val="24"/>
          <w:lang w:eastAsia="ko-KR"/>
        </w:rPr>
        <w:t xml:space="preserve"> </w:t>
      </w:r>
      <w:r w:rsidRPr="009E3B2E">
        <w:rPr>
          <w:rFonts w:ascii="Arial" w:hAnsi="Arial" w:cs="Arial"/>
          <w:b/>
          <w:color w:val="000000" w:themeColor="text1"/>
          <w:sz w:val="24"/>
          <w:szCs w:val="24"/>
          <w:lang w:eastAsia="ko-KR"/>
        </w:rPr>
        <w:t>төлөвлөгөө</w:t>
      </w:r>
    </w:p>
    <w:p w14:paraId="1F46B3AF" w14:textId="77777777" w:rsidR="008A2061" w:rsidRPr="009E3B2E" w:rsidRDefault="008A2061" w:rsidP="009E3B2E">
      <w:pPr>
        <w:pStyle w:val="Title"/>
        <w:pBdr>
          <w:top w:val="none" w:sz="0" w:space="0" w:color="auto"/>
          <w:bottom w:val="none" w:sz="0" w:space="0" w:color="auto"/>
        </w:pBdr>
        <w:rPr>
          <w:rFonts w:ascii="Arial" w:hAnsi="Arial" w:cs="Arial"/>
          <w:b/>
          <w:color w:val="000000" w:themeColor="text1"/>
          <w:sz w:val="24"/>
          <w:szCs w:val="24"/>
          <w:lang w:eastAsia="ko-KR"/>
        </w:rPr>
      </w:pPr>
    </w:p>
    <w:p w14:paraId="04088C8E" w14:textId="5704DDA7" w:rsidR="00263569" w:rsidRPr="009E3B2E" w:rsidRDefault="008A2061" w:rsidP="009E3B2E">
      <w:pPr>
        <w:pStyle w:val="Title"/>
        <w:pBdr>
          <w:top w:val="none" w:sz="0" w:space="0" w:color="auto"/>
          <w:bottom w:val="none" w:sz="0" w:space="0" w:color="auto"/>
        </w:pBdr>
        <w:rPr>
          <w:rFonts w:ascii="Arial" w:hAnsi="Arial" w:cs="Arial"/>
          <w:b/>
          <w:color w:val="000000" w:themeColor="text1"/>
          <w:sz w:val="24"/>
          <w:szCs w:val="24"/>
        </w:rPr>
      </w:pPr>
      <w:r w:rsidRPr="009E3B2E">
        <w:rPr>
          <w:rFonts w:ascii="Arial" w:hAnsi="Arial" w:cs="Arial"/>
          <w:b/>
          <w:color w:val="000000" w:themeColor="text1"/>
          <w:sz w:val="24"/>
          <w:szCs w:val="24"/>
        </w:rPr>
        <w:t>(2025–2028)</w:t>
      </w:r>
    </w:p>
    <w:p w14:paraId="0BF9F5DE" w14:textId="77777777" w:rsidR="00263569" w:rsidRPr="009E3B2E" w:rsidRDefault="00263569" w:rsidP="009E3B2E">
      <w:pPr>
        <w:jc w:val="both"/>
        <w:rPr>
          <w:rFonts w:ascii="Arial" w:hAnsi="Arial" w:cs="Arial"/>
          <w:color w:val="000000" w:themeColor="text1"/>
          <w:lang w:val="mn-MN"/>
        </w:rPr>
      </w:pPr>
    </w:p>
    <w:p w14:paraId="08BA1DAE" w14:textId="77777777" w:rsidR="00263569" w:rsidRPr="009E3B2E" w:rsidRDefault="00263569" w:rsidP="009E3B2E">
      <w:pPr>
        <w:jc w:val="both"/>
        <w:rPr>
          <w:rFonts w:ascii="Arial" w:hAnsi="Arial" w:cs="Arial"/>
          <w:color w:val="000000" w:themeColor="text1"/>
          <w:lang w:val="mn-MN"/>
        </w:rPr>
      </w:pPr>
    </w:p>
    <w:p w14:paraId="20B48762" w14:textId="77777777" w:rsidR="00263569" w:rsidRPr="009E3B2E" w:rsidRDefault="00263569" w:rsidP="009E3B2E">
      <w:pPr>
        <w:jc w:val="both"/>
        <w:rPr>
          <w:rFonts w:ascii="Arial" w:hAnsi="Arial" w:cs="Arial"/>
          <w:color w:val="000000" w:themeColor="text1"/>
          <w:lang w:val="mn-MN"/>
        </w:rPr>
      </w:pPr>
    </w:p>
    <w:p w14:paraId="373417DD" w14:textId="77777777" w:rsidR="00263569" w:rsidRPr="009E3B2E" w:rsidRDefault="00263569" w:rsidP="009E3B2E">
      <w:pPr>
        <w:jc w:val="both"/>
        <w:rPr>
          <w:rFonts w:ascii="Arial" w:hAnsi="Arial" w:cs="Arial"/>
          <w:color w:val="000000" w:themeColor="text1"/>
          <w:lang w:val="mn-MN"/>
        </w:rPr>
      </w:pPr>
    </w:p>
    <w:p w14:paraId="42CF0BCC" w14:textId="77777777" w:rsidR="00263569" w:rsidRPr="009E3B2E" w:rsidRDefault="00263569" w:rsidP="009E3B2E">
      <w:pPr>
        <w:jc w:val="both"/>
        <w:rPr>
          <w:rFonts w:ascii="Arial" w:hAnsi="Arial" w:cs="Arial"/>
          <w:color w:val="000000" w:themeColor="text1"/>
          <w:lang w:val="mn-MN"/>
        </w:rPr>
      </w:pPr>
    </w:p>
    <w:p w14:paraId="71C9AF76" w14:textId="77777777" w:rsidR="00263569" w:rsidRPr="009E3B2E" w:rsidRDefault="00263569" w:rsidP="009E3B2E">
      <w:pPr>
        <w:jc w:val="both"/>
        <w:rPr>
          <w:rFonts w:ascii="Arial" w:hAnsi="Arial" w:cs="Arial"/>
          <w:color w:val="000000" w:themeColor="text1"/>
          <w:lang w:val="mn-MN"/>
        </w:rPr>
      </w:pPr>
    </w:p>
    <w:p w14:paraId="517D4121" w14:textId="77777777" w:rsidR="00263569" w:rsidRPr="009E3B2E" w:rsidRDefault="00263569" w:rsidP="009E3B2E">
      <w:pPr>
        <w:jc w:val="both"/>
        <w:rPr>
          <w:rFonts w:ascii="Arial" w:hAnsi="Arial" w:cs="Arial"/>
          <w:color w:val="000000" w:themeColor="text1"/>
          <w:lang w:val="mn-MN"/>
        </w:rPr>
      </w:pPr>
    </w:p>
    <w:p w14:paraId="0B2B1B63" w14:textId="77777777" w:rsidR="00263569" w:rsidRPr="009E3B2E" w:rsidRDefault="00263569" w:rsidP="009E3B2E">
      <w:pPr>
        <w:jc w:val="both"/>
        <w:rPr>
          <w:rFonts w:ascii="Arial" w:hAnsi="Arial" w:cs="Arial"/>
          <w:color w:val="000000" w:themeColor="text1"/>
          <w:lang w:val="mn-MN"/>
        </w:rPr>
      </w:pPr>
    </w:p>
    <w:p w14:paraId="454A6F19" w14:textId="77777777" w:rsidR="00263569" w:rsidRPr="009E3B2E" w:rsidRDefault="00263569" w:rsidP="009E3B2E">
      <w:pPr>
        <w:jc w:val="both"/>
        <w:rPr>
          <w:rFonts w:ascii="Arial" w:hAnsi="Arial" w:cs="Arial"/>
          <w:color w:val="000000" w:themeColor="text1"/>
          <w:lang w:val="mn-MN"/>
        </w:rPr>
      </w:pPr>
    </w:p>
    <w:p w14:paraId="10B60ABB" w14:textId="77777777" w:rsidR="00263569" w:rsidRPr="009E3B2E" w:rsidRDefault="00263569" w:rsidP="009E3B2E">
      <w:pPr>
        <w:jc w:val="both"/>
        <w:rPr>
          <w:rFonts w:ascii="Arial" w:hAnsi="Arial" w:cs="Arial"/>
          <w:color w:val="000000" w:themeColor="text1"/>
          <w:lang w:val="mn-MN"/>
        </w:rPr>
      </w:pPr>
    </w:p>
    <w:p w14:paraId="01A19ACF" w14:textId="77777777" w:rsidR="00263569" w:rsidRPr="009E3B2E" w:rsidRDefault="00263569" w:rsidP="009E3B2E">
      <w:pPr>
        <w:jc w:val="both"/>
        <w:rPr>
          <w:rFonts w:ascii="Arial" w:hAnsi="Arial" w:cs="Arial"/>
          <w:color w:val="000000" w:themeColor="text1"/>
          <w:lang w:val="mn-MN"/>
        </w:rPr>
      </w:pPr>
    </w:p>
    <w:p w14:paraId="726871FA" w14:textId="77777777" w:rsidR="00263569" w:rsidRPr="009E3B2E" w:rsidRDefault="00263569" w:rsidP="009E3B2E">
      <w:pPr>
        <w:jc w:val="both"/>
        <w:rPr>
          <w:rFonts w:ascii="Arial" w:hAnsi="Arial" w:cs="Arial"/>
          <w:color w:val="000000" w:themeColor="text1"/>
          <w:lang w:val="mn-MN"/>
        </w:rPr>
      </w:pPr>
    </w:p>
    <w:p w14:paraId="3745A9CB" w14:textId="77777777" w:rsidR="00263569" w:rsidRPr="009E3B2E" w:rsidRDefault="00263569" w:rsidP="009E3B2E">
      <w:pPr>
        <w:jc w:val="both"/>
        <w:rPr>
          <w:rFonts w:ascii="Arial" w:hAnsi="Arial" w:cs="Arial"/>
          <w:color w:val="000000" w:themeColor="text1"/>
          <w:lang w:val="mn-MN"/>
        </w:rPr>
      </w:pPr>
    </w:p>
    <w:p w14:paraId="4E6B06DD" w14:textId="77777777" w:rsidR="00263569" w:rsidRPr="009E3B2E" w:rsidRDefault="00263569" w:rsidP="009E3B2E">
      <w:pPr>
        <w:jc w:val="both"/>
        <w:rPr>
          <w:rFonts w:ascii="Arial" w:hAnsi="Arial" w:cs="Arial"/>
          <w:color w:val="000000" w:themeColor="text1"/>
          <w:lang w:val="mn-MN"/>
        </w:rPr>
      </w:pPr>
    </w:p>
    <w:p w14:paraId="5FF2E9CD" w14:textId="77777777" w:rsidR="00263569" w:rsidRPr="009E3B2E" w:rsidRDefault="00263569" w:rsidP="009E3B2E">
      <w:pPr>
        <w:jc w:val="both"/>
        <w:rPr>
          <w:rFonts w:ascii="Arial" w:hAnsi="Arial" w:cs="Arial"/>
          <w:color w:val="000000" w:themeColor="text1"/>
          <w:lang w:val="mn-MN"/>
        </w:rPr>
      </w:pPr>
    </w:p>
    <w:p w14:paraId="754DFE9C" w14:textId="77777777" w:rsidR="00263569" w:rsidRPr="009E3B2E" w:rsidRDefault="00263569" w:rsidP="009E3B2E">
      <w:pPr>
        <w:jc w:val="both"/>
        <w:rPr>
          <w:rFonts w:ascii="Arial" w:hAnsi="Arial" w:cs="Arial"/>
          <w:color w:val="000000" w:themeColor="text1"/>
          <w:lang w:val="mn-MN"/>
        </w:rPr>
      </w:pPr>
    </w:p>
    <w:p w14:paraId="655DBE77" w14:textId="77777777" w:rsidR="000C1889" w:rsidRPr="009E3B2E" w:rsidRDefault="000C1889" w:rsidP="009E3B2E">
      <w:pPr>
        <w:jc w:val="both"/>
        <w:rPr>
          <w:rFonts w:ascii="Arial" w:hAnsi="Arial" w:cs="Arial"/>
          <w:color w:val="000000" w:themeColor="text1"/>
          <w:lang w:val="mn-MN"/>
        </w:rPr>
      </w:pPr>
    </w:p>
    <w:p w14:paraId="1550B433" w14:textId="77777777" w:rsidR="000C1889" w:rsidRPr="009E3B2E" w:rsidRDefault="000C1889" w:rsidP="009E3B2E">
      <w:pPr>
        <w:jc w:val="both"/>
        <w:rPr>
          <w:rFonts w:ascii="Arial" w:hAnsi="Arial" w:cs="Arial"/>
          <w:color w:val="000000" w:themeColor="text1"/>
          <w:lang w:val="mn-MN"/>
        </w:rPr>
      </w:pPr>
    </w:p>
    <w:p w14:paraId="155791CE" w14:textId="77777777" w:rsidR="000C1889" w:rsidRPr="009E3B2E" w:rsidRDefault="000C1889" w:rsidP="009E3B2E">
      <w:pPr>
        <w:jc w:val="both"/>
        <w:rPr>
          <w:rFonts w:ascii="Arial" w:hAnsi="Arial" w:cs="Arial"/>
          <w:color w:val="000000" w:themeColor="text1"/>
          <w:lang w:val="mn-MN"/>
        </w:rPr>
      </w:pPr>
    </w:p>
    <w:p w14:paraId="3C09DCAA" w14:textId="77777777" w:rsidR="00E61CD2" w:rsidRPr="009E3B2E" w:rsidRDefault="00CE7E8F" w:rsidP="009E3B2E">
      <w:pPr>
        <w:jc w:val="both"/>
        <w:rPr>
          <w:rFonts w:ascii="Arial" w:hAnsi="Arial" w:cs="Arial"/>
          <w:b/>
          <w:bCs/>
          <w:color w:val="000000" w:themeColor="text1"/>
          <w:lang w:val="mn-MN"/>
        </w:rPr>
      </w:pPr>
      <w:bookmarkStart w:id="0" w:name="_Hlk187830195"/>
      <w:r w:rsidRPr="009E3B2E">
        <w:rPr>
          <w:rFonts w:ascii="Arial" w:hAnsi="Arial" w:cs="Arial"/>
          <w:b/>
          <w:bCs/>
          <w:color w:val="000000" w:themeColor="text1"/>
          <w:lang w:val="mn-MN"/>
        </w:rPr>
        <w:t xml:space="preserve">                                                 </w:t>
      </w:r>
    </w:p>
    <w:p w14:paraId="37DEFE81" w14:textId="77777777" w:rsidR="00E61CD2" w:rsidRPr="009E3B2E" w:rsidRDefault="00E61CD2" w:rsidP="009E3B2E">
      <w:pPr>
        <w:jc w:val="both"/>
        <w:rPr>
          <w:rFonts w:ascii="Arial" w:hAnsi="Arial" w:cs="Arial"/>
          <w:b/>
          <w:bCs/>
          <w:color w:val="000000" w:themeColor="text1"/>
          <w:lang w:val="mn-MN"/>
        </w:rPr>
      </w:pPr>
    </w:p>
    <w:p w14:paraId="3D8D1778" w14:textId="77777777" w:rsidR="00E61CD2" w:rsidRPr="009E3B2E" w:rsidRDefault="00E61CD2" w:rsidP="009E3B2E">
      <w:pPr>
        <w:jc w:val="both"/>
        <w:rPr>
          <w:rFonts w:ascii="Arial" w:hAnsi="Arial" w:cs="Arial"/>
          <w:b/>
          <w:bCs/>
          <w:color w:val="000000" w:themeColor="text1"/>
          <w:lang w:val="mn-MN"/>
        </w:rPr>
      </w:pPr>
    </w:p>
    <w:p w14:paraId="2F85D167" w14:textId="77777777" w:rsidR="00E61CD2" w:rsidRPr="009E3B2E" w:rsidRDefault="00E61CD2" w:rsidP="009E3B2E">
      <w:pPr>
        <w:jc w:val="both"/>
        <w:rPr>
          <w:rFonts w:ascii="Arial" w:hAnsi="Arial" w:cs="Arial"/>
          <w:b/>
          <w:bCs/>
          <w:color w:val="000000" w:themeColor="text1"/>
          <w:lang w:val="mn-MN"/>
        </w:rPr>
      </w:pPr>
    </w:p>
    <w:p w14:paraId="2E107C00" w14:textId="77777777" w:rsidR="00E61CD2" w:rsidRPr="009E3B2E" w:rsidRDefault="00E61CD2" w:rsidP="009E3B2E">
      <w:pPr>
        <w:jc w:val="both"/>
        <w:rPr>
          <w:rFonts w:ascii="Arial" w:hAnsi="Arial" w:cs="Arial"/>
          <w:b/>
          <w:bCs/>
          <w:color w:val="000000" w:themeColor="text1"/>
          <w:lang w:val="mn-MN"/>
        </w:rPr>
      </w:pPr>
    </w:p>
    <w:p w14:paraId="2EB11BA1" w14:textId="77777777" w:rsidR="00E61CD2" w:rsidRPr="009E3B2E" w:rsidRDefault="00E61CD2" w:rsidP="009E3B2E">
      <w:pPr>
        <w:jc w:val="both"/>
        <w:rPr>
          <w:rFonts w:ascii="Arial" w:hAnsi="Arial" w:cs="Arial"/>
          <w:b/>
          <w:bCs/>
          <w:color w:val="000000" w:themeColor="text1"/>
          <w:lang w:val="mn-MN"/>
        </w:rPr>
      </w:pPr>
    </w:p>
    <w:p w14:paraId="7F741D4B" w14:textId="77777777" w:rsidR="00E61CD2" w:rsidRPr="009E3B2E" w:rsidRDefault="00E61CD2" w:rsidP="009E3B2E">
      <w:pPr>
        <w:jc w:val="both"/>
        <w:rPr>
          <w:rFonts w:ascii="Arial" w:hAnsi="Arial" w:cs="Arial"/>
          <w:b/>
          <w:bCs/>
          <w:color w:val="000000" w:themeColor="text1"/>
          <w:lang w:val="mn-MN"/>
        </w:rPr>
      </w:pPr>
    </w:p>
    <w:p w14:paraId="7A433EE2" w14:textId="77777777" w:rsidR="00E61CD2" w:rsidRPr="009E3B2E" w:rsidRDefault="00E61CD2" w:rsidP="009E3B2E">
      <w:pPr>
        <w:jc w:val="both"/>
        <w:rPr>
          <w:rFonts w:ascii="Arial" w:hAnsi="Arial" w:cs="Arial"/>
          <w:b/>
          <w:bCs/>
          <w:color w:val="000000" w:themeColor="text1"/>
          <w:lang w:val="mn-MN"/>
        </w:rPr>
      </w:pPr>
    </w:p>
    <w:p w14:paraId="556E3877" w14:textId="77777777" w:rsidR="00E61CD2" w:rsidRPr="009E3B2E" w:rsidRDefault="00E61CD2" w:rsidP="009E3B2E">
      <w:pPr>
        <w:jc w:val="both"/>
        <w:rPr>
          <w:rFonts w:ascii="Arial" w:hAnsi="Arial" w:cs="Arial"/>
          <w:b/>
          <w:bCs/>
          <w:color w:val="000000" w:themeColor="text1"/>
          <w:lang w:val="mn-MN"/>
        </w:rPr>
      </w:pPr>
    </w:p>
    <w:p w14:paraId="3E3C38BC" w14:textId="77777777" w:rsidR="00E61CD2" w:rsidRPr="009E3B2E" w:rsidRDefault="00E61CD2" w:rsidP="009E3B2E">
      <w:pPr>
        <w:jc w:val="both"/>
        <w:rPr>
          <w:rFonts w:ascii="Arial" w:hAnsi="Arial" w:cs="Arial"/>
          <w:b/>
          <w:bCs/>
          <w:color w:val="000000" w:themeColor="text1"/>
          <w:lang w:val="mn-MN"/>
        </w:rPr>
      </w:pPr>
    </w:p>
    <w:p w14:paraId="2B7476BB" w14:textId="77777777" w:rsidR="00E61CD2" w:rsidRPr="009E3B2E" w:rsidRDefault="00E61CD2" w:rsidP="009E3B2E">
      <w:pPr>
        <w:jc w:val="both"/>
        <w:rPr>
          <w:rFonts w:ascii="Arial" w:hAnsi="Arial" w:cs="Arial"/>
          <w:b/>
          <w:bCs/>
          <w:color w:val="000000" w:themeColor="text1"/>
          <w:lang w:val="mn-MN"/>
        </w:rPr>
      </w:pPr>
    </w:p>
    <w:p w14:paraId="2B08A4FF" w14:textId="77777777" w:rsidR="00E61CD2" w:rsidRPr="009E3B2E" w:rsidRDefault="00E61CD2" w:rsidP="009E3B2E">
      <w:pPr>
        <w:jc w:val="both"/>
        <w:rPr>
          <w:rFonts w:ascii="Arial" w:hAnsi="Arial" w:cs="Arial"/>
          <w:b/>
          <w:bCs/>
          <w:color w:val="000000" w:themeColor="text1"/>
          <w:lang w:val="mn-MN"/>
        </w:rPr>
      </w:pPr>
    </w:p>
    <w:p w14:paraId="137F00D2" w14:textId="77777777" w:rsidR="00E61CD2" w:rsidRPr="009E3B2E" w:rsidRDefault="00E61CD2" w:rsidP="009E3B2E">
      <w:pPr>
        <w:jc w:val="both"/>
        <w:rPr>
          <w:rFonts w:ascii="Arial" w:hAnsi="Arial" w:cs="Arial"/>
          <w:b/>
          <w:bCs/>
          <w:color w:val="000000" w:themeColor="text1"/>
          <w:lang w:val="mn-MN"/>
        </w:rPr>
      </w:pPr>
    </w:p>
    <w:p w14:paraId="1B7CA24C" w14:textId="77777777" w:rsidR="00E61CD2" w:rsidRPr="009E3B2E" w:rsidRDefault="00E61CD2" w:rsidP="009E3B2E">
      <w:pPr>
        <w:jc w:val="both"/>
        <w:rPr>
          <w:rFonts w:ascii="Arial" w:hAnsi="Arial" w:cs="Arial"/>
          <w:b/>
          <w:bCs/>
          <w:color w:val="000000" w:themeColor="text1"/>
          <w:lang w:val="mn-MN"/>
        </w:rPr>
      </w:pPr>
    </w:p>
    <w:p w14:paraId="4D5DF4FF" w14:textId="77777777" w:rsidR="00E61CD2" w:rsidRDefault="00E61CD2" w:rsidP="009E3B2E">
      <w:pPr>
        <w:jc w:val="both"/>
        <w:rPr>
          <w:rFonts w:ascii="Arial" w:hAnsi="Arial" w:cs="Arial"/>
          <w:b/>
          <w:bCs/>
          <w:color w:val="000000" w:themeColor="text1"/>
          <w:lang w:val="en-US"/>
        </w:rPr>
      </w:pPr>
    </w:p>
    <w:p w14:paraId="584AAAB2" w14:textId="77777777" w:rsidR="001215E6" w:rsidRPr="001215E6" w:rsidRDefault="001215E6" w:rsidP="009E3B2E">
      <w:pPr>
        <w:jc w:val="both"/>
        <w:rPr>
          <w:rFonts w:ascii="Arial" w:hAnsi="Arial" w:cs="Arial"/>
          <w:b/>
          <w:bCs/>
          <w:color w:val="000000" w:themeColor="text1"/>
          <w:lang w:val="en-US"/>
        </w:rPr>
      </w:pPr>
    </w:p>
    <w:p w14:paraId="27146A1E" w14:textId="288CAD6F" w:rsidR="00CE7E8F" w:rsidRPr="009E3B2E" w:rsidRDefault="00CE7E8F" w:rsidP="009E3B2E">
      <w:pPr>
        <w:jc w:val="both"/>
        <w:rPr>
          <w:rFonts w:ascii="Arial" w:hAnsi="Arial" w:cs="Arial"/>
          <w:b/>
          <w:bCs/>
          <w:color w:val="000000" w:themeColor="text1"/>
          <w:lang w:val="mn-MN"/>
        </w:rPr>
      </w:pPr>
      <w:r w:rsidRPr="009E3B2E">
        <w:rPr>
          <w:rFonts w:ascii="Arial" w:hAnsi="Arial" w:cs="Arial"/>
          <w:b/>
          <w:bCs/>
          <w:color w:val="000000" w:themeColor="text1"/>
          <w:lang w:val="mn-MN"/>
        </w:rPr>
        <w:lastRenderedPageBreak/>
        <w:t>Гарчиг</w:t>
      </w:r>
    </w:p>
    <w:p w14:paraId="704AFE05" w14:textId="77777777" w:rsidR="003F7BB4" w:rsidRPr="009E3B2E" w:rsidRDefault="003F7BB4" w:rsidP="009E3B2E">
      <w:pPr>
        <w:jc w:val="both"/>
        <w:rPr>
          <w:rFonts w:ascii="Arial" w:hAnsi="Arial" w:cs="Arial"/>
          <w:b/>
          <w:bCs/>
          <w:color w:val="000000" w:themeColor="text1"/>
          <w:lang w:val="mn-MN"/>
        </w:rPr>
      </w:pPr>
    </w:p>
    <w:p w14:paraId="2591FBAC" w14:textId="25248CE9" w:rsidR="00F96222" w:rsidRPr="009E3B2E" w:rsidRDefault="00CE7E8F" w:rsidP="009E3B2E">
      <w:pPr>
        <w:jc w:val="both"/>
        <w:rPr>
          <w:rFonts w:ascii="Arial" w:eastAsia="Malgun Gothic" w:hAnsi="Arial" w:cs="Arial"/>
          <w:color w:val="000000" w:themeColor="text1"/>
          <w:lang w:val="mn-MN" w:eastAsia="ko-KR"/>
        </w:rPr>
      </w:pPr>
      <w:r w:rsidRPr="009E3B2E">
        <w:rPr>
          <w:rFonts w:ascii="Arial" w:hAnsi="Arial" w:cs="Arial"/>
          <w:color w:val="000000" w:themeColor="text1"/>
          <w:lang w:val="mn-MN"/>
        </w:rPr>
        <w:t xml:space="preserve">Товчилсон үг </w:t>
      </w:r>
      <w:r w:rsidR="00CD4024">
        <w:rPr>
          <w:rFonts w:ascii="Arial" w:hAnsi="Arial" w:cs="Arial"/>
          <w:color w:val="000000" w:themeColor="text1"/>
          <w:lang w:val="mn-MN"/>
        </w:rPr>
        <w:t>……………………………………………………………………</w:t>
      </w:r>
      <w:r w:rsidR="00B62C27" w:rsidRPr="009E3B2E">
        <w:rPr>
          <w:rFonts w:ascii="Arial" w:hAnsi="Arial" w:cs="Arial"/>
          <w:color w:val="000000" w:themeColor="text1"/>
          <w:lang w:val="mn-MN"/>
        </w:rPr>
        <w:t>.........</w:t>
      </w:r>
      <w:r w:rsidR="009C03DA" w:rsidRPr="009E3B2E">
        <w:rPr>
          <w:rFonts w:ascii="Arial" w:hAnsi="Arial" w:cs="Arial"/>
          <w:color w:val="000000" w:themeColor="text1"/>
          <w:lang w:val="mn-MN"/>
        </w:rPr>
        <w:t>…</w:t>
      </w:r>
      <w:r w:rsidR="00D07EB4" w:rsidRPr="009E3B2E">
        <w:rPr>
          <w:rFonts w:ascii="Arial" w:hAnsi="Arial" w:cs="Arial"/>
          <w:color w:val="000000" w:themeColor="text1"/>
          <w:lang w:val="mn-MN"/>
        </w:rPr>
        <w:t xml:space="preserve">  </w:t>
      </w:r>
      <w:r w:rsidR="009C03DA" w:rsidRPr="009E3B2E">
        <w:rPr>
          <w:rFonts w:ascii="Arial" w:eastAsia="Malgun Gothic" w:hAnsi="Arial" w:cs="Arial"/>
          <w:color w:val="000000" w:themeColor="text1"/>
          <w:lang w:val="mn-MN" w:eastAsia="ko-KR"/>
        </w:rPr>
        <w:t>3</w:t>
      </w:r>
    </w:p>
    <w:p w14:paraId="26A736D0" w14:textId="77777777" w:rsidR="00CE7E8F" w:rsidRPr="009E3B2E" w:rsidRDefault="00CE7E8F" w:rsidP="009E3B2E">
      <w:pPr>
        <w:jc w:val="both"/>
        <w:rPr>
          <w:rFonts w:ascii="Arial" w:hAnsi="Arial" w:cs="Arial"/>
          <w:color w:val="000000" w:themeColor="text1"/>
          <w:lang w:val="mn-MN"/>
        </w:rPr>
      </w:pPr>
    </w:p>
    <w:p w14:paraId="0E12F315" w14:textId="2F68ADE1" w:rsidR="009C03DA" w:rsidRPr="009E3B2E" w:rsidRDefault="008C2A7E" w:rsidP="009E3B2E">
      <w:pPr>
        <w:jc w:val="both"/>
        <w:rPr>
          <w:rFonts w:ascii="Arial" w:hAnsi="Arial" w:cs="Arial"/>
          <w:color w:val="000000" w:themeColor="text1"/>
          <w:lang w:val="mn-MN"/>
        </w:rPr>
      </w:pPr>
      <w:r w:rsidRPr="009E3B2E">
        <w:rPr>
          <w:rFonts w:ascii="Arial" w:hAnsi="Arial" w:cs="Arial"/>
          <w:color w:val="000000" w:themeColor="text1"/>
          <w:lang w:val="mn-MN"/>
        </w:rPr>
        <w:t>Үндэсний төлөвлөгөө боловсруулах хууль эрх зүйн орчин</w:t>
      </w:r>
      <w:r w:rsidR="009C03DA" w:rsidRPr="009E3B2E">
        <w:rPr>
          <w:rFonts w:ascii="Arial" w:eastAsiaTheme="minorEastAsia" w:hAnsi="Arial" w:cs="Arial"/>
          <w:color w:val="000000" w:themeColor="text1"/>
          <w:lang w:val="mn-MN" w:eastAsia="ja-JP"/>
        </w:rPr>
        <w:t>...........................</w:t>
      </w:r>
      <w:r w:rsidR="00CD4024">
        <w:rPr>
          <w:rFonts w:ascii="Arial" w:eastAsiaTheme="minorEastAsia" w:hAnsi="Arial" w:cs="Arial"/>
          <w:color w:val="000000" w:themeColor="text1"/>
          <w:lang w:val="mn-MN" w:eastAsia="ja-JP"/>
        </w:rPr>
        <w:t>..</w:t>
      </w:r>
      <w:r w:rsidR="009C03DA" w:rsidRPr="009E3B2E">
        <w:rPr>
          <w:rFonts w:ascii="Arial" w:eastAsiaTheme="minorEastAsia" w:hAnsi="Arial" w:cs="Arial"/>
          <w:color w:val="000000" w:themeColor="text1"/>
          <w:lang w:val="mn-MN" w:eastAsia="ja-JP"/>
        </w:rPr>
        <w:t>....</w:t>
      </w:r>
      <w:r w:rsidR="00D07EB4" w:rsidRPr="009E3B2E">
        <w:rPr>
          <w:rFonts w:ascii="Arial" w:eastAsiaTheme="minorEastAsia" w:hAnsi="Arial" w:cs="Arial"/>
          <w:color w:val="000000" w:themeColor="text1"/>
          <w:lang w:val="mn-MN" w:eastAsia="ja-JP"/>
        </w:rPr>
        <w:t xml:space="preserve">  </w:t>
      </w:r>
      <w:r w:rsidR="009C03DA" w:rsidRPr="009E3B2E">
        <w:rPr>
          <w:rFonts w:ascii="Arial" w:hAnsi="Arial" w:cs="Arial"/>
          <w:color w:val="000000" w:themeColor="text1"/>
          <w:lang w:val="mn-MN"/>
        </w:rPr>
        <w:t>4</w:t>
      </w:r>
    </w:p>
    <w:p w14:paraId="692E80B8" w14:textId="77777777" w:rsidR="00CE7E8F" w:rsidRPr="009E3B2E" w:rsidRDefault="00CE7E8F" w:rsidP="009E3B2E">
      <w:pPr>
        <w:jc w:val="both"/>
        <w:rPr>
          <w:rFonts w:ascii="Arial" w:hAnsi="Arial" w:cs="Arial"/>
          <w:color w:val="000000" w:themeColor="text1"/>
          <w:lang w:val="mn-MN"/>
        </w:rPr>
      </w:pPr>
    </w:p>
    <w:p w14:paraId="69F2AE71" w14:textId="7FBF0F81" w:rsidR="00CE7E8F" w:rsidRPr="009E3B2E" w:rsidRDefault="008C2A7E" w:rsidP="009E3B2E">
      <w:pPr>
        <w:jc w:val="both"/>
        <w:rPr>
          <w:rFonts w:ascii="Arial" w:hAnsi="Arial" w:cs="Arial"/>
          <w:color w:val="000000" w:themeColor="text1"/>
          <w:lang w:val="mn-MN"/>
        </w:rPr>
      </w:pPr>
      <w:r w:rsidRPr="009E3B2E">
        <w:rPr>
          <w:rFonts w:ascii="Arial" w:hAnsi="Arial" w:cs="Arial"/>
          <w:color w:val="000000" w:themeColor="text1"/>
          <w:lang w:val="mn-MN"/>
        </w:rPr>
        <w:t xml:space="preserve">Нөхцөл байдлын үнэлгээ </w:t>
      </w:r>
      <w:r w:rsidR="009C03DA" w:rsidRPr="009E3B2E">
        <w:rPr>
          <w:rFonts w:ascii="Arial" w:hAnsi="Arial" w:cs="Arial"/>
          <w:color w:val="000000" w:themeColor="text1"/>
          <w:lang w:val="mn-MN"/>
        </w:rPr>
        <w:t>……</w:t>
      </w:r>
      <w:r w:rsidRPr="009E3B2E">
        <w:rPr>
          <w:rFonts w:ascii="Arial" w:hAnsi="Arial" w:cs="Arial"/>
          <w:color w:val="000000" w:themeColor="text1"/>
          <w:lang w:val="mn-MN"/>
        </w:rPr>
        <w:t>........................................................</w:t>
      </w:r>
      <w:r w:rsidR="009C03DA" w:rsidRPr="009E3B2E">
        <w:rPr>
          <w:rFonts w:ascii="Arial" w:hAnsi="Arial" w:cs="Arial"/>
          <w:color w:val="000000" w:themeColor="text1"/>
          <w:lang w:val="mn-MN"/>
        </w:rPr>
        <w:t>………</w:t>
      </w:r>
      <w:r w:rsidR="00B62C27" w:rsidRPr="009E3B2E">
        <w:rPr>
          <w:rFonts w:ascii="Arial" w:hAnsi="Arial" w:cs="Arial"/>
          <w:color w:val="000000" w:themeColor="text1"/>
          <w:lang w:val="mn-MN"/>
        </w:rPr>
        <w:t>.</w:t>
      </w:r>
      <w:r w:rsidR="009C03DA" w:rsidRPr="009E3B2E">
        <w:rPr>
          <w:rFonts w:ascii="Arial" w:hAnsi="Arial" w:cs="Arial"/>
          <w:color w:val="000000" w:themeColor="text1"/>
          <w:lang w:val="mn-MN"/>
        </w:rPr>
        <w:t>……</w:t>
      </w:r>
      <w:r w:rsidR="00CD4024">
        <w:rPr>
          <w:rFonts w:ascii="Arial" w:hAnsi="Arial" w:cs="Arial"/>
          <w:color w:val="000000" w:themeColor="text1"/>
          <w:lang w:val="mn-MN"/>
        </w:rPr>
        <w:t>.</w:t>
      </w:r>
      <w:r w:rsidR="00B62C27" w:rsidRPr="009E3B2E">
        <w:rPr>
          <w:rFonts w:ascii="Arial" w:hAnsi="Arial" w:cs="Arial"/>
          <w:color w:val="000000" w:themeColor="text1"/>
          <w:lang w:val="mn-MN"/>
        </w:rPr>
        <w:t>.</w:t>
      </w:r>
      <w:r w:rsidR="00D07EB4" w:rsidRPr="009E3B2E">
        <w:rPr>
          <w:rFonts w:ascii="Arial" w:hAnsi="Arial" w:cs="Arial"/>
          <w:color w:val="000000" w:themeColor="text1"/>
          <w:lang w:val="mn-MN"/>
        </w:rPr>
        <w:t xml:space="preserve">… </w:t>
      </w:r>
      <w:r w:rsidR="009C03DA" w:rsidRPr="009E3B2E">
        <w:rPr>
          <w:rFonts w:ascii="Arial" w:hAnsi="Arial" w:cs="Arial"/>
          <w:color w:val="000000" w:themeColor="text1"/>
          <w:lang w:val="mn-MN"/>
        </w:rPr>
        <w:t xml:space="preserve">6 </w:t>
      </w:r>
    </w:p>
    <w:p w14:paraId="2748BF21" w14:textId="77777777" w:rsidR="009C03DA" w:rsidRPr="00CD4024" w:rsidRDefault="009C03DA" w:rsidP="009E3B2E">
      <w:pPr>
        <w:jc w:val="both"/>
        <w:rPr>
          <w:rFonts w:ascii="Arial" w:hAnsi="Arial" w:cs="Arial"/>
          <w:color w:val="000000" w:themeColor="text1"/>
          <w:lang w:val="en-US"/>
        </w:rPr>
      </w:pPr>
    </w:p>
    <w:p w14:paraId="10577879" w14:textId="66652D4C" w:rsidR="00CE7E8F" w:rsidRPr="009E3B2E" w:rsidRDefault="00980ED7" w:rsidP="009E3B2E">
      <w:pPr>
        <w:jc w:val="both"/>
        <w:rPr>
          <w:rFonts w:ascii="Arial" w:hAnsi="Arial" w:cs="Arial"/>
          <w:color w:val="000000" w:themeColor="text1"/>
          <w:lang w:val="mn-MN"/>
        </w:rPr>
      </w:pPr>
      <w:r w:rsidRPr="009E3B2E">
        <w:rPr>
          <w:rFonts w:ascii="Arial" w:hAnsi="Arial" w:cs="Arial"/>
          <w:color w:val="000000" w:themeColor="text1"/>
          <w:lang w:val="mn-MN"/>
        </w:rPr>
        <w:t>Монгол</w:t>
      </w:r>
      <w:r w:rsidR="00884511" w:rsidRPr="009E3B2E">
        <w:rPr>
          <w:rFonts w:ascii="Arial" w:hAnsi="Arial" w:cs="Arial"/>
          <w:color w:val="000000" w:themeColor="text1"/>
          <w:lang w:val="mn-MN"/>
        </w:rPr>
        <w:t xml:space="preserve"> улсын эрүүл мэнд, нийгмийн халамжийн тогтолцо</w:t>
      </w:r>
      <w:r w:rsidR="00565072" w:rsidRPr="009E3B2E">
        <w:rPr>
          <w:rFonts w:ascii="Arial" w:hAnsi="Arial" w:cs="Arial"/>
          <w:color w:val="000000" w:themeColor="text1"/>
          <w:lang w:val="mn-MN"/>
        </w:rPr>
        <w:t xml:space="preserve">о </w:t>
      </w:r>
      <w:r w:rsidR="009C03DA" w:rsidRPr="009E3B2E">
        <w:rPr>
          <w:rFonts w:ascii="Arial" w:hAnsi="Arial" w:cs="Arial"/>
          <w:color w:val="000000" w:themeColor="text1"/>
          <w:lang w:val="mn-MN"/>
        </w:rPr>
        <w:t>………………</w:t>
      </w:r>
      <w:r w:rsidR="00B62C27" w:rsidRPr="009E3B2E">
        <w:rPr>
          <w:rFonts w:ascii="Arial" w:hAnsi="Arial" w:cs="Arial"/>
          <w:color w:val="000000" w:themeColor="text1"/>
          <w:lang w:val="mn-MN"/>
        </w:rPr>
        <w:t>.</w:t>
      </w:r>
      <w:r w:rsidR="00CD4024">
        <w:rPr>
          <w:rFonts w:ascii="Arial" w:hAnsi="Arial" w:cs="Arial"/>
          <w:color w:val="000000" w:themeColor="text1"/>
          <w:lang w:val="mn-MN"/>
        </w:rPr>
        <w:t>....</w:t>
      </w:r>
      <w:r w:rsidR="009D5ED3" w:rsidRPr="009E3B2E">
        <w:rPr>
          <w:rFonts w:ascii="Arial" w:hAnsi="Arial" w:cs="Arial"/>
          <w:color w:val="000000" w:themeColor="text1"/>
          <w:lang w:val="mn-MN"/>
        </w:rPr>
        <w:t>.</w:t>
      </w:r>
      <w:r w:rsidR="009C03DA" w:rsidRPr="009E3B2E">
        <w:rPr>
          <w:rFonts w:ascii="Arial" w:hAnsi="Arial" w:cs="Arial"/>
          <w:color w:val="000000" w:themeColor="text1"/>
          <w:lang w:val="mn-MN"/>
        </w:rPr>
        <w:t>.</w:t>
      </w:r>
      <w:r w:rsidR="00B62C27" w:rsidRPr="009E3B2E">
        <w:rPr>
          <w:rFonts w:ascii="Arial" w:hAnsi="Arial" w:cs="Arial"/>
          <w:color w:val="000000" w:themeColor="text1"/>
          <w:lang w:val="mn-MN"/>
        </w:rPr>
        <w:t xml:space="preserve">... </w:t>
      </w:r>
      <w:r w:rsidR="009C03DA" w:rsidRPr="009E3B2E">
        <w:rPr>
          <w:rFonts w:ascii="Arial" w:hAnsi="Arial" w:cs="Arial"/>
          <w:color w:val="000000" w:themeColor="text1"/>
          <w:lang w:val="mn-MN"/>
        </w:rPr>
        <w:t>7</w:t>
      </w:r>
    </w:p>
    <w:p w14:paraId="485544C8" w14:textId="77777777" w:rsidR="00CE7E8F" w:rsidRPr="009E3B2E" w:rsidRDefault="00CE7E8F" w:rsidP="009E3B2E">
      <w:pPr>
        <w:jc w:val="both"/>
        <w:rPr>
          <w:rFonts w:ascii="Arial" w:hAnsi="Arial" w:cs="Arial"/>
          <w:color w:val="000000" w:themeColor="text1"/>
          <w:lang w:val="mn-MN"/>
        </w:rPr>
      </w:pPr>
    </w:p>
    <w:p w14:paraId="509E752F" w14:textId="256BD796" w:rsidR="00CE7E8F" w:rsidRPr="009E3B2E" w:rsidRDefault="00980ED7" w:rsidP="009E3B2E">
      <w:pPr>
        <w:jc w:val="both"/>
        <w:rPr>
          <w:rFonts w:ascii="Arial" w:hAnsi="Arial" w:cs="Arial"/>
          <w:color w:val="000000" w:themeColor="text1"/>
          <w:lang w:val="mn-MN"/>
        </w:rPr>
      </w:pPr>
      <w:r w:rsidRPr="009E3B2E">
        <w:rPr>
          <w:rFonts w:ascii="Arial" w:hAnsi="Arial" w:cs="Arial"/>
          <w:color w:val="000000" w:themeColor="text1"/>
          <w:lang w:val="mn-MN"/>
        </w:rPr>
        <w:t xml:space="preserve">Монгол настны эрүүл мэнд, нийгмийн байдал </w:t>
      </w:r>
      <w:r w:rsidR="009C03DA" w:rsidRPr="009E3B2E">
        <w:rPr>
          <w:rFonts w:ascii="Arial" w:hAnsi="Arial" w:cs="Arial"/>
          <w:color w:val="000000" w:themeColor="text1"/>
          <w:lang w:val="mn-MN"/>
        </w:rPr>
        <w:t>………………………</w:t>
      </w:r>
      <w:r w:rsidR="009D5ED3" w:rsidRPr="009E3B2E">
        <w:rPr>
          <w:rFonts w:ascii="Arial" w:hAnsi="Arial" w:cs="Arial"/>
          <w:color w:val="000000" w:themeColor="text1"/>
          <w:lang w:val="mn-MN"/>
        </w:rPr>
        <w:t>...........</w:t>
      </w:r>
      <w:r w:rsidR="00B62C27" w:rsidRPr="009E3B2E">
        <w:rPr>
          <w:rFonts w:ascii="Arial" w:hAnsi="Arial" w:cs="Arial"/>
          <w:color w:val="000000" w:themeColor="text1"/>
          <w:lang w:val="mn-MN"/>
        </w:rPr>
        <w:t>.</w:t>
      </w:r>
      <w:r w:rsidR="009D5ED3" w:rsidRPr="009E3B2E">
        <w:rPr>
          <w:rFonts w:ascii="Arial" w:hAnsi="Arial" w:cs="Arial"/>
          <w:color w:val="000000" w:themeColor="text1"/>
          <w:lang w:val="mn-MN"/>
        </w:rPr>
        <w:t>......</w:t>
      </w:r>
      <w:r w:rsidR="00B62C27" w:rsidRPr="009E3B2E">
        <w:rPr>
          <w:rFonts w:ascii="Arial" w:hAnsi="Arial" w:cs="Arial"/>
          <w:color w:val="000000" w:themeColor="text1"/>
          <w:lang w:val="mn-MN"/>
        </w:rPr>
        <w:t>..</w:t>
      </w:r>
      <w:r w:rsidR="00CD4024">
        <w:rPr>
          <w:rFonts w:ascii="Arial" w:hAnsi="Arial" w:cs="Arial"/>
          <w:color w:val="000000" w:themeColor="text1"/>
          <w:lang w:val="mn-MN"/>
        </w:rPr>
        <w:t xml:space="preserve">.. </w:t>
      </w:r>
      <w:r w:rsidR="009C03DA" w:rsidRPr="009E3B2E">
        <w:rPr>
          <w:rFonts w:ascii="Arial" w:hAnsi="Arial" w:cs="Arial"/>
          <w:color w:val="000000" w:themeColor="text1"/>
          <w:lang w:val="mn-MN"/>
        </w:rPr>
        <w:t>8</w:t>
      </w:r>
    </w:p>
    <w:p w14:paraId="05D1D504" w14:textId="77777777" w:rsidR="00EF57C2" w:rsidRPr="009E3B2E" w:rsidRDefault="00EF57C2" w:rsidP="009E3B2E">
      <w:pPr>
        <w:jc w:val="both"/>
        <w:rPr>
          <w:rFonts w:ascii="Arial" w:hAnsi="Arial" w:cs="Arial"/>
          <w:color w:val="000000" w:themeColor="text1"/>
          <w:lang w:val="mn-MN"/>
        </w:rPr>
      </w:pPr>
    </w:p>
    <w:p w14:paraId="554E258F" w14:textId="7C2D5FC7" w:rsidR="009C03DA" w:rsidRPr="009E3B2E" w:rsidRDefault="00A34DC5" w:rsidP="009E3B2E">
      <w:pPr>
        <w:jc w:val="both"/>
        <w:rPr>
          <w:rFonts w:ascii="Arial" w:eastAsia="Malgun Gothic" w:hAnsi="Arial" w:cs="Arial"/>
          <w:color w:val="000000" w:themeColor="text1"/>
          <w:lang w:val="mn-MN" w:eastAsia="ko-KR"/>
        </w:rPr>
      </w:pPr>
      <w:r w:rsidRPr="009E3B2E">
        <w:rPr>
          <w:rFonts w:ascii="Arial" w:hAnsi="Arial" w:cs="Arial"/>
          <w:color w:val="000000" w:themeColor="text1"/>
          <w:lang w:val="mn-MN"/>
        </w:rPr>
        <w:t xml:space="preserve">Монголд </w:t>
      </w:r>
      <w:r w:rsidR="00116A75">
        <w:rPr>
          <w:rFonts w:ascii="Arial" w:hAnsi="Arial" w:cs="Arial"/>
          <w:color w:val="000000" w:themeColor="text1"/>
          <w:lang w:val="mn-MN"/>
        </w:rPr>
        <w:t>улсад э</w:t>
      </w:r>
      <w:r w:rsidR="009C03DA" w:rsidRPr="009E3B2E">
        <w:rPr>
          <w:rFonts w:ascii="Arial" w:hAnsi="Arial" w:cs="Arial"/>
          <w:color w:val="000000" w:themeColor="text1"/>
          <w:lang w:val="mn-MN"/>
        </w:rPr>
        <w:t>рүүл насжи</w:t>
      </w:r>
      <w:r w:rsidRPr="009E3B2E">
        <w:rPr>
          <w:rFonts w:ascii="Arial" w:hAnsi="Arial" w:cs="Arial"/>
          <w:color w:val="000000" w:themeColor="text1"/>
          <w:lang w:val="mn-MN"/>
        </w:rPr>
        <w:t>х таатай орчинг бүрдүүлэх …………………………</w:t>
      </w:r>
      <w:r w:rsidR="00116A75">
        <w:rPr>
          <w:rFonts w:ascii="Arial" w:hAnsi="Arial" w:cs="Arial"/>
          <w:color w:val="000000" w:themeColor="text1"/>
          <w:lang w:val="mn-MN"/>
        </w:rPr>
        <w:t>...</w:t>
      </w:r>
      <w:r w:rsidRPr="009E3B2E">
        <w:rPr>
          <w:rFonts w:ascii="Arial" w:hAnsi="Arial" w:cs="Arial"/>
          <w:color w:val="000000" w:themeColor="text1"/>
          <w:lang w:val="mn-MN"/>
        </w:rPr>
        <w:t xml:space="preserve"> </w:t>
      </w:r>
      <w:r w:rsidR="00B62C27" w:rsidRPr="009E3B2E">
        <w:rPr>
          <w:rFonts w:ascii="Arial" w:eastAsia="Malgun Gothic" w:hAnsi="Arial" w:cs="Arial"/>
          <w:color w:val="000000" w:themeColor="text1"/>
          <w:lang w:val="mn-MN" w:eastAsia="ko-KR"/>
        </w:rPr>
        <w:t>9</w:t>
      </w:r>
      <w:r w:rsidRPr="009E3B2E">
        <w:rPr>
          <w:rFonts w:ascii="Arial" w:eastAsia="Malgun Gothic" w:hAnsi="Arial" w:cs="Arial"/>
          <w:color w:val="000000" w:themeColor="text1"/>
          <w:lang w:val="mn-MN" w:eastAsia="ko-KR"/>
        </w:rPr>
        <w:t xml:space="preserve"> </w:t>
      </w:r>
    </w:p>
    <w:p w14:paraId="5D4ADE94" w14:textId="77777777" w:rsidR="00A34DC5" w:rsidRPr="009E3B2E" w:rsidRDefault="00A34DC5" w:rsidP="009E3B2E">
      <w:pPr>
        <w:jc w:val="both"/>
        <w:rPr>
          <w:rFonts w:ascii="Arial" w:hAnsi="Arial" w:cs="Arial"/>
          <w:color w:val="000000" w:themeColor="text1"/>
          <w:lang w:val="mn-MN"/>
        </w:rPr>
      </w:pPr>
    </w:p>
    <w:p w14:paraId="1043DCAF" w14:textId="5866A085" w:rsidR="009C03DA" w:rsidRPr="009E3B2E" w:rsidRDefault="00B13F02" w:rsidP="009E3B2E">
      <w:pPr>
        <w:jc w:val="both"/>
        <w:rPr>
          <w:rFonts w:ascii="Arial" w:hAnsi="Arial" w:cs="Arial"/>
          <w:color w:val="000000" w:themeColor="text1"/>
          <w:lang w:val="mn-MN"/>
        </w:rPr>
      </w:pPr>
      <w:r w:rsidRPr="009E3B2E">
        <w:rPr>
          <w:rFonts w:ascii="Arial" w:hAnsi="Arial" w:cs="Arial"/>
          <w:color w:val="000000" w:themeColor="text1"/>
          <w:lang w:val="mn-MN"/>
        </w:rPr>
        <w:t>Эрүүл насжилтын төлөвлөгөөний</w:t>
      </w:r>
      <w:r w:rsidR="009C03DA" w:rsidRPr="009E3B2E">
        <w:rPr>
          <w:rFonts w:ascii="Arial" w:hAnsi="Arial" w:cs="Arial"/>
          <w:color w:val="000000" w:themeColor="text1"/>
          <w:lang w:val="mn-MN"/>
        </w:rPr>
        <w:t xml:space="preserve"> зорилго</w:t>
      </w:r>
      <w:r w:rsidRPr="009E3B2E">
        <w:rPr>
          <w:rFonts w:ascii="Arial" w:hAnsi="Arial" w:cs="Arial"/>
          <w:color w:val="000000" w:themeColor="text1"/>
          <w:lang w:val="mn-MN"/>
        </w:rPr>
        <w:t xml:space="preserve"> </w:t>
      </w:r>
      <w:r w:rsidR="00CD4024">
        <w:rPr>
          <w:rFonts w:ascii="Arial" w:hAnsi="Arial" w:cs="Arial"/>
          <w:color w:val="000000" w:themeColor="text1"/>
          <w:lang w:val="mn-MN"/>
        </w:rPr>
        <w:t>…………………………………….</w:t>
      </w:r>
      <w:r w:rsidR="009C03DA" w:rsidRPr="009E3B2E">
        <w:rPr>
          <w:rFonts w:ascii="Arial" w:hAnsi="Arial" w:cs="Arial"/>
          <w:color w:val="000000" w:themeColor="text1"/>
          <w:lang w:val="mn-MN"/>
        </w:rPr>
        <w:t>……</w:t>
      </w:r>
      <w:r w:rsidRPr="009E3B2E">
        <w:rPr>
          <w:rFonts w:ascii="Arial" w:hAnsi="Arial" w:cs="Arial"/>
          <w:color w:val="000000" w:themeColor="text1"/>
          <w:lang w:val="mn-MN"/>
        </w:rPr>
        <w:t xml:space="preserve">. </w:t>
      </w:r>
      <w:r w:rsidR="009C03DA" w:rsidRPr="009E3B2E">
        <w:rPr>
          <w:rFonts w:ascii="Arial" w:hAnsi="Arial" w:cs="Arial"/>
          <w:color w:val="000000" w:themeColor="text1"/>
          <w:lang w:val="mn-MN"/>
        </w:rPr>
        <w:t>1</w:t>
      </w:r>
      <w:r w:rsidR="00B62C27" w:rsidRPr="009E3B2E">
        <w:rPr>
          <w:rFonts w:ascii="Arial" w:hAnsi="Arial" w:cs="Arial"/>
          <w:color w:val="000000" w:themeColor="text1"/>
          <w:lang w:val="mn-MN"/>
        </w:rPr>
        <w:t>0</w:t>
      </w:r>
    </w:p>
    <w:p w14:paraId="6004D27C" w14:textId="77777777" w:rsidR="009C03DA" w:rsidRPr="009E3B2E" w:rsidRDefault="009C03DA" w:rsidP="009E3B2E">
      <w:pPr>
        <w:jc w:val="both"/>
        <w:rPr>
          <w:rFonts w:ascii="Arial" w:hAnsi="Arial" w:cs="Arial"/>
          <w:color w:val="000000" w:themeColor="text1"/>
          <w:lang w:val="mn-MN"/>
        </w:rPr>
      </w:pPr>
    </w:p>
    <w:p w14:paraId="643BD10A" w14:textId="1712A083" w:rsidR="009C03DA" w:rsidRPr="009E3B2E" w:rsidRDefault="00B13F02" w:rsidP="009E3B2E">
      <w:pPr>
        <w:jc w:val="both"/>
        <w:rPr>
          <w:rFonts w:ascii="Arial" w:hAnsi="Arial" w:cs="Arial"/>
          <w:color w:val="000000" w:themeColor="text1"/>
          <w:lang w:val="mn-MN"/>
        </w:rPr>
      </w:pPr>
      <w:r w:rsidRPr="009E3B2E">
        <w:rPr>
          <w:rFonts w:ascii="Arial" w:hAnsi="Arial" w:cs="Arial"/>
          <w:color w:val="000000" w:themeColor="text1"/>
          <w:lang w:val="mn-MN"/>
        </w:rPr>
        <w:t>Эрүүл насжилтын төлөвлөгөөний з</w:t>
      </w:r>
      <w:r w:rsidR="009C03DA" w:rsidRPr="009E3B2E">
        <w:rPr>
          <w:rFonts w:ascii="Arial" w:hAnsi="Arial" w:cs="Arial"/>
          <w:color w:val="000000" w:themeColor="text1"/>
          <w:lang w:val="mn-MN"/>
        </w:rPr>
        <w:t>орилтууд</w:t>
      </w:r>
      <w:r w:rsidRPr="009E3B2E">
        <w:rPr>
          <w:rFonts w:ascii="Arial" w:hAnsi="Arial" w:cs="Arial"/>
          <w:color w:val="000000" w:themeColor="text1"/>
          <w:lang w:val="mn-MN"/>
        </w:rPr>
        <w:t xml:space="preserve"> </w:t>
      </w:r>
      <w:r w:rsidR="009C03DA" w:rsidRPr="009E3B2E">
        <w:rPr>
          <w:rFonts w:ascii="Arial" w:hAnsi="Arial" w:cs="Arial"/>
          <w:color w:val="000000" w:themeColor="text1"/>
          <w:lang w:val="mn-MN"/>
        </w:rPr>
        <w:t>………………………………….</w:t>
      </w:r>
      <w:r w:rsidRPr="009E3B2E">
        <w:rPr>
          <w:rFonts w:ascii="Arial" w:hAnsi="Arial" w:cs="Arial"/>
          <w:color w:val="000000" w:themeColor="text1"/>
          <w:lang w:val="mn-MN"/>
        </w:rPr>
        <w:t>........</w:t>
      </w:r>
      <w:r w:rsidR="009C03DA" w:rsidRPr="009E3B2E">
        <w:rPr>
          <w:rFonts w:ascii="Arial" w:hAnsi="Arial" w:cs="Arial"/>
          <w:color w:val="000000" w:themeColor="text1"/>
          <w:lang w:val="mn-MN"/>
        </w:rPr>
        <w:t xml:space="preserve"> 11</w:t>
      </w:r>
    </w:p>
    <w:p w14:paraId="2F25C818" w14:textId="77777777" w:rsidR="009C03DA" w:rsidRPr="009E3B2E" w:rsidRDefault="009C03DA" w:rsidP="009E3B2E">
      <w:pPr>
        <w:jc w:val="both"/>
        <w:rPr>
          <w:rFonts w:ascii="Arial" w:hAnsi="Arial" w:cs="Arial"/>
          <w:color w:val="000000" w:themeColor="text1"/>
          <w:lang w:val="mn-MN"/>
        </w:rPr>
      </w:pPr>
    </w:p>
    <w:p w14:paraId="57A158E5" w14:textId="6656F3B2" w:rsidR="009C03DA" w:rsidRPr="009E3B2E" w:rsidRDefault="009C03DA" w:rsidP="009E3B2E">
      <w:pPr>
        <w:jc w:val="both"/>
        <w:rPr>
          <w:rFonts w:ascii="Arial" w:eastAsia="Malgun Gothic" w:hAnsi="Arial" w:cs="Arial"/>
          <w:color w:val="000000" w:themeColor="text1"/>
          <w:lang w:val="mn-MN" w:eastAsia="ko-KR"/>
        </w:rPr>
      </w:pPr>
      <w:r w:rsidRPr="009E3B2E">
        <w:rPr>
          <w:rFonts w:ascii="Arial" w:eastAsiaTheme="minorEastAsia" w:hAnsi="Arial" w:cs="Arial"/>
          <w:color w:val="000000" w:themeColor="text1"/>
          <w:lang w:val="mn-MN" w:eastAsia="ja-JP"/>
        </w:rPr>
        <w:t>Хүлээгдэж буй үр дүн................................................................................</w:t>
      </w:r>
      <w:r w:rsidR="00CD4024">
        <w:rPr>
          <w:rFonts w:ascii="Arial" w:eastAsiaTheme="minorEastAsia" w:hAnsi="Arial" w:cs="Arial"/>
          <w:color w:val="000000" w:themeColor="text1"/>
          <w:lang w:val="mn-MN" w:eastAsia="ja-JP"/>
        </w:rPr>
        <w:t>.........</w:t>
      </w:r>
      <w:r w:rsidRPr="009E3B2E">
        <w:rPr>
          <w:rFonts w:ascii="Arial" w:eastAsiaTheme="minorEastAsia" w:hAnsi="Arial" w:cs="Arial"/>
          <w:color w:val="000000" w:themeColor="text1"/>
          <w:lang w:val="mn-MN" w:eastAsia="ja-JP"/>
        </w:rPr>
        <w:t>......</w:t>
      </w:r>
      <w:r w:rsidR="00D07EB4" w:rsidRPr="009E3B2E">
        <w:rPr>
          <w:rFonts w:ascii="Arial" w:eastAsiaTheme="minorEastAsia" w:hAnsi="Arial" w:cs="Arial"/>
          <w:color w:val="000000" w:themeColor="text1"/>
          <w:lang w:val="mn-MN" w:eastAsia="ja-JP"/>
        </w:rPr>
        <w:t xml:space="preserve"> </w:t>
      </w:r>
      <w:r w:rsidRPr="009E3B2E">
        <w:rPr>
          <w:rFonts w:ascii="Arial" w:eastAsia="Malgun Gothic" w:hAnsi="Arial" w:cs="Arial"/>
          <w:color w:val="000000" w:themeColor="text1"/>
          <w:lang w:val="mn-MN" w:eastAsia="ko-KR"/>
        </w:rPr>
        <w:t>12</w:t>
      </w:r>
    </w:p>
    <w:p w14:paraId="5C7BD9DE" w14:textId="77777777" w:rsidR="009C03DA" w:rsidRPr="009E3B2E" w:rsidRDefault="009C03DA" w:rsidP="009E3B2E">
      <w:pPr>
        <w:jc w:val="both"/>
        <w:rPr>
          <w:rFonts w:ascii="Arial" w:hAnsi="Arial" w:cs="Arial"/>
          <w:color w:val="000000" w:themeColor="text1"/>
          <w:lang w:val="mn-MN"/>
        </w:rPr>
      </w:pPr>
    </w:p>
    <w:p w14:paraId="5D91728F" w14:textId="09ED163A" w:rsidR="009C03DA" w:rsidRPr="009E3B2E" w:rsidRDefault="009F4CD6" w:rsidP="009E3B2E">
      <w:pPr>
        <w:jc w:val="both"/>
        <w:rPr>
          <w:rFonts w:ascii="Arial" w:hAnsi="Arial" w:cs="Arial"/>
          <w:color w:val="000000" w:themeColor="text1"/>
          <w:lang w:val="mn-MN"/>
        </w:rPr>
      </w:pPr>
      <w:r w:rsidRPr="009E3B2E">
        <w:rPr>
          <w:rFonts w:ascii="Arial" w:hAnsi="Arial" w:cs="Arial"/>
          <w:color w:val="000000" w:themeColor="text1"/>
          <w:lang w:val="mn-MN"/>
        </w:rPr>
        <w:t>Хэрэгжүүлэх т</w:t>
      </w:r>
      <w:r w:rsidR="009C03DA" w:rsidRPr="009E3B2E">
        <w:rPr>
          <w:rFonts w:ascii="Arial" w:hAnsi="Arial" w:cs="Arial"/>
          <w:color w:val="000000" w:themeColor="text1"/>
          <w:lang w:val="mn-MN"/>
        </w:rPr>
        <w:t>өсөв ………………………………………………………………</w:t>
      </w:r>
      <w:r w:rsidR="00CD4024">
        <w:rPr>
          <w:rFonts w:ascii="Arial" w:hAnsi="Arial" w:cs="Arial"/>
          <w:color w:val="000000" w:themeColor="text1"/>
          <w:lang w:val="mn-MN"/>
        </w:rPr>
        <w:t>.......</w:t>
      </w:r>
      <w:r w:rsidR="009D5ED3" w:rsidRPr="009E3B2E">
        <w:rPr>
          <w:rFonts w:ascii="Arial" w:hAnsi="Arial" w:cs="Arial"/>
          <w:color w:val="000000" w:themeColor="text1"/>
          <w:lang w:val="mn-MN"/>
        </w:rPr>
        <w:t>.</w:t>
      </w:r>
      <w:r w:rsidR="00B62C27" w:rsidRPr="009E3B2E">
        <w:rPr>
          <w:rFonts w:ascii="Arial" w:hAnsi="Arial" w:cs="Arial"/>
          <w:color w:val="000000" w:themeColor="text1"/>
          <w:lang w:val="mn-MN"/>
        </w:rPr>
        <w:t>...</w:t>
      </w:r>
      <w:r w:rsidR="009C03DA" w:rsidRPr="009E3B2E">
        <w:rPr>
          <w:rFonts w:ascii="Arial" w:hAnsi="Arial" w:cs="Arial"/>
          <w:color w:val="000000" w:themeColor="text1"/>
          <w:lang w:val="mn-MN"/>
        </w:rPr>
        <w:t>.</w:t>
      </w:r>
      <w:r w:rsidR="00D07EB4" w:rsidRPr="009E3B2E">
        <w:rPr>
          <w:rFonts w:ascii="Arial" w:hAnsi="Arial" w:cs="Arial"/>
          <w:color w:val="000000" w:themeColor="text1"/>
          <w:lang w:val="mn-MN"/>
        </w:rPr>
        <w:t xml:space="preserve"> </w:t>
      </w:r>
      <w:r w:rsidR="009C03DA" w:rsidRPr="009E3B2E">
        <w:rPr>
          <w:rFonts w:ascii="Arial" w:hAnsi="Arial" w:cs="Arial"/>
          <w:color w:val="000000" w:themeColor="text1"/>
          <w:lang w:val="mn-MN"/>
        </w:rPr>
        <w:t>13</w:t>
      </w:r>
    </w:p>
    <w:p w14:paraId="77D25285" w14:textId="77777777" w:rsidR="009C03DA" w:rsidRPr="009E3B2E" w:rsidRDefault="009C03DA" w:rsidP="009E3B2E">
      <w:pPr>
        <w:jc w:val="both"/>
        <w:rPr>
          <w:rFonts w:ascii="Arial" w:hAnsi="Arial" w:cs="Arial"/>
          <w:color w:val="000000" w:themeColor="text1"/>
          <w:lang w:val="mn-MN"/>
        </w:rPr>
      </w:pPr>
    </w:p>
    <w:p w14:paraId="63C4A502" w14:textId="73C04216" w:rsidR="009C03DA" w:rsidRPr="009E3B2E" w:rsidRDefault="001B7E27" w:rsidP="009E3B2E">
      <w:pPr>
        <w:jc w:val="both"/>
        <w:rPr>
          <w:rFonts w:ascii="Arial" w:hAnsi="Arial" w:cs="Arial"/>
          <w:color w:val="000000" w:themeColor="text1"/>
          <w:lang w:val="mn-MN"/>
        </w:rPr>
      </w:pPr>
      <w:r w:rsidRPr="009E3B2E">
        <w:rPr>
          <w:rFonts w:ascii="Arial" w:hAnsi="Arial" w:cs="Arial"/>
          <w:color w:val="000000" w:themeColor="text1"/>
          <w:lang w:val="mn-MN"/>
        </w:rPr>
        <w:t>Х</w:t>
      </w:r>
      <w:r w:rsidR="009C03DA" w:rsidRPr="009E3B2E">
        <w:rPr>
          <w:rFonts w:ascii="Arial" w:hAnsi="Arial" w:cs="Arial"/>
          <w:color w:val="000000" w:themeColor="text1"/>
          <w:lang w:val="mn-MN"/>
        </w:rPr>
        <w:t>яналт</w:t>
      </w:r>
      <w:r w:rsidRPr="009E3B2E">
        <w:rPr>
          <w:rFonts w:ascii="Arial" w:hAnsi="Arial" w:cs="Arial"/>
          <w:color w:val="000000" w:themeColor="text1"/>
          <w:lang w:val="mn-MN"/>
        </w:rPr>
        <w:t>-</w:t>
      </w:r>
      <w:r w:rsidR="00591618" w:rsidRPr="009E3B2E">
        <w:rPr>
          <w:rFonts w:ascii="Arial" w:hAnsi="Arial" w:cs="Arial"/>
          <w:color w:val="000000" w:themeColor="text1"/>
          <w:lang w:val="mn-MN"/>
        </w:rPr>
        <w:t>шинжилгээ</w:t>
      </w:r>
      <w:r w:rsidRPr="009E3B2E">
        <w:rPr>
          <w:rFonts w:ascii="Arial" w:hAnsi="Arial" w:cs="Arial"/>
          <w:color w:val="000000" w:themeColor="text1"/>
          <w:lang w:val="mn-MN"/>
        </w:rPr>
        <w:t>,</w:t>
      </w:r>
      <w:r w:rsidR="00591618" w:rsidRPr="009E3B2E">
        <w:rPr>
          <w:rFonts w:ascii="Arial" w:hAnsi="Arial" w:cs="Arial"/>
          <w:color w:val="000000" w:themeColor="text1"/>
          <w:lang w:val="mn-MN"/>
        </w:rPr>
        <w:t xml:space="preserve"> </w:t>
      </w:r>
      <w:r w:rsidR="009C03DA" w:rsidRPr="009E3B2E">
        <w:rPr>
          <w:rFonts w:ascii="Arial" w:hAnsi="Arial" w:cs="Arial"/>
          <w:color w:val="000000" w:themeColor="text1"/>
          <w:lang w:val="mn-MN"/>
        </w:rPr>
        <w:t>үнэлгээ</w:t>
      </w:r>
      <w:r w:rsidRPr="009E3B2E">
        <w:rPr>
          <w:rFonts w:ascii="Arial" w:hAnsi="Arial" w:cs="Arial"/>
          <w:color w:val="000000" w:themeColor="text1"/>
          <w:lang w:val="mn-MN"/>
        </w:rPr>
        <w:t>, судалгаа ................................</w:t>
      </w:r>
      <w:r w:rsidR="00CD4024">
        <w:rPr>
          <w:rFonts w:ascii="Arial" w:hAnsi="Arial" w:cs="Arial"/>
          <w:color w:val="000000" w:themeColor="text1"/>
          <w:lang w:val="mn-MN"/>
        </w:rPr>
        <w:t>..............................</w:t>
      </w:r>
      <w:r w:rsidRPr="009E3B2E">
        <w:rPr>
          <w:rFonts w:ascii="Arial" w:hAnsi="Arial" w:cs="Arial"/>
          <w:color w:val="000000" w:themeColor="text1"/>
          <w:lang w:val="mn-MN"/>
        </w:rPr>
        <w:t>......</w:t>
      </w:r>
      <w:r w:rsidR="009C03DA" w:rsidRPr="009E3B2E">
        <w:rPr>
          <w:rFonts w:ascii="Arial" w:hAnsi="Arial" w:cs="Arial"/>
          <w:color w:val="000000" w:themeColor="text1"/>
          <w:lang w:val="mn-MN"/>
        </w:rPr>
        <w:t>14</w:t>
      </w:r>
    </w:p>
    <w:p w14:paraId="19FB7C51" w14:textId="698A4849" w:rsidR="009C03DA" w:rsidRPr="009E3B2E" w:rsidRDefault="009C03DA" w:rsidP="009E3B2E">
      <w:pPr>
        <w:jc w:val="both"/>
        <w:rPr>
          <w:rFonts w:ascii="Arial" w:hAnsi="Arial" w:cs="Arial"/>
          <w:color w:val="000000" w:themeColor="text1"/>
          <w:lang w:val="mn-MN"/>
        </w:rPr>
      </w:pPr>
    </w:p>
    <w:p w14:paraId="29C5AA74" w14:textId="6E9B5286" w:rsidR="009C03DA" w:rsidRPr="009E3B2E" w:rsidRDefault="009C03DA" w:rsidP="009E3B2E">
      <w:pPr>
        <w:jc w:val="both"/>
        <w:rPr>
          <w:rFonts w:ascii="Arial" w:eastAsia="Malgun Gothic" w:hAnsi="Arial" w:cs="Arial"/>
          <w:color w:val="000000" w:themeColor="text1"/>
          <w:lang w:val="mn-MN" w:eastAsia="ko-KR"/>
        </w:rPr>
      </w:pPr>
      <w:r w:rsidRPr="009E3B2E">
        <w:rPr>
          <w:rFonts w:ascii="Arial" w:eastAsiaTheme="minorEastAsia" w:hAnsi="Arial" w:cs="Arial"/>
          <w:color w:val="000000" w:themeColor="text1"/>
          <w:lang w:val="mn-MN" w:eastAsia="ja-JP"/>
        </w:rPr>
        <w:t>Ном зүй</w:t>
      </w:r>
      <w:r w:rsidR="00B62C27" w:rsidRPr="009E3B2E">
        <w:rPr>
          <w:rFonts w:ascii="Arial" w:eastAsiaTheme="minorEastAsia" w:hAnsi="Arial" w:cs="Arial"/>
          <w:color w:val="000000" w:themeColor="text1"/>
          <w:lang w:val="mn-MN" w:eastAsia="ja-JP"/>
        </w:rPr>
        <w:t xml:space="preserve"> .................................................................................</w:t>
      </w:r>
      <w:r w:rsidR="00CD4024">
        <w:rPr>
          <w:rFonts w:ascii="Arial" w:eastAsiaTheme="minorEastAsia" w:hAnsi="Arial" w:cs="Arial"/>
          <w:color w:val="000000" w:themeColor="text1"/>
          <w:lang w:val="mn-MN" w:eastAsia="ja-JP"/>
        </w:rPr>
        <w:t>.............................</w:t>
      </w:r>
      <w:r w:rsidR="00B62C27" w:rsidRPr="009E3B2E">
        <w:rPr>
          <w:rFonts w:ascii="Arial" w:eastAsiaTheme="minorEastAsia" w:hAnsi="Arial" w:cs="Arial"/>
          <w:color w:val="000000" w:themeColor="text1"/>
          <w:lang w:val="mn-MN" w:eastAsia="ja-JP"/>
        </w:rPr>
        <w:t>.......</w:t>
      </w:r>
      <w:r w:rsidR="00D07EB4" w:rsidRPr="009E3B2E">
        <w:rPr>
          <w:rFonts w:ascii="Arial" w:eastAsiaTheme="minorEastAsia" w:hAnsi="Arial" w:cs="Arial"/>
          <w:color w:val="000000" w:themeColor="text1"/>
          <w:lang w:val="mn-MN" w:eastAsia="ja-JP"/>
        </w:rPr>
        <w:t xml:space="preserve"> </w:t>
      </w:r>
      <w:r w:rsidRPr="009E3B2E">
        <w:rPr>
          <w:rFonts w:ascii="Arial" w:eastAsia="Malgun Gothic" w:hAnsi="Arial" w:cs="Arial"/>
          <w:color w:val="000000" w:themeColor="text1"/>
          <w:lang w:val="mn-MN" w:eastAsia="ko-KR"/>
        </w:rPr>
        <w:t xml:space="preserve">15 </w:t>
      </w:r>
    </w:p>
    <w:p w14:paraId="05169590" w14:textId="77777777" w:rsidR="009C03DA" w:rsidRPr="009E3B2E" w:rsidRDefault="009C03DA" w:rsidP="009E3B2E">
      <w:pPr>
        <w:jc w:val="both"/>
        <w:rPr>
          <w:rFonts w:ascii="Arial" w:hAnsi="Arial" w:cs="Arial"/>
          <w:color w:val="000000" w:themeColor="text1"/>
          <w:lang w:val="mn-MN"/>
        </w:rPr>
      </w:pPr>
    </w:p>
    <w:p w14:paraId="54A105DF" w14:textId="4701302E" w:rsidR="009C03DA" w:rsidRPr="009E3B2E" w:rsidRDefault="00B1790F" w:rsidP="009E3B2E">
      <w:pPr>
        <w:jc w:val="both"/>
        <w:rPr>
          <w:rFonts w:ascii="Arial" w:hAnsi="Arial" w:cs="Arial"/>
          <w:color w:val="000000" w:themeColor="text1"/>
          <w:lang w:val="mn-MN"/>
        </w:rPr>
      </w:pPr>
      <w:r w:rsidRPr="009E3B2E">
        <w:rPr>
          <w:rFonts w:ascii="Arial" w:hAnsi="Arial" w:cs="Arial"/>
          <w:color w:val="000000" w:themeColor="text1"/>
          <w:lang w:val="mn-MN"/>
        </w:rPr>
        <w:t>Ү</w:t>
      </w:r>
      <w:r w:rsidR="009C03DA" w:rsidRPr="009E3B2E">
        <w:rPr>
          <w:rFonts w:ascii="Arial" w:hAnsi="Arial" w:cs="Arial"/>
          <w:color w:val="000000" w:themeColor="text1"/>
          <w:lang w:val="mn-MN"/>
        </w:rPr>
        <w:t>йл ажиллагаан</w:t>
      </w:r>
      <w:r w:rsidRPr="009E3B2E">
        <w:rPr>
          <w:rFonts w:ascii="Arial" w:hAnsi="Arial" w:cs="Arial"/>
          <w:color w:val="000000" w:themeColor="text1"/>
          <w:lang w:val="mn-MN"/>
        </w:rPr>
        <w:t>ы төлөвлөгөө</w:t>
      </w:r>
      <w:r w:rsidR="00B62C27" w:rsidRPr="009E3B2E">
        <w:rPr>
          <w:rFonts w:ascii="Arial" w:hAnsi="Arial" w:cs="Arial"/>
          <w:color w:val="000000" w:themeColor="text1"/>
          <w:lang w:val="mn-MN"/>
        </w:rPr>
        <w:t xml:space="preserve"> ..............................................</w:t>
      </w:r>
      <w:r w:rsidR="00CD4024">
        <w:rPr>
          <w:rFonts w:ascii="Arial" w:hAnsi="Arial" w:cs="Arial"/>
          <w:color w:val="000000" w:themeColor="text1"/>
          <w:lang w:val="mn-MN"/>
        </w:rPr>
        <w:t>.............................</w:t>
      </w:r>
      <w:r w:rsidR="00B62C27" w:rsidRPr="009E3B2E">
        <w:rPr>
          <w:rFonts w:ascii="Arial" w:hAnsi="Arial" w:cs="Arial"/>
          <w:color w:val="000000" w:themeColor="text1"/>
          <w:lang w:val="mn-MN"/>
        </w:rPr>
        <w:t xml:space="preserve">...... </w:t>
      </w:r>
      <w:r w:rsidR="009C03DA" w:rsidRPr="009E3B2E">
        <w:rPr>
          <w:rFonts w:ascii="Arial" w:hAnsi="Arial" w:cs="Arial"/>
          <w:color w:val="000000" w:themeColor="text1"/>
          <w:lang w:val="mn-MN"/>
        </w:rPr>
        <w:t>16</w:t>
      </w:r>
    </w:p>
    <w:p w14:paraId="3174C0C0" w14:textId="77777777" w:rsidR="009C03DA" w:rsidRPr="009E3B2E" w:rsidRDefault="009C03DA" w:rsidP="009E3B2E">
      <w:pPr>
        <w:jc w:val="both"/>
        <w:rPr>
          <w:rFonts w:ascii="Arial" w:hAnsi="Arial" w:cs="Arial"/>
          <w:color w:val="000000" w:themeColor="text1"/>
          <w:lang w:val="mn-MN"/>
        </w:rPr>
      </w:pPr>
    </w:p>
    <w:p w14:paraId="756F5881" w14:textId="77777777" w:rsidR="00EF57C2" w:rsidRPr="009E3B2E" w:rsidRDefault="00EF57C2" w:rsidP="009E3B2E">
      <w:pPr>
        <w:jc w:val="both"/>
        <w:rPr>
          <w:rFonts w:ascii="Arial" w:hAnsi="Arial" w:cs="Arial"/>
          <w:color w:val="000000" w:themeColor="text1"/>
          <w:lang w:val="mn-MN"/>
        </w:rPr>
      </w:pPr>
    </w:p>
    <w:p w14:paraId="4ED3FBD6" w14:textId="77777777" w:rsidR="00EF57C2" w:rsidRPr="009E3B2E" w:rsidRDefault="00EF57C2" w:rsidP="009E3B2E">
      <w:pPr>
        <w:jc w:val="both"/>
        <w:rPr>
          <w:rFonts w:ascii="Arial" w:hAnsi="Arial" w:cs="Arial"/>
          <w:color w:val="000000" w:themeColor="text1"/>
          <w:lang w:val="mn-MN"/>
        </w:rPr>
      </w:pPr>
    </w:p>
    <w:p w14:paraId="375E45AA" w14:textId="77777777" w:rsidR="00EF57C2" w:rsidRPr="009E3B2E" w:rsidRDefault="00EF57C2" w:rsidP="009E3B2E">
      <w:pPr>
        <w:jc w:val="both"/>
        <w:rPr>
          <w:rFonts w:ascii="Arial" w:hAnsi="Arial" w:cs="Arial"/>
          <w:color w:val="000000" w:themeColor="text1"/>
          <w:lang w:val="mn-MN"/>
        </w:rPr>
      </w:pPr>
    </w:p>
    <w:p w14:paraId="32911333" w14:textId="77777777" w:rsidR="00EF57C2" w:rsidRPr="009E3B2E" w:rsidRDefault="00EF57C2" w:rsidP="009E3B2E">
      <w:pPr>
        <w:jc w:val="both"/>
        <w:rPr>
          <w:rFonts w:ascii="Arial" w:hAnsi="Arial" w:cs="Arial"/>
          <w:color w:val="000000" w:themeColor="text1"/>
          <w:lang w:val="mn-MN"/>
        </w:rPr>
      </w:pPr>
    </w:p>
    <w:p w14:paraId="3DDA2965" w14:textId="77777777" w:rsidR="00CE7E8F" w:rsidRPr="009E3B2E" w:rsidRDefault="00CE7E8F" w:rsidP="009E3B2E">
      <w:pPr>
        <w:jc w:val="both"/>
        <w:rPr>
          <w:rFonts w:ascii="Arial" w:hAnsi="Arial" w:cs="Arial"/>
          <w:color w:val="000000" w:themeColor="text1"/>
          <w:lang w:val="mn-MN"/>
        </w:rPr>
      </w:pPr>
    </w:p>
    <w:bookmarkEnd w:id="0"/>
    <w:p w14:paraId="51A7E292" w14:textId="77777777" w:rsidR="00CE7E8F" w:rsidRPr="009E3B2E" w:rsidRDefault="00CE7E8F" w:rsidP="009E3B2E">
      <w:pPr>
        <w:jc w:val="both"/>
        <w:rPr>
          <w:rFonts w:ascii="Arial" w:hAnsi="Arial" w:cs="Arial"/>
          <w:color w:val="000000" w:themeColor="text1"/>
          <w:lang w:val="mn-MN"/>
        </w:rPr>
      </w:pPr>
    </w:p>
    <w:p w14:paraId="6F781535" w14:textId="77777777" w:rsidR="00CE7E8F" w:rsidRPr="009E3B2E" w:rsidRDefault="00CE7E8F" w:rsidP="009E3B2E">
      <w:pPr>
        <w:jc w:val="both"/>
        <w:rPr>
          <w:rFonts w:ascii="Arial" w:hAnsi="Arial" w:cs="Arial"/>
          <w:color w:val="000000" w:themeColor="text1"/>
          <w:lang w:val="mn-MN"/>
        </w:rPr>
      </w:pPr>
    </w:p>
    <w:p w14:paraId="62F09F5A" w14:textId="77777777" w:rsidR="00CE7E8F" w:rsidRPr="009E3B2E" w:rsidRDefault="00CE7E8F" w:rsidP="009E3B2E">
      <w:pPr>
        <w:jc w:val="both"/>
        <w:rPr>
          <w:rFonts w:ascii="Arial" w:hAnsi="Arial" w:cs="Arial"/>
          <w:color w:val="000000" w:themeColor="text1"/>
          <w:lang w:val="mn-MN"/>
        </w:rPr>
      </w:pPr>
    </w:p>
    <w:p w14:paraId="16E03089" w14:textId="77777777" w:rsidR="00CE7E8F" w:rsidRPr="009E3B2E" w:rsidRDefault="00CE7E8F" w:rsidP="009E3B2E">
      <w:pPr>
        <w:jc w:val="both"/>
        <w:rPr>
          <w:rFonts w:ascii="Arial" w:hAnsi="Arial" w:cs="Arial"/>
          <w:color w:val="000000" w:themeColor="text1"/>
          <w:lang w:val="mn-MN"/>
        </w:rPr>
      </w:pPr>
    </w:p>
    <w:p w14:paraId="5F7C588F" w14:textId="77777777" w:rsidR="009C03DA" w:rsidRPr="009E3B2E" w:rsidRDefault="009C03DA" w:rsidP="009E3B2E">
      <w:pPr>
        <w:pStyle w:val="Heading2"/>
        <w:jc w:val="both"/>
        <w:rPr>
          <w:rFonts w:ascii="Arial" w:hAnsi="Arial" w:cs="Arial"/>
          <w:b/>
          <w:color w:val="000000" w:themeColor="text1"/>
          <w:sz w:val="24"/>
          <w:szCs w:val="24"/>
        </w:rPr>
      </w:pPr>
      <w:bookmarkStart w:id="1" w:name="_Toc187341785"/>
    </w:p>
    <w:p w14:paraId="1707504D" w14:textId="77777777" w:rsidR="009C03DA" w:rsidRPr="009E3B2E" w:rsidRDefault="009C03DA" w:rsidP="009E3B2E">
      <w:pPr>
        <w:pStyle w:val="Heading2"/>
        <w:jc w:val="both"/>
        <w:rPr>
          <w:rFonts w:ascii="Arial" w:hAnsi="Arial" w:cs="Arial"/>
          <w:b/>
          <w:color w:val="000000" w:themeColor="text1"/>
          <w:sz w:val="24"/>
          <w:szCs w:val="24"/>
        </w:rPr>
      </w:pPr>
    </w:p>
    <w:p w14:paraId="2FA5A725" w14:textId="77777777" w:rsidR="009C03DA" w:rsidRPr="009E3B2E" w:rsidRDefault="009C03DA" w:rsidP="009E3B2E">
      <w:pPr>
        <w:jc w:val="both"/>
        <w:rPr>
          <w:rFonts w:ascii="Arial" w:hAnsi="Arial" w:cs="Arial"/>
          <w:color w:val="000000" w:themeColor="text1"/>
          <w:lang w:val="mn-MN"/>
        </w:rPr>
      </w:pPr>
    </w:p>
    <w:p w14:paraId="75FD9B6B" w14:textId="77777777" w:rsidR="009C03DA" w:rsidRPr="009E3B2E" w:rsidRDefault="009C03DA" w:rsidP="009E3B2E">
      <w:pPr>
        <w:jc w:val="both"/>
        <w:rPr>
          <w:rFonts w:ascii="Arial" w:hAnsi="Arial" w:cs="Arial"/>
          <w:color w:val="000000" w:themeColor="text1"/>
          <w:lang w:val="mn-MN"/>
        </w:rPr>
      </w:pPr>
    </w:p>
    <w:p w14:paraId="45BC8E01" w14:textId="77777777" w:rsidR="009C03DA" w:rsidRPr="009E3B2E" w:rsidRDefault="009C03DA" w:rsidP="009E3B2E">
      <w:pPr>
        <w:jc w:val="both"/>
        <w:rPr>
          <w:rFonts w:ascii="Arial" w:hAnsi="Arial" w:cs="Arial"/>
          <w:color w:val="000000" w:themeColor="text1"/>
          <w:lang w:val="mn-MN"/>
        </w:rPr>
      </w:pPr>
    </w:p>
    <w:p w14:paraId="4233D725" w14:textId="77777777" w:rsidR="009C03DA" w:rsidRPr="009E3B2E" w:rsidRDefault="009C03DA" w:rsidP="009E3B2E">
      <w:pPr>
        <w:jc w:val="both"/>
        <w:rPr>
          <w:rFonts w:ascii="Arial" w:hAnsi="Arial" w:cs="Arial"/>
          <w:color w:val="000000" w:themeColor="text1"/>
          <w:lang w:val="mn-MN"/>
        </w:rPr>
      </w:pPr>
    </w:p>
    <w:p w14:paraId="6F013F9B" w14:textId="77777777" w:rsidR="0015019B" w:rsidRPr="009E3B2E" w:rsidRDefault="0015019B" w:rsidP="009E3B2E">
      <w:pPr>
        <w:jc w:val="both"/>
        <w:rPr>
          <w:rFonts w:ascii="Arial" w:hAnsi="Arial" w:cs="Arial"/>
          <w:b/>
          <w:bCs/>
          <w:color w:val="000000" w:themeColor="text1"/>
          <w:lang w:val="mn-MN"/>
        </w:rPr>
      </w:pPr>
    </w:p>
    <w:p w14:paraId="684F8B34" w14:textId="77777777" w:rsidR="0015019B" w:rsidRPr="009E3B2E" w:rsidRDefault="0015019B" w:rsidP="009E3B2E">
      <w:pPr>
        <w:jc w:val="both"/>
        <w:rPr>
          <w:rFonts w:ascii="Arial" w:hAnsi="Arial" w:cs="Arial"/>
          <w:b/>
          <w:bCs/>
          <w:color w:val="000000" w:themeColor="text1"/>
          <w:lang w:val="mn-MN"/>
        </w:rPr>
      </w:pPr>
    </w:p>
    <w:p w14:paraId="5CB96D8E" w14:textId="77777777" w:rsidR="0015019B" w:rsidRPr="009E3B2E" w:rsidRDefault="0015019B" w:rsidP="009E3B2E">
      <w:pPr>
        <w:jc w:val="both"/>
        <w:rPr>
          <w:rFonts w:ascii="Arial" w:hAnsi="Arial" w:cs="Arial"/>
          <w:b/>
          <w:bCs/>
          <w:color w:val="000000" w:themeColor="text1"/>
          <w:lang w:val="mn-MN"/>
        </w:rPr>
      </w:pPr>
    </w:p>
    <w:p w14:paraId="0D369C3F" w14:textId="77777777" w:rsidR="0015019B" w:rsidRPr="009E3B2E" w:rsidRDefault="0015019B" w:rsidP="009E3B2E">
      <w:pPr>
        <w:jc w:val="both"/>
        <w:rPr>
          <w:rFonts w:ascii="Arial" w:hAnsi="Arial" w:cs="Arial"/>
          <w:b/>
          <w:bCs/>
          <w:color w:val="000000" w:themeColor="text1"/>
          <w:lang w:val="mn-MN"/>
        </w:rPr>
      </w:pPr>
    </w:p>
    <w:p w14:paraId="532DD311" w14:textId="77777777" w:rsidR="0015019B" w:rsidRPr="009E3B2E" w:rsidRDefault="0015019B" w:rsidP="009E3B2E">
      <w:pPr>
        <w:jc w:val="both"/>
        <w:rPr>
          <w:rFonts w:ascii="Arial" w:hAnsi="Arial" w:cs="Arial"/>
          <w:b/>
          <w:bCs/>
          <w:color w:val="000000" w:themeColor="text1"/>
          <w:lang w:val="mn-MN"/>
        </w:rPr>
      </w:pPr>
    </w:p>
    <w:p w14:paraId="4812AC12" w14:textId="77777777" w:rsidR="0015019B" w:rsidRPr="009E3B2E" w:rsidRDefault="0015019B" w:rsidP="009E3B2E">
      <w:pPr>
        <w:jc w:val="both"/>
        <w:rPr>
          <w:rFonts w:ascii="Arial" w:hAnsi="Arial" w:cs="Arial"/>
          <w:b/>
          <w:bCs/>
          <w:color w:val="000000" w:themeColor="text1"/>
          <w:lang w:val="mn-MN"/>
        </w:rPr>
      </w:pPr>
    </w:p>
    <w:p w14:paraId="712B8E8C" w14:textId="77777777" w:rsidR="0015019B" w:rsidRPr="009E3B2E" w:rsidRDefault="0015019B" w:rsidP="009E3B2E">
      <w:pPr>
        <w:jc w:val="both"/>
        <w:rPr>
          <w:rFonts w:ascii="Arial" w:hAnsi="Arial" w:cs="Arial"/>
          <w:b/>
          <w:bCs/>
          <w:color w:val="000000" w:themeColor="text1"/>
          <w:lang w:val="mn-MN"/>
        </w:rPr>
      </w:pPr>
    </w:p>
    <w:p w14:paraId="74B7FB51" w14:textId="77777777" w:rsidR="0015019B" w:rsidRPr="009E3B2E" w:rsidRDefault="0015019B" w:rsidP="009E3B2E">
      <w:pPr>
        <w:jc w:val="both"/>
        <w:rPr>
          <w:rFonts w:ascii="Arial" w:hAnsi="Arial" w:cs="Arial"/>
          <w:b/>
          <w:bCs/>
          <w:color w:val="000000" w:themeColor="text1"/>
          <w:lang w:val="mn-MN"/>
        </w:rPr>
      </w:pPr>
    </w:p>
    <w:p w14:paraId="0E7284A0" w14:textId="5AF035C5" w:rsidR="008A2061" w:rsidRPr="009E3B2E" w:rsidRDefault="008A2061" w:rsidP="009E3B2E">
      <w:pPr>
        <w:jc w:val="both"/>
        <w:rPr>
          <w:rFonts w:ascii="Arial" w:hAnsi="Arial" w:cs="Arial"/>
          <w:b/>
          <w:bCs/>
          <w:color w:val="000000" w:themeColor="text1"/>
          <w:lang w:val="mn-MN"/>
        </w:rPr>
      </w:pPr>
      <w:r w:rsidRPr="009E3B2E">
        <w:rPr>
          <w:rFonts w:ascii="Arial" w:hAnsi="Arial" w:cs="Arial"/>
          <w:b/>
          <w:bCs/>
          <w:color w:val="000000" w:themeColor="text1"/>
          <w:lang w:val="mn-MN"/>
        </w:rPr>
        <w:t>Товчилсон үг</w:t>
      </w:r>
      <w:bookmarkEnd w:id="1"/>
      <w:r w:rsidR="003F7BB4" w:rsidRPr="009E3B2E">
        <w:rPr>
          <w:rFonts w:ascii="Arial" w:hAnsi="Arial" w:cs="Arial"/>
          <w:b/>
          <w:bCs/>
          <w:color w:val="000000" w:themeColor="text1"/>
          <w:lang w:val="mn-MN"/>
        </w:rPr>
        <w:t>ийн жагсаалт</w:t>
      </w:r>
    </w:p>
    <w:p w14:paraId="625BD41A" w14:textId="77777777" w:rsidR="009C03DA" w:rsidRPr="009E3B2E" w:rsidRDefault="009C03DA" w:rsidP="009E3B2E">
      <w:pPr>
        <w:jc w:val="both"/>
        <w:rPr>
          <w:rFonts w:ascii="Arial" w:hAnsi="Arial" w:cs="Arial"/>
          <w:b/>
          <w:bCs/>
          <w:color w:val="000000" w:themeColor="text1"/>
          <w:lang w:val="mn-MN"/>
        </w:rPr>
      </w:pPr>
    </w:p>
    <w:p w14:paraId="7F6E3ADA" w14:textId="249AD1F3" w:rsidR="009C03DA" w:rsidRDefault="009C03DA" w:rsidP="009E3B2E">
      <w:pPr>
        <w:pStyle w:val="NoSpacing"/>
        <w:jc w:val="both"/>
        <w:rPr>
          <w:rFonts w:ascii="Arial" w:hAnsi="Arial" w:cs="Arial"/>
          <w:color w:val="000000" w:themeColor="text1"/>
          <w:lang w:val="mn-MN"/>
        </w:rPr>
      </w:pPr>
      <w:r w:rsidRPr="009E3B2E">
        <w:rPr>
          <w:rFonts w:ascii="Arial" w:hAnsi="Arial" w:cs="Arial"/>
          <w:color w:val="000000" w:themeColor="text1"/>
          <w:lang w:val="mn-MN"/>
        </w:rPr>
        <w:t>ДЭМБ – Дэлхийн Эрүүл Мэндийн Байгууллага</w:t>
      </w:r>
    </w:p>
    <w:p w14:paraId="62750FB2" w14:textId="77777777" w:rsidR="009D22BA" w:rsidRDefault="009D22BA" w:rsidP="009E3B2E">
      <w:pPr>
        <w:pStyle w:val="NoSpacing"/>
        <w:jc w:val="both"/>
        <w:rPr>
          <w:rFonts w:ascii="Arial" w:hAnsi="Arial" w:cs="Arial"/>
          <w:color w:val="000000" w:themeColor="text1"/>
          <w:lang w:val="mn-MN"/>
        </w:rPr>
      </w:pPr>
    </w:p>
    <w:p w14:paraId="3C23FD88" w14:textId="74A4E875" w:rsidR="009D22BA" w:rsidRPr="009E3B2E" w:rsidRDefault="009D22BA" w:rsidP="009E3B2E">
      <w:pPr>
        <w:pStyle w:val="NoSpacing"/>
        <w:jc w:val="both"/>
        <w:rPr>
          <w:rFonts w:ascii="Arial" w:hAnsi="Arial" w:cs="Arial"/>
          <w:color w:val="000000" w:themeColor="text1"/>
          <w:lang w:val="mn-MN"/>
        </w:rPr>
      </w:pPr>
      <w:r>
        <w:rPr>
          <w:rFonts w:ascii="Arial" w:hAnsi="Arial" w:cs="Arial"/>
          <w:color w:val="000000" w:themeColor="text1"/>
          <w:lang w:val="mn-MN"/>
        </w:rPr>
        <w:t>НДББ- Номхон далайн баруун бүс</w:t>
      </w:r>
    </w:p>
    <w:p w14:paraId="0A871DEC" w14:textId="77777777" w:rsidR="00733568" w:rsidRDefault="00733568" w:rsidP="0074111C">
      <w:pPr>
        <w:pStyle w:val="NoSpacing"/>
        <w:jc w:val="both"/>
        <w:rPr>
          <w:rFonts w:ascii="Arial" w:hAnsi="Arial" w:cs="Arial"/>
          <w:color w:val="000000" w:themeColor="text1"/>
          <w:lang w:val="mn-MN"/>
        </w:rPr>
      </w:pPr>
    </w:p>
    <w:p w14:paraId="7B18CCE7" w14:textId="59FB21A5" w:rsidR="0074111C" w:rsidRPr="009E3B2E" w:rsidRDefault="00A450E7" w:rsidP="0074111C">
      <w:pPr>
        <w:pStyle w:val="NoSpacing"/>
        <w:jc w:val="both"/>
        <w:rPr>
          <w:rFonts w:ascii="Arial" w:hAnsi="Arial" w:cs="Arial"/>
          <w:color w:val="000000" w:themeColor="text1"/>
          <w:lang w:val="mn-MN"/>
        </w:rPr>
      </w:pPr>
      <w:r w:rsidRPr="009E3B2E">
        <w:rPr>
          <w:rFonts w:ascii="Arial" w:hAnsi="Arial" w:cs="Arial"/>
          <w:color w:val="000000" w:themeColor="text1"/>
          <w:lang w:val="mn-MN"/>
        </w:rPr>
        <w:t>ЭМЯ- Эрүүл мэндийн яам</w:t>
      </w:r>
    </w:p>
    <w:p w14:paraId="034C6488" w14:textId="77777777" w:rsidR="00733568" w:rsidRDefault="00733568" w:rsidP="0074111C">
      <w:pPr>
        <w:jc w:val="both"/>
        <w:rPr>
          <w:rFonts w:ascii="Arial" w:hAnsi="Arial" w:cs="Arial"/>
          <w:color w:val="000000" w:themeColor="text1"/>
          <w:lang w:val="mn-MN"/>
        </w:rPr>
      </w:pPr>
    </w:p>
    <w:p w14:paraId="70016CC9" w14:textId="7134DA6F" w:rsidR="00733568" w:rsidRDefault="0074111C" w:rsidP="00733568">
      <w:pPr>
        <w:jc w:val="both"/>
        <w:rPr>
          <w:rFonts w:ascii="Arial" w:hAnsi="Arial" w:cs="Arial"/>
          <w:color w:val="000000" w:themeColor="text1"/>
          <w:lang w:val="mn-MN"/>
        </w:rPr>
      </w:pPr>
      <w:r w:rsidRPr="009E3B2E">
        <w:rPr>
          <w:rFonts w:ascii="Arial" w:hAnsi="Arial" w:cs="Arial"/>
          <w:color w:val="000000" w:themeColor="text1"/>
          <w:lang w:val="mn-MN"/>
        </w:rPr>
        <w:t>ЭМДҮЗ- Эрүүл мэндийн даатгалын үндэсний зөвлөл</w:t>
      </w:r>
    </w:p>
    <w:p w14:paraId="4383455B" w14:textId="77777777" w:rsidR="001215E6" w:rsidRDefault="001215E6" w:rsidP="00733568">
      <w:pPr>
        <w:jc w:val="both"/>
        <w:rPr>
          <w:rFonts w:ascii="Arial" w:hAnsi="Arial" w:cs="Arial"/>
          <w:color w:val="000000" w:themeColor="text1"/>
          <w:lang w:val="en-US"/>
        </w:rPr>
      </w:pPr>
    </w:p>
    <w:p w14:paraId="78865170" w14:textId="13ACB9B5" w:rsidR="00733568" w:rsidRDefault="0074111C" w:rsidP="00733568">
      <w:pPr>
        <w:jc w:val="both"/>
        <w:rPr>
          <w:rFonts w:ascii="Arial" w:hAnsi="Arial" w:cs="Arial"/>
          <w:color w:val="000000" w:themeColor="text1"/>
          <w:lang w:val="mn-MN"/>
        </w:rPr>
      </w:pPr>
      <w:r w:rsidRPr="009E3B2E">
        <w:rPr>
          <w:rFonts w:ascii="Arial" w:hAnsi="Arial" w:cs="Arial"/>
          <w:color w:val="000000" w:themeColor="text1"/>
          <w:lang w:val="mn-MN"/>
        </w:rPr>
        <w:t>ЭМД</w:t>
      </w:r>
      <w:r w:rsidR="00116A75">
        <w:rPr>
          <w:rFonts w:ascii="Arial" w:hAnsi="Arial" w:cs="Arial"/>
          <w:color w:val="000000" w:themeColor="text1"/>
          <w:lang w:val="mn-MN"/>
        </w:rPr>
        <w:t>а</w:t>
      </w:r>
      <w:r w:rsidRPr="009E3B2E">
        <w:rPr>
          <w:rFonts w:ascii="Arial" w:hAnsi="Arial" w:cs="Arial"/>
          <w:color w:val="000000" w:themeColor="text1"/>
          <w:lang w:val="mn-MN"/>
        </w:rPr>
        <w:t>С- Эрүүл мэндийн даатгалын сан</w:t>
      </w:r>
    </w:p>
    <w:p w14:paraId="1710AA53" w14:textId="77777777" w:rsidR="00733568" w:rsidRDefault="00733568" w:rsidP="00733568">
      <w:pPr>
        <w:jc w:val="both"/>
        <w:rPr>
          <w:rFonts w:ascii="Arial" w:hAnsi="Arial" w:cs="Arial"/>
          <w:color w:val="000000" w:themeColor="text1"/>
          <w:lang w:val="mn-MN"/>
        </w:rPr>
      </w:pPr>
    </w:p>
    <w:p w14:paraId="4D7A5763" w14:textId="53EF1BF7" w:rsidR="00A450E7" w:rsidRDefault="00A450E7" w:rsidP="00733568">
      <w:pPr>
        <w:jc w:val="both"/>
        <w:rPr>
          <w:rFonts w:ascii="Arial" w:hAnsi="Arial" w:cs="Arial"/>
          <w:color w:val="000000" w:themeColor="text1"/>
          <w:lang w:val="mn-MN"/>
        </w:rPr>
      </w:pPr>
      <w:r w:rsidRPr="009E3B2E">
        <w:rPr>
          <w:rFonts w:ascii="Arial" w:hAnsi="Arial" w:cs="Arial"/>
          <w:color w:val="000000" w:themeColor="text1"/>
          <w:lang w:val="mn-MN"/>
        </w:rPr>
        <w:t>ГБХНХЯ- Гэр бүл, хөдөлмөр нийгмийн хамгааллын яам</w:t>
      </w:r>
    </w:p>
    <w:p w14:paraId="40AD911B" w14:textId="77777777" w:rsidR="00617E87" w:rsidRDefault="00617E87" w:rsidP="009E3B2E">
      <w:pPr>
        <w:pStyle w:val="NoSpacing"/>
        <w:jc w:val="both"/>
        <w:rPr>
          <w:rFonts w:ascii="Arial" w:hAnsi="Arial" w:cs="Arial"/>
          <w:color w:val="000000" w:themeColor="text1"/>
          <w:lang w:val="mn-MN"/>
        </w:rPr>
      </w:pPr>
    </w:p>
    <w:p w14:paraId="16776822" w14:textId="24AE15E0" w:rsidR="00617E87" w:rsidRPr="009E3B2E" w:rsidRDefault="00617E87" w:rsidP="009E3B2E">
      <w:pPr>
        <w:pStyle w:val="NoSpacing"/>
        <w:jc w:val="both"/>
        <w:rPr>
          <w:rFonts w:ascii="Arial" w:hAnsi="Arial" w:cs="Arial"/>
          <w:color w:val="000000" w:themeColor="text1"/>
          <w:lang w:val="mn-MN"/>
        </w:rPr>
      </w:pPr>
      <w:r>
        <w:rPr>
          <w:rFonts w:ascii="Arial" w:hAnsi="Arial" w:cs="Arial"/>
          <w:color w:val="000000" w:themeColor="text1"/>
          <w:lang w:val="mn-MN"/>
        </w:rPr>
        <w:t>МоАХ- Монголын ахмадын холбоо</w:t>
      </w:r>
    </w:p>
    <w:p w14:paraId="757B8EEC" w14:textId="77777777" w:rsidR="009C03DA" w:rsidRPr="009E3B2E" w:rsidRDefault="009C03DA" w:rsidP="009E3B2E">
      <w:pPr>
        <w:pStyle w:val="NoSpacing"/>
        <w:jc w:val="both"/>
        <w:rPr>
          <w:rFonts w:ascii="Arial" w:hAnsi="Arial" w:cs="Arial"/>
          <w:color w:val="000000" w:themeColor="text1"/>
          <w:lang w:val="mn-MN"/>
        </w:rPr>
      </w:pPr>
    </w:p>
    <w:p w14:paraId="4E5F5616" w14:textId="5EB2E0E2" w:rsidR="009C03DA" w:rsidRPr="009E3B2E" w:rsidRDefault="009C03DA" w:rsidP="009E3B2E">
      <w:pPr>
        <w:pStyle w:val="NoSpacing"/>
        <w:jc w:val="both"/>
        <w:rPr>
          <w:rFonts w:ascii="Arial" w:hAnsi="Arial" w:cs="Arial"/>
          <w:color w:val="000000" w:themeColor="text1"/>
          <w:lang w:val="mn-MN"/>
        </w:rPr>
      </w:pPr>
      <w:r w:rsidRPr="009E3B2E">
        <w:rPr>
          <w:rFonts w:ascii="Arial" w:hAnsi="Arial" w:cs="Arial"/>
          <w:color w:val="000000" w:themeColor="text1"/>
          <w:lang w:val="mn-MN"/>
        </w:rPr>
        <w:t>ҮСХ- Үндэсний Стат</w:t>
      </w:r>
      <w:r w:rsidR="00116A75">
        <w:rPr>
          <w:rFonts w:ascii="Arial" w:hAnsi="Arial" w:cs="Arial"/>
          <w:color w:val="000000" w:themeColor="text1"/>
          <w:lang w:val="mn-MN"/>
        </w:rPr>
        <w:t>и</w:t>
      </w:r>
      <w:r w:rsidRPr="009E3B2E">
        <w:rPr>
          <w:rFonts w:ascii="Arial" w:hAnsi="Arial" w:cs="Arial"/>
          <w:color w:val="000000" w:themeColor="text1"/>
          <w:lang w:val="mn-MN"/>
        </w:rPr>
        <w:t xml:space="preserve">стикийн хороо </w:t>
      </w:r>
    </w:p>
    <w:p w14:paraId="144AC3C1" w14:textId="187805BC" w:rsidR="00D07EB4" w:rsidRPr="009E3B2E" w:rsidRDefault="00D07EB4" w:rsidP="009E3B2E">
      <w:pPr>
        <w:pStyle w:val="NoSpacing"/>
        <w:jc w:val="both"/>
        <w:rPr>
          <w:rFonts w:ascii="Arial" w:hAnsi="Arial" w:cs="Arial"/>
          <w:color w:val="000000" w:themeColor="text1"/>
          <w:lang w:val="mn-MN"/>
        </w:rPr>
      </w:pPr>
    </w:p>
    <w:p w14:paraId="1EC2B215" w14:textId="17519BB6" w:rsidR="009C03DA" w:rsidRPr="009E3B2E" w:rsidRDefault="00D07EB4" w:rsidP="00B76F40">
      <w:pPr>
        <w:pStyle w:val="NoSpacing"/>
        <w:jc w:val="both"/>
        <w:rPr>
          <w:rFonts w:ascii="Arial" w:hAnsi="Arial" w:cs="Arial"/>
          <w:color w:val="000000" w:themeColor="text1"/>
          <w:lang w:val="mn-MN"/>
        </w:rPr>
      </w:pPr>
      <w:r w:rsidRPr="009E3B2E">
        <w:rPr>
          <w:rFonts w:ascii="Arial" w:hAnsi="Arial" w:cs="Arial"/>
          <w:color w:val="000000" w:themeColor="text1"/>
          <w:lang w:val="mn-MN"/>
        </w:rPr>
        <w:t>НҮБ</w:t>
      </w:r>
      <w:r w:rsidR="00907E0B" w:rsidRPr="009E3B2E">
        <w:rPr>
          <w:rFonts w:ascii="Arial" w:hAnsi="Arial" w:cs="Arial"/>
          <w:color w:val="000000" w:themeColor="text1"/>
          <w:lang w:val="mn-MN"/>
        </w:rPr>
        <w:t xml:space="preserve"> </w:t>
      </w:r>
      <w:r w:rsidRPr="009E3B2E">
        <w:rPr>
          <w:rFonts w:ascii="Arial" w:hAnsi="Arial" w:cs="Arial"/>
          <w:color w:val="000000" w:themeColor="text1"/>
          <w:lang w:val="mn-MN"/>
        </w:rPr>
        <w:t xml:space="preserve">- Нэгдсэн Үндэсний Байгууллага </w:t>
      </w:r>
    </w:p>
    <w:p w14:paraId="42D64D27" w14:textId="77777777" w:rsidR="000C1889" w:rsidRPr="009E3B2E" w:rsidRDefault="000C1889" w:rsidP="009E3B2E">
      <w:pPr>
        <w:jc w:val="both"/>
        <w:rPr>
          <w:rFonts w:ascii="Arial" w:hAnsi="Arial" w:cs="Arial"/>
          <w:color w:val="000000" w:themeColor="text1"/>
          <w:lang w:val="mn-MN"/>
        </w:rPr>
      </w:pPr>
    </w:p>
    <w:p w14:paraId="45F1F976" w14:textId="77777777" w:rsidR="0010368B" w:rsidRDefault="000C1889" w:rsidP="009E3B2E">
      <w:pPr>
        <w:jc w:val="both"/>
        <w:rPr>
          <w:rFonts w:ascii="Arial" w:hAnsi="Arial" w:cs="Arial"/>
          <w:color w:val="000000" w:themeColor="text1"/>
          <w:lang w:val="mn-MN"/>
        </w:rPr>
      </w:pPr>
      <w:r w:rsidRPr="009E3B2E">
        <w:rPr>
          <w:rFonts w:ascii="Arial" w:hAnsi="Arial" w:cs="Arial"/>
          <w:color w:val="000000" w:themeColor="text1"/>
          <w:lang w:val="mn-MN"/>
        </w:rPr>
        <w:t xml:space="preserve">АХБ- Азийн хөгжлийн банк </w:t>
      </w:r>
    </w:p>
    <w:p w14:paraId="53D0BF78" w14:textId="77777777" w:rsidR="0010368B" w:rsidRDefault="0010368B" w:rsidP="009E3B2E">
      <w:pPr>
        <w:jc w:val="both"/>
        <w:rPr>
          <w:rFonts w:ascii="Arial" w:hAnsi="Arial" w:cs="Arial"/>
          <w:color w:val="000000" w:themeColor="text1"/>
          <w:lang w:val="mn-MN"/>
        </w:rPr>
      </w:pPr>
    </w:p>
    <w:p w14:paraId="4093C18B" w14:textId="6EED61FF" w:rsidR="0010368B" w:rsidRDefault="0010368B" w:rsidP="009E3B2E">
      <w:pPr>
        <w:jc w:val="both"/>
        <w:rPr>
          <w:rFonts w:ascii="Arial" w:hAnsi="Arial" w:cs="Arial"/>
          <w:color w:val="000000" w:themeColor="text1"/>
          <w:lang w:val="mn-MN"/>
        </w:rPr>
      </w:pPr>
      <w:r>
        <w:rPr>
          <w:rFonts w:ascii="Arial" w:hAnsi="Arial" w:cs="Arial"/>
          <w:color w:val="000000" w:themeColor="text1"/>
          <w:lang w:val="mn-MN"/>
        </w:rPr>
        <w:t>ХХЕГ- Х</w:t>
      </w:r>
      <w:r w:rsidR="00B10E8B">
        <w:rPr>
          <w:rFonts w:ascii="Arial" w:hAnsi="Arial" w:cs="Arial"/>
          <w:color w:val="000000" w:themeColor="text1"/>
          <w:lang w:val="mn-MN"/>
        </w:rPr>
        <w:t>ил хамгаалах</w:t>
      </w:r>
      <w:r>
        <w:rPr>
          <w:rFonts w:ascii="Arial" w:hAnsi="Arial" w:cs="Arial"/>
          <w:color w:val="000000" w:themeColor="text1"/>
          <w:lang w:val="mn-MN"/>
        </w:rPr>
        <w:t xml:space="preserve"> ерөнхий газар</w:t>
      </w:r>
    </w:p>
    <w:p w14:paraId="13A22B2E" w14:textId="45175D11" w:rsidR="00CD4024" w:rsidRDefault="00CD4024" w:rsidP="009E3B2E">
      <w:pPr>
        <w:jc w:val="both"/>
        <w:rPr>
          <w:rFonts w:ascii="Arial" w:hAnsi="Arial" w:cs="Arial"/>
          <w:color w:val="000000" w:themeColor="text1"/>
          <w:lang w:val="mn-MN"/>
        </w:rPr>
      </w:pPr>
    </w:p>
    <w:p w14:paraId="2C5A1C6F" w14:textId="758EA973" w:rsidR="00CD4024" w:rsidRDefault="00CD4024" w:rsidP="009E3B2E">
      <w:pPr>
        <w:jc w:val="both"/>
        <w:rPr>
          <w:rFonts w:ascii="Arial" w:hAnsi="Arial" w:cs="Arial"/>
          <w:color w:val="000000" w:themeColor="text1"/>
          <w:lang w:val="mn-MN"/>
        </w:rPr>
      </w:pPr>
      <w:r>
        <w:rPr>
          <w:rFonts w:ascii="Arial" w:hAnsi="Arial" w:cs="Arial"/>
          <w:color w:val="000000" w:themeColor="text1"/>
          <w:lang w:val="mn-MN"/>
        </w:rPr>
        <w:t>ХХҮЕГ- Хөдөлмөр халамж үйлчилгээний ерөнхий газар</w:t>
      </w:r>
    </w:p>
    <w:p w14:paraId="5A4B9F70" w14:textId="223075CA" w:rsidR="00617E87" w:rsidRDefault="00617E87" w:rsidP="009E3B2E">
      <w:pPr>
        <w:jc w:val="both"/>
        <w:rPr>
          <w:rFonts w:ascii="Arial" w:hAnsi="Arial" w:cs="Arial"/>
          <w:color w:val="000000" w:themeColor="text1"/>
          <w:lang w:val="mn-MN"/>
        </w:rPr>
      </w:pPr>
    </w:p>
    <w:p w14:paraId="382381A7" w14:textId="34A09DF9" w:rsidR="00617E87" w:rsidRPr="009E3B2E" w:rsidRDefault="00617E87" w:rsidP="009E3B2E">
      <w:pPr>
        <w:jc w:val="both"/>
        <w:rPr>
          <w:rFonts w:ascii="Arial" w:hAnsi="Arial" w:cs="Arial"/>
          <w:color w:val="000000" w:themeColor="text1"/>
          <w:lang w:val="mn-MN"/>
        </w:rPr>
      </w:pPr>
      <w:r>
        <w:rPr>
          <w:rFonts w:ascii="Arial" w:hAnsi="Arial" w:cs="Arial"/>
          <w:color w:val="000000" w:themeColor="text1"/>
          <w:lang w:val="mn-MN"/>
        </w:rPr>
        <w:t>ТББ- Төрийн бус байгууллага</w:t>
      </w:r>
    </w:p>
    <w:p w14:paraId="6164E63B" w14:textId="77777777" w:rsidR="000C1889" w:rsidRPr="009E3B2E" w:rsidRDefault="000C1889" w:rsidP="009E3B2E">
      <w:pPr>
        <w:jc w:val="both"/>
        <w:rPr>
          <w:rFonts w:ascii="Arial" w:hAnsi="Arial" w:cs="Arial"/>
          <w:color w:val="000000" w:themeColor="text1"/>
          <w:lang w:val="mn-MN"/>
        </w:rPr>
      </w:pPr>
    </w:p>
    <w:p w14:paraId="3C5D1733" w14:textId="0F6A1B8A" w:rsidR="00C47AE7" w:rsidRDefault="000C1889" w:rsidP="009E3B2E">
      <w:pPr>
        <w:jc w:val="both"/>
        <w:rPr>
          <w:rFonts w:ascii="Arial" w:hAnsi="Arial" w:cs="Arial"/>
          <w:color w:val="000000" w:themeColor="text1"/>
          <w:lang w:val="mn-MN"/>
        </w:rPr>
      </w:pPr>
      <w:r w:rsidRPr="009E3B2E">
        <w:rPr>
          <w:rFonts w:ascii="Arial" w:hAnsi="Arial" w:cs="Arial"/>
          <w:color w:val="000000" w:themeColor="text1"/>
          <w:lang w:val="mn-MN"/>
        </w:rPr>
        <w:t>УХТҮ-Урт хугацааны тусламж</w:t>
      </w:r>
      <w:r w:rsidR="00116A75">
        <w:rPr>
          <w:rFonts w:ascii="Arial" w:hAnsi="Arial" w:cs="Arial"/>
          <w:color w:val="000000" w:themeColor="text1"/>
          <w:lang w:val="mn-MN"/>
        </w:rPr>
        <w:t>,</w:t>
      </w:r>
      <w:r w:rsidRPr="009E3B2E">
        <w:rPr>
          <w:rFonts w:ascii="Arial" w:hAnsi="Arial" w:cs="Arial"/>
          <w:color w:val="000000" w:themeColor="text1"/>
          <w:lang w:val="mn-MN"/>
        </w:rPr>
        <w:t xml:space="preserve"> үйлчилгээ</w:t>
      </w:r>
    </w:p>
    <w:p w14:paraId="235CD01C" w14:textId="3AA8805D" w:rsidR="00715842" w:rsidRDefault="00715842" w:rsidP="009E3B2E">
      <w:pPr>
        <w:jc w:val="both"/>
        <w:rPr>
          <w:rFonts w:ascii="Arial" w:hAnsi="Arial" w:cs="Arial"/>
          <w:color w:val="000000" w:themeColor="text1"/>
          <w:lang w:val="mn-MN"/>
        </w:rPr>
      </w:pPr>
    </w:p>
    <w:p w14:paraId="07B29C38" w14:textId="7A23D0F5" w:rsidR="00A450E7" w:rsidRPr="009E3B2E" w:rsidRDefault="00B76F40" w:rsidP="009E3B2E">
      <w:pPr>
        <w:jc w:val="both"/>
        <w:rPr>
          <w:rFonts w:ascii="Arial" w:hAnsi="Arial" w:cs="Arial"/>
          <w:color w:val="000000" w:themeColor="text1"/>
          <w:lang w:val="mn-MN"/>
        </w:rPr>
      </w:pPr>
      <w:r w:rsidRPr="009E3B2E">
        <w:rPr>
          <w:rFonts w:ascii="Arial" w:hAnsi="Arial" w:cs="Arial"/>
          <w:color w:val="000000" w:themeColor="text1"/>
          <w:lang w:val="mn-MN"/>
        </w:rPr>
        <w:t>ДНБ- Дотоодын Нийт Бүтээгдэхүүн</w:t>
      </w:r>
      <w:r w:rsidRPr="00B76F40">
        <w:rPr>
          <w:rFonts w:ascii="Arial" w:hAnsi="Arial" w:cs="Arial"/>
          <w:color w:val="000000" w:themeColor="text1"/>
          <w:lang w:val="mn-MN"/>
        </w:rPr>
        <w:t xml:space="preserve"> </w:t>
      </w:r>
    </w:p>
    <w:p w14:paraId="4A57048A" w14:textId="6E5FCEC3" w:rsidR="008A2061" w:rsidRPr="009E3B2E" w:rsidRDefault="008A2061" w:rsidP="009E3B2E">
      <w:pPr>
        <w:ind w:left="-180"/>
        <w:jc w:val="both"/>
        <w:rPr>
          <w:rFonts w:ascii="Arial" w:hAnsi="Arial" w:cs="Arial"/>
          <w:color w:val="000000" w:themeColor="text1"/>
          <w:lang w:val="mn-MN"/>
        </w:rPr>
      </w:pPr>
      <w:r w:rsidRPr="009E3B2E">
        <w:rPr>
          <w:rFonts w:ascii="Arial" w:hAnsi="Arial" w:cs="Arial"/>
          <w:color w:val="000000" w:themeColor="text1"/>
          <w:lang w:val="mn-MN"/>
        </w:rPr>
        <w:br w:type="page"/>
      </w:r>
    </w:p>
    <w:p w14:paraId="6369A97E" w14:textId="77777777" w:rsidR="00C47AE7" w:rsidRPr="009E3B2E" w:rsidRDefault="006A0DD5" w:rsidP="009E3B2E">
      <w:pPr>
        <w:ind w:left="720"/>
        <w:jc w:val="center"/>
        <w:rPr>
          <w:rFonts w:ascii="Arial" w:hAnsi="Arial" w:cs="Arial"/>
          <w:b/>
          <w:bCs/>
          <w:color w:val="000000" w:themeColor="text1"/>
        </w:rPr>
      </w:pPr>
      <w:r w:rsidRPr="009E3B2E">
        <w:rPr>
          <w:rFonts w:ascii="Arial" w:hAnsi="Arial" w:cs="Arial"/>
          <w:b/>
          <w:bCs/>
          <w:color w:val="000000" w:themeColor="text1"/>
        </w:rPr>
        <w:lastRenderedPageBreak/>
        <w:t>НЭГ. Ү</w:t>
      </w:r>
      <w:r w:rsidRPr="009E3B2E">
        <w:rPr>
          <w:rFonts w:ascii="Arial" w:eastAsia="Yu Mincho" w:hAnsi="Arial" w:cs="Arial"/>
          <w:b/>
          <w:bCs/>
          <w:color w:val="000000" w:themeColor="text1"/>
        </w:rPr>
        <w:t>НДЭ</w:t>
      </w:r>
      <w:r w:rsidRPr="009E3B2E">
        <w:rPr>
          <w:rFonts w:ascii="Arial" w:hAnsi="Arial" w:cs="Arial"/>
          <w:b/>
          <w:bCs/>
          <w:color w:val="000000" w:themeColor="text1"/>
        </w:rPr>
        <w:t xml:space="preserve">СНИЙ ТӨЛӨВЛӨГӨӨ БОЛОВСРУУЛАХ </w:t>
      </w:r>
    </w:p>
    <w:p w14:paraId="1B887DB0" w14:textId="6798367D" w:rsidR="000235FE" w:rsidRPr="009E3B2E" w:rsidRDefault="006A0DD5" w:rsidP="009E3B2E">
      <w:pPr>
        <w:ind w:left="720"/>
        <w:jc w:val="center"/>
        <w:rPr>
          <w:rFonts w:ascii="Arial" w:hAnsi="Arial" w:cs="Arial"/>
          <w:b/>
          <w:bCs/>
          <w:color w:val="000000" w:themeColor="text1"/>
        </w:rPr>
      </w:pPr>
      <w:r w:rsidRPr="009E3B2E">
        <w:rPr>
          <w:rFonts w:ascii="Arial" w:hAnsi="Arial" w:cs="Arial"/>
          <w:b/>
          <w:bCs/>
          <w:color w:val="000000" w:themeColor="text1"/>
        </w:rPr>
        <w:t>ХУУЛЬ ЭРХ ЗҮЙН ОРЧИН</w:t>
      </w:r>
    </w:p>
    <w:p w14:paraId="099B5807" w14:textId="77777777" w:rsidR="00527B5E" w:rsidRPr="009E3B2E" w:rsidRDefault="00527B5E" w:rsidP="009E3B2E">
      <w:pPr>
        <w:ind w:firstLine="720"/>
        <w:jc w:val="both"/>
        <w:rPr>
          <w:rFonts w:ascii="Arial" w:hAnsi="Arial" w:cs="Arial"/>
          <w:color w:val="000000" w:themeColor="text1"/>
          <w:lang w:val="mn-MN"/>
        </w:rPr>
      </w:pPr>
    </w:p>
    <w:p w14:paraId="074265A1" w14:textId="1CD130EC" w:rsidR="00F96222" w:rsidRPr="009E3B2E" w:rsidRDefault="00F96222" w:rsidP="009E3B2E">
      <w:pPr>
        <w:ind w:firstLine="720"/>
        <w:jc w:val="both"/>
        <w:rPr>
          <w:rFonts w:ascii="Arial" w:hAnsi="Arial" w:cs="Arial"/>
          <w:color w:val="000000" w:themeColor="text1"/>
          <w:lang w:val="mn-MN"/>
        </w:rPr>
      </w:pPr>
      <w:r w:rsidRPr="009E3B2E">
        <w:rPr>
          <w:rFonts w:ascii="Arial" w:eastAsia="MS Mincho" w:hAnsi="Arial" w:cs="Arial"/>
          <w:color w:val="000000" w:themeColor="text1"/>
          <w:lang w:val="mn-MN"/>
        </w:rPr>
        <w:t>Монгол Улсын Их Хурлын 2020 оны 52 дугаар тогтоолын 1 дүгээр хавсралтаар баталсан “</w:t>
      </w:r>
      <w:r w:rsidRPr="009E3B2E">
        <w:rPr>
          <w:rFonts w:ascii="Arial" w:eastAsia="Calibri" w:hAnsi="Arial" w:cs="Arial"/>
          <w:color w:val="000000" w:themeColor="text1"/>
          <w:lang w:val="mn-MN"/>
        </w:rPr>
        <w:t xml:space="preserve">Алсын хараа-2050” Монгол Улсын урт хугацааны хөгжлийн бодлого”-ын </w:t>
      </w:r>
      <w:r w:rsidRPr="009E3B2E">
        <w:rPr>
          <w:rFonts w:ascii="Arial" w:hAnsi="Arial" w:cs="Arial"/>
          <w:color w:val="000000" w:themeColor="text1"/>
          <w:lang w:val="mn-MN"/>
        </w:rPr>
        <w:t>3.1.13-т “Ахмад настанд урт хугацааны тусламж</w:t>
      </w:r>
      <w:r w:rsidR="008E253A">
        <w:rPr>
          <w:rFonts w:ascii="Arial" w:hAnsi="Arial" w:cs="Arial"/>
          <w:color w:val="000000" w:themeColor="text1"/>
          <w:lang w:val="mn-MN"/>
        </w:rPr>
        <w:t>,</w:t>
      </w:r>
      <w:r w:rsidRPr="009E3B2E">
        <w:rPr>
          <w:rFonts w:ascii="Arial" w:hAnsi="Arial" w:cs="Arial"/>
          <w:color w:val="000000" w:themeColor="text1"/>
          <w:lang w:val="mn-MN"/>
        </w:rPr>
        <w:t xml:space="preserve"> үйлчилгээ үзүүлэх хөгжлийн төвүүдийг байгуулна”, 3.1.18-</w:t>
      </w:r>
      <w:r w:rsidR="008E253A">
        <w:rPr>
          <w:rFonts w:ascii="Arial" w:hAnsi="Arial" w:cs="Arial"/>
          <w:color w:val="000000" w:themeColor="text1"/>
          <w:lang w:val="mn-MN"/>
        </w:rPr>
        <w:t>д</w:t>
      </w:r>
      <w:r w:rsidRPr="009E3B2E">
        <w:rPr>
          <w:rFonts w:ascii="Arial" w:hAnsi="Arial" w:cs="Arial"/>
          <w:color w:val="000000" w:themeColor="text1"/>
          <w:lang w:val="mn-MN"/>
        </w:rPr>
        <w:t xml:space="preserve"> “Ахмад настанд үзүүлэх урт хугацааны тусламж</w:t>
      </w:r>
      <w:r w:rsidR="008E253A">
        <w:rPr>
          <w:rFonts w:ascii="Arial" w:hAnsi="Arial" w:cs="Arial"/>
          <w:color w:val="000000" w:themeColor="text1"/>
          <w:lang w:val="mn-MN"/>
        </w:rPr>
        <w:t>,</w:t>
      </w:r>
      <w:r w:rsidRPr="009E3B2E">
        <w:rPr>
          <w:rFonts w:ascii="Arial" w:hAnsi="Arial" w:cs="Arial"/>
          <w:color w:val="000000" w:themeColor="text1"/>
          <w:lang w:val="mn-MN"/>
        </w:rPr>
        <w:t xml:space="preserve"> үйлчилгээний нэгдсэн, цогц тогтолцоог бүрдүүлнэ.” хэмээн заасан. </w:t>
      </w:r>
    </w:p>
    <w:p w14:paraId="194185CA" w14:textId="7590789D" w:rsidR="00F96222" w:rsidRPr="009E3B2E" w:rsidRDefault="00F96222" w:rsidP="009E3B2E">
      <w:pPr>
        <w:ind w:right="12" w:firstLine="720"/>
        <w:jc w:val="both"/>
        <w:rPr>
          <w:rFonts w:ascii="Arial" w:eastAsia="Calibri" w:hAnsi="Arial" w:cs="Arial"/>
          <w:color w:val="000000" w:themeColor="text1"/>
          <w:shd w:val="clear" w:color="auto" w:fill="FFFFFF"/>
          <w:lang w:val="mn-MN"/>
        </w:rPr>
      </w:pPr>
      <w:r w:rsidRPr="009E3B2E">
        <w:rPr>
          <w:rFonts w:ascii="Arial" w:eastAsia="Calibri" w:hAnsi="Arial" w:cs="Arial"/>
          <w:color w:val="000000" w:themeColor="text1"/>
          <w:shd w:val="clear" w:color="auto" w:fill="FFFFFF"/>
          <w:lang w:val="mn-MN"/>
        </w:rPr>
        <w:t xml:space="preserve">“Ахмад настны тухай” хуулийн 2024 оны 6 дугаар сард батлагдсан шинэчилсэн найруулгын 7, 8, 14  дүгээр зүйлд ахмад настны цогц үнэлгээ хийж,   ахмад настны бие бялдар, танин мэдэхүй, сэтгэлзүй, үйл ажиллагааны чадвар, нийгмийн тулгамдсан асуудлыг тодорхойлж, мэргэжлийн олон талт үйлчилгээ болон асаргааны олон хувилбарт үйлчилгээг хэрэгжүүлэхээр заасан. </w:t>
      </w:r>
    </w:p>
    <w:p w14:paraId="1550F04F" w14:textId="77777777" w:rsidR="00EA251F" w:rsidRPr="009E3B2E" w:rsidRDefault="00EA251F" w:rsidP="009E3B2E">
      <w:pPr>
        <w:ind w:firstLine="720"/>
        <w:jc w:val="both"/>
        <w:rPr>
          <w:rFonts w:ascii="Arial" w:hAnsi="Arial" w:cs="Arial"/>
          <w:color w:val="000000" w:themeColor="text1"/>
          <w:lang w:val="mn-MN"/>
        </w:rPr>
      </w:pPr>
    </w:p>
    <w:p w14:paraId="6776EF17" w14:textId="6054BBC5" w:rsidR="00D16479" w:rsidRPr="009E3B2E" w:rsidRDefault="0074285F" w:rsidP="009E3B2E">
      <w:pPr>
        <w:spacing w:after="200"/>
        <w:ind w:firstLine="720"/>
        <w:jc w:val="both"/>
        <w:rPr>
          <w:rFonts w:ascii="Arial" w:hAnsi="Arial" w:cs="Arial"/>
          <w:color w:val="000000" w:themeColor="text1"/>
        </w:rPr>
      </w:pPr>
      <w:r w:rsidRPr="009E3B2E">
        <w:rPr>
          <w:rFonts w:ascii="Arial" w:hAnsi="Arial" w:cs="Arial"/>
          <w:color w:val="000000" w:themeColor="text1"/>
          <w:lang w:val="mn-MN"/>
        </w:rPr>
        <w:t>Монгол Улсын Их Хурлын 2023 оны 5 дугаар сарын 4-ний өдрийн 35 дугаар тогтоол</w:t>
      </w:r>
      <w:r w:rsidR="00C71130" w:rsidRPr="009E3B2E">
        <w:rPr>
          <w:rFonts w:ascii="Arial" w:hAnsi="Arial" w:cs="Arial"/>
          <w:color w:val="000000" w:themeColor="text1"/>
          <w:lang w:val="mn-MN"/>
        </w:rPr>
        <w:t>д а</w:t>
      </w:r>
      <w:r w:rsidRPr="009E3B2E">
        <w:rPr>
          <w:rFonts w:ascii="Arial" w:hAnsi="Arial" w:cs="Arial"/>
          <w:color w:val="000000" w:themeColor="text1"/>
          <w:lang w:val="mn-MN"/>
        </w:rPr>
        <w:t>хмад настнуудад үзүүлэх тусламж</w:t>
      </w:r>
      <w:r w:rsidR="008E253A">
        <w:rPr>
          <w:rFonts w:ascii="Arial" w:hAnsi="Arial" w:cs="Arial"/>
          <w:color w:val="000000" w:themeColor="text1"/>
          <w:lang w:val="mn-MN"/>
        </w:rPr>
        <w:t>,</w:t>
      </w:r>
      <w:r w:rsidRPr="009E3B2E">
        <w:rPr>
          <w:rFonts w:ascii="Arial" w:hAnsi="Arial" w:cs="Arial"/>
          <w:color w:val="000000" w:themeColor="text1"/>
          <w:lang w:val="mn-MN"/>
        </w:rPr>
        <w:t xml:space="preserve"> үйлчилгээний нэгдсэн, иж бүрэн тогтолцоог бий болгох</w:t>
      </w:r>
      <w:r w:rsidR="00D16479" w:rsidRPr="009E3B2E">
        <w:rPr>
          <w:rFonts w:ascii="Arial" w:hAnsi="Arial" w:cs="Arial"/>
          <w:color w:val="000000" w:themeColor="text1"/>
          <w:lang w:val="mn-MN"/>
        </w:rPr>
        <w:t>,</w:t>
      </w:r>
      <w:r w:rsidRPr="009E3B2E">
        <w:rPr>
          <w:rFonts w:ascii="Arial" w:hAnsi="Arial" w:cs="Arial"/>
          <w:color w:val="000000" w:themeColor="text1"/>
          <w:lang w:val="mn-MN"/>
        </w:rPr>
        <w:t xml:space="preserve"> </w:t>
      </w:r>
      <w:r w:rsidR="00D16479" w:rsidRPr="009E3B2E">
        <w:rPr>
          <w:rFonts w:ascii="Arial" w:hAnsi="Arial" w:cs="Arial"/>
          <w:color w:val="000000" w:themeColor="text1"/>
          <w:lang w:val="mn-MN"/>
        </w:rPr>
        <w:t>насжилттай холбоотой өвчлөлийг нэмэгдүүлдэг эрсдэлт хүчин зүйлсийг бууруулах</w:t>
      </w:r>
      <w:r w:rsidR="00D16479" w:rsidRPr="009E3B2E">
        <w:rPr>
          <w:rFonts w:ascii="Arial" w:hAnsi="Arial" w:cs="Arial"/>
          <w:color w:val="000000" w:themeColor="text1"/>
        </w:rPr>
        <w:t>, татвар болон бусад бодлогоор ахмад настнууд</w:t>
      </w:r>
      <w:r w:rsidR="006C20BB" w:rsidRPr="009E3B2E">
        <w:rPr>
          <w:rFonts w:ascii="Arial" w:hAnsi="Arial" w:cs="Arial"/>
          <w:color w:val="000000" w:themeColor="text1"/>
        </w:rPr>
        <w:t>ыг</w:t>
      </w:r>
      <w:r w:rsidR="00D16479" w:rsidRPr="009E3B2E">
        <w:rPr>
          <w:rFonts w:ascii="Arial" w:hAnsi="Arial" w:cs="Arial"/>
          <w:color w:val="000000" w:themeColor="text1"/>
        </w:rPr>
        <w:t xml:space="preserve"> ажлын байраар хангах</w:t>
      </w:r>
      <w:r w:rsidR="008E253A">
        <w:rPr>
          <w:rFonts w:ascii="Arial" w:hAnsi="Arial" w:cs="Arial"/>
          <w:color w:val="000000" w:themeColor="text1"/>
        </w:rPr>
        <w:t>,</w:t>
      </w:r>
      <w:r w:rsidR="00D16479" w:rsidRPr="009E3B2E">
        <w:rPr>
          <w:rFonts w:ascii="Arial" w:hAnsi="Arial" w:cs="Arial"/>
          <w:color w:val="000000" w:themeColor="text1"/>
        </w:rPr>
        <w:t xml:space="preserve"> ажил олгогч, бизнес эрхлэгчдийг дэмжих, ахмадын халамж, сэтгэцийн эрүүл мэндийг хамгаалах, амралт чөлөөт цагаа өнгөрүүлэх боломжийг нэмэгдүүлэх бодлого боловсруулах</w:t>
      </w:r>
      <w:r w:rsidR="001A303E" w:rsidRPr="009E3B2E">
        <w:rPr>
          <w:rFonts w:ascii="Arial" w:hAnsi="Arial" w:cs="Arial"/>
          <w:color w:val="000000" w:themeColor="text1"/>
        </w:rPr>
        <w:t xml:space="preserve"> зэрэг</w:t>
      </w:r>
      <w:r w:rsidR="006C20BB" w:rsidRPr="009E3B2E">
        <w:rPr>
          <w:rFonts w:ascii="Arial" w:hAnsi="Arial" w:cs="Arial"/>
          <w:color w:val="000000" w:themeColor="text1"/>
        </w:rPr>
        <w:t xml:space="preserve"> </w:t>
      </w:r>
      <w:r w:rsidR="006C20BB" w:rsidRPr="009E3B2E">
        <w:rPr>
          <w:rFonts w:ascii="Arial" w:hAnsi="Arial" w:cs="Arial"/>
          <w:color w:val="000000" w:themeColor="text1"/>
          <w:lang w:val="mn-MN"/>
        </w:rPr>
        <w:t>ажлыг эрчимжүүлэх</w:t>
      </w:r>
      <w:r w:rsidR="000E2B38" w:rsidRPr="009E3B2E">
        <w:rPr>
          <w:rFonts w:ascii="Arial" w:hAnsi="Arial" w:cs="Arial"/>
          <w:color w:val="000000" w:themeColor="text1"/>
          <w:lang w:val="mn-MN"/>
        </w:rPr>
        <w:t xml:space="preserve"> талаар тусгасан</w:t>
      </w:r>
      <w:r w:rsidR="00D16479" w:rsidRPr="009E3B2E">
        <w:rPr>
          <w:rFonts w:ascii="Arial" w:hAnsi="Arial" w:cs="Arial"/>
          <w:color w:val="000000" w:themeColor="text1"/>
        </w:rPr>
        <w:t>.</w:t>
      </w:r>
    </w:p>
    <w:p w14:paraId="69DDE52B" w14:textId="42DF460D" w:rsidR="00A637F4" w:rsidRPr="009E3B2E" w:rsidRDefault="00F96222" w:rsidP="009E3B2E">
      <w:pPr>
        <w:pStyle w:val="NormalWeb"/>
        <w:ind w:firstLine="720"/>
        <w:jc w:val="both"/>
        <w:rPr>
          <w:rFonts w:ascii="Arial" w:hAnsi="Arial" w:cs="Arial"/>
          <w:color w:val="000000" w:themeColor="text1"/>
          <w:lang w:val="mn-MN"/>
        </w:rPr>
      </w:pPr>
      <w:r w:rsidRPr="009E3B2E">
        <w:rPr>
          <w:rFonts w:ascii="Arial" w:hAnsi="Arial" w:cs="Arial"/>
          <w:color w:val="000000" w:themeColor="text1"/>
          <w:lang w:val="mn-MN"/>
        </w:rPr>
        <w:t>Монгол Улсын Их Хурлын 2024 оны 21 д</w:t>
      </w:r>
      <w:r w:rsidR="002709ED">
        <w:rPr>
          <w:rFonts w:ascii="Arial" w:hAnsi="Arial" w:cs="Arial"/>
          <w:color w:val="000000" w:themeColor="text1"/>
          <w:lang w:val="mn-MN"/>
        </w:rPr>
        <w:t>ү</w:t>
      </w:r>
      <w:r w:rsidRPr="009E3B2E">
        <w:rPr>
          <w:rFonts w:ascii="Arial" w:hAnsi="Arial" w:cs="Arial"/>
          <w:color w:val="000000" w:themeColor="text1"/>
          <w:lang w:val="mn-MN"/>
        </w:rPr>
        <w:t>г</w:t>
      </w:r>
      <w:r w:rsidR="002709ED">
        <w:rPr>
          <w:rFonts w:ascii="Arial" w:hAnsi="Arial" w:cs="Arial"/>
          <w:color w:val="000000" w:themeColor="text1"/>
          <w:lang w:val="mn-MN"/>
        </w:rPr>
        <w:t>ээ</w:t>
      </w:r>
      <w:r w:rsidRPr="009E3B2E">
        <w:rPr>
          <w:rFonts w:ascii="Arial" w:hAnsi="Arial" w:cs="Arial"/>
          <w:color w:val="000000" w:themeColor="text1"/>
          <w:lang w:val="mn-MN"/>
        </w:rPr>
        <w:t>р тогтоолын 1 дүгээр хавсралтаар батлагдсан Монгол улсын Засгийн газрын 2024-2028 оны үйл ажиллагааны хөтөлбөрийн 2.1.1.3-т Хиймэл оюун ухааныг ашиглан иргэн бүрийн хэрэгцээ, шаардлагад нийцсэн нийгмийн үйлчилгээг нэвтрүүлнэ. Мөн хөтөлбөрийн 2.1.1.18-д ахмад настанд Гэр бүлийн хөгжлийн цогц төвөөр дамжуулан тэдний эрэлт, хэрэгцээнд нийцсэн хөгжлийн болон нийгмийн үйлчилгээ үзүүлж, идэвхтэй насжилтыг дэмжинэ, 2.1.1.21-д Ахмад настны асаргааны хувилбарт үйлчилгээг хөгжүүлж, хувийн хэвшил, төрийн бус байгууллагын оролцоог дэмжинэ хэмээн тус тус заасан.</w:t>
      </w:r>
    </w:p>
    <w:p w14:paraId="5F910DE1" w14:textId="6F214672" w:rsidR="003B64E8" w:rsidRPr="009E3B2E" w:rsidRDefault="00AB2422" w:rsidP="009E3B2E">
      <w:pPr>
        <w:ind w:firstLine="720"/>
        <w:jc w:val="both"/>
        <w:rPr>
          <w:rFonts w:ascii="Arial" w:hAnsi="Arial" w:cs="Arial"/>
          <w:color w:val="000000" w:themeColor="text1"/>
          <w:shd w:val="clear" w:color="auto" w:fill="FFFFFF"/>
          <w:lang w:val="mn-MN"/>
        </w:rPr>
      </w:pPr>
      <w:r w:rsidRPr="009E3B2E">
        <w:rPr>
          <w:rFonts w:ascii="Arial" w:hAnsi="Arial" w:cs="Arial"/>
          <w:color w:val="000000" w:themeColor="text1"/>
          <w:lang w:val="mn-MN"/>
        </w:rPr>
        <w:t>Ахмад настны эрүүл мэнд, нийгмийн халамж</w:t>
      </w:r>
      <w:r w:rsidR="00667BC9">
        <w:rPr>
          <w:rFonts w:ascii="Arial" w:hAnsi="Arial" w:cs="Arial"/>
          <w:color w:val="000000" w:themeColor="text1"/>
          <w:lang w:val="mn-MN"/>
        </w:rPr>
        <w:t>ийн</w:t>
      </w:r>
      <w:r w:rsidRPr="009E3B2E">
        <w:rPr>
          <w:rFonts w:ascii="Arial" w:hAnsi="Arial" w:cs="Arial"/>
          <w:color w:val="000000" w:themeColor="text1"/>
          <w:lang w:val="mn-MN"/>
        </w:rPr>
        <w:t xml:space="preserve"> үйлчилгээтэй холбоотой д</w:t>
      </w:r>
      <w:r w:rsidR="004E70E2" w:rsidRPr="009E3B2E">
        <w:rPr>
          <w:rFonts w:ascii="Arial" w:hAnsi="Arial" w:cs="Arial"/>
          <w:color w:val="000000" w:themeColor="text1"/>
          <w:lang w:val="mn-MN"/>
        </w:rPr>
        <w:t xml:space="preserve">ээрх </w:t>
      </w:r>
      <w:r w:rsidR="003B64E8" w:rsidRPr="009E3B2E">
        <w:rPr>
          <w:rFonts w:ascii="Arial" w:hAnsi="Arial" w:cs="Arial"/>
          <w:color w:val="000000" w:themeColor="text1"/>
          <w:lang w:val="mn-MN"/>
        </w:rPr>
        <w:t>хуули</w:t>
      </w:r>
      <w:r w:rsidR="004E70E2" w:rsidRPr="009E3B2E">
        <w:rPr>
          <w:rFonts w:ascii="Arial" w:hAnsi="Arial" w:cs="Arial"/>
          <w:color w:val="000000" w:themeColor="text1"/>
          <w:lang w:val="mn-MN"/>
        </w:rPr>
        <w:t>удын</w:t>
      </w:r>
      <w:r w:rsidR="003B64E8" w:rsidRPr="009E3B2E">
        <w:rPr>
          <w:rFonts w:ascii="Arial" w:hAnsi="Arial" w:cs="Arial"/>
          <w:color w:val="000000" w:themeColor="text1"/>
          <w:lang w:val="mn-MN"/>
        </w:rPr>
        <w:t xml:space="preserve"> </w:t>
      </w:r>
      <w:r w:rsidRPr="009E3B2E">
        <w:rPr>
          <w:rFonts w:ascii="Arial" w:hAnsi="Arial" w:cs="Arial"/>
          <w:color w:val="000000" w:themeColor="text1"/>
          <w:lang w:val="mn-MN"/>
        </w:rPr>
        <w:t>заалт</w:t>
      </w:r>
      <w:r w:rsidR="003B64E8" w:rsidRPr="009E3B2E">
        <w:rPr>
          <w:rFonts w:ascii="Arial" w:hAnsi="Arial" w:cs="Arial"/>
          <w:color w:val="000000" w:themeColor="text1"/>
          <w:lang w:val="mn-MN"/>
        </w:rPr>
        <w:t xml:space="preserve"> нь </w:t>
      </w:r>
      <w:r w:rsidR="003B64E8" w:rsidRPr="009E3B2E">
        <w:rPr>
          <w:rFonts w:ascii="Arial" w:hAnsi="Arial" w:cs="Arial"/>
          <w:color w:val="000000" w:themeColor="text1"/>
          <w:shd w:val="clear" w:color="auto" w:fill="FFFFFF"/>
          <w:lang w:val="mn-MN"/>
        </w:rPr>
        <w:t>ахмад настны эрхийг хангах, амьжиргаа, хөгжил, оролцоог дэмжих, нийгмийн үйлчилгээ авах боломжийг нэмэгдүүлэх, төрийн болон аж ахуйн нэгж, байгууллагын үүргийг тодорхойлж, тэдгээрийн үйл ажиллагааны эрх зүйн үндсийг тогтоо</w:t>
      </w:r>
      <w:r w:rsidR="00F22884" w:rsidRPr="009E3B2E">
        <w:rPr>
          <w:rFonts w:ascii="Arial" w:hAnsi="Arial" w:cs="Arial"/>
          <w:color w:val="000000" w:themeColor="text1"/>
          <w:shd w:val="clear" w:color="auto" w:fill="FFFFFF"/>
          <w:lang w:val="mn-MN"/>
        </w:rPr>
        <w:t>сон</w:t>
      </w:r>
      <w:r w:rsidR="003B64E8" w:rsidRPr="009E3B2E">
        <w:rPr>
          <w:rFonts w:ascii="Arial" w:hAnsi="Arial" w:cs="Arial"/>
          <w:color w:val="000000" w:themeColor="text1"/>
          <w:shd w:val="clear" w:color="auto" w:fill="FFFFFF"/>
          <w:lang w:val="mn-MN"/>
        </w:rPr>
        <w:t xml:space="preserve">. </w:t>
      </w:r>
    </w:p>
    <w:p w14:paraId="0557C421" w14:textId="660C9ECE" w:rsidR="00A637F4" w:rsidRPr="009E3B2E" w:rsidRDefault="002A66E9" w:rsidP="009E3B2E">
      <w:pPr>
        <w:ind w:firstLine="720"/>
        <w:jc w:val="both"/>
        <w:rPr>
          <w:rFonts w:ascii="Arial" w:hAnsi="Arial" w:cs="Arial"/>
          <w:color w:val="000000" w:themeColor="text1"/>
          <w:lang w:val="mn-MN"/>
        </w:rPr>
      </w:pPr>
      <w:r w:rsidRPr="009E3B2E">
        <w:rPr>
          <w:rFonts w:ascii="Arial" w:hAnsi="Arial" w:cs="Arial"/>
          <w:color w:val="000000" w:themeColor="text1"/>
          <w:lang w:val="mn-MN"/>
        </w:rPr>
        <w:t>Ахмад настны</w:t>
      </w:r>
      <w:r w:rsidR="00667BC9">
        <w:rPr>
          <w:rFonts w:ascii="Arial" w:hAnsi="Arial" w:cs="Arial"/>
          <w:color w:val="000000" w:themeColor="text1"/>
          <w:lang w:val="mn-MN"/>
        </w:rPr>
        <w:t>,</w:t>
      </w:r>
      <w:r w:rsidRPr="009E3B2E">
        <w:rPr>
          <w:rFonts w:ascii="Arial" w:hAnsi="Arial" w:cs="Arial"/>
          <w:color w:val="000000" w:themeColor="text1"/>
          <w:lang w:val="mn-MN"/>
        </w:rPr>
        <w:t xml:space="preserve"> Гэр бүлийн хүчирхийлэлтэй тэмцэх, Жендерийн эрх тэгш байдлыг хангах, Хөгжлийн бэрхшээлтэй хүний эрхийн тухай, Гамшгаас хамгаалах тухай, Нийгмийн халамжийн тухай, Хөдөлмөрийн тухай хуул</w:t>
      </w:r>
      <w:r w:rsidR="00667BC9">
        <w:rPr>
          <w:rFonts w:ascii="Arial" w:hAnsi="Arial" w:cs="Arial"/>
          <w:color w:val="000000" w:themeColor="text1"/>
          <w:lang w:val="mn-MN"/>
        </w:rPr>
        <w:t>иуд</w:t>
      </w:r>
      <w:r w:rsidRPr="009E3B2E">
        <w:rPr>
          <w:rFonts w:ascii="Arial" w:hAnsi="Arial" w:cs="Arial"/>
          <w:color w:val="000000" w:themeColor="text1"/>
          <w:lang w:val="mn-MN"/>
        </w:rPr>
        <w:t xml:space="preserve"> болон холбогдох бусад </w:t>
      </w:r>
      <w:r w:rsidR="00667BC9">
        <w:rPr>
          <w:rFonts w:ascii="Arial" w:hAnsi="Arial" w:cs="Arial"/>
          <w:color w:val="000000" w:themeColor="text1"/>
          <w:lang w:val="mn-MN"/>
        </w:rPr>
        <w:t>э</w:t>
      </w:r>
      <w:r w:rsidRPr="009E3B2E">
        <w:rPr>
          <w:rFonts w:ascii="Arial" w:hAnsi="Arial" w:cs="Arial"/>
          <w:color w:val="000000" w:themeColor="text1"/>
          <w:lang w:val="mn-MN"/>
        </w:rPr>
        <w:t>р</w:t>
      </w:r>
      <w:r w:rsidR="00667BC9">
        <w:rPr>
          <w:rFonts w:ascii="Arial" w:hAnsi="Arial" w:cs="Arial"/>
          <w:color w:val="000000" w:themeColor="text1"/>
          <w:lang w:val="mn-MN"/>
        </w:rPr>
        <w:t>х зүйн баримт бичгээр</w:t>
      </w:r>
      <w:r w:rsidRPr="009E3B2E">
        <w:rPr>
          <w:rFonts w:ascii="Arial" w:hAnsi="Arial" w:cs="Arial"/>
          <w:color w:val="000000" w:themeColor="text1"/>
          <w:lang w:val="mn-MN"/>
        </w:rPr>
        <w:t xml:space="preserve"> ахмад настныг ялгаварлан гадуурхах, дарамт хүчирхийллээс хамгаалахад чиглэсэн чухал зохицуулалтыг тусгасан байна.</w:t>
      </w:r>
    </w:p>
    <w:p w14:paraId="4DBFDA9B" w14:textId="77777777" w:rsidR="00F96222" w:rsidRPr="009E3B2E" w:rsidRDefault="00F96222" w:rsidP="009E3B2E">
      <w:pPr>
        <w:ind w:firstLine="720"/>
        <w:contextualSpacing/>
        <w:jc w:val="both"/>
        <w:rPr>
          <w:rFonts w:ascii="Arial" w:hAnsi="Arial" w:cs="Arial"/>
          <w:color w:val="000000" w:themeColor="text1"/>
          <w:lang w:val="mn-MN"/>
        </w:rPr>
      </w:pPr>
      <w:r w:rsidRPr="009E3B2E">
        <w:rPr>
          <w:rFonts w:ascii="Arial" w:hAnsi="Arial" w:cs="Arial"/>
          <w:color w:val="000000" w:themeColor="text1"/>
          <w:lang w:val="mn-MN"/>
        </w:rPr>
        <w:t xml:space="preserve">Дэлхийн эрүүл мэндийн байгууллагын Номхон далайн баруун бүсийн орнуудын хүн амын насны бүтцэд настнуудын эзлэх хувь хамгийн хурдацтай өсч байна. 2019 оноос бүсийн гишүүн орнууд хүн амыг насжилтад бэлтгэх нь улс орны эрүүл мэнд, нийгмийн хамгааллын тэргүүлэх чиглэл мөн хэмээн хүлээн зөвшөөрсөн. </w:t>
      </w:r>
      <w:bookmarkStart w:id="2" w:name="_Hlk184117727"/>
    </w:p>
    <w:p w14:paraId="54323EA8" w14:textId="531F7233" w:rsidR="00F96222" w:rsidRDefault="00F96222" w:rsidP="009E3B2E">
      <w:pPr>
        <w:ind w:firstLine="720"/>
        <w:contextualSpacing/>
        <w:jc w:val="both"/>
        <w:rPr>
          <w:rFonts w:ascii="Arial" w:hAnsi="Arial" w:cs="Arial"/>
          <w:color w:val="000000" w:themeColor="text1"/>
          <w:lang w:val="mn-MN"/>
        </w:rPr>
      </w:pPr>
      <w:r w:rsidRPr="009E3B2E">
        <w:rPr>
          <w:rFonts w:ascii="Arial" w:hAnsi="Arial" w:cs="Arial"/>
          <w:color w:val="000000" w:themeColor="text1"/>
          <w:lang w:val="mn-MN"/>
        </w:rPr>
        <w:t>Дэлхийн эрүүл мэндийн 2020 оны 8 дугаар сард хуралдсан чуулганаас       2020-2030 оныг “Эрүүл насжилтын арван жил” болгон зарлаж, гишүүн орнууддаа “Эрүүл насжилтын үндэсний төлөвлөгөө” боловсруулан, хэрэгжүүлэхийг зөвлөмж болгосон</w:t>
      </w:r>
      <w:bookmarkEnd w:id="2"/>
      <w:r w:rsidR="00A24BFB">
        <w:rPr>
          <w:rFonts w:ascii="Arial" w:hAnsi="Arial" w:cs="Arial"/>
          <w:color w:val="000000" w:themeColor="text1"/>
          <w:lang w:val="mn-MN"/>
        </w:rPr>
        <w:t xml:space="preserve"> байна.</w:t>
      </w:r>
    </w:p>
    <w:p w14:paraId="6B1ED269" w14:textId="77777777" w:rsidR="00F2195B" w:rsidRPr="009E3B2E" w:rsidRDefault="00F2195B" w:rsidP="00F2195B">
      <w:pPr>
        <w:ind w:firstLine="720"/>
        <w:jc w:val="both"/>
        <w:rPr>
          <w:rFonts w:ascii="Arial" w:hAnsi="Arial" w:cs="Arial"/>
          <w:color w:val="000000" w:themeColor="text1"/>
          <w:lang w:val="mn-MN"/>
        </w:rPr>
      </w:pPr>
      <w:r w:rsidRPr="00F2195B">
        <w:rPr>
          <w:rFonts w:ascii="Arial" w:hAnsi="Arial" w:cs="Arial"/>
          <w:color w:val="000000" w:themeColor="text1"/>
          <w:highlight w:val="yellow"/>
          <w:lang w:val="mn-MN"/>
        </w:rPr>
        <w:lastRenderedPageBreak/>
        <w:t>Эрүүл насжилтын төлөвлөгөөний үндэслэлийг боловсруулахын тулд нөхцөл байдлын үнэлгээ, дүн шинжилгээ хийж ахмад настнуудын эрүүл мэнд, нийгмийн халамжийн тогтолцоо, үйлчилгээний давуу болон сул тал, дэмжлэг үзүүлэхэд шаардлагатай ээлтэй орчныг багтаасан үнэлгээ хийх шаардлагатай байна. Нөхцөл байдлын дүн шинжилгээ хийснээр энэхүү төлөвлөгөө нь хүн амын насжих хэрэгцээ, эрүүл идэвхтэй насжилтын талаарх үндэсний болон дэлхийн стратеги, бодлого, төлөвлөлт, зөвлөмжтэй хэрхэн нийцэж байгааг харах боломж бүрдэнэ.</w:t>
      </w:r>
    </w:p>
    <w:p w14:paraId="5AE054B7" w14:textId="77777777" w:rsidR="00F2195B" w:rsidRPr="009E3B2E" w:rsidRDefault="00F2195B" w:rsidP="009E3B2E">
      <w:pPr>
        <w:ind w:firstLine="720"/>
        <w:contextualSpacing/>
        <w:jc w:val="both"/>
        <w:rPr>
          <w:rFonts w:ascii="Arial" w:hAnsi="Arial" w:cs="Arial"/>
          <w:color w:val="000000" w:themeColor="text1"/>
          <w:lang w:val="mn-MN"/>
        </w:rPr>
      </w:pPr>
    </w:p>
    <w:p w14:paraId="249DFEF8" w14:textId="77777777" w:rsidR="00165C37" w:rsidRPr="009E3B2E" w:rsidRDefault="00165C37" w:rsidP="009E3B2E">
      <w:pPr>
        <w:jc w:val="both"/>
        <w:rPr>
          <w:rFonts w:ascii="Arial" w:hAnsi="Arial" w:cs="Arial"/>
          <w:b/>
          <w:bCs/>
          <w:color w:val="000000" w:themeColor="text1"/>
          <w:lang w:val="mn-MN"/>
        </w:rPr>
      </w:pPr>
    </w:p>
    <w:p w14:paraId="07560544" w14:textId="225FB45C" w:rsidR="008A2061" w:rsidRPr="009E3B2E" w:rsidRDefault="006A0DD5" w:rsidP="009E3B2E">
      <w:pPr>
        <w:jc w:val="center"/>
        <w:rPr>
          <w:rFonts w:ascii="Arial" w:hAnsi="Arial" w:cs="Arial"/>
          <w:b/>
          <w:bCs/>
          <w:color w:val="000000" w:themeColor="text1"/>
          <w:lang w:val="mn-MN"/>
        </w:rPr>
      </w:pPr>
      <w:r w:rsidRPr="009E3B2E">
        <w:rPr>
          <w:rFonts w:ascii="Arial" w:hAnsi="Arial" w:cs="Arial"/>
          <w:b/>
          <w:bCs/>
          <w:color w:val="000000" w:themeColor="text1"/>
          <w:lang w:val="mn-MN"/>
        </w:rPr>
        <w:t>ХОЁР. НӨХЦӨЛ БАЙДЛЫН ҮНЭЛГЭЭ</w:t>
      </w:r>
    </w:p>
    <w:p w14:paraId="5782F815" w14:textId="77777777" w:rsidR="006A0DD5" w:rsidRPr="009E3B2E" w:rsidRDefault="006A0DD5" w:rsidP="009E3B2E">
      <w:pPr>
        <w:jc w:val="center"/>
        <w:rPr>
          <w:rFonts w:ascii="Arial" w:hAnsi="Arial" w:cs="Arial"/>
          <w:b/>
          <w:bCs/>
          <w:color w:val="000000" w:themeColor="text1"/>
          <w:lang w:val="mn-MN"/>
        </w:rPr>
      </w:pPr>
    </w:p>
    <w:p w14:paraId="1309F152" w14:textId="12D41DA4" w:rsidR="002A0CD1" w:rsidRPr="009E3B2E" w:rsidRDefault="008A2061" w:rsidP="009E3B2E">
      <w:pPr>
        <w:ind w:firstLine="720"/>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Монго</w:t>
      </w:r>
      <w:r w:rsidR="00035ED9" w:rsidRPr="009E3B2E">
        <w:rPr>
          <w:rFonts w:ascii="Arial" w:eastAsiaTheme="minorEastAsia" w:hAnsi="Arial" w:cs="Arial"/>
          <w:color w:val="000000" w:themeColor="text1"/>
          <w:lang w:val="mn-MN" w:eastAsia="ko-KR"/>
        </w:rPr>
        <w:t xml:space="preserve">л </w:t>
      </w:r>
      <w:r w:rsidR="00BF0B41" w:rsidRPr="009E3B2E">
        <w:rPr>
          <w:rFonts w:ascii="Arial" w:eastAsiaTheme="minorEastAsia" w:hAnsi="Arial" w:cs="Arial"/>
          <w:color w:val="000000" w:themeColor="text1"/>
          <w:lang w:val="mn-MN" w:eastAsia="ko-KR"/>
        </w:rPr>
        <w:t>Улсы</w:t>
      </w:r>
      <w:r w:rsidR="00035ED9" w:rsidRPr="009E3B2E">
        <w:rPr>
          <w:rFonts w:ascii="Arial" w:eastAsiaTheme="minorEastAsia" w:hAnsi="Arial" w:cs="Arial"/>
          <w:color w:val="000000" w:themeColor="text1"/>
          <w:lang w:val="mn-MN" w:eastAsia="ko-KR"/>
        </w:rPr>
        <w:t xml:space="preserve">н </w:t>
      </w:r>
      <w:r w:rsidRPr="009E3B2E">
        <w:rPr>
          <w:rFonts w:ascii="Arial" w:eastAsiaTheme="minorEastAsia" w:hAnsi="Arial" w:cs="Arial"/>
          <w:color w:val="000000" w:themeColor="text1"/>
          <w:lang w:val="mn-MN" w:eastAsia="ko-KR"/>
        </w:rPr>
        <w:t>хүн а</w:t>
      </w:r>
      <w:r w:rsidR="00035ED9" w:rsidRPr="009E3B2E">
        <w:rPr>
          <w:rFonts w:ascii="Arial" w:eastAsiaTheme="minorEastAsia" w:hAnsi="Arial" w:cs="Arial"/>
          <w:color w:val="000000" w:themeColor="text1"/>
          <w:lang w:val="mn-MN" w:eastAsia="ko-KR"/>
        </w:rPr>
        <w:t>м</w:t>
      </w:r>
      <w:r w:rsidRPr="009E3B2E">
        <w:rPr>
          <w:rFonts w:ascii="Arial" w:eastAsiaTheme="minorEastAsia" w:hAnsi="Arial" w:cs="Arial"/>
          <w:color w:val="000000" w:themeColor="text1"/>
          <w:lang w:val="mn-MN" w:eastAsia="ko-KR"/>
        </w:rPr>
        <w:t xml:space="preserve"> 2010-2023 он</w:t>
      </w:r>
      <w:r w:rsidR="00BF0B41">
        <w:rPr>
          <w:rFonts w:ascii="Arial" w:eastAsiaTheme="minorEastAsia" w:hAnsi="Arial" w:cs="Arial"/>
          <w:color w:val="000000" w:themeColor="text1"/>
          <w:lang w:val="mn-MN" w:eastAsia="ko-KR"/>
        </w:rPr>
        <w:t xml:space="preserve">уудад </w:t>
      </w:r>
      <w:r w:rsidRPr="009E3B2E">
        <w:rPr>
          <w:rFonts w:ascii="Arial" w:eastAsiaTheme="minorEastAsia" w:hAnsi="Arial" w:cs="Arial"/>
          <w:color w:val="000000" w:themeColor="text1"/>
          <w:lang w:val="mn-MN" w:eastAsia="ko-KR"/>
        </w:rPr>
        <w:t xml:space="preserve">22 хувиар өссөн </w:t>
      </w:r>
      <w:r w:rsidR="00035ED9" w:rsidRPr="009E3B2E">
        <w:rPr>
          <w:rFonts w:ascii="Arial" w:eastAsiaTheme="minorEastAsia" w:hAnsi="Arial" w:cs="Arial"/>
          <w:color w:val="000000" w:themeColor="text1"/>
          <w:lang w:val="mn-MN" w:eastAsia="ko-KR"/>
        </w:rPr>
        <w:t>бөгөөд насны бүт</w:t>
      </w:r>
      <w:r w:rsidR="00BF0B41">
        <w:rPr>
          <w:rFonts w:ascii="Arial" w:eastAsiaTheme="minorEastAsia" w:hAnsi="Arial" w:cs="Arial"/>
          <w:color w:val="000000" w:themeColor="text1"/>
          <w:lang w:val="mn-MN" w:eastAsia="ko-KR"/>
        </w:rPr>
        <w:t>цэд</w:t>
      </w:r>
      <w:r w:rsidR="00035ED9" w:rsidRPr="009E3B2E">
        <w:rPr>
          <w:rFonts w:ascii="Arial" w:eastAsiaTheme="minorEastAsia" w:hAnsi="Arial" w:cs="Arial"/>
          <w:color w:val="000000" w:themeColor="text1"/>
          <w:lang w:val="mn-MN" w:eastAsia="ko-KR"/>
        </w:rPr>
        <w:t xml:space="preserve"> өөрчлө</w:t>
      </w:r>
      <w:r w:rsidR="00BF0B41">
        <w:rPr>
          <w:rFonts w:ascii="Arial" w:eastAsiaTheme="minorEastAsia" w:hAnsi="Arial" w:cs="Arial"/>
          <w:color w:val="000000" w:themeColor="text1"/>
          <w:lang w:val="mn-MN" w:eastAsia="ko-KR"/>
        </w:rPr>
        <w:t>лт орж</w:t>
      </w:r>
      <w:r w:rsidR="00035ED9" w:rsidRPr="009E3B2E">
        <w:rPr>
          <w:rFonts w:ascii="Arial" w:eastAsiaTheme="minorEastAsia" w:hAnsi="Arial" w:cs="Arial"/>
          <w:color w:val="000000" w:themeColor="text1"/>
          <w:lang w:val="mn-MN" w:eastAsia="ko-KR"/>
        </w:rPr>
        <w:t xml:space="preserve"> </w:t>
      </w:r>
      <w:r w:rsidR="002A0CD1" w:rsidRPr="009E3B2E">
        <w:rPr>
          <w:rFonts w:ascii="Arial" w:eastAsiaTheme="minorEastAsia" w:hAnsi="Arial" w:cs="Arial"/>
          <w:color w:val="000000" w:themeColor="text1"/>
          <w:lang w:val="mn-MN" w:eastAsia="ko-KR"/>
        </w:rPr>
        <w:t xml:space="preserve">60 </w:t>
      </w:r>
      <w:r w:rsidR="00035ED9" w:rsidRPr="009E3B2E">
        <w:rPr>
          <w:rFonts w:ascii="Arial" w:eastAsiaTheme="minorEastAsia" w:hAnsi="Arial" w:cs="Arial"/>
          <w:color w:val="000000" w:themeColor="text1"/>
          <w:lang w:val="mn-MN" w:eastAsia="ko-KR"/>
        </w:rPr>
        <w:t>болон түүнээс дээш насны хүн ам</w:t>
      </w:r>
      <w:r w:rsidR="002A0CD1"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 xml:space="preserve"> 49 </w:t>
      </w:r>
      <w:r w:rsidR="004C12CB" w:rsidRPr="009E3B2E">
        <w:rPr>
          <w:rFonts w:ascii="Arial" w:eastAsiaTheme="minorEastAsia" w:hAnsi="Arial" w:cs="Arial"/>
          <w:color w:val="000000" w:themeColor="text1"/>
          <w:lang w:val="mn-MN" w:eastAsia="ko-KR"/>
        </w:rPr>
        <w:t xml:space="preserve">хувиар </w:t>
      </w:r>
      <w:r w:rsidR="00035ED9" w:rsidRPr="009E3B2E">
        <w:rPr>
          <w:rFonts w:ascii="Arial" w:eastAsiaTheme="minorEastAsia" w:hAnsi="Arial" w:cs="Arial"/>
          <w:color w:val="000000" w:themeColor="text1"/>
          <w:lang w:val="mn-MN" w:eastAsia="ko-KR"/>
        </w:rPr>
        <w:t>нэмэгдсэн. Ү</w:t>
      </w:r>
      <w:r w:rsidRPr="009E3B2E">
        <w:rPr>
          <w:rFonts w:ascii="Arial" w:eastAsiaTheme="minorEastAsia" w:hAnsi="Arial" w:cs="Arial"/>
          <w:color w:val="000000" w:themeColor="text1"/>
          <w:lang w:val="mn-MN" w:eastAsia="ko-KR"/>
        </w:rPr>
        <w:t xml:space="preserve">ндэсний </w:t>
      </w:r>
      <w:r w:rsidR="00035ED9" w:rsidRPr="009E3B2E">
        <w:rPr>
          <w:rFonts w:ascii="Arial" w:eastAsiaTheme="minorEastAsia" w:hAnsi="Arial" w:cs="Arial"/>
          <w:color w:val="000000" w:themeColor="text1"/>
          <w:lang w:val="mn-MN" w:eastAsia="ko-KR"/>
        </w:rPr>
        <w:t>с</w:t>
      </w:r>
      <w:r w:rsidRPr="009E3B2E">
        <w:rPr>
          <w:rFonts w:ascii="Arial" w:eastAsiaTheme="minorEastAsia" w:hAnsi="Arial" w:cs="Arial"/>
          <w:color w:val="000000" w:themeColor="text1"/>
          <w:lang w:val="mn-MN" w:eastAsia="ko-KR"/>
        </w:rPr>
        <w:t xml:space="preserve">татистикийн </w:t>
      </w:r>
      <w:r w:rsidR="00BF0B41">
        <w:rPr>
          <w:rFonts w:ascii="Arial" w:eastAsiaTheme="minorEastAsia" w:hAnsi="Arial" w:cs="Arial"/>
          <w:color w:val="000000" w:themeColor="text1"/>
          <w:lang w:val="mn-MN" w:eastAsia="ko-KR"/>
        </w:rPr>
        <w:t>хорооноос</w:t>
      </w:r>
      <w:r w:rsidR="004C12CB"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 xml:space="preserve">2023 онд </w:t>
      </w:r>
      <w:r w:rsidR="00BF0B41">
        <w:rPr>
          <w:rFonts w:ascii="Arial" w:eastAsiaTheme="minorEastAsia" w:hAnsi="Arial" w:cs="Arial"/>
          <w:color w:val="000000" w:themeColor="text1"/>
          <w:lang w:val="mn-MN" w:eastAsia="ko-KR"/>
        </w:rPr>
        <w:t xml:space="preserve">нийт хүн амын </w:t>
      </w:r>
      <w:r w:rsidRPr="009E3B2E">
        <w:rPr>
          <w:rFonts w:ascii="Arial" w:eastAsiaTheme="minorEastAsia" w:hAnsi="Arial" w:cs="Arial"/>
          <w:color w:val="000000" w:themeColor="text1"/>
          <w:lang w:val="mn-MN" w:eastAsia="ko-KR"/>
        </w:rPr>
        <w:t>8.8 ху</w:t>
      </w:r>
      <w:r w:rsidR="00035ED9" w:rsidRPr="009E3B2E">
        <w:rPr>
          <w:rFonts w:ascii="Arial" w:eastAsiaTheme="minorEastAsia" w:hAnsi="Arial" w:cs="Arial"/>
          <w:color w:val="000000" w:themeColor="text1"/>
          <w:lang w:val="mn-MN" w:eastAsia="ko-KR"/>
        </w:rPr>
        <w:t>вийг</w:t>
      </w:r>
      <w:r w:rsidR="002A0CD1" w:rsidRPr="009E3B2E">
        <w:rPr>
          <w:rFonts w:ascii="Arial" w:eastAsiaTheme="minorEastAsia" w:hAnsi="Arial" w:cs="Arial"/>
          <w:color w:val="000000" w:themeColor="text1"/>
          <w:lang w:val="mn-MN" w:eastAsia="ko-KR"/>
        </w:rPr>
        <w:t xml:space="preserve"> 60 ба түүнээс дээш насныхан </w:t>
      </w:r>
      <w:r w:rsidR="00035ED9" w:rsidRPr="009E3B2E">
        <w:rPr>
          <w:rFonts w:ascii="Arial" w:eastAsiaTheme="minorEastAsia" w:hAnsi="Arial" w:cs="Arial"/>
          <w:color w:val="000000" w:themeColor="text1"/>
          <w:lang w:val="mn-MN" w:eastAsia="ko-KR"/>
        </w:rPr>
        <w:t>эзэлж байсан бол энэ тоо</w:t>
      </w:r>
      <w:r w:rsidR="002A0CD1"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 xml:space="preserve">2030 онд </w:t>
      </w:r>
      <w:r w:rsidR="00035ED9" w:rsidRPr="009E3B2E">
        <w:rPr>
          <w:rFonts w:ascii="Arial" w:eastAsiaTheme="minorEastAsia" w:hAnsi="Arial" w:cs="Arial"/>
          <w:color w:val="000000" w:themeColor="text1"/>
          <w:lang w:val="mn-MN" w:eastAsia="ko-KR"/>
        </w:rPr>
        <w:t xml:space="preserve">гэхэд </w:t>
      </w:r>
      <w:r w:rsidRPr="009E3B2E">
        <w:rPr>
          <w:rFonts w:ascii="Arial" w:eastAsiaTheme="minorEastAsia" w:hAnsi="Arial" w:cs="Arial"/>
          <w:color w:val="000000" w:themeColor="text1"/>
          <w:lang w:val="mn-MN" w:eastAsia="ko-KR"/>
        </w:rPr>
        <w:t xml:space="preserve">11.9 хувь, </w:t>
      </w:r>
      <w:r w:rsidR="00035ED9" w:rsidRPr="009E3B2E">
        <w:rPr>
          <w:rFonts w:ascii="Arial" w:eastAsiaTheme="minorEastAsia" w:hAnsi="Arial" w:cs="Arial"/>
          <w:color w:val="000000" w:themeColor="text1"/>
          <w:lang w:val="mn-MN" w:eastAsia="ko-KR"/>
        </w:rPr>
        <w:t>цаашлаад</w:t>
      </w:r>
      <w:r w:rsidR="002A0CD1"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 xml:space="preserve">2050 он гэхэд 5 хүн тутмын нэг нь 60 болон түүнээс дээш </w:t>
      </w:r>
      <w:r w:rsidR="00035ED9" w:rsidRPr="009E3B2E">
        <w:rPr>
          <w:rFonts w:ascii="Arial" w:eastAsiaTheme="minorEastAsia" w:hAnsi="Arial" w:cs="Arial"/>
          <w:color w:val="000000" w:themeColor="text1"/>
          <w:lang w:val="mn-MN" w:eastAsia="ko-KR"/>
        </w:rPr>
        <w:t>нас</w:t>
      </w:r>
      <w:r w:rsidR="00BF0B41">
        <w:rPr>
          <w:rFonts w:ascii="Arial" w:eastAsiaTheme="minorEastAsia" w:hAnsi="Arial" w:cs="Arial"/>
          <w:color w:val="000000" w:themeColor="text1"/>
          <w:lang w:val="mn-MN" w:eastAsia="ko-KR"/>
        </w:rPr>
        <w:t xml:space="preserve">тай болох </w:t>
      </w:r>
      <w:r w:rsidR="00035ED9" w:rsidRPr="009E3B2E">
        <w:rPr>
          <w:rFonts w:ascii="Arial" w:eastAsiaTheme="minorEastAsia" w:hAnsi="Arial" w:cs="Arial"/>
          <w:color w:val="000000" w:themeColor="text1"/>
          <w:lang w:val="mn-MN" w:eastAsia="ko-KR"/>
        </w:rPr>
        <w:t xml:space="preserve">хэтийн тооцооллыг гаргасан байна. </w:t>
      </w:r>
      <w:r w:rsidRPr="009E3B2E">
        <w:rPr>
          <w:rFonts w:ascii="Arial" w:eastAsiaTheme="minorEastAsia" w:hAnsi="Arial" w:cs="Arial"/>
          <w:color w:val="000000" w:themeColor="text1"/>
          <w:lang w:val="mn-MN" w:eastAsia="ko-KR"/>
        </w:rPr>
        <w:t xml:space="preserve"> </w:t>
      </w:r>
    </w:p>
    <w:p w14:paraId="7D79AA41" w14:textId="77777777" w:rsidR="002E520A" w:rsidRDefault="00700A79" w:rsidP="00BB689D">
      <w:pPr>
        <w:ind w:firstLine="720"/>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Д</w:t>
      </w:r>
      <w:r w:rsidR="002A0CD1" w:rsidRPr="009E3B2E">
        <w:rPr>
          <w:rFonts w:ascii="Arial" w:eastAsiaTheme="minorEastAsia" w:hAnsi="Arial" w:cs="Arial"/>
          <w:color w:val="000000" w:themeColor="text1"/>
          <w:lang w:val="mn-MN" w:eastAsia="ko-KR"/>
        </w:rPr>
        <w:t>ээрх тооцоо</w:t>
      </w:r>
      <w:r w:rsidRPr="009E3B2E">
        <w:rPr>
          <w:rFonts w:ascii="Arial" w:eastAsiaTheme="minorEastAsia" w:hAnsi="Arial" w:cs="Arial"/>
          <w:color w:val="000000" w:themeColor="text1"/>
          <w:lang w:val="mn-MN" w:eastAsia="ko-KR"/>
        </w:rPr>
        <w:t>лл</w:t>
      </w:r>
      <w:r w:rsidR="002A0CD1" w:rsidRPr="009E3B2E">
        <w:rPr>
          <w:rFonts w:ascii="Arial" w:eastAsiaTheme="minorEastAsia" w:hAnsi="Arial" w:cs="Arial"/>
          <w:color w:val="000000" w:themeColor="text1"/>
          <w:lang w:val="mn-MN" w:eastAsia="ko-KR"/>
        </w:rPr>
        <w:t xml:space="preserve">оос харахад </w:t>
      </w:r>
      <w:r w:rsidR="00152FF0" w:rsidRPr="009E3B2E">
        <w:rPr>
          <w:rFonts w:ascii="Arial" w:eastAsiaTheme="minorEastAsia" w:hAnsi="Arial" w:cs="Arial"/>
          <w:color w:val="000000" w:themeColor="text1"/>
          <w:lang w:val="mn-MN" w:eastAsia="ko-KR"/>
        </w:rPr>
        <w:t>х</w:t>
      </w:r>
      <w:r w:rsidR="002A0CD1" w:rsidRPr="009E3B2E">
        <w:rPr>
          <w:rFonts w:ascii="Arial" w:eastAsiaTheme="minorEastAsia" w:hAnsi="Arial" w:cs="Arial"/>
          <w:color w:val="000000" w:themeColor="text1"/>
          <w:lang w:val="mn-MN" w:eastAsia="ko-KR"/>
        </w:rPr>
        <w:t>өдөлмөр</w:t>
      </w:r>
      <w:r w:rsidR="00BF0B41">
        <w:rPr>
          <w:rFonts w:ascii="Arial" w:eastAsiaTheme="minorEastAsia" w:hAnsi="Arial" w:cs="Arial"/>
          <w:color w:val="000000" w:themeColor="text1"/>
          <w:lang w:val="mn-MN" w:eastAsia="ko-KR"/>
        </w:rPr>
        <w:t xml:space="preserve"> эрхлэх</w:t>
      </w:r>
      <w:r w:rsidR="002A0CD1" w:rsidRPr="009E3B2E">
        <w:rPr>
          <w:rFonts w:ascii="Arial" w:eastAsiaTheme="minorEastAsia" w:hAnsi="Arial" w:cs="Arial"/>
          <w:color w:val="000000" w:themeColor="text1"/>
          <w:lang w:val="mn-MN" w:eastAsia="ko-KR"/>
        </w:rPr>
        <w:t xml:space="preserve"> хүн</w:t>
      </w:r>
      <w:r w:rsidR="00BF0B41">
        <w:rPr>
          <w:rFonts w:ascii="Arial" w:eastAsiaTheme="minorEastAsia" w:hAnsi="Arial" w:cs="Arial"/>
          <w:color w:val="000000" w:themeColor="text1"/>
          <w:lang w:val="mn-MN" w:eastAsia="ko-KR"/>
        </w:rPr>
        <w:t xml:space="preserve"> амын дунд </w:t>
      </w:r>
      <w:r w:rsidR="002A0CD1" w:rsidRPr="009E3B2E">
        <w:rPr>
          <w:rFonts w:ascii="Arial" w:eastAsiaTheme="minorEastAsia" w:hAnsi="Arial" w:cs="Arial"/>
          <w:color w:val="000000" w:themeColor="text1"/>
          <w:lang w:val="mn-MN" w:eastAsia="ko-KR"/>
        </w:rPr>
        <w:t>2010 онд 10 ажилтан тутамд 1</w:t>
      </w:r>
      <w:r w:rsidR="00BF0B41">
        <w:rPr>
          <w:rFonts w:ascii="Arial" w:eastAsiaTheme="minorEastAsia" w:hAnsi="Arial" w:cs="Arial"/>
          <w:color w:val="000000" w:themeColor="text1"/>
          <w:lang w:val="mn-MN" w:eastAsia="ko-KR"/>
        </w:rPr>
        <w:t>,</w:t>
      </w:r>
      <w:r w:rsidR="002A0CD1" w:rsidRPr="009E3B2E">
        <w:rPr>
          <w:rFonts w:ascii="Arial" w:eastAsiaTheme="minorEastAsia" w:hAnsi="Arial" w:cs="Arial"/>
          <w:color w:val="000000" w:themeColor="text1"/>
          <w:lang w:val="mn-MN" w:eastAsia="ko-KR"/>
        </w:rPr>
        <w:t xml:space="preserve"> 2040 о</w:t>
      </w:r>
      <w:r w:rsidR="00BF0B41">
        <w:rPr>
          <w:rFonts w:ascii="Arial" w:eastAsiaTheme="minorEastAsia" w:hAnsi="Arial" w:cs="Arial"/>
          <w:color w:val="000000" w:themeColor="text1"/>
          <w:lang w:val="mn-MN" w:eastAsia="ko-KR"/>
        </w:rPr>
        <w:t>нд</w:t>
      </w:r>
      <w:r w:rsidR="002A0CD1" w:rsidRPr="009E3B2E">
        <w:rPr>
          <w:rFonts w:ascii="Arial" w:eastAsiaTheme="minorEastAsia" w:hAnsi="Arial" w:cs="Arial"/>
          <w:color w:val="000000" w:themeColor="text1"/>
          <w:lang w:val="mn-MN" w:eastAsia="ko-KR"/>
        </w:rPr>
        <w:t xml:space="preserve"> 4 ажилтан тутамд 1 ахмад </w:t>
      </w:r>
      <w:r w:rsidR="00152FF0" w:rsidRPr="009E3B2E">
        <w:rPr>
          <w:rFonts w:ascii="Arial" w:eastAsiaTheme="minorEastAsia" w:hAnsi="Arial" w:cs="Arial"/>
          <w:color w:val="000000" w:themeColor="text1"/>
          <w:lang w:val="mn-MN" w:eastAsia="ko-KR"/>
        </w:rPr>
        <w:t>настан</w:t>
      </w:r>
      <w:r w:rsidR="002A0CD1" w:rsidRPr="009E3B2E">
        <w:rPr>
          <w:rFonts w:ascii="Arial" w:eastAsiaTheme="minorEastAsia" w:hAnsi="Arial" w:cs="Arial"/>
          <w:color w:val="000000" w:themeColor="text1"/>
          <w:lang w:val="mn-MN" w:eastAsia="ko-KR"/>
        </w:rPr>
        <w:t xml:space="preserve"> болж нэмэгдэх төлөвтэй байна.</w:t>
      </w:r>
      <w:r w:rsidR="00BB689D">
        <w:rPr>
          <w:rFonts w:ascii="Arial" w:eastAsiaTheme="minorEastAsia" w:hAnsi="Arial" w:cs="Arial"/>
          <w:color w:val="000000" w:themeColor="text1"/>
          <w:lang w:val="mn-MN" w:eastAsia="ko-KR"/>
        </w:rPr>
        <w:t xml:space="preserve"> </w:t>
      </w:r>
    </w:p>
    <w:p w14:paraId="04D7EC86" w14:textId="028D3011" w:rsidR="004C12CB" w:rsidRPr="009E3B2E" w:rsidRDefault="002A0CD1" w:rsidP="00BB689D">
      <w:pPr>
        <w:ind w:firstLine="720"/>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 xml:space="preserve">Цаашид хүн амын </w:t>
      </w:r>
      <w:r w:rsidR="002E520A">
        <w:rPr>
          <w:rFonts w:ascii="Arial" w:eastAsiaTheme="minorEastAsia" w:hAnsi="Arial" w:cs="Arial"/>
          <w:color w:val="000000" w:themeColor="text1"/>
          <w:lang w:val="mn-MN" w:eastAsia="ko-KR"/>
        </w:rPr>
        <w:t>дунд</w:t>
      </w:r>
      <w:r w:rsidRPr="009E3B2E">
        <w:rPr>
          <w:rFonts w:ascii="Arial" w:eastAsiaTheme="minorEastAsia" w:hAnsi="Arial" w:cs="Arial"/>
          <w:color w:val="000000" w:themeColor="text1"/>
          <w:lang w:val="mn-MN" w:eastAsia="ko-KR"/>
        </w:rPr>
        <w:t xml:space="preserve"> ахмад настнуудын эзлэх хувь өсөх хандлагатай байгаа </w:t>
      </w:r>
      <w:r w:rsidR="008A2061" w:rsidRPr="009E3B2E">
        <w:rPr>
          <w:rFonts w:ascii="Arial" w:eastAsiaTheme="minorEastAsia" w:hAnsi="Arial" w:cs="Arial"/>
          <w:color w:val="000000" w:themeColor="text1"/>
          <w:lang w:val="mn-MN" w:eastAsia="ko-KR"/>
        </w:rPr>
        <w:t xml:space="preserve"> нь</w:t>
      </w:r>
      <w:r w:rsidRPr="009E3B2E">
        <w:rPr>
          <w:rFonts w:ascii="Arial" w:eastAsiaTheme="minorEastAsia" w:hAnsi="Arial" w:cs="Arial"/>
          <w:color w:val="000000" w:themeColor="text1"/>
          <w:lang w:val="mn-MN" w:eastAsia="ko-KR"/>
        </w:rPr>
        <w:t xml:space="preserve">  </w:t>
      </w:r>
      <w:r w:rsidR="008A2061" w:rsidRPr="009E3B2E">
        <w:rPr>
          <w:rFonts w:ascii="Arial" w:eastAsiaTheme="minorEastAsia" w:hAnsi="Arial" w:cs="Arial"/>
          <w:color w:val="000000" w:themeColor="text1"/>
          <w:lang w:val="mn-MN" w:eastAsia="ko-KR"/>
        </w:rPr>
        <w:t>эрүүл мэнд</w:t>
      </w:r>
      <w:r w:rsidR="00DD5112" w:rsidRPr="009E3B2E">
        <w:rPr>
          <w:rFonts w:ascii="Arial" w:eastAsiaTheme="minorEastAsia" w:hAnsi="Arial" w:cs="Arial"/>
          <w:color w:val="000000" w:themeColor="text1"/>
          <w:lang w:val="mn-MN" w:eastAsia="ko-KR"/>
        </w:rPr>
        <w:t>ийн тусламж</w:t>
      </w:r>
      <w:r w:rsidR="00BB689D">
        <w:rPr>
          <w:rFonts w:ascii="Arial" w:eastAsiaTheme="minorEastAsia" w:hAnsi="Arial" w:cs="Arial"/>
          <w:color w:val="000000" w:themeColor="text1"/>
          <w:lang w:val="mn-MN" w:eastAsia="ko-KR"/>
        </w:rPr>
        <w:t>,</w:t>
      </w:r>
      <w:r w:rsidR="00DD5112" w:rsidRPr="009E3B2E">
        <w:rPr>
          <w:rFonts w:ascii="Arial" w:eastAsiaTheme="minorEastAsia" w:hAnsi="Arial" w:cs="Arial"/>
          <w:color w:val="000000" w:themeColor="text1"/>
          <w:lang w:val="mn-MN" w:eastAsia="ko-KR"/>
        </w:rPr>
        <w:t xml:space="preserve"> үйлчилгээний зардал,</w:t>
      </w:r>
      <w:r w:rsidR="008A2061" w:rsidRPr="009E3B2E">
        <w:rPr>
          <w:rFonts w:ascii="Arial" w:eastAsiaTheme="minorEastAsia" w:hAnsi="Arial" w:cs="Arial"/>
          <w:color w:val="000000" w:themeColor="text1"/>
          <w:lang w:val="mn-MN" w:eastAsia="ko-KR"/>
        </w:rPr>
        <w:t xml:space="preserve"> урт хугацааны</w:t>
      </w:r>
      <w:r w:rsidR="00BF68DB" w:rsidRPr="009E3B2E">
        <w:rPr>
          <w:rFonts w:ascii="Arial" w:eastAsiaTheme="minorEastAsia" w:hAnsi="Arial" w:cs="Arial"/>
          <w:color w:val="000000" w:themeColor="text1"/>
          <w:lang w:val="mn-MN" w:eastAsia="ko-KR"/>
        </w:rPr>
        <w:t xml:space="preserve"> </w:t>
      </w:r>
      <w:r w:rsidR="00D07EB4" w:rsidRPr="009E3B2E">
        <w:rPr>
          <w:rFonts w:ascii="Arial" w:eastAsiaTheme="minorEastAsia" w:hAnsi="Arial" w:cs="Arial"/>
          <w:color w:val="000000" w:themeColor="text1"/>
          <w:lang w:val="mn-MN" w:eastAsia="ko-KR"/>
        </w:rPr>
        <w:t>тусламж</w:t>
      </w:r>
      <w:r w:rsidR="00BB689D">
        <w:rPr>
          <w:rFonts w:ascii="Arial" w:eastAsiaTheme="minorEastAsia" w:hAnsi="Arial" w:cs="Arial"/>
          <w:color w:val="000000" w:themeColor="text1"/>
          <w:lang w:val="mn-MN" w:eastAsia="ko-KR"/>
        </w:rPr>
        <w:t>,</w:t>
      </w:r>
      <w:r w:rsidR="00D07EB4" w:rsidRPr="009E3B2E">
        <w:rPr>
          <w:rFonts w:ascii="Arial" w:eastAsiaTheme="minorEastAsia" w:hAnsi="Arial" w:cs="Arial"/>
          <w:color w:val="000000" w:themeColor="text1"/>
          <w:lang w:val="mn-MN" w:eastAsia="ko-KR"/>
        </w:rPr>
        <w:t xml:space="preserve"> </w:t>
      </w:r>
      <w:r w:rsidR="00CB6D4D" w:rsidRPr="009E3B2E">
        <w:rPr>
          <w:rFonts w:ascii="Arial" w:eastAsiaTheme="minorEastAsia" w:hAnsi="Arial" w:cs="Arial"/>
          <w:color w:val="000000" w:themeColor="text1"/>
          <w:lang w:val="mn-MN" w:eastAsia="ko-KR"/>
        </w:rPr>
        <w:t xml:space="preserve">үйлчилгээний </w:t>
      </w:r>
      <w:r w:rsidR="00DD5112" w:rsidRPr="009E3B2E">
        <w:rPr>
          <w:rFonts w:ascii="Arial" w:eastAsiaTheme="minorEastAsia" w:hAnsi="Arial" w:cs="Arial"/>
          <w:color w:val="000000" w:themeColor="text1"/>
          <w:lang w:val="mn-MN" w:eastAsia="ko-KR"/>
        </w:rPr>
        <w:t>өсөн нэмэгдэх хэрэгцээ,</w:t>
      </w:r>
      <w:r w:rsidRPr="009E3B2E">
        <w:rPr>
          <w:rFonts w:ascii="Arial" w:eastAsiaTheme="minorEastAsia" w:hAnsi="Arial" w:cs="Arial"/>
          <w:color w:val="000000" w:themeColor="text1"/>
          <w:lang w:val="mn-MN" w:eastAsia="ja-JP"/>
        </w:rPr>
        <w:t xml:space="preserve"> </w:t>
      </w:r>
      <w:r w:rsidR="00D07EB4" w:rsidRPr="009E3B2E">
        <w:rPr>
          <w:rFonts w:ascii="Arial" w:eastAsiaTheme="minorEastAsia" w:hAnsi="Arial" w:cs="Arial"/>
          <w:color w:val="000000" w:themeColor="text1"/>
          <w:lang w:val="mn-MN" w:eastAsia="ja-JP"/>
        </w:rPr>
        <w:t xml:space="preserve">ажиллах хүчний хомсдол </w:t>
      </w:r>
      <w:r w:rsidR="001300CE" w:rsidRPr="009E3B2E">
        <w:rPr>
          <w:rFonts w:ascii="Arial" w:eastAsiaTheme="minorEastAsia" w:hAnsi="Arial" w:cs="Arial"/>
          <w:color w:val="000000" w:themeColor="text1"/>
          <w:lang w:val="mn-MN" w:eastAsia="ja-JP"/>
        </w:rPr>
        <w:t>зэрэг нийгэм</w:t>
      </w:r>
      <w:r w:rsidR="008A2061" w:rsidRPr="009E3B2E">
        <w:rPr>
          <w:rFonts w:ascii="Arial" w:eastAsiaTheme="minorEastAsia" w:hAnsi="Arial" w:cs="Arial"/>
          <w:color w:val="000000" w:themeColor="text1"/>
          <w:lang w:val="mn-MN" w:eastAsia="ko-KR"/>
        </w:rPr>
        <w:t xml:space="preserve">, эдийн засгийн томоохон бэрхшээлүүдийг бий болгож байна. </w:t>
      </w:r>
    </w:p>
    <w:p w14:paraId="1F50AE32" w14:textId="77777777" w:rsidR="00BB689D" w:rsidRDefault="00DD5112" w:rsidP="009E3B2E">
      <w:pPr>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Иймээс настны</w:t>
      </w:r>
      <w:r w:rsidR="008A2061" w:rsidRPr="009E3B2E">
        <w:rPr>
          <w:rFonts w:ascii="Arial" w:eastAsiaTheme="minorEastAsia" w:hAnsi="Arial" w:cs="Arial"/>
          <w:color w:val="000000" w:themeColor="text1"/>
          <w:lang w:val="mn-MN" w:eastAsia="ko-KR"/>
        </w:rPr>
        <w:t xml:space="preserve"> үйл ажиллагааны чадвар, бие даасан байдлыг</w:t>
      </w:r>
      <w:r w:rsidR="002A0CD1" w:rsidRPr="009E3B2E">
        <w:rPr>
          <w:rFonts w:ascii="Arial" w:eastAsiaTheme="minorEastAsia" w:hAnsi="Arial" w:cs="Arial"/>
          <w:color w:val="000000" w:themeColor="text1"/>
          <w:lang w:val="mn-MN" w:eastAsia="ja-JP"/>
        </w:rPr>
        <w:t xml:space="preserve"> </w:t>
      </w:r>
      <w:r w:rsidR="001300CE" w:rsidRPr="009E3B2E">
        <w:rPr>
          <w:rFonts w:ascii="Arial" w:eastAsiaTheme="minorEastAsia" w:hAnsi="Arial" w:cs="Arial"/>
          <w:color w:val="000000" w:themeColor="text1"/>
          <w:lang w:val="mn-MN" w:eastAsia="ja-JP"/>
        </w:rPr>
        <w:t xml:space="preserve">нэмэгдүүлэх </w:t>
      </w:r>
      <w:r w:rsidRPr="009E3B2E">
        <w:rPr>
          <w:rFonts w:ascii="Arial" w:eastAsiaTheme="minorEastAsia" w:hAnsi="Arial" w:cs="Arial"/>
          <w:color w:val="000000" w:themeColor="text1"/>
          <w:lang w:val="mn-MN" w:eastAsia="ja-JP"/>
        </w:rPr>
        <w:t xml:space="preserve">замаар </w:t>
      </w:r>
      <w:r w:rsidR="00BF68DB" w:rsidRPr="009E3B2E">
        <w:rPr>
          <w:rFonts w:ascii="Arial" w:eastAsiaTheme="minorEastAsia" w:hAnsi="Arial" w:cs="Arial"/>
          <w:color w:val="000000" w:themeColor="text1"/>
          <w:lang w:val="mn-MN" w:eastAsia="ko-KR"/>
        </w:rPr>
        <w:t xml:space="preserve"> </w:t>
      </w:r>
      <w:r w:rsidR="00BF68DB" w:rsidRPr="009E3B2E">
        <w:rPr>
          <w:rFonts w:ascii="Arial" w:eastAsiaTheme="minorEastAsia" w:hAnsi="Arial" w:cs="Arial"/>
          <w:color w:val="000000" w:themeColor="text1"/>
          <w:lang w:val="mn-MN" w:eastAsia="ja-JP"/>
        </w:rPr>
        <w:t xml:space="preserve">эрүүл насжилтыг дэмжих </w:t>
      </w:r>
      <w:r w:rsidRPr="009E3B2E">
        <w:rPr>
          <w:rFonts w:ascii="Arial" w:eastAsiaTheme="minorEastAsia" w:hAnsi="Arial" w:cs="Arial"/>
          <w:color w:val="000000" w:themeColor="text1"/>
          <w:lang w:val="mn-MN" w:eastAsia="ja-JP"/>
        </w:rPr>
        <w:t xml:space="preserve">нь </w:t>
      </w:r>
      <w:r w:rsidR="008A2061" w:rsidRPr="009E3B2E">
        <w:rPr>
          <w:rFonts w:ascii="Arial" w:eastAsiaTheme="minorEastAsia" w:hAnsi="Arial" w:cs="Arial"/>
          <w:color w:val="000000" w:themeColor="text1"/>
          <w:lang w:val="mn-MN" w:eastAsia="ko-KR"/>
        </w:rPr>
        <w:t xml:space="preserve">нэн чухал стратеги болж байна. ДЭМБ-ын </w:t>
      </w:r>
      <w:r w:rsidR="00EA63C9" w:rsidRPr="009E3B2E">
        <w:rPr>
          <w:rFonts w:ascii="Arial" w:eastAsiaTheme="minorEastAsia" w:hAnsi="Arial" w:cs="Arial"/>
          <w:color w:val="000000" w:themeColor="text1"/>
          <w:lang w:val="mn-MN" w:eastAsia="ko-KR"/>
        </w:rPr>
        <w:t xml:space="preserve">гаргасан Дэлхийн Насжилт ба Эрүүл Мэнд тайланд, </w:t>
      </w:r>
      <w:r w:rsidR="008A2061" w:rsidRPr="009E3B2E">
        <w:rPr>
          <w:rFonts w:ascii="Arial" w:eastAsiaTheme="minorEastAsia" w:hAnsi="Arial" w:cs="Arial"/>
          <w:color w:val="000000" w:themeColor="text1"/>
          <w:lang w:val="mn-MN" w:eastAsia="ko-KR"/>
        </w:rPr>
        <w:t xml:space="preserve"> эрүүл </w:t>
      </w:r>
      <w:r w:rsidR="00EA63C9" w:rsidRPr="009E3B2E">
        <w:rPr>
          <w:rFonts w:ascii="Arial" w:eastAsiaTheme="minorEastAsia" w:hAnsi="Arial" w:cs="Arial"/>
          <w:color w:val="000000" w:themeColor="text1"/>
          <w:lang w:val="mn-MN" w:eastAsia="ko-KR"/>
        </w:rPr>
        <w:t xml:space="preserve">насжилтыг </w:t>
      </w:r>
      <w:r w:rsidR="008A2061" w:rsidRPr="009E3B2E">
        <w:rPr>
          <w:rFonts w:ascii="Arial" w:eastAsiaTheme="minorEastAsia" w:hAnsi="Arial" w:cs="Arial"/>
          <w:color w:val="000000" w:themeColor="text1"/>
          <w:lang w:val="mn-MN" w:eastAsia="ko-KR"/>
        </w:rPr>
        <w:t xml:space="preserve"> дэмжихийн тулд өвч</w:t>
      </w:r>
      <w:r w:rsidR="006B2AF7" w:rsidRPr="009E3B2E">
        <w:rPr>
          <w:rFonts w:ascii="Arial" w:eastAsiaTheme="minorEastAsia" w:hAnsi="Arial" w:cs="Arial"/>
          <w:color w:val="000000" w:themeColor="text1"/>
          <w:lang w:val="mn-MN" w:eastAsia="ko-KR"/>
        </w:rPr>
        <w:t>лөлд</w:t>
      </w:r>
      <w:r w:rsidR="001300CE" w:rsidRPr="009E3B2E">
        <w:rPr>
          <w:rFonts w:ascii="Arial" w:eastAsiaTheme="minorEastAsia" w:hAnsi="Arial" w:cs="Arial"/>
          <w:color w:val="000000" w:themeColor="text1"/>
          <w:lang w:val="mn-MN" w:eastAsia="ko-KR"/>
        </w:rPr>
        <w:t xml:space="preserve"> </w:t>
      </w:r>
      <w:r w:rsidR="006B2AF7" w:rsidRPr="009E3B2E">
        <w:rPr>
          <w:rFonts w:ascii="Arial" w:eastAsiaTheme="minorEastAsia" w:hAnsi="Arial" w:cs="Arial"/>
          <w:color w:val="000000" w:themeColor="text1"/>
          <w:lang w:val="mn-MN" w:eastAsia="ko-KR"/>
        </w:rPr>
        <w:t>чигл</w:t>
      </w:r>
      <w:r w:rsidR="00BB689D">
        <w:rPr>
          <w:rFonts w:ascii="Arial" w:eastAsiaTheme="minorEastAsia" w:hAnsi="Arial" w:cs="Arial"/>
          <w:color w:val="000000" w:themeColor="text1"/>
          <w:lang w:val="mn-MN" w:eastAsia="ko-KR"/>
        </w:rPr>
        <w:t>э</w:t>
      </w:r>
      <w:r w:rsidR="006B2AF7" w:rsidRPr="009E3B2E">
        <w:rPr>
          <w:rFonts w:ascii="Arial" w:eastAsiaTheme="minorEastAsia" w:hAnsi="Arial" w:cs="Arial"/>
          <w:color w:val="000000" w:themeColor="text1"/>
          <w:lang w:val="mn-MN" w:eastAsia="ko-KR"/>
        </w:rPr>
        <w:t>сэн</w:t>
      </w:r>
      <w:r w:rsidR="000B0B7B" w:rsidRPr="009E3B2E">
        <w:rPr>
          <w:rFonts w:ascii="Arial" w:eastAsiaTheme="minorEastAsia" w:hAnsi="Arial" w:cs="Arial"/>
          <w:color w:val="000000" w:themeColor="text1"/>
          <w:lang w:val="mn-MN" w:eastAsia="ko-KR"/>
        </w:rPr>
        <w:t xml:space="preserve"> тусламж</w:t>
      </w:r>
      <w:r w:rsidR="00BB689D">
        <w:rPr>
          <w:rFonts w:ascii="Arial" w:eastAsiaTheme="minorEastAsia" w:hAnsi="Arial" w:cs="Arial"/>
          <w:color w:val="000000" w:themeColor="text1"/>
          <w:lang w:val="mn-MN" w:eastAsia="ko-KR"/>
        </w:rPr>
        <w:t>,</w:t>
      </w:r>
      <w:r w:rsidR="00EA63C9" w:rsidRPr="009E3B2E">
        <w:rPr>
          <w:rFonts w:ascii="Arial" w:eastAsiaTheme="minorEastAsia" w:hAnsi="Arial" w:cs="Arial"/>
          <w:color w:val="000000" w:themeColor="text1"/>
          <w:lang w:val="mn-MN" w:eastAsia="ko-KR"/>
        </w:rPr>
        <w:t xml:space="preserve"> үйлчилгээнээс ахмад </w:t>
      </w:r>
      <w:r w:rsidR="008A2061" w:rsidRPr="009E3B2E">
        <w:rPr>
          <w:rFonts w:ascii="Arial" w:eastAsiaTheme="minorEastAsia" w:hAnsi="Arial" w:cs="Arial"/>
          <w:color w:val="000000" w:themeColor="text1"/>
          <w:lang w:val="mn-MN" w:eastAsia="ko-KR"/>
        </w:rPr>
        <w:t>настн</w:t>
      </w:r>
      <w:r w:rsidR="000B0B7B" w:rsidRPr="009E3B2E">
        <w:rPr>
          <w:rFonts w:ascii="Arial" w:eastAsiaTheme="minorEastAsia" w:hAnsi="Arial" w:cs="Arial"/>
          <w:color w:val="000000" w:themeColor="text1"/>
          <w:lang w:val="mn-MN" w:eastAsia="ko-KR"/>
        </w:rPr>
        <w:t>ы</w:t>
      </w:r>
      <w:r w:rsidR="008A2061" w:rsidRPr="009E3B2E">
        <w:rPr>
          <w:rFonts w:ascii="Arial" w:eastAsiaTheme="minorEastAsia" w:hAnsi="Arial" w:cs="Arial"/>
          <w:color w:val="000000" w:themeColor="text1"/>
          <w:lang w:val="mn-MN" w:eastAsia="ko-KR"/>
        </w:rPr>
        <w:t xml:space="preserve"> </w:t>
      </w:r>
      <w:r w:rsidR="00EF73DE" w:rsidRPr="009E3B2E">
        <w:rPr>
          <w:rFonts w:ascii="Arial" w:eastAsiaTheme="minorEastAsia" w:hAnsi="Arial" w:cs="Arial"/>
          <w:color w:val="000000" w:themeColor="text1"/>
          <w:lang w:val="mn-MN" w:eastAsia="ko-KR"/>
        </w:rPr>
        <w:t xml:space="preserve">сайн сайхан, </w:t>
      </w:r>
      <w:r w:rsidR="008A2061" w:rsidRPr="009E3B2E">
        <w:rPr>
          <w:rFonts w:ascii="Arial" w:eastAsiaTheme="minorEastAsia" w:hAnsi="Arial" w:cs="Arial"/>
          <w:color w:val="000000" w:themeColor="text1"/>
          <w:lang w:val="mn-MN" w:eastAsia="ko-KR"/>
        </w:rPr>
        <w:t>сэтгэл хангалуун амьдрах чадварыг дэмждэг цогц арга барил руу шилжих</w:t>
      </w:r>
      <w:r w:rsidR="000B0B7B" w:rsidRPr="009E3B2E">
        <w:rPr>
          <w:rFonts w:ascii="Arial" w:eastAsiaTheme="minorEastAsia" w:hAnsi="Arial" w:cs="Arial"/>
          <w:color w:val="000000" w:themeColor="text1"/>
          <w:lang w:val="mn-MN" w:eastAsia="ko-KR"/>
        </w:rPr>
        <w:t xml:space="preserve"> шаардлага бай</w:t>
      </w:r>
      <w:r w:rsidR="001300CE" w:rsidRPr="009E3B2E">
        <w:rPr>
          <w:rFonts w:ascii="Arial" w:eastAsiaTheme="minorEastAsia" w:hAnsi="Arial" w:cs="Arial"/>
          <w:color w:val="000000" w:themeColor="text1"/>
          <w:lang w:val="mn-MN" w:eastAsia="ko-KR"/>
        </w:rPr>
        <w:t xml:space="preserve">гааг </w:t>
      </w:r>
      <w:r w:rsidR="000B0B7B" w:rsidRPr="009E3B2E">
        <w:rPr>
          <w:rFonts w:ascii="Arial" w:eastAsiaTheme="minorEastAsia" w:hAnsi="Arial" w:cs="Arial"/>
          <w:color w:val="000000" w:themeColor="text1"/>
          <w:lang w:val="mn-MN" w:eastAsia="ko-KR"/>
        </w:rPr>
        <w:t xml:space="preserve">онцолсон. </w:t>
      </w:r>
    </w:p>
    <w:p w14:paraId="74F09A29" w14:textId="3958E398" w:rsidR="00BF68DB" w:rsidRPr="009E3B2E" w:rsidRDefault="008A2061" w:rsidP="009E3B2E">
      <w:pPr>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 xml:space="preserve">Энэ нь НҮБ-ын </w:t>
      </w:r>
      <w:r w:rsidR="009E6D77" w:rsidRPr="009E3B2E">
        <w:rPr>
          <w:rFonts w:ascii="Arial" w:eastAsiaTheme="minorEastAsia" w:hAnsi="Arial" w:cs="Arial"/>
          <w:color w:val="000000" w:themeColor="text1"/>
          <w:lang w:val="mn-MN" w:eastAsia="ko-KR"/>
        </w:rPr>
        <w:t>“</w:t>
      </w:r>
      <w:r w:rsidR="000B0B7B" w:rsidRPr="009E3B2E">
        <w:rPr>
          <w:rFonts w:ascii="Arial" w:eastAsiaTheme="minorEastAsia" w:hAnsi="Arial" w:cs="Arial"/>
          <w:color w:val="000000" w:themeColor="text1"/>
          <w:lang w:val="mn-MN" w:eastAsia="ko-KR"/>
        </w:rPr>
        <w:t>Э</w:t>
      </w:r>
      <w:r w:rsidRPr="009E3B2E">
        <w:rPr>
          <w:rFonts w:ascii="Arial" w:eastAsiaTheme="minorEastAsia" w:hAnsi="Arial" w:cs="Arial"/>
          <w:color w:val="000000" w:themeColor="text1"/>
          <w:lang w:val="mn-MN" w:eastAsia="ko-KR"/>
        </w:rPr>
        <w:t xml:space="preserve">рүүл </w:t>
      </w:r>
      <w:r w:rsidR="000B0B7B" w:rsidRPr="009E3B2E">
        <w:rPr>
          <w:rFonts w:ascii="Arial" w:eastAsiaTheme="minorEastAsia" w:hAnsi="Arial" w:cs="Arial"/>
          <w:color w:val="000000" w:themeColor="text1"/>
          <w:lang w:val="mn-MN" w:eastAsia="ko-KR"/>
        </w:rPr>
        <w:t>Насжилт</w:t>
      </w:r>
      <w:r w:rsidR="009E6D77" w:rsidRPr="009E3B2E">
        <w:rPr>
          <w:rFonts w:ascii="Arial" w:eastAsiaTheme="minorEastAsia" w:hAnsi="Arial" w:cs="Arial"/>
          <w:color w:val="000000" w:themeColor="text1"/>
          <w:lang w:val="mn-MN" w:eastAsia="ko-KR"/>
        </w:rPr>
        <w:t>”-</w:t>
      </w:r>
      <w:r w:rsidR="000B0B7B" w:rsidRPr="009E3B2E">
        <w:rPr>
          <w:rFonts w:ascii="Arial" w:eastAsiaTheme="minorEastAsia" w:hAnsi="Arial" w:cs="Arial"/>
          <w:color w:val="000000" w:themeColor="text1"/>
          <w:lang w:val="mn-MN" w:eastAsia="ko-KR"/>
        </w:rPr>
        <w:t>ын</w:t>
      </w:r>
      <w:r w:rsidRPr="009E3B2E">
        <w:rPr>
          <w:rFonts w:ascii="Arial" w:eastAsiaTheme="minorEastAsia" w:hAnsi="Arial" w:cs="Arial"/>
          <w:color w:val="000000" w:themeColor="text1"/>
          <w:lang w:val="mn-MN" w:eastAsia="ko-KR"/>
        </w:rPr>
        <w:t xml:space="preserve"> </w:t>
      </w:r>
      <w:r w:rsidR="009E6D77" w:rsidRPr="009E3B2E">
        <w:rPr>
          <w:rFonts w:ascii="Arial" w:eastAsiaTheme="minorEastAsia" w:hAnsi="Arial" w:cs="Arial"/>
          <w:color w:val="000000" w:themeColor="text1"/>
          <w:lang w:val="mn-MN" w:eastAsia="ko-KR"/>
        </w:rPr>
        <w:t>10</w:t>
      </w:r>
      <w:r w:rsidRPr="009E3B2E">
        <w:rPr>
          <w:rFonts w:ascii="Arial" w:eastAsiaTheme="minorEastAsia" w:hAnsi="Arial" w:cs="Arial"/>
          <w:color w:val="000000" w:themeColor="text1"/>
          <w:lang w:val="mn-MN" w:eastAsia="ko-KR"/>
        </w:rPr>
        <w:t xml:space="preserve"> </w:t>
      </w:r>
      <w:r w:rsidR="007E0D8D">
        <w:rPr>
          <w:rFonts w:ascii="Arial" w:eastAsiaTheme="minorEastAsia" w:hAnsi="Arial" w:cs="Arial"/>
          <w:color w:val="000000" w:themeColor="text1"/>
          <w:lang w:val="mn-MN" w:eastAsia="ko-KR"/>
        </w:rPr>
        <w:t>ж</w:t>
      </w:r>
      <w:r w:rsidRPr="009E3B2E">
        <w:rPr>
          <w:rFonts w:ascii="Arial" w:eastAsiaTheme="minorEastAsia" w:hAnsi="Arial" w:cs="Arial"/>
          <w:color w:val="000000" w:themeColor="text1"/>
          <w:lang w:val="mn-MN" w:eastAsia="ko-KR"/>
        </w:rPr>
        <w:t>ил</w:t>
      </w:r>
      <w:r w:rsidRPr="009E3B2E">
        <w:rPr>
          <w:rFonts w:ascii="Arial" w:eastAsiaTheme="minorEastAsia" w:hAnsi="Arial" w:cs="Arial"/>
          <w:i/>
          <w:iCs/>
          <w:color w:val="000000" w:themeColor="text1"/>
          <w:lang w:val="mn-MN" w:eastAsia="ko-KR"/>
        </w:rPr>
        <w:t xml:space="preserve"> (2020-2030)</w:t>
      </w:r>
      <w:r w:rsidR="000B0B7B" w:rsidRPr="009E3B2E">
        <w:rPr>
          <w:rFonts w:ascii="Arial" w:eastAsiaTheme="minorEastAsia" w:hAnsi="Arial" w:cs="Arial"/>
          <w:i/>
          <w:iCs/>
          <w:color w:val="000000" w:themeColor="text1"/>
          <w:lang w:val="mn-MN" w:eastAsia="ko-KR"/>
        </w:rPr>
        <w:t xml:space="preserve"> </w:t>
      </w:r>
      <w:r w:rsidR="009E6D77" w:rsidRPr="009E3B2E">
        <w:rPr>
          <w:rFonts w:ascii="Arial" w:eastAsiaTheme="minorEastAsia" w:hAnsi="Arial" w:cs="Arial"/>
          <w:color w:val="000000" w:themeColor="text1"/>
          <w:lang w:val="mn-MN" w:eastAsia="ko-KR"/>
        </w:rPr>
        <w:t>үзэл санаатай</w:t>
      </w:r>
      <w:r w:rsidR="000B0B7B" w:rsidRPr="009E3B2E">
        <w:rPr>
          <w:rFonts w:ascii="Arial" w:eastAsiaTheme="minorEastAsia" w:hAnsi="Arial" w:cs="Arial"/>
          <w:color w:val="000000" w:themeColor="text1"/>
          <w:lang w:val="mn-MN" w:eastAsia="ko-KR"/>
        </w:rPr>
        <w:t xml:space="preserve"> н</w:t>
      </w:r>
      <w:r w:rsidR="000115F7" w:rsidRPr="009E3B2E">
        <w:rPr>
          <w:rFonts w:ascii="Arial" w:eastAsiaTheme="minorEastAsia" w:hAnsi="Arial" w:cs="Arial"/>
          <w:color w:val="000000" w:themeColor="text1"/>
          <w:lang w:val="mn-MN" w:eastAsia="ko-KR"/>
        </w:rPr>
        <w:t>ий</w:t>
      </w:r>
      <w:r w:rsidR="000B0B7B" w:rsidRPr="009E3B2E">
        <w:rPr>
          <w:rFonts w:ascii="Arial" w:eastAsiaTheme="minorEastAsia" w:hAnsi="Arial" w:cs="Arial"/>
          <w:color w:val="000000" w:themeColor="text1"/>
          <w:lang w:val="mn-MN" w:eastAsia="ko-KR"/>
        </w:rPr>
        <w:t xml:space="preserve">цэж байгаа бөгөөд </w:t>
      </w:r>
      <w:r w:rsidR="001300CE" w:rsidRPr="009E3B2E">
        <w:rPr>
          <w:rFonts w:ascii="Arial" w:eastAsiaTheme="minorEastAsia" w:hAnsi="Arial" w:cs="Arial"/>
          <w:color w:val="000000" w:themeColor="text1"/>
          <w:lang w:val="mn-MN" w:eastAsia="ko-KR"/>
        </w:rPr>
        <w:t xml:space="preserve">ахмад настны эрүүл </w:t>
      </w:r>
      <w:r w:rsidRPr="009E3B2E">
        <w:rPr>
          <w:rFonts w:ascii="Arial" w:eastAsiaTheme="minorEastAsia" w:hAnsi="Arial" w:cs="Arial"/>
          <w:color w:val="000000" w:themeColor="text1"/>
          <w:lang w:val="mn-MN" w:eastAsia="ko-KR"/>
        </w:rPr>
        <w:t>мэнд, нийгмийн</w:t>
      </w:r>
      <w:r w:rsidR="00DD5112" w:rsidRPr="009E3B2E">
        <w:rPr>
          <w:rFonts w:ascii="Arial" w:eastAsiaTheme="minorEastAsia" w:hAnsi="Arial" w:cs="Arial"/>
          <w:color w:val="000000" w:themeColor="text1"/>
          <w:lang w:val="mn-MN" w:eastAsia="ko-KR"/>
        </w:rPr>
        <w:t xml:space="preserve"> </w:t>
      </w:r>
      <w:r w:rsidR="001300CE" w:rsidRPr="009E3B2E">
        <w:rPr>
          <w:rFonts w:ascii="Arial" w:eastAsiaTheme="minorEastAsia" w:hAnsi="Arial" w:cs="Arial"/>
          <w:color w:val="000000" w:themeColor="text1"/>
          <w:lang w:val="mn-MN" w:eastAsia="ko-KR"/>
        </w:rPr>
        <w:t xml:space="preserve">асуудлыг </w:t>
      </w:r>
      <w:r w:rsidR="00DD5112" w:rsidRPr="009E3B2E">
        <w:rPr>
          <w:rFonts w:ascii="Arial" w:eastAsiaTheme="minorEastAsia" w:hAnsi="Arial" w:cs="Arial"/>
          <w:color w:val="000000" w:themeColor="text1"/>
          <w:lang w:val="mn-MN" w:eastAsia="ko-KR"/>
        </w:rPr>
        <w:t>цогцоор нь</w:t>
      </w:r>
      <w:r w:rsidR="001300CE" w:rsidRPr="009E3B2E">
        <w:rPr>
          <w:rFonts w:ascii="Arial" w:eastAsiaTheme="minorEastAsia" w:hAnsi="Arial" w:cs="Arial"/>
          <w:color w:val="000000" w:themeColor="text1"/>
          <w:lang w:val="mn-MN" w:eastAsia="ko-KR"/>
        </w:rPr>
        <w:t xml:space="preserve">, </w:t>
      </w:r>
      <w:r w:rsidR="000115F7" w:rsidRPr="009E3B2E">
        <w:rPr>
          <w:rFonts w:ascii="Arial" w:eastAsiaTheme="minorEastAsia" w:hAnsi="Arial" w:cs="Arial"/>
          <w:color w:val="000000" w:themeColor="text1"/>
          <w:lang w:val="mn-MN" w:eastAsia="ko-KR"/>
        </w:rPr>
        <w:t>эрх тэгш хангах замаар настанд ээлтэй орчныг бүрдүүлэх</w:t>
      </w:r>
      <w:r w:rsidR="00BB689D">
        <w:rPr>
          <w:rFonts w:ascii="Arial" w:eastAsiaTheme="minorEastAsia" w:hAnsi="Arial" w:cs="Arial"/>
          <w:color w:val="000000" w:themeColor="text1"/>
          <w:lang w:val="mn-MN" w:eastAsia="ko-KR"/>
        </w:rPr>
        <w:t xml:space="preserve">ийг </w:t>
      </w:r>
      <w:r w:rsidRPr="009E3B2E">
        <w:rPr>
          <w:rFonts w:ascii="Arial" w:eastAsiaTheme="minorEastAsia" w:hAnsi="Arial" w:cs="Arial"/>
          <w:color w:val="000000" w:themeColor="text1"/>
          <w:lang w:val="mn-MN" w:eastAsia="ko-KR"/>
        </w:rPr>
        <w:t>чух</w:t>
      </w:r>
      <w:r w:rsidR="00BB689D">
        <w:rPr>
          <w:rFonts w:ascii="Arial" w:eastAsiaTheme="minorEastAsia" w:hAnsi="Arial" w:cs="Arial"/>
          <w:color w:val="000000" w:themeColor="text1"/>
          <w:lang w:val="mn-MN" w:eastAsia="ko-KR"/>
        </w:rPr>
        <w:t>алчилдаг</w:t>
      </w:r>
      <w:r w:rsidR="00E823B4" w:rsidRPr="009E3B2E">
        <w:rPr>
          <w:rFonts w:ascii="Arial" w:eastAsiaTheme="minorEastAsia" w:hAnsi="Arial" w:cs="Arial"/>
          <w:color w:val="000000" w:themeColor="text1"/>
          <w:lang w:val="mn-MN" w:eastAsia="ko-KR"/>
        </w:rPr>
        <w:t>.</w:t>
      </w:r>
      <w:r w:rsidRPr="009E3B2E">
        <w:rPr>
          <w:rFonts w:ascii="Arial" w:eastAsiaTheme="minorEastAsia" w:hAnsi="Arial" w:cs="Arial"/>
          <w:color w:val="000000" w:themeColor="text1"/>
          <w:lang w:val="mn-MN" w:eastAsia="ko-KR"/>
        </w:rPr>
        <w:t xml:space="preserve"> Эрүүл </w:t>
      </w:r>
      <w:r w:rsidR="00DD5112" w:rsidRPr="009E3B2E">
        <w:rPr>
          <w:rFonts w:ascii="Arial" w:eastAsiaTheme="minorEastAsia" w:hAnsi="Arial" w:cs="Arial"/>
          <w:color w:val="000000" w:themeColor="text1"/>
          <w:lang w:val="mn-MN" w:eastAsia="ko-KR"/>
        </w:rPr>
        <w:t xml:space="preserve">насжилтыг </w:t>
      </w:r>
      <w:r w:rsidR="0020668A" w:rsidRPr="009E3B2E">
        <w:rPr>
          <w:rFonts w:ascii="Arial" w:eastAsiaTheme="minorEastAsia" w:hAnsi="Arial" w:cs="Arial"/>
          <w:color w:val="000000" w:themeColor="text1"/>
          <w:lang w:val="mn-MN" w:eastAsia="ko-KR"/>
        </w:rPr>
        <w:t>н</w:t>
      </w:r>
      <w:r w:rsidRPr="009E3B2E">
        <w:rPr>
          <w:rFonts w:ascii="Arial" w:eastAsiaTheme="minorEastAsia" w:hAnsi="Arial" w:cs="Arial"/>
          <w:color w:val="000000" w:themeColor="text1"/>
          <w:lang w:val="mn-MN" w:eastAsia="ko-KR"/>
        </w:rPr>
        <w:t>эн тэргүүнд тавьснаар</w:t>
      </w:r>
      <w:r w:rsidR="0020668A" w:rsidRPr="009E3B2E">
        <w:rPr>
          <w:rFonts w:ascii="Arial" w:eastAsiaTheme="minorEastAsia" w:hAnsi="Arial" w:cs="Arial"/>
          <w:color w:val="000000" w:themeColor="text1"/>
          <w:lang w:val="mn-MN" w:eastAsia="ko-KR"/>
        </w:rPr>
        <w:t xml:space="preserve"> зөвхөн</w:t>
      </w:r>
      <w:r w:rsidRPr="009E3B2E">
        <w:rPr>
          <w:rFonts w:ascii="Arial" w:eastAsiaTheme="minorEastAsia" w:hAnsi="Arial" w:cs="Arial"/>
          <w:color w:val="000000" w:themeColor="text1"/>
          <w:lang w:val="mn-MN" w:eastAsia="ko-KR"/>
        </w:rPr>
        <w:t xml:space="preserve"> эрүүл мэнд, урт хугацааны </w:t>
      </w:r>
      <w:r w:rsidR="0020668A" w:rsidRPr="009E3B2E">
        <w:rPr>
          <w:rFonts w:ascii="Arial" w:eastAsiaTheme="minorEastAsia" w:hAnsi="Arial" w:cs="Arial"/>
          <w:color w:val="000000" w:themeColor="text1"/>
          <w:lang w:val="mn-MN" w:eastAsia="ko-KR"/>
        </w:rPr>
        <w:t>тусламж</w:t>
      </w:r>
      <w:r w:rsidR="00BB689D">
        <w:rPr>
          <w:rFonts w:ascii="Arial" w:eastAsiaTheme="minorEastAsia" w:hAnsi="Arial" w:cs="Arial"/>
          <w:color w:val="000000" w:themeColor="text1"/>
          <w:lang w:val="mn-MN" w:eastAsia="ko-KR"/>
        </w:rPr>
        <w:t>,</w:t>
      </w:r>
      <w:r w:rsidR="0020668A" w:rsidRPr="009E3B2E">
        <w:rPr>
          <w:rFonts w:ascii="Arial" w:eastAsiaTheme="minorEastAsia" w:hAnsi="Arial" w:cs="Arial"/>
          <w:color w:val="000000" w:themeColor="text1"/>
          <w:lang w:val="mn-MN" w:eastAsia="ko-KR"/>
        </w:rPr>
        <w:t xml:space="preserve"> үйлчилгээний зардлыг бууруулаад зогсохгүй </w:t>
      </w:r>
      <w:r w:rsidR="00F311D6" w:rsidRPr="009E3B2E">
        <w:rPr>
          <w:rFonts w:ascii="Arial" w:eastAsiaTheme="minorEastAsia" w:hAnsi="Arial" w:cs="Arial"/>
          <w:color w:val="000000" w:themeColor="text1"/>
          <w:lang w:val="mn-MN" w:eastAsia="ko-KR"/>
        </w:rPr>
        <w:t>ахмад</w:t>
      </w:r>
      <w:r w:rsidRPr="009E3B2E">
        <w:rPr>
          <w:rFonts w:ascii="Arial" w:eastAsiaTheme="minorEastAsia" w:hAnsi="Arial" w:cs="Arial"/>
          <w:color w:val="000000" w:themeColor="text1"/>
          <w:lang w:val="mn-MN" w:eastAsia="ko-KR"/>
        </w:rPr>
        <w:t xml:space="preserve"> наст</w:t>
      </w:r>
      <w:r w:rsidR="00766621" w:rsidRPr="009E3B2E">
        <w:rPr>
          <w:rFonts w:ascii="Arial" w:eastAsiaTheme="minorEastAsia" w:hAnsi="Arial" w:cs="Arial"/>
          <w:color w:val="000000" w:themeColor="text1"/>
          <w:lang w:val="mn-MN" w:eastAsia="ko-KR"/>
        </w:rPr>
        <w:t>нуудын нийгэмд оруулах</w:t>
      </w:r>
      <w:r w:rsidRPr="009E3B2E">
        <w:rPr>
          <w:rFonts w:ascii="Arial" w:eastAsiaTheme="minorEastAsia" w:hAnsi="Arial" w:cs="Arial"/>
          <w:color w:val="000000" w:themeColor="text1"/>
          <w:lang w:val="mn-MN" w:eastAsia="ko-KR"/>
        </w:rPr>
        <w:t xml:space="preserve"> хувь нэмрийг </w:t>
      </w:r>
      <w:r w:rsidR="00BB689D">
        <w:rPr>
          <w:rFonts w:ascii="Arial" w:eastAsiaTheme="minorEastAsia" w:hAnsi="Arial" w:cs="Arial"/>
          <w:color w:val="000000" w:themeColor="text1"/>
          <w:lang w:val="mn-MN" w:eastAsia="ko-KR"/>
        </w:rPr>
        <w:t>дээшлүүлж</w:t>
      </w:r>
      <w:r w:rsidRPr="009E3B2E">
        <w:rPr>
          <w:rFonts w:ascii="Arial" w:eastAsiaTheme="minorEastAsia" w:hAnsi="Arial" w:cs="Arial"/>
          <w:color w:val="000000" w:themeColor="text1"/>
          <w:lang w:val="mn-MN" w:eastAsia="ko-KR"/>
        </w:rPr>
        <w:t xml:space="preserve">, </w:t>
      </w:r>
      <w:r w:rsidR="00F311D6" w:rsidRPr="009E3B2E">
        <w:rPr>
          <w:rFonts w:ascii="Arial" w:eastAsiaTheme="minorEastAsia" w:hAnsi="Arial" w:cs="Arial"/>
          <w:color w:val="000000" w:themeColor="text1"/>
          <w:lang w:val="mn-MN" w:eastAsia="ko-KR"/>
        </w:rPr>
        <w:t>насжиж буй</w:t>
      </w:r>
      <w:r w:rsidRPr="009E3B2E">
        <w:rPr>
          <w:rFonts w:ascii="Arial" w:eastAsiaTheme="minorEastAsia" w:hAnsi="Arial" w:cs="Arial"/>
          <w:color w:val="000000" w:themeColor="text1"/>
          <w:lang w:val="mn-MN" w:eastAsia="ko-KR"/>
        </w:rPr>
        <w:t xml:space="preserve"> хүн амыг тогтвортой </w:t>
      </w:r>
      <w:r w:rsidR="00BB689D" w:rsidRPr="009E3B2E">
        <w:rPr>
          <w:rFonts w:ascii="Arial" w:eastAsiaTheme="minorEastAsia" w:hAnsi="Arial" w:cs="Arial"/>
          <w:color w:val="000000" w:themeColor="text1"/>
          <w:lang w:val="mn-MN" w:eastAsia="ko-KR"/>
        </w:rPr>
        <w:t>орлого</w:t>
      </w:r>
      <w:r w:rsidR="00BB689D">
        <w:rPr>
          <w:rFonts w:ascii="Arial" w:eastAsiaTheme="minorEastAsia" w:hAnsi="Arial" w:cs="Arial"/>
          <w:color w:val="000000" w:themeColor="text1"/>
          <w:lang w:val="mn-MN" w:eastAsia="ko-KR"/>
        </w:rPr>
        <w:t>той,</w:t>
      </w:r>
      <w:r w:rsidR="00BB689D" w:rsidRPr="009E3B2E">
        <w:rPr>
          <w:rFonts w:ascii="Arial" w:eastAsiaTheme="minorEastAsia" w:hAnsi="Arial" w:cs="Arial"/>
          <w:color w:val="000000" w:themeColor="text1"/>
          <w:lang w:val="mn-MN" w:eastAsia="ko-KR"/>
        </w:rPr>
        <w:t xml:space="preserve"> бүтээмж</w:t>
      </w:r>
      <w:r w:rsidR="00BB689D">
        <w:rPr>
          <w:rFonts w:ascii="Arial" w:eastAsiaTheme="minorEastAsia" w:hAnsi="Arial" w:cs="Arial"/>
          <w:color w:val="000000" w:themeColor="text1"/>
          <w:lang w:val="mn-MN" w:eastAsia="ko-KR"/>
        </w:rPr>
        <w:t xml:space="preserve">тэй </w:t>
      </w:r>
      <w:r w:rsidRPr="009E3B2E">
        <w:rPr>
          <w:rFonts w:ascii="Arial" w:eastAsiaTheme="minorEastAsia" w:hAnsi="Arial" w:cs="Arial"/>
          <w:color w:val="000000" w:themeColor="text1"/>
          <w:lang w:val="mn-MN" w:eastAsia="ko-KR"/>
        </w:rPr>
        <w:t>хөрөнгө</w:t>
      </w:r>
      <w:r w:rsidR="003F2614">
        <w:rPr>
          <w:rFonts w:ascii="Arial" w:eastAsiaTheme="minorEastAsia" w:hAnsi="Arial" w:cs="Arial"/>
          <w:color w:val="000000" w:themeColor="text1"/>
          <w:lang w:val="mn-MN" w:eastAsia="ko-KR"/>
        </w:rPr>
        <w:t xml:space="preserve"> оруулагч </w:t>
      </w:r>
      <w:r w:rsidRPr="009E3B2E">
        <w:rPr>
          <w:rFonts w:ascii="Arial" w:eastAsiaTheme="minorEastAsia" w:hAnsi="Arial" w:cs="Arial"/>
          <w:color w:val="000000" w:themeColor="text1"/>
          <w:lang w:val="mn-MN" w:eastAsia="ko-KR"/>
        </w:rPr>
        <w:t>болгон хувирга</w:t>
      </w:r>
      <w:r w:rsidR="003F2614">
        <w:rPr>
          <w:rFonts w:ascii="Arial" w:eastAsiaTheme="minorEastAsia" w:hAnsi="Arial" w:cs="Arial"/>
          <w:color w:val="000000" w:themeColor="text1"/>
          <w:lang w:val="mn-MN" w:eastAsia="ko-KR"/>
        </w:rPr>
        <w:t>хад оршино.</w:t>
      </w:r>
      <w:r w:rsidRPr="009E3B2E">
        <w:rPr>
          <w:rFonts w:ascii="Arial" w:eastAsiaTheme="minorEastAsia" w:hAnsi="Arial" w:cs="Arial"/>
          <w:color w:val="000000" w:themeColor="text1"/>
          <w:lang w:val="mn-MN" w:eastAsia="ko-KR"/>
        </w:rPr>
        <w:t xml:space="preserve"> </w:t>
      </w:r>
      <w:r w:rsidR="00F311D6" w:rsidRPr="009E3B2E">
        <w:rPr>
          <w:rFonts w:ascii="Arial" w:eastAsiaTheme="minorEastAsia" w:hAnsi="Arial" w:cs="Arial"/>
          <w:color w:val="000000" w:themeColor="text1"/>
          <w:lang w:val="mn-MN" w:eastAsia="ko-KR"/>
        </w:rPr>
        <w:t xml:space="preserve"> </w:t>
      </w:r>
    </w:p>
    <w:p w14:paraId="4EF907A4" w14:textId="144A866F" w:rsidR="006D617F" w:rsidRPr="009E3B2E" w:rsidRDefault="00F311D6" w:rsidP="006A76F1">
      <w:pPr>
        <w:ind w:firstLine="720"/>
        <w:jc w:val="both"/>
        <w:rPr>
          <w:rFonts w:ascii="Arial" w:eastAsiaTheme="minorEastAsia" w:hAnsi="Arial" w:cs="Arial"/>
          <w:color w:val="000000" w:themeColor="text1"/>
          <w:lang w:val="mn-MN" w:eastAsia="ko-KR"/>
        </w:rPr>
      </w:pPr>
      <w:r w:rsidRPr="006A76F1">
        <w:rPr>
          <w:rFonts w:ascii="Arial" w:eastAsiaTheme="minorEastAsia" w:hAnsi="Arial" w:cs="Arial"/>
          <w:color w:val="000000" w:themeColor="text1"/>
          <w:highlight w:val="yellow"/>
          <w:lang w:val="mn-MN" w:eastAsia="ko-KR"/>
        </w:rPr>
        <w:t>ДЭМБ-ын дэмжлэгээр хийгдсэн судалгаанд</w:t>
      </w:r>
      <w:r w:rsidRPr="009E3B2E">
        <w:rPr>
          <w:rFonts w:ascii="Arial" w:eastAsiaTheme="minorEastAsia" w:hAnsi="Arial" w:cs="Arial"/>
          <w:color w:val="000000" w:themeColor="text1"/>
          <w:lang w:val="mn-MN" w:eastAsia="ko-KR"/>
        </w:rPr>
        <w:t xml:space="preserve"> Монгол Улс Эрүүл насжилтын </w:t>
      </w:r>
      <w:r w:rsidR="004C12CB" w:rsidRPr="009E3B2E">
        <w:rPr>
          <w:rFonts w:ascii="Arial" w:eastAsiaTheme="minorEastAsia" w:hAnsi="Arial" w:cs="Arial"/>
          <w:color w:val="000000" w:themeColor="text1"/>
          <w:lang w:val="mn-MN" w:eastAsia="ko-KR"/>
        </w:rPr>
        <w:t xml:space="preserve"> </w:t>
      </w:r>
      <w:r w:rsidR="00CB1BFE" w:rsidRPr="009E3B2E">
        <w:rPr>
          <w:rFonts w:ascii="Arial" w:eastAsiaTheme="minorEastAsia" w:hAnsi="Arial" w:cs="Arial"/>
          <w:color w:val="000000" w:themeColor="text1"/>
          <w:lang w:val="mn-MN" w:eastAsia="ko-KR"/>
        </w:rPr>
        <w:t>бодлого,</w:t>
      </w:r>
      <w:r w:rsidR="00786DB0"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 xml:space="preserve">стратегийг </w:t>
      </w:r>
      <w:r w:rsidR="00CB1BFE" w:rsidRPr="009E3B2E">
        <w:rPr>
          <w:rFonts w:ascii="Arial" w:eastAsiaTheme="minorEastAsia" w:hAnsi="Arial" w:cs="Arial"/>
          <w:color w:val="000000" w:themeColor="text1"/>
          <w:lang w:val="mn-MN" w:eastAsia="ko-KR"/>
        </w:rPr>
        <w:t xml:space="preserve">амжилттай </w:t>
      </w:r>
      <w:r w:rsidRPr="009E3B2E">
        <w:rPr>
          <w:rFonts w:ascii="Arial" w:eastAsiaTheme="minorEastAsia" w:hAnsi="Arial" w:cs="Arial"/>
          <w:color w:val="000000" w:themeColor="text1"/>
          <w:lang w:val="mn-MN" w:eastAsia="ko-KR"/>
        </w:rPr>
        <w:t>хэрэгжүүл</w:t>
      </w:r>
      <w:r w:rsidR="00CB1BFE" w:rsidRPr="009E3B2E">
        <w:rPr>
          <w:rFonts w:ascii="Arial" w:eastAsiaTheme="minorEastAsia" w:hAnsi="Arial" w:cs="Arial"/>
          <w:color w:val="000000" w:themeColor="text1"/>
          <w:lang w:val="mn-MN" w:eastAsia="ko-KR"/>
        </w:rPr>
        <w:t xml:space="preserve">ж чадвал, тэдний </w:t>
      </w:r>
      <w:r w:rsidRPr="009E3B2E">
        <w:rPr>
          <w:rFonts w:ascii="Arial" w:eastAsiaTheme="minorEastAsia" w:hAnsi="Arial" w:cs="Arial"/>
          <w:color w:val="000000" w:themeColor="text1"/>
          <w:lang w:val="mn-MN" w:eastAsia="ko-KR"/>
        </w:rPr>
        <w:t xml:space="preserve"> нийгэм эдийн засгийн </w:t>
      </w:r>
      <w:r w:rsidR="00CB1BFE" w:rsidRPr="009E3B2E">
        <w:rPr>
          <w:rFonts w:ascii="Arial" w:eastAsiaTheme="minorEastAsia" w:hAnsi="Arial" w:cs="Arial"/>
          <w:color w:val="000000" w:themeColor="text1"/>
          <w:lang w:val="mn-MN" w:eastAsia="ko-KR"/>
        </w:rPr>
        <w:t xml:space="preserve">хөгжил өөрчлөлтөд </w:t>
      </w:r>
      <w:r w:rsidRPr="009E3B2E">
        <w:rPr>
          <w:rFonts w:ascii="Arial" w:eastAsiaTheme="minorEastAsia" w:hAnsi="Arial" w:cs="Arial"/>
          <w:color w:val="000000" w:themeColor="text1"/>
          <w:lang w:val="mn-MN" w:eastAsia="ko-KR"/>
        </w:rPr>
        <w:t>томоохон ашиг тус</w:t>
      </w:r>
      <w:r w:rsidR="00CB1BFE" w:rsidRPr="009E3B2E">
        <w:rPr>
          <w:rFonts w:ascii="Arial" w:eastAsiaTheme="minorEastAsia" w:hAnsi="Arial" w:cs="Arial"/>
          <w:color w:val="000000" w:themeColor="text1"/>
          <w:lang w:val="mn-MN" w:eastAsia="ko-KR"/>
        </w:rPr>
        <w:t xml:space="preserve"> авч ирнэ гэсэн байна.</w:t>
      </w:r>
      <w:r w:rsidR="006D617F"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 xml:space="preserve"> </w:t>
      </w:r>
      <w:r w:rsidR="006D617F" w:rsidRPr="009E3B2E">
        <w:rPr>
          <w:rFonts w:ascii="Arial" w:eastAsiaTheme="minorEastAsia" w:hAnsi="Arial" w:cs="Arial"/>
          <w:color w:val="000000" w:themeColor="text1"/>
          <w:lang w:val="mn-MN" w:eastAsia="ko-KR"/>
        </w:rPr>
        <w:t>Энэ</w:t>
      </w:r>
      <w:r w:rsidR="002F7C63" w:rsidRPr="009E3B2E">
        <w:rPr>
          <w:rFonts w:ascii="Arial" w:eastAsiaTheme="minorEastAsia" w:hAnsi="Arial" w:cs="Arial"/>
          <w:color w:val="000000" w:themeColor="text1"/>
          <w:lang w:val="mn-MN" w:eastAsia="ko-KR"/>
        </w:rPr>
        <w:t xml:space="preserve"> </w:t>
      </w:r>
      <w:r w:rsidR="002F7C63" w:rsidRPr="009E3B2E">
        <w:rPr>
          <w:rFonts w:ascii="Arial" w:eastAsiaTheme="minorEastAsia" w:hAnsi="Arial" w:cs="Arial"/>
          <w:color w:val="000000" w:themeColor="text1"/>
          <w:lang w:val="mn-MN" w:eastAsia="ja-JP"/>
        </w:rPr>
        <w:t>судалгаагаар</w:t>
      </w:r>
      <w:r w:rsidR="006D617F" w:rsidRPr="009E3B2E">
        <w:rPr>
          <w:rFonts w:ascii="Arial" w:eastAsiaTheme="minorEastAsia" w:hAnsi="Arial" w:cs="Arial"/>
          <w:color w:val="000000" w:themeColor="text1"/>
          <w:lang w:val="mn-MN" w:eastAsia="ko-KR"/>
        </w:rPr>
        <w:t xml:space="preserve"> </w:t>
      </w:r>
      <w:r w:rsidR="002F7C63" w:rsidRPr="009E3B2E">
        <w:rPr>
          <w:rFonts w:ascii="Arial" w:eastAsiaTheme="minorEastAsia" w:hAnsi="Arial" w:cs="Arial"/>
          <w:color w:val="000000" w:themeColor="text1"/>
          <w:lang w:val="mn-MN" w:eastAsia="ko-KR"/>
        </w:rPr>
        <w:t>настны эрүүл мэнд</w:t>
      </w:r>
      <w:r w:rsidR="007478AA" w:rsidRPr="009E3B2E">
        <w:rPr>
          <w:rFonts w:ascii="Arial" w:eastAsiaTheme="minorEastAsia" w:hAnsi="Arial" w:cs="Arial"/>
          <w:color w:val="000000" w:themeColor="text1"/>
          <w:lang w:val="mn-MN" w:eastAsia="ko-KR"/>
        </w:rPr>
        <w:t>эд</w:t>
      </w:r>
      <w:r w:rsidR="002F7C63" w:rsidRPr="009E3B2E">
        <w:rPr>
          <w:rFonts w:ascii="Arial" w:eastAsiaTheme="minorEastAsia" w:hAnsi="Arial" w:cs="Arial"/>
          <w:color w:val="000000" w:themeColor="text1"/>
          <w:lang w:val="mn-MN" w:eastAsia="ko-KR"/>
        </w:rPr>
        <w:t xml:space="preserve"> бага</w:t>
      </w:r>
      <w:r w:rsidR="002A3023" w:rsidRPr="009E3B2E">
        <w:rPr>
          <w:rFonts w:ascii="Arial" w:eastAsiaTheme="minorEastAsia" w:hAnsi="Arial" w:cs="Arial"/>
          <w:color w:val="000000" w:themeColor="text1"/>
          <w:lang w:val="mn-MN" w:eastAsia="ko-KR"/>
        </w:rPr>
        <w:t>хан</w:t>
      </w:r>
      <w:r w:rsidR="002F7C63" w:rsidRPr="009E3B2E">
        <w:rPr>
          <w:rFonts w:ascii="Arial" w:eastAsiaTheme="minorEastAsia" w:hAnsi="Arial" w:cs="Arial"/>
          <w:color w:val="000000" w:themeColor="text1"/>
          <w:lang w:val="mn-MN" w:eastAsia="ko-KR"/>
        </w:rPr>
        <w:t xml:space="preserve"> зэр</w:t>
      </w:r>
      <w:r w:rsidR="002A3023" w:rsidRPr="009E3B2E">
        <w:rPr>
          <w:rFonts w:ascii="Arial" w:eastAsiaTheme="minorEastAsia" w:hAnsi="Arial" w:cs="Arial"/>
          <w:color w:val="000000" w:themeColor="text1"/>
          <w:lang w:val="mn-MN" w:eastAsia="ko-KR"/>
        </w:rPr>
        <w:t>гийн өөрчлөлт хийхэд</w:t>
      </w:r>
      <w:r w:rsidR="002F7C63" w:rsidRPr="009E3B2E">
        <w:rPr>
          <w:rFonts w:ascii="Arial" w:eastAsiaTheme="minorEastAsia" w:hAnsi="Arial" w:cs="Arial"/>
          <w:color w:val="000000" w:themeColor="text1"/>
          <w:lang w:val="mn-MN" w:eastAsia="ko-KR"/>
        </w:rPr>
        <w:t xml:space="preserve">, тухайлбал </w:t>
      </w:r>
      <w:r w:rsidR="006D617F" w:rsidRPr="009E3B2E">
        <w:rPr>
          <w:rFonts w:ascii="Arial" w:eastAsiaTheme="minorEastAsia" w:hAnsi="Arial" w:cs="Arial"/>
          <w:color w:val="000000" w:themeColor="text1"/>
          <w:lang w:val="mn-MN" w:eastAsia="ko-KR"/>
        </w:rPr>
        <w:t xml:space="preserve">55-69 насны </w:t>
      </w:r>
      <w:r w:rsidR="002A3023" w:rsidRPr="009E3B2E">
        <w:rPr>
          <w:rFonts w:ascii="Arial" w:eastAsiaTheme="minorEastAsia" w:hAnsi="Arial" w:cs="Arial"/>
          <w:color w:val="000000" w:themeColor="text1"/>
          <w:lang w:val="mn-MN" w:eastAsia="ko-KR"/>
        </w:rPr>
        <w:t>ахмад настны чадвар буурал</w:t>
      </w:r>
      <w:r w:rsidR="007478AA" w:rsidRPr="009E3B2E">
        <w:rPr>
          <w:rFonts w:ascii="Arial" w:eastAsiaTheme="minorEastAsia" w:hAnsi="Arial" w:cs="Arial"/>
          <w:color w:val="000000" w:themeColor="text1"/>
          <w:lang w:val="mn-MN" w:eastAsia="ko-KR"/>
        </w:rPr>
        <w:t>тын</w:t>
      </w:r>
      <w:r w:rsidR="002F7C63" w:rsidRPr="009E3B2E">
        <w:rPr>
          <w:rFonts w:ascii="Arial" w:eastAsiaTheme="minorEastAsia" w:hAnsi="Arial" w:cs="Arial"/>
          <w:color w:val="000000" w:themeColor="text1"/>
          <w:lang w:val="mn-MN" w:eastAsia="ko-KR"/>
        </w:rPr>
        <w:t xml:space="preserve"> түвшин</w:t>
      </w:r>
      <w:r w:rsidR="000954CD" w:rsidRPr="009E3B2E">
        <w:rPr>
          <w:rFonts w:ascii="Arial" w:eastAsiaTheme="minorEastAsia" w:hAnsi="Arial" w:cs="Arial"/>
          <w:color w:val="000000" w:themeColor="text1"/>
          <w:lang w:val="mn-MN" w:eastAsia="ko-KR"/>
        </w:rPr>
        <w:t>г</w:t>
      </w:r>
      <w:r w:rsidR="002F7C63" w:rsidRPr="009E3B2E">
        <w:rPr>
          <w:rFonts w:ascii="Arial" w:eastAsiaTheme="minorEastAsia" w:hAnsi="Arial" w:cs="Arial"/>
          <w:color w:val="000000" w:themeColor="text1"/>
          <w:lang w:val="mn-MN" w:eastAsia="ko-KR"/>
        </w:rPr>
        <w:t xml:space="preserve"> 5</w:t>
      </w:r>
      <w:r w:rsidR="007027B9">
        <w:rPr>
          <w:rFonts w:ascii="Arial" w:eastAsiaTheme="minorEastAsia" w:hAnsi="Arial" w:cs="Arial"/>
          <w:color w:val="000000" w:themeColor="text1"/>
          <w:lang w:val="mn-MN" w:eastAsia="ko-KR"/>
        </w:rPr>
        <w:t xml:space="preserve"> хуви</w:t>
      </w:r>
      <w:r w:rsidR="002F7C63" w:rsidRPr="009E3B2E">
        <w:rPr>
          <w:rFonts w:ascii="Arial" w:eastAsiaTheme="minorEastAsia" w:hAnsi="Arial" w:cs="Arial"/>
          <w:color w:val="000000" w:themeColor="text1"/>
          <w:lang w:val="mn-MN" w:eastAsia="ko-KR"/>
        </w:rPr>
        <w:t xml:space="preserve">ар </w:t>
      </w:r>
      <w:r w:rsidR="006D617F" w:rsidRPr="009E3B2E">
        <w:rPr>
          <w:rFonts w:ascii="Arial" w:eastAsiaTheme="minorEastAsia" w:hAnsi="Arial" w:cs="Arial"/>
          <w:color w:val="000000" w:themeColor="text1"/>
          <w:lang w:val="mn-MN" w:eastAsia="ko-KR"/>
        </w:rPr>
        <w:t>б</w:t>
      </w:r>
      <w:r w:rsidR="003F2614">
        <w:rPr>
          <w:rFonts w:ascii="Arial" w:eastAsiaTheme="minorEastAsia" w:hAnsi="Arial" w:cs="Arial"/>
          <w:color w:val="000000" w:themeColor="text1"/>
          <w:lang w:val="mn-MN" w:eastAsia="ko-KR"/>
        </w:rPr>
        <w:t>агасг</w:t>
      </w:r>
      <w:r w:rsidR="002F7C63" w:rsidRPr="009E3B2E">
        <w:rPr>
          <w:rFonts w:ascii="Arial" w:eastAsiaTheme="minorEastAsia" w:hAnsi="Arial" w:cs="Arial"/>
          <w:color w:val="000000" w:themeColor="text1"/>
          <w:lang w:val="mn-MN" w:eastAsia="ko-KR"/>
        </w:rPr>
        <w:t xml:space="preserve">ахад насжилттай холбоотой эдийн засгийн </w:t>
      </w:r>
      <w:r w:rsidR="000954CD" w:rsidRPr="009E3B2E">
        <w:rPr>
          <w:rFonts w:ascii="Arial" w:eastAsiaTheme="minorEastAsia" w:hAnsi="Arial" w:cs="Arial"/>
          <w:color w:val="000000" w:themeColor="text1"/>
          <w:lang w:val="mn-MN" w:eastAsia="ko-KR"/>
        </w:rPr>
        <w:t>алдагдлыг</w:t>
      </w:r>
      <w:r w:rsidR="002F7C63" w:rsidRPr="009E3B2E">
        <w:rPr>
          <w:rFonts w:ascii="Arial" w:eastAsiaTheme="minorEastAsia" w:hAnsi="Arial" w:cs="Arial"/>
          <w:color w:val="000000" w:themeColor="text1"/>
          <w:lang w:val="mn-MN" w:eastAsia="ko-KR"/>
        </w:rPr>
        <w:t xml:space="preserve"> нөхөж чадна гэ</w:t>
      </w:r>
      <w:r w:rsidR="007478AA" w:rsidRPr="009E3B2E">
        <w:rPr>
          <w:rFonts w:ascii="Arial" w:eastAsiaTheme="minorEastAsia" w:hAnsi="Arial" w:cs="Arial"/>
          <w:color w:val="000000" w:themeColor="text1"/>
          <w:lang w:val="mn-MN" w:eastAsia="ko-KR"/>
        </w:rPr>
        <w:t>ж тооцоолжээ.</w:t>
      </w:r>
      <w:r w:rsidR="008D1101">
        <w:rPr>
          <w:rFonts w:ascii="Arial" w:eastAsiaTheme="minorEastAsia" w:hAnsi="Arial" w:cs="Arial"/>
          <w:color w:val="000000" w:themeColor="text1"/>
          <w:lang w:val="en-US" w:eastAsia="ko-KR"/>
        </w:rPr>
        <w:t>(3)</w:t>
      </w:r>
      <w:r w:rsidR="002F7C63" w:rsidRPr="009E3B2E">
        <w:rPr>
          <w:rFonts w:ascii="Arial" w:eastAsiaTheme="minorEastAsia" w:hAnsi="Arial" w:cs="Arial"/>
          <w:color w:val="000000" w:themeColor="text1"/>
          <w:lang w:val="mn-MN" w:eastAsia="ko-KR"/>
        </w:rPr>
        <w:t xml:space="preserve">   </w:t>
      </w:r>
    </w:p>
    <w:p w14:paraId="2F66EFDA" w14:textId="133CBD80" w:rsidR="002108D2" w:rsidRPr="009E3B2E" w:rsidRDefault="008A2061" w:rsidP="009E3B2E">
      <w:pPr>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Энэ арга хэмжээ</w:t>
      </w:r>
      <w:r w:rsidR="00E04303">
        <w:rPr>
          <w:rFonts w:ascii="Arial" w:eastAsiaTheme="minorEastAsia" w:hAnsi="Arial" w:cs="Arial"/>
          <w:color w:val="000000" w:themeColor="text1"/>
          <w:lang w:val="mn-MN" w:eastAsia="ko-KR"/>
        </w:rPr>
        <w:t>г хэрэгжүүлснээр н</w:t>
      </w:r>
      <w:r w:rsidRPr="009E3B2E">
        <w:rPr>
          <w:rFonts w:ascii="Arial" w:eastAsiaTheme="minorEastAsia" w:hAnsi="Arial" w:cs="Arial"/>
          <w:color w:val="000000" w:themeColor="text1"/>
          <w:lang w:val="mn-MN" w:eastAsia="ko-KR"/>
        </w:rPr>
        <w:t xml:space="preserve">эг хүнд ногдох </w:t>
      </w:r>
      <w:r w:rsidR="000954CD" w:rsidRPr="009E3B2E">
        <w:rPr>
          <w:rFonts w:ascii="Arial" w:eastAsiaTheme="minorEastAsia" w:hAnsi="Arial" w:cs="Arial"/>
          <w:color w:val="000000" w:themeColor="text1"/>
          <w:lang w:val="mn-MN" w:eastAsia="ko-KR"/>
        </w:rPr>
        <w:t>Дотоодын нийт бүтээгдэхүүн</w:t>
      </w:r>
      <w:r w:rsidRPr="009E3B2E">
        <w:rPr>
          <w:rFonts w:ascii="Arial" w:eastAsiaTheme="minorEastAsia" w:hAnsi="Arial" w:cs="Arial"/>
          <w:color w:val="000000" w:themeColor="text1"/>
          <w:lang w:val="mn-MN" w:eastAsia="ko-KR"/>
        </w:rPr>
        <w:t xml:space="preserve">ий </w:t>
      </w:r>
      <w:r w:rsidR="000954CD" w:rsidRPr="009E3B2E">
        <w:rPr>
          <w:rFonts w:ascii="Arial" w:eastAsiaTheme="minorEastAsia" w:hAnsi="Arial" w:cs="Arial"/>
          <w:color w:val="000000" w:themeColor="text1"/>
          <w:lang w:val="mn-MN" w:eastAsia="ko-KR"/>
        </w:rPr>
        <w:t xml:space="preserve">өсөлтийг  </w:t>
      </w:r>
      <w:r w:rsidRPr="009E3B2E">
        <w:rPr>
          <w:rFonts w:ascii="Arial" w:eastAsiaTheme="minorEastAsia" w:hAnsi="Arial" w:cs="Arial"/>
          <w:color w:val="000000" w:themeColor="text1"/>
          <w:lang w:val="mn-MN" w:eastAsia="ko-KR"/>
        </w:rPr>
        <w:t>2080 он гэхэд</w:t>
      </w:r>
      <w:r w:rsidR="00E04303">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0.4</w:t>
      </w:r>
      <w:r w:rsidR="00907E0B" w:rsidRPr="009E3B2E">
        <w:rPr>
          <w:rFonts w:ascii="Arial" w:eastAsiaTheme="minorEastAsia" w:hAnsi="Arial" w:cs="Arial"/>
          <w:color w:val="000000" w:themeColor="text1"/>
          <w:lang w:val="mn-MN" w:eastAsia="ko-KR"/>
        </w:rPr>
        <w:t xml:space="preserve"> хувь</w:t>
      </w:r>
      <w:r w:rsidRPr="009E3B2E">
        <w:rPr>
          <w:rFonts w:ascii="Arial" w:eastAsiaTheme="minorEastAsia" w:hAnsi="Arial" w:cs="Arial"/>
          <w:color w:val="000000" w:themeColor="text1"/>
          <w:lang w:val="mn-MN" w:eastAsia="ko-KR"/>
        </w:rPr>
        <w:t xml:space="preserve"> бол</w:t>
      </w:r>
      <w:r w:rsidR="000954CD" w:rsidRPr="009E3B2E">
        <w:rPr>
          <w:rFonts w:ascii="Arial" w:eastAsiaTheme="minorEastAsia" w:hAnsi="Arial" w:cs="Arial"/>
          <w:color w:val="000000" w:themeColor="text1"/>
          <w:lang w:val="mn-MN" w:eastAsia="ko-KR"/>
        </w:rPr>
        <w:t xml:space="preserve">гож </w:t>
      </w:r>
      <w:r w:rsidR="00907E0B" w:rsidRPr="009E3B2E">
        <w:rPr>
          <w:rFonts w:ascii="Arial" w:eastAsiaTheme="minorEastAsia" w:hAnsi="Arial" w:cs="Arial"/>
          <w:color w:val="000000" w:themeColor="text1"/>
          <w:lang w:val="mn-MN" w:eastAsia="ko-KR"/>
        </w:rPr>
        <w:t>нэмэгдүүлэх</w:t>
      </w:r>
      <w:r w:rsidR="000954CD"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бөгөөд ин</w:t>
      </w:r>
      <w:r w:rsidR="000954CD" w:rsidRPr="009E3B2E">
        <w:rPr>
          <w:rFonts w:ascii="Arial" w:eastAsiaTheme="minorEastAsia" w:hAnsi="Arial" w:cs="Arial"/>
          <w:color w:val="000000" w:themeColor="text1"/>
          <w:lang w:val="mn-MN" w:eastAsia="ko-KR"/>
        </w:rPr>
        <w:t>г</w:t>
      </w:r>
      <w:r w:rsidRPr="009E3B2E">
        <w:rPr>
          <w:rFonts w:ascii="Arial" w:eastAsiaTheme="minorEastAsia" w:hAnsi="Arial" w:cs="Arial"/>
          <w:color w:val="000000" w:themeColor="text1"/>
          <w:lang w:val="mn-MN" w:eastAsia="ko-KR"/>
        </w:rPr>
        <w:t xml:space="preserve">эснээр </w:t>
      </w:r>
      <w:r w:rsidR="00E04303">
        <w:rPr>
          <w:rFonts w:ascii="Arial" w:eastAsiaTheme="minorEastAsia" w:hAnsi="Arial" w:cs="Arial"/>
          <w:color w:val="000000" w:themeColor="text1"/>
          <w:lang w:val="mn-MN" w:eastAsia="ko-KR"/>
        </w:rPr>
        <w:t xml:space="preserve">энэ </w:t>
      </w:r>
      <w:r w:rsidRPr="009E3B2E">
        <w:rPr>
          <w:rFonts w:ascii="Arial" w:eastAsiaTheme="minorEastAsia" w:hAnsi="Arial" w:cs="Arial"/>
          <w:color w:val="000000" w:themeColor="text1"/>
          <w:lang w:val="mn-MN" w:eastAsia="ko-KR"/>
        </w:rPr>
        <w:t>зуун</w:t>
      </w:r>
      <w:r w:rsidR="00907E0B" w:rsidRPr="009E3B2E">
        <w:rPr>
          <w:rFonts w:ascii="Arial" w:eastAsiaTheme="minorEastAsia" w:hAnsi="Arial" w:cs="Arial"/>
          <w:color w:val="000000" w:themeColor="text1"/>
          <w:lang w:val="mn-MN" w:eastAsia="ko-KR"/>
        </w:rPr>
        <w:t>ы</w:t>
      </w:r>
      <w:r w:rsidRPr="009E3B2E">
        <w:rPr>
          <w:rFonts w:ascii="Arial" w:eastAsiaTheme="minorEastAsia" w:hAnsi="Arial" w:cs="Arial"/>
          <w:color w:val="000000" w:themeColor="text1"/>
          <w:lang w:val="mn-MN" w:eastAsia="ko-KR"/>
        </w:rPr>
        <w:t xml:space="preserve"> эцэс гэхэд нэг хүнд ногдох ДНБ</w:t>
      </w:r>
      <w:r w:rsidR="00907E0B"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 xml:space="preserve"> 31.1 хувиар </w:t>
      </w:r>
      <w:r w:rsidR="00907E0B" w:rsidRPr="009E3B2E">
        <w:rPr>
          <w:rFonts w:ascii="Arial" w:eastAsiaTheme="minorEastAsia" w:hAnsi="Arial" w:cs="Arial"/>
          <w:color w:val="000000" w:themeColor="text1"/>
          <w:lang w:val="mn-MN" w:eastAsia="ko-KR"/>
        </w:rPr>
        <w:t>өсөх</w:t>
      </w:r>
      <w:r w:rsidR="00E04303">
        <w:rPr>
          <w:rFonts w:ascii="Arial" w:eastAsiaTheme="minorEastAsia" w:hAnsi="Arial" w:cs="Arial"/>
          <w:color w:val="000000" w:themeColor="text1"/>
          <w:lang w:val="mn-MN" w:eastAsia="ko-KR"/>
        </w:rPr>
        <w:t xml:space="preserve"> боломжтой</w:t>
      </w:r>
      <w:r w:rsidRPr="009E3B2E">
        <w:rPr>
          <w:rFonts w:ascii="Arial" w:eastAsiaTheme="minorEastAsia" w:hAnsi="Arial" w:cs="Arial"/>
          <w:color w:val="000000" w:themeColor="text1"/>
          <w:lang w:val="mn-MN" w:eastAsia="ko-KR"/>
        </w:rPr>
        <w:t xml:space="preserve"> </w:t>
      </w:r>
      <w:r w:rsidR="00D01BE0" w:rsidRPr="009E3B2E">
        <w:rPr>
          <w:rFonts w:ascii="Arial" w:eastAsiaTheme="minorEastAsia" w:hAnsi="Arial" w:cs="Arial"/>
          <w:color w:val="000000" w:themeColor="text1"/>
          <w:lang w:val="mn-MN" w:eastAsia="ko-KR"/>
        </w:rPr>
        <w:t>юм</w:t>
      </w:r>
      <w:r w:rsidR="008B45FC" w:rsidRPr="009E3B2E">
        <w:rPr>
          <w:rFonts w:ascii="Arial" w:eastAsiaTheme="minorEastAsia" w:hAnsi="Arial" w:cs="Arial"/>
          <w:color w:val="000000" w:themeColor="text1"/>
          <w:lang w:val="mn-MN" w:eastAsia="ko-KR"/>
        </w:rPr>
        <w:t>.</w:t>
      </w:r>
    </w:p>
    <w:p w14:paraId="576781A7" w14:textId="5CD083A3" w:rsidR="004C12CB" w:rsidRPr="009E3B2E" w:rsidRDefault="008A2061" w:rsidP="009E3B2E">
      <w:pPr>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 xml:space="preserve">Түүнээс гадна, </w:t>
      </w:r>
      <w:r w:rsidR="00907E0B" w:rsidRPr="009E3B2E">
        <w:rPr>
          <w:rFonts w:ascii="Arial" w:eastAsiaTheme="minorEastAsia" w:hAnsi="Arial" w:cs="Arial"/>
          <w:color w:val="000000" w:themeColor="text1"/>
          <w:lang w:val="mn-MN" w:eastAsia="ko-KR"/>
        </w:rPr>
        <w:t>эрүүл насжилт</w:t>
      </w:r>
      <w:r w:rsidR="00035886" w:rsidRPr="009E3B2E">
        <w:rPr>
          <w:rFonts w:ascii="Arial" w:eastAsiaTheme="minorEastAsia" w:hAnsi="Arial" w:cs="Arial"/>
          <w:color w:val="000000" w:themeColor="text1"/>
          <w:lang w:val="mn-MN" w:eastAsia="ko-KR"/>
        </w:rPr>
        <w:t>ы</w:t>
      </w:r>
      <w:r w:rsidR="00E04303">
        <w:rPr>
          <w:rFonts w:ascii="Arial" w:eastAsiaTheme="minorEastAsia" w:hAnsi="Arial" w:cs="Arial"/>
          <w:color w:val="000000" w:themeColor="text1"/>
          <w:lang w:val="mn-MN" w:eastAsia="ko-KR"/>
        </w:rPr>
        <w:t xml:space="preserve">г </w:t>
      </w:r>
      <w:r w:rsidR="006A352C" w:rsidRPr="009E3B2E">
        <w:rPr>
          <w:rFonts w:ascii="Arial" w:eastAsiaTheme="minorEastAsia" w:hAnsi="Arial" w:cs="Arial"/>
          <w:color w:val="000000" w:themeColor="text1"/>
          <w:lang w:val="mn-MN" w:eastAsia="ko-KR"/>
        </w:rPr>
        <w:t>амжилттай хэрэгжүүл</w:t>
      </w:r>
      <w:r w:rsidR="00E04303">
        <w:rPr>
          <w:rFonts w:ascii="Arial" w:eastAsiaTheme="minorEastAsia" w:hAnsi="Arial" w:cs="Arial"/>
          <w:color w:val="000000" w:themeColor="text1"/>
          <w:lang w:val="mn-MN" w:eastAsia="ko-KR"/>
        </w:rPr>
        <w:t xml:space="preserve">снээр </w:t>
      </w:r>
      <w:r w:rsidRPr="009E3B2E">
        <w:rPr>
          <w:rFonts w:ascii="Arial" w:eastAsiaTheme="minorEastAsia" w:hAnsi="Arial" w:cs="Arial"/>
          <w:color w:val="000000" w:themeColor="text1"/>
          <w:lang w:val="mn-MN" w:eastAsia="ko-KR"/>
        </w:rPr>
        <w:t>2020-2060 он</w:t>
      </w:r>
      <w:r w:rsidR="00E04303">
        <w:rPr>
          <w:rFonts w:ascii="Arial" w:eastAsiaTheme="minorEastAsia" w:hAnsi="Arial" w:cs="Arial"/>
          <w:color w:val="000000" w:themeColor="text1"/>
          <w:lang w:val="mn-MN" w:eastAsia="ko-KR"/>
        </w:rPr>
        <w:t>уудад</w:t>
      </w:r>
      <w:r w:rsidRPr="009E3B2E">
        <w:rPr>
          <w:rFonts w:ascii="Arial" w:eastAsiaTheme="minorEastAsia" w:hAnsi="Arial" w:cs="Arial"/>
          <w:color w:val="000000" w:themeColor="text1"/>
          <w:lang w:val="mn-MN" w:eastAsia="ko-KR"/>
        </w:rPr>
        <w:t xml:space="preserve"> </w:t>
      </w:r>
      <w:r w:rsidR="00907E0B" w:rsidRPr="009E3B2E">
        <w:rPr>
          <w:rFonts w:ascii="Arial" w:eastAsiaTheme="minorEastAsia" w:hAnsi="Arial" w:cs="Arial"/>
          <w:color w:val="000000" w:themeColor="text1"/>
          <w:lang w:val="mn-MN" w:eastAsia="ko-KR"/>
        </w:rPr>
        <w:t xml:space="preserve">өсөн нэмэгдэх </w:t>
      </w:r>
      <w:r w:rsidRPr="009E3B2E">
        <w:rPr>
          <w:rFonts w:ascii="Arial" w:eastAsiaTheme="minorEastAsia" w:hAnsi="Arial" w:cs="Arial"/>
          <w:color w:val="000000" w:themeColor="text1"/>
          <w:lang w:val="mn-MN" w:eastAsia="ko-KR"/>
        </w:rPr>
        <w:t xml:space="preserve">ДНБ-ий </w:t>
      </w:r>
      <w:r w:rsidR="00035886" w:rsidRPr="009E3B2E">
        <w:rPr>
          <w:rFonts w:ascii="Arial" w:eastAsiaTheme="minorEastAsia" w:hAnsi="Arial" w:cs="Arial"/>
          <w:color w:val="000000" w:themeColor="text1"/>
          <w:lang w:val="mn-MN" w:eastAsia="ko-KR"/>
        </w:rPr>
        <w:t xml:space="preserve">нийгмийн эрүүл мэндийн зардлыг </w:t>
      </w:r>
      <w:r w:rsidRPr="009E3B2E">
        <w:rPr>
          <w:rFonts w:ascii="Arial" w:eastAsiaTheme="minorEastAsia" w:hAnsi="Arial" w:cs="Arial"/>
          <w:color w:val="000000" w:themeColor="text1"/>
          <w:lang w:val="mn-MN" w:eastAsia="ko-KR"/>
        </w:rPr>
        <w:t>0.18 хувиар буур</w:t>
      </w:r>
      <w:r w:rsidR="00035886" w:rsidRPr="009E3B2E">
        <w:rPr>
          <w:rFonts w:ascii="Arial" w:eastAsiaTheme="minorEastAsia" w:hAnsi="Arial" w:cs="Arial"/>
          <w:color w:val="000000" w:themeColor="text1"/>
          <w:lang w:val="mn-MN" w:eastAsia="ko-KR"/>
        </w:rPr>
        <w:t>уулж</w:t>
      </w:r>
      <w:r w:rsidRPr="009E3B2E">
        <w:rPr>
          <w:rFonts w:ascii="Arial" w:eastAsiaTheme="minorEastAsia" w:hAnsi="Arial" w:cs="Arial"/>
          <w:color w:val="000000" w:themeColor="text1"/>
          <w:lang w:val="mn-MN" w:eastAsia="ko-KR"/>
        </w:rPr>
        <w:t xml:space="preserve">, 2060 он гэхэд жилд 46 сая ам.долларын хэмнэлтэд хүрэх боломжтой болно. </w:t>
      </w:r>
    </w:p>
    <w:p w14:paraId="33380F79" w14:textId="61D26A3A" w:rsidR="00907E0B" w:rsidRPr="009E3B2E" w:rsidRDefault="008D1101" w:rsidP="00E04303">
      <w:pPr>
        <w:ind w:firstLine="720"/>
        <w:jc w:val="both"/>
        <w:rPr>
          <w:rFonts w:ascii="Arial" w:eastAsiaTheme="minorEastAsia" w:hAnsi="Arial" w:cs="Arial"/>
          <w:color w:val="000000" w:themeColor="text1"/>
          <w:lang w:val="mn-MN" w:eastAsia="ko-KR"/>
        </w:rPr>
      </w:pPr>
      <w:r w:rsidRPr="008D1101">
        <w:rPr>
          <w:rFonts w:ascii="Arial" w:eastAsiaTheme="minorEastAsia" w:hAnsi="Arial" w:cs="Arial"/>
          <w:color w:val="000000" w:themeColor="text1"/>
          <w:highlight w:val="yellow"/>
          <w:lang w:val="mn-MN" w:eastAsia="ko-KR"/>
        </w:rPr>
        <w:t xml:space="preserve">Энэхүү </w:t>
      </w:r>
      <w:r w:rsidR="00EB345D" w:rsidRPr="008D1101">
        <w:rPr>
          <w:rFonts w:ascii="Arial" w:eastAsiaTheme="minorEastAsia" w:hAnsi="Arial" w:cs="Arial"/>
          <w:color w:val="000000" w:themeColor="text1"/>
          <w:highlight w:val="yellow"/>
          <w:lang w:val="mn-MN" w:eastAsia="ko-KR"/>
        </w:rPr>
        <w:t>судалгаа</w:t>
      </w:r>
      <w:r w:rsidRPr="008D1101">
        <w:rPr>
          <w:rFonts w:ascii="Arial" w:eastAsiaTheme="minorEastAsia" w:hAnsi="Arial" w:cs="Arial"/>
          <w:color w:val="000000" w:themeColor="text1"/>
          <w:highlight w:val="yellow"/>
          <w:lang w:val="mn-MN" w:eastAsia="ko-KR"/>
        </w:rPr>
        <w:t>ны үр дүнгээс харахад</w:t>
      </w:r>
      <w:r w:rsidR="00EB345D" w:rsidRPr="009E3B2E">
        <w:rPr>
          <w:rFonts w:ascii="Arial" w:eastAsiaTheme="minorEastAsia" w:hAnsi="Arial" w:cs="Arial"/>
          <w:color w:val="000000" w:themeColor="text1"/>
          <w:lang w:val="mn-MN" w:eastAsia="ko-KR"/>
        </w:rPr>
        <w:t xml:space="preserve"> </w:t>
      </w:r>
      <w:r w:rsidR="000232CE" w:rsidRPr="009E3B2E">
        <w:rPr>
          <w:rFonts w:ascii="Arial" w:eastAsiaTheme="minorEastAsia" w:hAnsi="Arial" w:cs="Arial"/>
          <w:color w:val="000000" w:themeColor="text1"/>
          <w:lang w:val="mn-MN" w:eastAsia="ko-KR"/>
        </w:rPr>
        <w:t xml:space="preserve">хүн амын хурдацтай өөрчлөлттэй тулгарч байгаа Монгол орны хувьд </w:t>
      </w:r>
      <w:r w:rsidR="00EB345D" w:rsidRPr="009E3B2E">
        <w:rPr>
          <w:rFonts w:ascii="Arial" w:eastAsiaTheme="minorEastAsia" w:hAnsi="Arial" w:cs="Arial"/>
          <w:color w:val="000000" w:themeColor="text1"/>
          <w:lang w:val="mn-MN" w:eastAsia="ko-KR"/>
        </w:rPr>
        <w:t xml:space="preserve">Эрүүл насжилтанд хөрөнгө оруулалт хийх нь </w:t>
      </w:r>
      <w:r w:rsidR="00EB345D" w:rsidRPr="009E3B2E">
        <w:rPr>
          <w:rFonts w:ascii="Arial" w:eastAsiaTheme="minorEastAsia" w:hAnsi="Arial" w:cs="Arial"/>
          <w:color w:val="000000" w:themeColor="text1"/>
          <w:lang w:val="mn-MN" w:eastAsia="ko-KR"/>
        </w:rPr>
        <w:lastRenderedPageBreak/>
        <w:t>зөвхөн хувь хүний сайн сайхан байдлыг дээшлүүлээд зогсохгүй эдийн засгийн уян хатан байдал, санхүүгийн тогтвортой байдлыг нэмэгдүүл</w:t>
      </w:r>
      <w:r w:rsidR="000232CE" w:rsidRPr="009E3B2E">
        <w:rPr>
          <w:rFonts w:ascii="Arial" w:eastAsiaTheme="minorEastAsia" w:hAnsi="Arial" w:cs="Arial"/>
          <w:color w:val="000000" w:themeColor="text1"/>
          <w:lang w:val="mn-MN" w:eastAsia="ko-KR"/>
        </w:rPr>
        <w:t>эх</w:t>
      </w:r>
      <w:r w:rsidR="00EB345D" w:rsidRPr="009E3B2E">
        <w:rPr>
          <w:rFonts w:ascii="Arial" w:eastAsiaTheme="minorEastAsia" w:hAnsi="Arial" w:cs="Arial"/>
          <w:color w:val="000000" w:themeColor="text1"/>
          <w:lang w:val="mn-MN" w:eastAsia="ko-KR"/>
        </w:rPr>
        <w:t xml:space="preserve">, нэн чухал стратеги болж буйг </w:t>
      </w:r>
      <w:r w:rsidR="00881B5C" w:rsidRPr="009E3B2E">
        <w:rPr>
          <w:rFonts w:ascii="Arial" w:eastAsiaTheme="minorEastAsia" w:hAnsi="Arial" w:cs="Arial"/>
          <w:color w:val="000000" w:themeColor="text1"/>
          <w:lang w:val="mn-MN" w:eastAsia="ko-KR"/>
        </w:rPr>
        <w:t xml:space="preserve">онцлон </w:t>
      </w:r>
      <w:r w:rsidR="00EB345D" w:rsidRPr="009E3B2E">
        <w:rPr>
          <w:rFonts w:ascii="Arial" w:eastAsiaTheme="minorEastAsia" w:hAnsi="Arial" w:cs="Arial"/>
          <w:color w:val="000000" w:themeColor="text1"/>
          <w:lang w:val="mn-MN" w:eastAsia="ko-KR"/>
        </w:rPr>
        <w:t>тэмдэглэсэн байна</w:t>
      </w:r>
      <w:r w:rsidR="00881B5C" w:rsidRPr="009E3B2E">
        <w:rPr>
          <w:rFonts w:ascii="Arial" w:eastAsiaTheme="minorEastAsia" w:hAnsi="Arial" w:cs="Arial"/>
          <w:color w:val="000000" w:themeColor="text1"/>
          <w:lang w:val="mn-MN" w:eastAsia="ko-KR"/>
        </w:rPr>
        <w:t xml:space="preserve">. </w:t>
      </w:r>
    </w:p>
    <w:p w14:paraId="4FE885B2" w14:textId="13AB8044" w:rsidR="008B45FC" w:rsidRPr="009E3B2E" w:rsidRDefault="008A2061" w:rsidP="00E04303">
      <w:pPr>
        <w:ind w:firstLine="720"/>
        <w:jc w:val="both"/>
        <w:rPr>
          <w:rFonts w:ascii="Arial" w:eastAsia="Malgun Gothic" w:hAnsi="Arial" w:cs="Arial"/>
          <w:color w:val="000000" w:themeColor="text1"/>
          <w:lang w:val="mn-MN" w:eastAsia="ko-KR"/>
        </w:rPr>
      </w:pPr>
      <w:r w:rsidRPr="009E3B2E">
        <w:rPr>
          <w:rFonts w:ascii="Arial" w:eastAsiaTheme="minorEastAsia" w:hAnsi="Arial" w:cs="Arial"/>
          <w:color w:val="000000" w:themeColor="text1"/>
          <w:lang w:val="mn-MN" w:eastAsia="ko-KR"/>
        </w:rPr>
        <w:t xml:space="preserve">Монгол улс урт хугацааны </w:t>
      </w:r>
      <w:r w:rsidR="00881B5C" w:rsidRPr="009E3B2E">
        <w:rPr>
          <w:rFonts w:ascii="Arial" w:eastAsiaTheme="minorEastAsia" w:hAnsi="Arial" w:cs="Arial"/>
          <w:color w:val="000000" w:themeColor="text1"/>
          <w:lang w:val="mn-MN" w:eastAsia="ko-KR"/>
        </w:rPr>
        <w:t>тусламж</w:t>
      </w:r>
      <w:r w:rsidR="00E04303">
        <w:rPr>
          <w:rFonts w:ascii="Arial" w:eastAsiaTheme="minorEastAsia" w:hAnsi="Arial" w:cs="Arial"/>
          <w:color w:val="000000" w:themeColor="text1"/>
          <w:lang w:val="mn-MN" w:eastAsia="ko-KR"/>
        </w:rPr>
        <w:t>,</w:t>
      </w:r>
      <w:r w:rsidR="00881B5C" w:rsidRPr="009E3B2E">
        <w:rPr>
          <w:rFonts w:ascii="Arial" w:eastAsiaTheme="minorEastAsia" w:hAnsi="Arial" w:cs="Arial"/>
          <w:color w:val="000000" w:themeColor="text1"/>
          <w:lang w:val="mn-MN" w:eastAsia="ko-KR"/>
        </w:rPr>
        <w:t xml:space="preserve"> үйлчилгээний </w:t>
      </w:r>
      <w:r w:rsidR="00CE0D3C" w:rsidRPr="009E3B2E">
        <w:rPr>
          <w:rFonts w:ascii="Arial" w:eastAsiaTheme="minorEastAsia" w:hAnsi="Arial" w:cs="Arial"/>
          <w:color w:val="000000" w:themeColor="text1"/>
          <w:lang w:val="mn-MN" w:eastAsia="ko-KR"/>
        </w:rPr>
        <w:t>тогто</w:t>
      </w:r>
      <w:r w:rsidR="00E04303">
        <w:rPr>
          <w:rFonts w:ascii="Arial" w:eastAsiaTheme="minorEastAsia" w:hAnsi="Arial" w:cs="Arial"/>
          <w:color w:val="000000" w:themeColor="text1"/>
          <w:lang w:val="mn-MN" w:eastAsia="ko-KR"/>
        </w:rPr>
        <w:t>л</w:t>
      </w:r>
      <w:r w:rsidR="00CE0D3C" w:rsidRPr="009E3B2E">
        <w:rPr>
          <w:rFonts w:ascii="Arial" w:eastAsiaTheme="minorEastAsia" w:hAnsi="Arial" w:cs="Arial"/>
          <w:color w:val="000000" w:themeColor="text1"/>
          <w:lang w:val="mn-MN" w:eastAsia="ko-KR"/>
        </w:rPr>
        <w:t>цоог</w:t>
      </w:r>
      <w:r w:rsidRPr="009E3B2E">
        <w:rPr>
          <w:rFonts w:ascii="Arial" w:eastAsiaTheme="minorEastAsia" w:hAnsi="Arial" w:cs="Arial"/>
          <w:color w:val="000000" w:themeColor="text1"/>
          <w:lang w:val="mn-MN" w:eastAsia="ko-KR"/>
        </w:rPr>
        <w:t xml:space="preserve"> нэвтрүүлж байгаа нь хүн амын</w:t>
      </w:r>
      <w:r w:rsidR="00881B5C" w:rsidRPr="009E3B2E">
        <w:rPr>
          <w:rFonts w:ascii="Arial" w:eastAsiaTheme="minorEastAsia" w:hAnsi="Arial" w:cs="Arial"/>
          <w:color w:val="000000" w:themeColor="text1"/>
          <w:lang w:val="mn-MN" w:eastAsia="ko-KR"/>
        </w:rPr>
        <w:t xml:space="preserve"> насжилттай </w:t>
      </w:r>
      <w:r w:rsidRPr="009E3B2E">
        <w:rPr>
          <w:rFonts w:ascii="Arial" w:eastAsiaTheme="minorEastAsia" w:hAnsi="Arial" w:cs="Arial"/>
          <w:color w:val="000000" w:themeColor="text1"/>
          <w:lang w:val="mn-MN" w:eastAsia="ko-KR"/>
        </w:rPr>
        <w:t>холбоотой тулгамдсан асуудлууд</w:t>
      </w:r>
      <w:r w:rsidR="00C56100" w:rsidRPr="009E3B2E">
        <w:rPr>
          <w:rFonts w:ascii="Arial" w:eastAsiaTheme="minorEastAsia" w:hAnsi="Arial" w:cs="Arial"/>
          <w:color w:val="000000" w:themeColor="text1"/>
          <w:lang w:val="mn-MN" w:eastAsia="ko-KR"/>
        </w:rPr>
        <w:t>уудыг</w:t>
      </w:r>
      <w:r w:rsidRPr="009E3B2E">
        <w:rPr>
          <w:rFonts w:ascii="Arial" w:eastAsiaTheme="minorEastAsia" w:hAnsi="Arial" w:cs="Arial"/>
          <w:color w:val="000000" w:themeColor="text1"/>
          <w:lang w:val="mn-MN" w:eastAsia="ko-KR"/>
        </w:rPr>
        <w:t xml:space="preserve"> шийдвэрлэхийн зэрэгцээ нийгэм эдийн засгийн </w:t>
      </w:r>
      <w:r w:rsidR="004F3FD4">
        <w:rPr>
          <w:rFonts w:ascii="Arial" w:eastAsiaTheme="minorEastAsia" w:hAnsi="Arial" w:cs="Arial"/>
          <w:color w:val="000000" w:themeColor="text1"/>
          <w:lang w:val="mn-MN" w:eastAsia="ko-KR"/>
        </w:rPr>
        <w:t>үр ашигтай</w:t>
      </w:r>
      <w:r w:rsidR="00881B5C" w:rsidRPr="009E3B2E">
        <w:rPr>
          <w:rFonts w:ascii="Arial" w:eastAsiaTheme="minorEastAsia" w:hAnsi="Arial" w:cs="Arial"/>
          <w:color w:val="000000" w:themeColor="text1"/>
          <w:lang w:val="mn-MN" w:eastAsia="ko-KR"/>
        </w:rPr>
        <w:t xml:space="preserve"> юм.</w:t>
      </w:r>
      <w:r w:rsidR="002A67B9" w:rsidRPr="009E3B2E">
        <w:rPr>
          <w:rFonts w:ascii="Arial" w:eastAsiaTheme="minorEastAsia" w:hAnsi="Arial" w:cs="Arial"/>
          <w:color w:val="000000" w:themeColor="text1"/>
          <w:lang w:val="mn-MN" w:eastAsia="ko-KR"/>
        </w:rPr>
        <w:t xml:space="preserve"> </w:t>
      </w:r>
      <w:r w:rsidR="00F23BB6" w:rsidRPr="009E3B2E">
        <w:rPr>
          <w:rFonts w:ascii="Arial" w:eastAsiaTheme="minorEastAsia" w:hAnsi="Arial" w:cs="Arial"/>
          <w:color w:val="000000" w:themeColor="text1"/>
          <w:lang w:val="mn-MN" w:eastAsia="ko-KR"/>
        </w:rPr>
        <w:t>Урт хугацааны тусламж</w:t>
      </w:r>
      <w:r w:rsidR="004F3FD4">
        <w:rPr>
          <w:rFonts w:ascii="Arial" w:eastAsiaTheme="minorEastAsia" w:hAnsi="Arial" w:cs="Arial"/>
          <w:color w:val="000000" w:themeColor="text1"/>
          <w:lang w:val="mn-MN" w:eastAsia="ko-KR"/>
        </w:rPr>
        <w:t>,</w:t>
      </w:r>
      <w:r w:rsidR="00F23BB6" w:rsidRPr="009E3B2E">
        <w:rPr>
          <w:rFonts w:ascii="Arial" w:eastAsiaTheme="minorEastAsia" w:hAnsi="Arial" w:cs="Arial"/>
          <w:color w:val="000000" w:themeColor="text1"/>
          <w:lang w:val="mn-MN" w:eastAsia="ko-KR"/>
        </w:rPr>
        <w:t xml:space="preserve"> үйлчилгээний талаарх улс орн</w:t>
      </w:r>
      <w:r w:rsidR="00C56100" w:rsidRPr="009E3B2E">
        <w:rPr>
          <w:rFonts w:ascii="Arial" w:eastAsiaTheme="minorEastAsia" w:hAnsi="Arial" w:cs="Arial"/>
          <w:color w:val="000000" w:themeColor="text1"/>
          <w:lang w:val="mn-MN" w:eastAsia="ko-KR"/>
        </w:rPr>
        <w:t xml:space="preserve">уудтай харьцуулсан судалгааны </w:t>
      </w:r>
      <w:r w:rsidR="00DB3A1E">
        <w:rPr>
          <w:rFonts w:ascii="Arial" w:eastAsiaTheme="minorEastAsia" w:hAnsi="Arial" w:cs="Arial"/>
          <w:color w:val="000000" w:themeColor="text1"/>
          <w:lang w:val="mn-MN" w:eastAsia="ko-KR"/>
        </w:rPr>
        <w:t>дүгнэлтээр</w:t>
      </w:r>
      <w:r w:rsidR="00C91785" w:rsidRPr="009E3B2E">
        <w:rPr>
          <w:rFonts w:ascii="Arial" w:eastAsiaTheme="minorEastAsia" w:hAnsi="Arial" w:cs="Arial"/>
          <w:color w:val="000000" w:themeColor="text1"/>
          <w:lang w:val="mn-MN" w:eastAsia="ko-KR"/>
        </w:rPr>
        <w:t xml:space="preserve"> </w:t>
      </w:r>
      <w:r w:rsidR="00DC318C" w:rsidRPr="009E3B2E">
        <w:rPr>
          <w:rFonts w:ascii="Arial" w:eastAsiaTheme="minorEastAsia" w:hAnsi="Arial" w:cs="Arial"/>
          <w:color w:val="000000" w:themeColor="text1"/>
          <w:lang w:val="mn-MN" w:eastAsia="ko-KR"/>
        </w:rPr>
        <w:t>60</w:t>
      </w:r>
      <w:r w:rsidR="00C91785" w:rsidRPr="009E3B2E">
        <w:rPr>
          <w:rFonts w:ascii="Arial" w:eastAsiaTheme="minorEastAsia" w:hAnsi="Arial" w:cs="Arial"/>
          <w:color w:val="000000" w:themeColor="text1"/>
          <w:lang w:val="mn-MN" w:eastAsia="ko-KR"/>
        </w:rPr>
        <w:t xml:space="preserve"> болон түүнээс дээш насны хүн амын 25</w:t>
      </w:r>
      <w:r w:rsidR="002A67B9" w:rsidRPr="009E3B2E">
        <w:rPr>
          <w:rFonts w:ascii="Arial" w:eastAsia="Malgun Gothic" w:hAnsi="Arial" w:cs="Arial"/>
          <w:color w:val="000000" w:themeColor="text1"/>
          <w:lang w:val="mn-MN" w:eastAsia="ko-KR"/>
        </w:rPr>
        <w:t xml:space="preserve"> хувь нь </w:t>
      </w:r>
      <w:r w:rsidR="00633BC9" w:rsidRPr="009E3B2E">
        <w:rPr>
          <w:rFonts w:ascii="Arial" w:eastAsia="Calibri" w:hAnsi="Arial" w:cs="Arial"/>
          <w:color w:val="000000" w:themeColor="text1"/>
          <w:lang w:val="mn-MN" w:eastAsia="ko-KR"/>
        </w:rPr>
        <w:t xml:space="preserve">өдөр тутмын </w:t>
      </w:r>
      <w:r w:rsidR="00633BC9" w:rsidRPr="009E3B2E">
        <w:rPr>
          <w:rFonts w:ascii="Arial" w:eastAsia="Malgun Gothic" w:hAnsi="Arial" w:cs="Arial"/>
          <w:color w:val="000000" w:themeColor="text1"/>
          <w:lang w:val="mn-MN" w:eastAsia="ko-KR"/>
        </w:rPr>
        <w:t>бүтээлч үйл ажиллагааны</w:t>
      </w:r>
      <w:r w:rsidR="002A67B9" w:rsidRPr="009E3B2E">
        <w:rPr>
          <w:rFonts w:ascii="Arial" w:eastAsia="Malgun Gothic" w:hAnsi="Arial" w:cs="Arial"/>
          <w:color w:val="000000" w:themeColor="text1"/>
          <w:lang w:val="mn-MN" w:eastAsia="ko-KR"/>
        </w:rPr>
        <w:t xml:space="preserve"> </w:t>
      </w:r>
      <w:r w:rsidR="00633BC9" w:rsidRPr="009E3B2E">
        <w:rPr>
          <w:rFonts w:ascii="Arial" w:eastAsia="Malgun Gothic" w:hAnsi="Arial" w:cs="Arial"/>
          <w:color w:val="000000" w:themeColor="text1"/>
          <w:lang w:val="mn-MN" w:eastAsia="ko-KR"/>
        </w:rPr>
        <w:t xml:space="preserve">дунд болон </w:t>
      </w:r>
      <w:r w:rsidR="00DB3A1E">
        <w:rPr>
          <w:rFonts w:ascii="Arial" w:eastAsia="Malgun Gothic" w:hAnsi="Arial" w:cs="Arial"/>
          <w:color w:val="000000" w:themeColor="text1"/>
          <w:lang w:val="mn-MN" w:eastAsia="ko-KR"/>
        </w:rPr>
        <w:t>хүнд</w:t>
      </w:r>
      <w:r w:rsidR="002A67B9" w:rsidRPr="009E3B2E">
        <w:rPr>
          <w:rFonts w:ascii="Arial" w:eastAsia="Malgun Gothic" w:hAnsi="Arial" w:cs="Arial"/>
          <w:color w:val="000000" w:themeColor="text1"/>
          <w:lang w:val="mn-MN" w:eastAsia="ko-KR"/>
        </w:rPr>
        <w:t xml:space="preserve"> хэлбэрийн чадвар </w:t>
      </w:r>
      <w:r w:rsidR="00633BC9" w:rsidRPr="009E3B2E">
        <w:rPr>
          <w:rFonts w:ascii="Arial" w:eastAsia="Malgun Gothic" w:hAnsi="Arial" w:cs="Arial"/>
          <w:color w:val="000000" w:themeColor="text1"/>
          <w:lang w:val="mn-MN" w:eastAsia="ko-KR"/>
        </w:rPr>
        <w:t>алдал</w:t>
      </w:r>
      <w:r w:rsidR="00DB3A1E">
        <w:rPr>
          <w:rFonts w:ascii="Arial" w:eastAsia="Malgun Gothic" w:hAnsi="Arial" w:cs="Arial"/>
          <w:color w:val="000000" w:themeColor="text1"/>
          <w:lang w:val="mn-MN" w:eastAsia="ko-KR"/>
        </w:rPr>
        <w:t>т</w:t>
      </w:r>
      <w:r w:rsidR="00633BC9" w:rsidRPr="009E3B2E">
        <w:rPr>
          <w:rFonts w:ascii="Arial" w:eastAsia="Malgun Gothic" w:hAnsi="Arial" w:cs="Arial"/>
          <w:color w:val="000000" w:themeColor="text1"/>
          <w:lang w:val="mn-MN" w:eastAsia="ko-KR"/>
        </w:rPr>
        <w:t xml:space="preserve">тай </w:t>
      </w:r>
      <w:r w:rsidR="002A67B9" w:rsidRPr="009E3B2E">
        <w:rPr>
          <w:rFonts w:ascii="Arial" w:eastAsia="Malgun Gothic" w:hAnsi="Arial" w:cs="Arial"/>
          <w:color w:val="000000" w:themeColor="text1"/>
          <w:lang w:val="mn-MN" w:eastAsia="ko-KR"/>
        </w:rPr>
        <w:t>бай</w:t>
      </w:r>
      <w:r w:rsidR="00DB3A1E">
        <w:rPr>
          <w:rFonts w:ascii="Arial" w:eastAsia="Malgun Gothic" w:hAnsi="Arial" w:cs="Arial"/>
          <w:color w:val="000000" w:themeColor="text1"/>
          <w:lang w:val="mn-MN" w:eastAsia="ko-KR"/>
        </w:rPr>
        <w:t>на.</w:t>
      </w:r>
      <w:r w:rsidR="002A67B9" w:rsidRPr="009E3B2E">
        <w:rPr>
          <w:rFonts w:ascii="Arial" w:eastAsia="Malgun Gothic" w:hAnsi="Arial" w:cs="Arial"/>
          <w:color w:val="000000" w:themeColor="text1"/>
          <w:lang w:val="mn-MN" w:eastAsia="ko-KR"/>
        </w:rPr>
        <w:t xml:space="preserve"> </w:t>
      </w:r>
      <w:r w:rsidR="00DB3A1E">
        <w:rPr>
          <w:rFonts w:ascii="Arial" w:eastAsia="Malgun Gothic" w:hAnsi="Arial" w:cs="Arial"/>
          <w:color w:val="000000" w:themeColor="text1"/>
          <w:lang w:val="mn-MN" w:eastAsia="ko-KR"/>
        </w:rPr>
        <w:t>Мөн</w:t>
      </w:r>
      <w:r w:rsidR="002A67B9" w:rsidRPr="009E3B2E">
        <w:rPr>
          <w:rFonts w:ascii="Arial" w:eastAsia="Malgun Gothic" w:hAnsi="Arial" w:cs="Arial"/>
          <w:color w:val="000000" w:themeColor="text1"/>
          <w:lang w:val="mn-MN" w:eastAsia="ko-KR"/>
        </w:rPr>
        <w:t xml:space="preserve"> ч урт хугацааны тусламж</w:t>
      </w:r>
      <w:r w:rsidR="00DB3A1E">
        <w:rPr>
          <w:rFonts w:ascii="Arial" w:eastAsia="Malgun Gothic" w:hAnsi="Arial" w:cs="Arial"/>
          <w:color w:val="000000" w:themeColor="text1"/>
          <w:lang w:val="mn-MN" w:eastAsia="ko-KR"/>
        </w:rPr>
        <w:t>,</w:t>
      </w:r>
      <w:r w:rsidR="002A67B9" w:rsidRPr="009E3B2E">
        <w:rPr>
          <w:rFonts w:ascii="Arial" w:eastAsia="Malgun Gothic" w:hAnsi="Arial" w:cs="Arial"/>
          <w:color w:val="000000" w:themeColor="text1"/>
          <w:lang w:val="mn-MN" w:eastAsia="ko-KR"/>
        </w:rPr>
        <w:t xml:space="preserve"> үйлчилгээний дэд бүтэц нь хөгжөөгүй, </w:t>
      </w:r>
      <w:r w:rsidR="00DC318C" w:rsidRPr="009E3B2E">
        <w:rPr>
          <w:rFonts w:ascii="Arial" w:eastAsia="Malgun Gothic" w:hAnsi="Arial" w:cs="Arial"/>
          <w:color w:val="000000" w:themeColor="text1"/>
          <w:lang w:val="mn-MN" w:eastAsia="ko-KR"/>
        </w:rPr>
        <w:t>удирдлага зохицуулалт</w:t>
      </w:r>
      <w:r w:rsidR="00DB3A1E">
        <w:rPr>
          <w:rFonts w:ascii="Arial" w:eastAsia="Malgun Gothic" w:hAnsi="Arial" w:cs="Arial"/>
          <w:color w:val="000000" w:themeColor="text1"/>
          <w:lang w:val="mn-MN" w:eastAsia="ko-KR"/>
        </w:rPr>
        <w:t xml:space="preserve"> нь</w:t>
      </w:r>
      <w:r w:rsidR="00DC318C" w:rsidRPr="009E3B2E">
        <w:rPr>
          <w:rFonts w:ascii="Arial" w:eastAsia="Malgun Gothic" w:hAnsi="Arial" w:cs="Arial"/>
          <w:color w:val="000000" w:themeColor="text1"/>
          <w:lang w:val="mn-MN" w:eastAsia="ko-KR"/>
        </w:rPr>
        <w:t xml:space="preserve"> </w:t>
      </w:r>
      <w:r w:rsidR="002A67B9" w:rsidRPr="009E3B2E">
        <w:rPr>
          <w:rFonts w:ascii="Arial" w:eastAsia="Malgun Gothic" w:hAnsi="Arial" w:cs="Arial"/>
          <w:color w:val="000000" w:themeColor="text1"/>
          <w:lang w:val="mn-MN" w:eastAsia="ko-KR"/>
        </w:rPr>
        <w:t>хуваагдмал, албан бус үйлчилгээ</w:t>
      </w:r>
      <w:r w:rsidR="00CC6626" w:rsidRPr="009E3B2E">
        <w:rPr>
          <w:rFonts w:ascii="Arial" w:eastAsia="Malgun Gothic" w:hAnsi="Arial" w:cs="Arial"/>
          <w:color w:val="000000" w:themeColor="text1"/>
          <w:lang w:val="mn-MN" w:eastAsia="ko-KR"/>
        </w:rPr>
        <w:t>нээс</w:t>
      </w:r>
      <w:r w:rsidR="002A67B9" w:rsidRPr="009E3B2E">
        <w:rPr>
          <w:rFonts w:ascii="Arial" w:eastAsia="Malgun Gothic" w:hAnsi="Arial" w:cs="Arial"/>
          <w:color w:val="000000" w:themeColor="text1"/>
          <w:lang w:val="mn-MN" w:eastAsia="ko-KR"/>
        </w:rPr>
        <w:t xml:space="preserve"> ихээхэн хамааралтай байна.</w:t>
      </w:r>
      <w:r w:rsidR="00A94CAC" w:rsidRPr="009E3B2E">
        <w:rPr>
          <w:rFonts w:ascii="Arial" w:eastAsia="Malgun Gothic" w:hAnsi="Arial" w:cs="Arial"/>
          <w:color w:val="000000" w:themeColor="text1"/>
          <w:lang w:val="mn-MN" w:eastAsia="ko-KR"/>
        </w:rPr>
        <w:t xml:space="preserve"> </w:t>
      </w:r>
    </w:p>
    <w:p w14:paraId="6524A45B" w14:textId="5F17D4D0" w:rsidR="00A94CAC" w:rsidRDefault="006F5807" w:rsidP="009E3B2E">
      <w:pPr>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Ахмад настны амьдралын чанарыг дээшлүүлж, гэр бүлүүдэд тулгардаг асрамжийн дарамтыг багасгах</w:t>
      </w:r>
      <w:r>
        <w:rPr>
          <w:rFonts w:ascii="Arial" w:eastAsiaTheme="minorEastAsia" w:hAnsi="Arial" w:cs="Arial"/>
          <w:color w:val="000000" w:themeColor="text1"/>
          <w:lang w:val="mn-MN" w:eastAsia="ko-KR"/>
        </w:rPr>
        <w:t>ын тулд</w:t>
      </w:r>
      <w:r w:rsidRPr="009E3B2E">
        <w:rPr>
          <w:rFonts w:ascii="Arial" w:eastAsiaTheme="minorEastAsia" w:hAnsi="Arial" w:cs="Arial"/>
          <w:color w:val="000000" w:themeColor="text1"/>
          <w:lang w:val="mn-MN" w:eastAsia="ko-KR"/>
        </w:rPr>
        <w:t xml:space="preserve"> </w:t>
      </w:r>
      <w:r>
        <w:rPr>
          <w:rFonts w:ascii="Arial" w:eastAsiaTheme="minorEastAsia" w:hAnsi="Arial" w:cs="Arial"/>
          <w:color w:val="000000" w:themeColor="text1"/>
          <w:lang w:val="mn-MN" w:eastAsia="ko-KR"/>
        </w:rPr>
        <w:t>г</w:t>
      </w:r>
      <w:r w:rsidR="00A94CAC" w:rsidRPr="009E3B2E">
        <w:rPr>
          <w:rFonts w:ascii="Arial" w:eastAsiaTheme="minorEastAsia" w:hAnsi="Arial" w:cs="Arial"/>
          <w:color w:val="000000" w:themeColor="text1"/>
          <w:lang w:val="mn-MN" w:eastAsia="ko-KR"/>
        </w:rPr>
        <w:t>эрээр асран халамжлах, гериатр</w:t>
      </w:r>
      <w:r w:rsidR="008D0512" w:rsidRPr="009E3B2E">
        <w:rPr>
          <w:rFonts w:ascii="Arial" w:eastAsiaTheme="minorEastAsia" w:hAnsi="Arial" w:cs="Arial"/>
          <w:color w:val="000000" w:themeColor="text1"/>
          <w:lang w:val="mn-MN" w:eastAsia="ko-KR"/>
        </w:rPr>
        <w:t>ийн</w:t>
      </w:r>
      <w:r w:rsidR="00A94CAC" w:rsidRPr="009E3B2E">
        <w:rPr>
          <w:rFonts w:ascii="Arial" w:eastAsiaTheme="minorEastAsia" w:hAnsi="Arial" w:cs="Arial"/>
          <w:color w:val="000000" w:themeColor="text1"/>
          <w:lang w:val="mn-MN" w:eastAsia="ko-KR"/>
        </w:rPr>
        <w:t xml:space="preserve"> үйлчилгээ, олон нийтэд</w:t>
      </w:r>
      <w:r w:rsidR="008B45FC" w:rsidRPr="009E3B2E">
        <w:rPr>
          <w:rFonts w:ascii="Arial" w:eastAsiaTheme="minorEastAsia" w:hAnsi="Arial" w:cs="Arial"/>
          <w:color w:val="000000" w:themeColor="text1"/>
          <w:lang w:val="mn-MN" w:eastAsia="ko-KR"/>
        </w:rPr>
        <w:t xml:space="preserve"> </w:t>
      </w:r>
      <w:r w:rsidR="009900C1" w:rsidRPr="009E3B2E">
        <w:rPr>
          <w:rFonts w:ascii="Arial" w:eastAsiaTheme="minorEastAsia" w:hAnsi="Arial" w:cs="Arial"/>
          <w:color w:val="000000" w:themeColor="text1"/>
          <w:lang w:val="mn-MN" w:eastAsia="ko-KR"/>
        </w:rPr>
        <w:t>түшиглэсэн урт хугацааны цогц тусламж</w:t>
      </w:r>
      <w:r>
        <w:rPr>
          <w:rFonts w:ascii="Arial" w:eastAsiaTheme="minorEastAsia" w:hAnsi="Arial" w:cs="Arial"/>
          <w:color w:val="000000" w:themeColor="text1"/>
          <w:lang w:val="mn-MN" w:eastAsia="ko-KR"/>
        </w:rPr>
        <w:t>,</w:t>
      </w:r>
      <w:r w:rsidR="009900C1" w:rsidRPr="009E3B2E">
        <w:rPr>
          <w:rFonts w:ascii="Arial" w:eastAsiaTheme="minorEastAsia" w:hAnsi="Arial" w:cs="Arial"/>
          <w:color w:val="000000" w:themeColor="text1"/>
          <w:lang w:val="mn-MN" w:eastAsia="ko-KR"/>
        </w:rPr>
        <w:t xml:space="preserve"> үйлчилгээний тогтолцоог </w:t>
      </w:r>
      <w:r>
        <w:rPr>
          <w:rFonts w:ascii="Arial" w:eastAsiaTheme="minorEastAsia" w:hAnsi="Arial" w:cs="Arial"/>
          <w:color w:val="000000" w:themeColor="text1"/>
          <w:lang w:val="mn-MN" w:eastAsia="ko-KR"/>
        </w:rPr>
        <w:t>нэвтрүүлэх нь зайлшгүй юм.</w:t>
      </w:r>
    </w:p>
    <w:p w14:paraId="03BA347D" w14:textId="77777777" w:rsidR="006F5807" w:rsidRPr="009E3B2E" w:rsidRDefault="006F5807" w:rsidP="009E3B2E">
      <w:pPr>
        <w:jc w:val="both"/>
        <w:rPr>
          <w:rFonts w:ascii="Arial" w:eastAsia="Malgun Gothic" w:hAnsi="Arial" w:cs="Arial"/>
          <w:color w:val="000000" w:themeColor="text1"/>
          <w:lang w:val="mn-MN" w:eastAsia="ko-KR"/>
        </w:rPr>
      </w:pPr>
    </w:p>
    <w:p w14:paraId="35364BA3" w14:textId="4AA3C1AA" w:rsidR="002A67B9" w:rsidRPr="009E3B2E" w:rsidRDefault="00A94CAC" w:rsidP="009E3B2E">
      <w:pPr>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Энэхүү арга нь А</w:t>
      </w:r>
      <w:r w:rsidR="009D493E" w:rsidRPr="009E3B2E">
        <w:rPr>
          <w:rFonts w:ascii="Arial" w:eastAsiaTheme="minorEastAsia" w:hAnsi="Arial" w:cs="Arial"/>
          <w:color w:val="000000" w:themeColor="text1"/>
          <w:lang w:val="mn-MN" w:eastAsia="ko-KR"/>
        </w:rPr>
        <w:t xml:space="preserve">зийн </w:t>
      </w:r>
      <w:r w:rsidRPr="009E3B2E">
        <w:rPr>
          <w:rFonts w:ascii="Arial" w:eastAsiaTheme="minorEastAsia" w:hAnsi="Arial" w:cs="Arial"/>
          <w:color w:val="000000" w:themeColor="text1"/>
          <w:lang w:val="mn-MN" w:eastAsia="ko-KR"/>
        </w:rPr>
        <w:t>Х</w:t>
      </w:r>
      <w:r w:rsidR="009D493E" w:rsidRPr="009E3B2E">
        <w:rPr>
          <w:rFonts w:ascii="Arial" w:eastAsiaTheme="minorEastAsia" w:hAnsi="Arial" w:cs="Arial"/>
          <w:color w:val="000000" w:themeColor="text1"/>
          <w:lang w:val="mn-MN" w:eastAsia="ko-KR"/>
        </w:rPr>
        <w:t xml:space="preserve">өгжлийн </w:t>
      </w:r>
      <w:r w:rsidRPr="009E3B2E">
        <w:rPr>
          <w:rFonts w:ascii="Arial" w:eastAsiaTheme="minorEastAsia" w:hAnsi="Arial" w:cs="Arial"/>
          <w:color w:val="000000" w:themeColor="text1"/>
          <w:lang w:val="mn-MN" w:eastAsia="ko-KR"/>
        </w:rPr>
        <w:t>Б</w:t>
      </w:r>
      <w:r w:rsidR="009D493E" w:rsidRPr="009E3B2E">
        <w:rPr>
          <w:rFonts w:ascii="Arial" w:eastAsiaTheme="minorEastAsia" w:hAnsi="Arial" w:cs="Arial"/>
          <w:color w:val="000000" w:themeColor="text1"/>
          <w:lang w:val="mn-MN" w:eastAsia="ko-KR"/>
        </w:rPr>
        <w:t>анкны</w:t>
      </w:r>
      <w:r w:rsidRPr="009E3B2E">
        <w:rPr>
          <w:rFonts w:ascii="Arial" w:eastAsiaTheme="minorEastAsia" w:hAnsi="Arial" w:cs="Arial"/>
          <w:color w:val="000000" w:themeColor="text1"/>
          <w:lang w:val="mn-MN" w:eastAsia="ko-KR"/>
        </w:rPr>
        <w:t xml:space="preserve"> тайланд мэргэжлийн асаргаа, үйлчилгээ үзүүлэх салбар</w:t>
      </w:r>
      <w:r w:rsidR="006F5807">
        <w:rPr>
          <w:rFonts w:ascii="Arial" w:eastAsiaTheme="minorEastAsia" w:hAnsi="Arial" w:cs="Arial"/>
          <w:color w:val="000000" w:themeColor="text1"/>
          <w:lang w:val="mn-MN" w:eastAsia="ko-KR"/>
        </w:rPr>
        <w:t xml:space="preserve"> дундын</w:t>
      </w:r>
      <w:r w:rsidRPr="009E3B2E">
        <w:rPr>
          <w:rFonts w:ascii="Arial" w:eastAsiaTheme="minorEastAsia" w:hAnsi="Arial" w:cs="Arial"/>
          <w:color w:val="000000" w:themeColor="text1"/>
          <w:lang w:val="mn-MN" w:eastAsia="ko-KR"/>
        </w:rPr>
        <w:t xml:space="preserve"> </w:t>
      </w:r>
      <w:r w:rsidR="006F5807">
        <w:rPr>
          <w:rFonts w:ascii="Arial" w:eastAsiaTheme="minorEastAsia" w:hAnsi="Arial" w:cs="Arial"/>
          <w:color w:val="000000" w:themeColor="text1"/>
          <w:lang w:val="mn-MN" w:eastAsia="ko-KR"/>
        </w:rPr>
        <w:t xml:space="preserve">оролцоог дэмжих замаар, </w:t>
      </w:r>
      <w:r w:rsidR="00503223" w:rsidRPr="009E3B2E">
        <w:rPr>
          <w:rFonts w:ascii="Arial" w:eastAsiaTheme="minorEastAsia" w:hAnsi="Arial" w:cs="Arial"/>
          <w:color w:val="000000" w:themeColor="text1"/>
          <w:lang w:val="mn-MN" w:eastAsia="ko-KR"/>
        </w:rPr>
        <w:t>улс орны</w:t>
      </w:r>
      <w:r w:rsidR="00DC6205" w:rsidRPr="009E3B2E">
        <w:rPr>
          <w:rFonts w:ascii="Arial" w:eastAsiaTheme="minorEastAsia" w:hAnsi="Arial" w:cs="Arial"/>
          <w:color w:val="000000" w:themeColor="text1"/>
          <w:lang w:val="mn-MN" w:eastAsia="ko-KR"/>
        </w:rPr>
        <w:t xml:space="preserve"> зан заншил,</w:t>
      </w:r>
      <w:r w:rsidR="00503223"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соёлд суурилсан үнэт зүйлстэй нийц</w:t>
      </w:r>
      <w:r w:rsidR="006F5807">
        <w:rPr>
          <w:rFonts w:ascii="Arial" w:eastAsiaTheme="minorEastAsia" w:hAnsi="Arial" w:cs="Arial"/>
          <w:color w:val="000000" w:themeColor="text1"/>
          <w:lang w:val="mn-MN" w:eastAsia="ko-KR"/>
        </w:rPr>
        <w:t>үүлэх</w:t>
      </w:r>
      <w:r w:rsidR="007B4E55">
        <w:rPr>
          <w:rFonts w:ascii="Arial" w:eastAsiaTheme="minorEastAsia" w:hAnsi="Arial" w:cs="Arial"/>
          <w:color w:val="000000" w:themeColor="text1"/>
          <w:lang w:val="mn-MN" w:eastAsia="ko-KR"/>
        </w:rPr>
        <w:t>ийг</w:t>
      </w:r>
      <w:r w:rsidR="007B4E55" w:rsidRPr="007B4E55">
        <w:rPr>
          <w:rFonts w:ascii="Arial" w:eastAsiaTheme="minorEastAsia" w:hAnsi="Arial" w:cs="Arial"/>
          <w:color w:val="000000" w:themeColor="text1"/>
          <w:lang w:val="mn-MN" w:eastAsia="ko-KR"/>
        </w:rPr>
        <w:t xml:space="preserve"> </w:t>
      </w:r>
      <w:r w:rsidR="007B4E55" w:rsidRPr="009E3B2E">
        <w:rPr>
          <w:rFonts w:ascii="Arial" w:eastAsiaTheme="minorEastAsia" w:hAnsi="Arial" w:cs="Arial"/>
          <w:color w:val="000000" w:themeColor="text1"/>
          <w:lang w:val="mn-MN" w:eastAsia="ko-KR"/>
        </w:rPr>
        <w:t>тодорхойлс</w:t>
      </w:r>
      <w:r w:rsidR="007B4E55">
        <w:rPr>
          <w:rFonts w:ascii="Arial" w:eastAsiaTheme="minorEastAsia" w:hAnsi="Arial" w:cs="Arial"/>
          <w:color w:val="000000" w:themeColor="text1"/>
          <w:lang w:val="mn-MN" w:eastAsia="ko-KR"/>
        </w:rPr>
        <w:t>он</w:t>
      </w:r>
      <w:r w:rsidR="006F5807">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 xml:space="preserve">байна. </w:t>
      </w:r>
      <w:r w:rsidR="00152BC8">
        <w:rPr>
          <w:rFonts w:ascii="Arial" w:eastAsiaTheme="minorEastAsia" w:hAnsi="Arial" w:cs="Arial"/>
          <w:color w:val="000000" w:themeColor="text1"/>
          <w:lang w:val="en-US" w:eastAsia="ko-KR"/>
        </w:rPr>
        <w:t>(4)</w:t>
      </w:r>
      <w:r w:rsidR="00152BC8" w:rsidRPr="009E3B2E">
        <w:rPr>
          <w:rFonts w:ascii="Arial" w:eastAsiaTheme="minorEastAsia" w:hAnsi="Arial" w:cs="Arial"/>
          <w:color w:val="000000" w:themeColor="text1"/>
          <w:lang w:val="mn-MN" w:eastAsia="ko-KR"/>
        </w:rPr>
        <w:t xml:space="preserve">   </w:t>
      </w:r>
    </w:p>
    <w:p w14:paraId="7052C161" w14:textId="77777777" w:rsidR="007B4E55" w:rsidRDefault="007B4E55" w:rsidP="009E3B2E">
      <w:pPr>
        <w:jc w:val="both"/>
        <w:rPr>
          <w:rFonts w:ascii="Arial" w:eastAsiaTheme="minorEastAsia" w:hAnsi="Arial" w:cs="Arial"/>
          <w:color w:val="000000" w:themeColor="text1"/>
          <w:lang w:val="mn-MN" w:eastAsia="ko-KR"/>
        </w:rPr>
      </w:pPr>
    </w:p>
    <w:p w14:paraId="4C7CC3FA" w14:textId="2EE1089C" w:rsidR="00A94CAC" w:rsidRPr="009E3B2E" w:rsidRDefault="000C1889" w:rsidP="007B4E55">
      <w:pPr>
        <w:ind w:firstLine="720"/>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У</w:t>
      </w:r>
      <w:r w:rsidR="00A51BD8" w:rsidRPr="009E3B2E">
        <w:rPr>
          <w:rFonts w:ascii="Arial" w:eastAsiaTheme="minorEastAsia" w:hAnsi="Arial" w:cs="Arial"/>
          <w:color w:val="000000" w:themeColor="text1"/>
          <w:lang w:val="mn-MN" w:eastAsia="ko-KR"/>
        </w:rPr>
        <w:t>рт хугацааны тусламж</w:t>
      </w:r>
      <w:r w:rsidR="007B4E55">
        <w:rPr>
          <w:rFonts w:ascii="Arial" w:eastAsiaTheme="minorEastAsia" w:hAnsi="Arial" w:cs="Arial"/>
          <w:color w:val="000000" w:themeColor="text1"/>
          <w:lang w:val="mn-MN" w:eastAsia="ko-KR"/>
        </w:rPr>
        <w:t>,</w:t>
      </w:r>
      <w:r w:rsidR="00A51BD8" w:rsidRPr="009E3B2E">
        <w:rPr>
          <w:rFonts w:ascii="Arial" w:eastAsiaTheme="minorEastAsia" w:hAnsi="Arial" w:cs="Arial"/>
          <w:color w:val="000000" w:themeColor="text1"/>
          <w:lang w:val="mn-MN" w:eastAsia="ko-KR"/>
        </w:rPr>
        <w:t xml:space="preserve"> үйлчилгээний </w:t>
      </w:r>
      <w:r w:rsidR="007B4E55">
        <w:rPr>
          <w:rFonts w:ascii="Arial" w:eastAsiaTheme="minorEastAsia" w:hAnsi="Arial" w:cs="Arial"/>
          <w:color w:val="000000" w:themeColor="text1"/>
          <w:lang w:val="mn-MN" w:eastAsia="ko-KR"/>
        </w:rPr>
        <w:t xml:space="preserve">энэхүү </w:t>
      </w:r>
      <w:r w:rsidRPr="009E3B2E">
        <w:rPr>
          <w:rFonts w:ascii="Arial" w:eastAsiaTheme="minorEastAsia" w:hAnsi="Arial" w:cs="Arial"/>
          <w:color w:val="000000" w:themeColor="text1"/>
          <w:lang w:val="mn-MN" w:eastAsia="ko-KR"/>
        </w:rPr>
        <w:t xml:space="preserve">шинэлэг тогтолцоог </w:t>
      </w:r>
      <w:r w:rsidR="007B4E55">
        <w:rPr>
          <w:rFonts w:ascii="Arial" w:eastAsiaTheme="minorEastAsia" w:hAnsi="Arial" w:cs="Arial"/>
          <w:color w:val="000000" w:themeColor="text1"/>
          <w:lang w:val="mn-MN" w:eastAsia="ko-KR"/>
        </w:rPr>
        <w:t>дэмжсэнээр</w:t>
      </w:r>
      <w:r w:rsidRPr="009E3B2E">
        <w:rPr>
          <w:rFonts w:ascii="Arial" w:eastAsiaTheme="minorEastAsia" w:hAnsi="Arial" w:cs="Arial"/>
          <w:color w:val="000000" w:themeColor="text1"/>
          <w:lang w:val="mn-MN" w:eastAsia="ko-KR"/>
        </w:rPr>
        <w:t xml:space="preserve"> </w:t>
      </w:r>
      <w:r w:rsidR="007B4E55">
        <w:rPr>
          <w:rFonts w:ascii="Arial" w:eastAsiaTheme="minorEastAsia" w:hAnsi="Arial" w:cs="Arial"/>
          <w:color w:val="000000" w:themeColor="text1"/>
          <w:lang w:val="mn-MN" w:eastAsia="ko-KR"/>
        </w:rPr>
        <w:t xml:space="preserve">гэр бүлийн </w:t>
      </w:r>
      <w:r w:rsidR="00A94CAC" w:rsidRPr="009E3B2E">
        <w:rPr>
          <w:rFonts w:ascii="Arial" w:eastAsiaTheme="minorEastAsia" w:hAnsi="Arial" w:cs="Arial"/>
          <w:color w:val="000000" w:themeColor="text1"/>
          <w:lang w:val="mn-MN" w:eastAsia="ko-KR"/>
        </w:rPr>
        <w:t>асран ха</w:t>
      </w:r>
      <w:r w:rsidR="005C29F7" w:rsidRPr="009E3B2E">
        <w:rPr>
          <w:rFonts w:ascii="Arial" w:eastAsiaTheme="minorEastAsia" w:hAnsi="Arial" w:cs="Arial"/>
          <w:color w:val="000000" w:themeColor="text1"/>
          <w:lang w:val="mn-MN" w:eastAsia="ko-KR"/>
        </w:rPr>
        <w:t>мгаалагчдын</w:t>
      </w:r>
      <w:r w:rsidR="00A94CAC" w:rsidRPr="009E3B2E">
        <w:rPr>
          <w:rFonts w:ascii="Arial" w:eastAsiaTheme="minorEastAsia" w:hAnsi="Arial" w:cs="Arial"/>
          <w:color w:val="000000" w:themeColor="text1"/>
          <w:lang w:val="mn-MN" w:eastAsia="ko-KR"/>
        </w:rPr>
        <w:t xml:space="preserve"> оролцоо сайж</w:t>
      </w:r>
      <w:r w:rsidR="007B4E55">
        <w:rPr>
          <w:rFonts w:ascii="Arial" w:eastAsiaTheme="minorEastAsia" w:hAnsi="Arial" w:cs="Arial"/>
          <w:color w:val="000000" w:themeColor="text1"/>
          <w:lang w:val="mn-MN" w:eastAsia="ko-KR"/>
        </w:rPr>
        <w:t>ирч</w:t>
      </w:r>
      <w:r w:rsidR="00A94CAC" w:rsidRPr="009E3B2E">
        <w:rPr>
          <w:rFonts w:ascii="Arial" w:eastAsiaTheme="minorEastAsia" w:hAnsi="Arial" w:cs="Arial"/>
          <w:color w:val="000000" w:themeColor="text1"/>
          <w:lang w:val="mn-MN" w:eastAsia="ko-KR"/>
        </w:rPr>
        <w:t>, эрүүл мэндтэй холбоотой эдийн засгийн эмзэг байд</w:t>
      </w:r>
      <w:r w:rsidR="007B4E55">
        <w:rPr>
          <w:rFonts w:ascii="Arial" w:eastAsiaTheme="minorEastAsia" w:hAnsi="Arial" w:cs="Arial"/>
          <w:color w:val="000000" w:themeColor="text1"/>
          <w:lang w:val="mn-MN" w:eastAsia="ko-KR"/>
        </w:rPr>
        <w:t>ал</w:t>
      </w:r>
      <w:r w:rsidR="00A94CAC" w:rsidRPr="009E3B2E">
        <w:rPr>
          <w:rFonts w:ascii="Arial" w:eastAsiaTheme="minorEastAsia" w:hAnsi="Arial" w:cs="Arial"/>
          <w:color w:val="000000" w:themeColor="text1"/>
          <w:lang w:val="mn-MN" w:eastAsia="ko-KR"/>
        </w:rPr>
        <w:t xml:space="preserve"> буур</w:t>
      </w:r>
      <w:r w:rsidR="007B4E55">
        <w:rPr>
          <w:rFonts w:ascii="Arial" w:eastAsiaTheme="minorEastAsia" w:hAnsi="Arial" w:cs="Arial"/>
          <w:color w:val="000000" w:themeColor="text1"/>
          <w:lang w:val="mn-MN" w:eastAsia="ko-KR"/>
        </w:rPr>
        <w:t>ч</w:t>
      </w:r>
      <w:r w:rsidR="00A94CAC" w:rsidRPr="009E3B2E">
        <w:rPr>
          <w:rFonts w:ascii="Arial" w:eastAsiaTheme="minorEastAsia" w:hAnsi="Arial" w:cs="Arial"/>
          <w:color w:val="000000" w:themeColor="text1"/>
          <w:lang w:val="mn-MN" w:eastAsia="ko-KR"/>
        </w:rPr>
        <w:t xml:space="preserve">, </w:t>
      </w:r>
      <w:r w:rsidR="007B4E55">
        <w:rPr>
          <w:rFonts w:ascii="Arial" w:eastAsiaTheme="minorEastAsia" w:hAnsi="Arial" w:cs="Arial"/>
          <w:color w:val="000000" w:themeColor="text1"/>
          <w:lang w:val="mn-MN" w:eastAsia="ko-KR"/>
        </w:rPr>
        <w:t>нийгмийн халамж, үйлчилгээ,</w:t>
      </w:r>
      <w:r w:rsidR="007B4E55" w:rsidRPr="009E3B2E">
        <w:rPr>
          <w:rFonts w:ascii="Arial" w:eastAsiaTheme="minorEastAsia" w:hAnsi="Arial" w:cs="Arial"/>
          <w:color w:val="000000" w:themeColor="text1"/>
          <w:lang w:val="mn-MN" w:eastAsia="ko-KR"/>
        </w:rPr>
        <w:t xml:space="preserve"> </w:t>
      </w:r>
      <w:r w:rsidR="00A94CAC" w:rsidRPr="009E3B2E">
        <w:rPr>
          <w:rFonts w:ascii="Arial" w:eastAsiaTheme="minorEastAsia" w:hAnsi="Arial" w:cs="Arial"/>
          <w:color w:val="000000" w:themeColor="text1"/>
          <w:lang w:val="mn-MN" w:eastAsia="ko-KR"/>
        </w:rPr>
        <w:t>бүх нийтий</w:t>
      </w:r>
      <w:r w:rsidR="007B4E55">
        <w:rPr>
          <w:rFonts w:ascii="Arial" w:eastAsiaTheme="minorEastAsia" w:hAnsi="Arial" w:cs="Arial"/>
          <w:color w:val="000000" w:themeColor="text1"/>
          <w:lang w:val="mn-MN" w:eastAsia="ko-KR"/>
        </w:rPr>
        <w:t>н эрүүл мэндийн хамралт нэмэгдэж</w:t>
      </w:r>
      <w:r w:rsidR="00A94CAC" w:rsidRPr="009E3B2E">
        <w:rPr>
          <w:rFonts w:ascii="Arial" w:eastAsiaTheme="minorEastAsia" w:hAnsi="Arial" w:cs="Arial"/>
          <w:color w:val="000000" w:themeColor="text1"/>
          <w:lang w:val="mn-MN" w:eastAsia="ko-KR"/>
        </w:rPr>
        <w:t>,</w:t>
      </w:r>
      <w:r w:rsidR="007B4E55">
        <w:rPr>
          <w:rFonts w:ascii="Arial" w:eastAsiaTheme="minorEastAsia" w:hAnsi="Arial" w:cs="Arial"/>
          <w:color w:val="000000" w:themeColor="text1"/>
          <w:lang w:val="mn-MN" w:eastAsia="ko-KR"/>
        </w:rPr>
        <w:t xml:space="preserve"> </w:t>
      </w:r>
      <w:r w:rsidR="00A94CAC" w:rsidRPr="009E3B2E">
        <w:rPr>
          <w:rFonts w:ascii="Arial" w:eastAsiaTheme="minorEastAsia" w:hAnsi="Arial" w:cs="Arial"/>
          <w:color w:val="000000" w:themeColor="text1"/>
          <w:lang w:val="mn-MN" w:eastAsia="ko-KR"/>
        </w:rPr>
        <w:t>тогтвортой хөгжилд хувь нэмэр оруул</w:t>
      </w:r>
      <w:r w:rsidR="00236860" w:rsidRPr="009E3B2E">
        <w:rPr>
          <w:rFonts w:ascii="Arial" w:eastAsiaTheme="minorEastAsia" w:hAnsi="Arial" w:cs="Arial"/>
          <w:color w:val="000000" w:themeColor="text1"/>
          <w:lang w:val="mn-MN" w:eastAsia="ko-KR"/>
        </w:rPr>
        <w:t xml:space="preserve">на. </w:t>
      </w:r>
    </w:p>
    <w:p w14:paraId="30A9E21C" w14:textId="77777777" w:rsidR="008B45FC" w:rsidRPr="009E3B2E" w:rsidRDefault="008B45FC" w:rsidP="009E3B2E">
      <w:pPr>
        <w:jc w:val="both"/>
        <w:rPr>
          <w:rFonts w:ascii="Arial" w:eastAsiaTheme="minorEastAsia" w:hAnsi="Arial" w:cs="Arial"/>
          <w:color w:val="000000" w:themeColor="text1"/>
          <w:lang w:val="mn-MN" w:eastAsia="ko-KR"/>
        </w:rPr>
      </w:pPr>
    </w:p>
    <w:p w14:paraId="4C4F67C3" w14:textId="5645A6C6" w:rsidR="00881B5C" w:rsidRDefault="00B61733" w:rsidP="009E3B2E">
      <w:pPr>
        <w:ind w:firstLine="720"/>
        <w:jc w:val="both"/>
        <w:rPr>
          <w:rFonts w:ascii="Arial" w:eastAsiaTheme="minorEastAsia" w:hAnsi="Arial" w:cs="Arial"/>
          <w:color w:val="000000" w:themeColor="text1"/>
          <w:lang w:val="mn-MN" w:eastAsia="ko-KR"/>
        </w:rPr>
      </w:pPr>
      <w:r>
        <w:rPr>
          <w:rFonts w:ascii="Arial" w:eastAsiaTheme="minorEastAsia" w:hAnsi="Arial" w:cs="Arial"/>
          <w:color w:val="000000" w:themeColor="text1"/>
          <w:lang w:val="mn-MN" w:eastAsia="ko-KR"/>
        </w:rPr>
        <w:t>“</w:t>
      </w:r>
      <w:r w:rsidR="003217E0" w:rsidRPr="009E3B2E">
        <w:rPr>
          <w:rFonts w:ascii="Arial" w:eastAsiaTheme="minorEastAsia" w:hAnsi="Arial" w:cs="Arial"/>
          <w:color w:val="000000" w:themeColor="text1"/>
          <w:lang w:val="mn-MN" w:eastAsia="ko-KR"/>
        </w:rPr>
        <w:t>Эрүүл насжилтын төлөвлөгөө</w:t>
      </w:r>
      <w:r w:rsidR="00370BF4" w:rsidRPr="009E3B2E">
        <w:rPr>
          <w:rFonts w:ascii="Arial" w:eastAsiaTheme="minorEastAsia" w:hAnsi="Arial" w:cs="Arial"/>
          <w:color w:val="000000" w:themeColor="text1"/>
          <w:lang w:val="mn-MN" w:eastAsia="ko-KR"/>
        </w:rPr>
        <w:t xml:space="preserve"> 2025-2028</w:t>
      </w:r>
      <w:r>
        <w:rPr>
          <w:rFonts w:ascii="Arial" w:eastAsiaTheme="minorEastAsia" w:hAnsi="Arial" w:cs="Arial"/>
          <w:color w:val="000000" w:themeColor="text1"/>
          <w:lang w:val="mn-MN" w:eastAsia="ko-KR"/>
        </w:rPr>
        <w:t>”-д</w:t>
      </w:r>
      <w:r w:rsidR="00370BF4" w:rsidRPr="009E3B2E">
        <w:rPr>
          <w:rFonts w:ascii="Arial" w:eastAsiaTheme="minorEastAsia" w:hAnsi="Arial" w:cs="Arial"/>
          <w:color w:val="000000" w:themeColor="text1"/>
          <w:lang w:val="mn-MN" w:eastAsia="ko-KR"/>
        </w:rPr>
        <w:t xml:space="preserve"> хүн амын насжилтаас үүдэлтэй олон талт асуудлыг </w:t>
      </w:r>
      <w:r>
        <w:rPr>
          <w:rFonts w:ascii="Arial" w:eastAsiaTheme="minorEastAsia" w:hAnsi="Arial" w:cs="Arial"/>
          <w:color w:val="000000" w:themeColor="text1"/>
          <w:lang w:val="mn-MN" w:eastAsia="ko-KR"/>
        </w:rPr>
        <w:t>үе шаттай</w:t>
      </w:r>
      <w:r w:rsidR="00370BF4" w:rsidRPr="009E3B2E">
        <w:rPr>
          <w:rFonts w:ascii="Arial" w:eastAsiaTheme="minorEastAsia" w:hAnsi="Arial" w:cs="Arial"/>
          <w:color w:val="000000" w:themeColor="text1"/>
          <w:lang w:val="mn-MN" w:eastAsia="ko-KR"/>
        </w:rPr>
        <w:t xml:space="preserve">, хамтын ажиллагаагаар шийдвэрлэх </w:t>
      </w:r>
      <w:r w:rsidR="00F600EB" w:rsidRPr="009E3B2E">
        <w:rPr>
          <w:rFonts w:ascii="Arial" w:eastAsiaTheme="minorEastAsia" w:hAnsi="Arial" w:cs="Arial"/>
          <w:color w:val="000000" w:themeColor="text1"/>
          <w:lang w:val="mn-MN" w:eastAsia="ko-KR"/>
        </w:rPr>
        <w:t>зорилтуудыг</w:t>
      </w:r>
      <w:r w:rsidR="00370BF4" w:rsidRPr="009E3B2E">
        <w:rPr>
          <w:rFonts w:ascii="Arial" w:eastAsiaTheme="minorEastAsia" w:hAnsi="Arial" w:cs="Arial"/>
          <w:color w:val="000000" w:themeColor="text1"/>
          <w:lang w:val="mn-MN" w:eastAsia="ko-KR"/>
        </w:rPr>
        <w:t xml:space="preserve"> тусган харуул</w:t>
      </w:r>
      <w:r w:rsidR="00F600EB" w:rsidRPr="009E3B2E">
        <w:rPr>
          <w:rFonts w:ascii="Arial" w:eastAsiaTheme="minorEastAsia" w:hAnsi="Arial" w:cs="Arial"/>
          <w:color w:val="000000" w:themeColor="text1"/>
          <w:lang w:val="mn-MN" w:eastAsia="ko-KR"/>
        </w:rPr>
        <w:t>сан.</w:t>
      </w:r>
      <w:r w:rsidR="00370BF4" w:rsidRPr="009E3B2E">
        <w:rPr>
          <w:rFonts w:ascii="Arial" w:eastAsiaTheme="minorEastAsia" w:hAnsi="Arial" w:cs="Arial"/>
          <w:color w:val="000000" w:themeColor="text1"/>
          <w:lang w:val="mn-MN" w:eastAsia="ko-KR"/>
        </w:rPr>
        <w:t xml:space="preserve"> </w:t>
      </w:r>
    </w:p>
    <w:p w14:paraId="37BD740C" w14:textId="77777777" w:rsidR="008B45FC" w:rsidRPr="009E3B2E" w:rsidRDefault="008B45FC" w:rsidP="009E3B2E">
      <w:pPr>
        <w:jc w:val="both"/>
        <w:rPr>
          <w:rFonts w:ascii="Arial" w:eastAsiaTheme="minorEastAsia" w:hAnsi="Arial" w:cs="Arial"/>
          <w:color w:val="000000" w:themeColor="text1"/>
          <w:lang w:val="mn-MN" w:eastAsia="ko-KR"/>
        </w:rPr>
      </w:pPr>
    </w:p>
    <w:p w14:paraId="7477676A" w14:textId="448FD5C7" w:rsidR="00062DE3" w:rsidRPr="009E3B2E" w:rsidRDefault="008A2061" w:rsidP="009E3B2E">
      <w:pPr>
        <w:ind w:firstLine="720"/>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 xml:space="preserve">Дэлхийн Эрүүл Мэндийн Байгууллагын </w:t>
      </w:r>
      <w:r w:rsidR="00A419D1">
        <w:rPr>
          <w:rFonts w:ascii="Arial" w:eastAsiaTheme="minorEastAsia" w:hAnsi="Arial" w:cs="Arial"/>
          <w:color w:val="000000" w:themeColor="text1"/>
          <w:lang w:val="mn-MN" w:eastAsia="ko-KR"/>
        </w:rPr>
        <w:t>гаргасан</w:t>
      </w:r>
      <w:r w:rsidR="00E670E6" w:rsidRPr="009E3B2E">
        <w:rPr>
          <w:rFonts w:ascii="Arial" w:eastAsiaTheme="minorEastAsia" w:hAnsi="Arial" w:cs="Arial"/>
          <w:color w:val="000000" w:themeColor="text1"/>
          <w:lang w:val="mn-MN" w:eastAsia="ko-KR"/>
        </w:rPr>
        <w:t xml:space="preserve"> </w:t>
      </w:r>
      <w:r w:rsidR="00C41BB3">
        <w:rPr>
          <w:rFonts w:ascii="Arial" w:eastAsiaTheme="minorEastAsia" w:hAnsi="Arial" w:cs="Arial"/>
          <w:color w:val="000000" w:themeColor="text1"/>
          <w:lang w:val="mn-MN" w:eastAsia="ko-KR"/>
        </w:rPr>
        <w:t>“</w:t>
      </w:r>
      <w:r w:rsidR="00E670E6" w:rsidRPr="009E3B2E">
        <w:rPr>
          <w:rFonts w:ascii="Arial" w:eastAsiaTheme="minorEastAsia" w:hAnsi="Arial" w:cs="Arial"/>
          <w:color w:val="000000" w:themeColor="text1"/>
          <w:lang w:val="mn-MN" w:eastAsia="ko-KR"/>
        </w:rPr>
        <w:t>Настны цогц тусламж</w:t>
      </w:r>
      <w:r w:rsidR="00C41BB3">
        <w:rPr>
          <w:rFonts w:ascii="Arial" w:eastAsiaTheme="minorEastAsia" w:hAnsi="Arial" w:cs="Arial"/>
          <w:color w:val="000000" w:themeColor="text1"/>
          <w:lang w:val="mn-MN" w:eastAsia="ko-KR"/>
        </w:rPr>
        <w:t>,</w:t>
      </w:r>
      <w:r w:rsidR="00E670E6" w:rsidRPr="009E3B2E">
        <w:rPr>
          <w:rFonts w:ascii="Arial" w:eastAsiaTheme="minorEastAsia" w:hAnsi="Arial" w:cs="Arial"/>
          <w:color w:val="000000" w:themeColor="text1"/>
          <w:lang w:val="mn-MN" w:eastAsia="ko-KR"/>
        </w:rPr>
        <w:t xml:space="preserve"> үйлчилгээ</w:t>
      </w:r>
      <w:r w:rsidR="00A70348" w:rsidRPr="009E3B2E">
        <w:rPr>
          <w:rFonts w:ascii="Arial" w:eastAsiaTheme="minorEastAsia" w:hAnsi="Arial" w:cs="Arial"/>
          <w:color w:val="000000" w:themeColor="text1"/>
          <w:lang w:val="mn-MN" w:eastAsia="ko-KR"/>
        </w:rPr>
        <w:t>ний аргачлал</w:t>
      </w:r>
      <w:r w:rsidR="00C41BB3">
        <w:rPr>
          <w:rFonts w:ascii="Arial" w:eastAsiaTheme="minorEastAsia" w:hAnsi="Arial" w:cs="Arial"/>
          <w:color w:val="000000" w:themeColor="text1"/>
          <w:lang w:val="mn-MN" w:eastAsia="ko-KR"/>
        </w:rPr>
        <w:t>”</w:t>
      </w:r>
      <w:r w:rsidR="00E670E6" w:rsidRPr="009E3B2E">
        <w:rPr>
          <w:rFonts w:ascii="Arial" w:eastAsiaTheme="minorEastAsia" w:hAnsi="Arial" w:cs="Arial"/>
          <w:color w:val="000000" w:themeColor="text1"/>
          <w:lang w:val="mn-MN" w:eastAsia="ko-KR"/>
        </w:rPr>
        <w:t xml:space="preserve"> </w:t>
      </w:r>
      <w:r w:rsidR="00E670E6" w:rsidRPr="009E3B2E">
        <w:rPr>
          <w:rFonts w:ascii="Arial" w:eastAsiaTheme="minorEastAsia" w:hAnsi="Arial" w:cs="Arial"/>
          <w:i/>
          <w:iCs/>
          <w:color w:val="000000" w:themeColor="text1"/>
          <w:lang w:val="mn-MN" w:eastAsia="ko-KR"/>
        </w:rPr>
        <w:t xml:space="preserve"> </w:t>
      </w:r>
      <w:r w:rsidRPr="009E3B2E">
        <w:rPr>
          <w:rFonts w:ascii="Arial" w:eastAsiaTheme="minorEastAsia" w:hAnsi="Arial" w:cs="Arial"/>
          <w:color w:val="000000" w:themeColor="text1"/>
          <w:lang w:val="mn-MN" w:eastAsia="ko-KR"/>
        </w:rPr>
        <w:fldChar w:fldCharType="begin"/>
      </w:r>
      <w:r w:rsidRPr="009E3B2E">
        <w:rPr>
          <w:rFonts w:ascii="Arial" w:eastAsiaTheme="minorEastAsia" w:hAnsi="Arial" w:cs="Arial"/>
          <w:color w:val="000000" w:themeColor="text1"/>
          <w:lang w:val="mn-MN" w:eastAsia="ko-KR"/>
        </w:rPr>
        <w:instrText xml:space="preserve"> ADDIN EN.CITE &lt;EndNote&gt;&lt;Cite&gt;&lt;Author&gt;WHO&lt;/Author&gt;&lt;Year&gt;2018&lt;/Year&gt;&lt;RecNum&gt;5&lt;/RecNum&gt;&lt;DisplayText&gt;(5)&lt;/DisplayText&gt;&lt;record&gt;&lt;rec-number&gt;5&lt;/rec-number&gt;&lt;foreign-keys&gt;&lt;key app="EN" db-id="xssxa9x5wsxw5eev2fixdd59esp2zzf2as0v" timestamp="1735787309"&gt;5&lt;/key&gt;&lt;/foreign-keys&gt;&lt;ref-type name="Book"&gt;6&lt;/ref-type&gt;&lt;contributors&gt;&lt;authors&gt;&lt;author&gt;WHO&lt;/author&gt;&lt;/authors&gt;&lt;/contributors&gt;&lt;titles&gt;&lt;title&gt;Integrated care for older people (ICOPE) implementation framework: guidance for systems and services&lt;/title&gt;&lt;/titles&gt;&lt;dates&gt;&lt;year&gt;2018&lt;/year&gt;&lt;/dates&gt;&lt;publisher&gt;World Health Organization&lt;/publisher&gt;&lt;isbn&gt;9241515996&lt;/isbn&gt;&lt;urls&gt;&lt;/urls&gt;&lt;/record&gt;&lt;/Cite&gt;&lt;/EndNote&gt;</w:instrText>
      </w:r>
      <w:r w:rsidRPr="009E3B2E">
        <w:rPr>
          <w:rFonts w:ascii="Arial" w:eastAsiaTheme="minorEastAsia" w:hAnsi="Arial" w:cs="Arial"/>
          <w:color w:val="000000" w:themeColor="text1"/>
          <w:lang w:val="mn-MN" w:eastAsia="ko-KR"/>
        </w:rPr>
        <w:fldChar w:fldCharType="separate"/>
      </w:r>
      <w:r w:rsidRPr="009E3B2E">
        <w:rPr>
          <w:rFonts w:ascii="Arial" w:eastAsiaTheme="minorEastAsia" w:hAnsi="Arial" w:cs="Arial"/>
          <w:color w:val="000000" w:themeColor="text1"/>
          <w:lang w:val="mn-MN" w:eastAsia="ko-KR"/>
        </w:rPr>
        <w:t>(5)</w:t>
      </w:r>
      <w:r w:rsidRPr="009E3B2E">
        <w:rPr>
          <w:rFonts w:ascii="Arial" w:eastAsiaTheme="minorEastAsia" w:hAnsi="Arial" w:cs="Arial"/>
          <w:color w:val="000000" w:themeColor="text1"/>
          <w:lang w:val="mn-MN" w:eastAsia="ko-KR"/>
        </w:rPr>
        <w:fldChar w:fldCharType="end"/>
      </w:r>
      <w:r w:rsidR="00A70348" w:rsidRPr="009E3B2E">
        <w:rPr>
          <w:rFonts w:ascii="Arial" w:eastAsiaTheme="minorEastAsia" w:hAnsi="Arial" w:cs="Arial"/>
          <w:color w:val="000000" w:themeColor="text1"/>
          <w:lang w:val="mn-MN" w:eastAsia="ko-KR"/>
        </w:rPr>
        <w:t xml:space="preserve">, </w:t>
      </w:r>
      <w:r w:rsidR="00C41BB3">
        <w:rPr>
          <w:rFonts w:ascii="Arial" w:eastAsiaTheme="minorEastAsia" w:hAnsi="Arial" w:cs="Arial"/>
          <w:color w:val="000000" w:themeColor="text1"/>
          <w:lang w:val="mn-MN" w:eastAsia="ko-KR"/>
        </w:rPr>
        <w:t>“</w:t>
      </w:r>
      <w:r w:rsidR="00A70348" w:rsidRPr="009E3B2E">
        <w:rPr>
          <w:rFonts w:ascii="Arial" w:eastAsiaTheme="minorEastAsia" w:hAnsi="Arial" w:cs="Arial"/>
          <w:color w:val="000000" w:themeColor="text1"/>
          <w:lang w:val="mn-MN" w:eastAsia="ko-KR"/>
        </w:rPr>
        <w:t>Номхон далайн баруун бүсийн эрүүл насжилтын үйл ажиллагааны төлөвлөгөө</w:t>
      </w:r>
      <w:r w:rsidR="00C41BB3">
        <w:rPr>
          <w:rFonts w:ascii="Arial" w:eastAsiaTheme="minorEastAsia" w:hAnsi="Arial" w:cs="Arial"/>
          <w:color w:val="000000" w:themeColor="text1"/>
          <w:lang w:val="mn-MN" w:eastAsia="ko-KR"/>
        </w:rPr>
        <w:t>”-</w:t>
      </w:r>
      <w:r w:rsidR="00A70348" w:rsidRPr="009E3B2E">
        <w:rPr>
          <w:rFonts w:ascii="Arial" w:eastAsiaTheme="minorEastAsia" w:hAnsi="Arial" w:cs="Arial"/>
          <w:color w:val="000000" w:themeColor="text1"/>
          <w:lang w:val="mn-MN" w:eastAsia="ko-KR"/>
        </w:rPr>
        <w:t>нд</w:t>
      </w:r>
      <w:r w:rsidR="00A70348" w:rsidRPr="009E3B2E">
        <w:rPr>
          <w:rFonts w:ascii="Arial" w:eastAsiaTheme="minorEastAsia" w:hAnsi="Arial" w:cs="Arial"/>
          <w:i/>
          <w:iCs/>
          <w:color w:val="000000" w:themeColor="text1"/>
          <w:lang w:val="mn-MN" w:eastAsia="ko-KR"/>
        </w:rPr>
        <w:t xml:space="preserve"> </w:t>
      </w:r>
      <w:r w:rsidR="00A70348" w:rsidRPr="009E3B2E">
        <w:rPr>
          <w:rFonts w:ascii="Arial" w:eastAsiaTheme="minorEastAsia" w:hAnsi="Arial" w:cs="Arial"/>
          <w:i/>
          <w:iCs/>
          <w:color w:val="000000" w:themeColor="text1"/>
          <w:lang w:val="mn-MN" w:eastAsia="ko-KR"/>
        </w:rPr>
        <w:fldChar w:fldCharType="begin"/>
      </w:r>
      <w:r w:rsidR="00A70348" w:rsidRPr="009E3B2E">
        <w:rPr>
          <w:rFonts w:ascii="Arial" w:eastAsiaTheme="minorEastAsia" w:hAnsi="Arial" w:cs="Arial"/>
          <w:i/>
          <w:iCs/>
          <w:color w:val="000000" w:themeColor="text1"/>
          <w:lang w:val="mn-MN" w:eastAsia="ko-KR"/>
        </w:rPr>
        <w:instrText xml:space="preserve"> ADDIN EN.CITE &lt;EndNote&gt;&lt;Cite&gt;&lt;Author&gt;WHO&lt;/Author&gt;&lt;Year&gt;2020&lt;/Year&gt;&lt;RecNum&gt;6&lt;/RecNum&gt;&lt;DisplayText&gt;(6)&lt;/DisplayText&gt;&lt;record&gt;&lt;rec-number&gt;6&lt;/rec-number&gt;&lt;foreign-keys&gt;&lt;key app="EN" db-id="xssxa9x5wsxw5eev2fixdd59esp2zzf2as0v" timestamp="1735787763"&gt;6&lt;/key&gt;&lt;/foreign-keys&gt;&lt;ref-type name="Journal Article"&gt;17&lt;/ref-type&gt;&lt;contributors&gt;&lt;authors&gt;&lt;author&gt;WHO&lt;/author&gt;&lt;/authors&gt;&lt;/contributors&gt;&lt;titles&gt;&lt;title&gt;Regional action plan on healthy ageing in the Western Pacific&lt;/title&gt;&lt;/titles&gt;&lt;dates&gt;&lt;year&gt;2020&lt;/year&gt;&lt;/dates&gt;&lt;isbn&gt;929061935X&lt;/isbn&gt;&lt;urls&gt;&lt;/urls&gt;&lt;/record&gt;&lt;/Cite&gt;&lt;/EndNote&gt;</w:instrText>
      </w:r>
      <w:r w:rsidR="00A70348" w:rsidRPr="009E3B2E">
        <w:rPr>
          <w:rFonts w:ascii="Arial" w:eastAsiaTheme="minorEastAsia" w:hAnsi="Arial" w:cs="Arial"/>
          <w:i/>
          <w:iCs/>
          <w:color w:val="000000" w:themeColor="text1"/>
          <w:lang w:val="mn-MN" w:eastAsia="ko-KR"/>
        </w:rPr>
        <w:fldChar w:fldCharType="separate"/>
      </w:r>
      <w:r w:rsidR="00A70348" w:rsidRPr="009E3B2E">
        <w:rPr>
          <w:rFonts w:ascii="Arial" w:eastAsiaTheme="minorEastAsia" w:hAnsi="Arial" w:cs="Arial"/>
          <w:color w:val="000000" w:themeColor="text1"/>
          <w:lang w:val="mn-MN" w:eastAsia="ko-KR"/>
        </w:rPr>
        <w:t>(6)</w:t>
      </w:r>
      <w:r w:rsidR="00A70348" w:rsidRPr="009E3B2E">
        <w:rPr>
          <w:rFonts w:ascii="Arial" w:eastAsiaTheme="minorEastAsia" w:hAnsi="Arial" w:cs="Arial"/>
          <w:i/>
          <w:iCs/>
          <w:color w:val="000000" w:themeColor="text1"/>
          <w:lang w:val="mn-MN" w:eastAsia="ko-KR"/>
        </w:rPr>
        <w:fldChar w:fldCharType="end"/>
      </w:r>
      <w:r w:rsidR="000C4552" w:rsidRPr="009E3B2E">
        <w:rPr>
          <w:rFonts w:ascii="Arial" w:eastAsiaTheme="minorEastAsia" w:hAnsi="Arial" w:cs="Arial"/>
          <w:color w:val="000000" w:themeColor="text1"/>
          <w:lang w:val="mn-MN" w:eastAsia="ko-KR"/>
        </w:rPr>
        <w:t xml:space="preserve"> </w:t>
      </w:r>
      <w:r w:rsidR="00A70348" w:rsidRPr="009E3B2E">
        <w:rPr>
          <w:rFonts w:ascii="Arial" w:eastAsiaTheme="minorEastAsia" w:hAnsi="Arial" w:cs="Arial"/>
          <w:color w:val="000000" w:themeColor="text1"/>
          <w:lang w:val="mn-MN" w:eastAsia="ko-KR"/>
        </w:rPr>
        <w:t>ахмад</w:t>
      </w:r>
      <w:r w:rsidRPr="009E3B2E">
        <w:rPr>
          <w:rFonts w:ascii="Arial" w:eastAsiaTheme="minorEastAsia" w:hAnsi="Arial" w:cs="Arial"/>
          <w:color w:val="000000" w:themeColor="text1"/>
          <w:lang w:val="mn-MN" w:eastAsia="ko-KR"/>
        </w:rPr>
        <w:t xml:space="preserve"> наст</w:t>
      </w:r>
      <w:r w:rsidR="00A70348" w:rsidRPr="009E3B2E">
        <w:rPr>
          <w:rFonts w:ascii="Arial" w:eastAsiaTheme="minorEastAsia" w:hAnsi="Arial" w:cs="Arial"/>
          <w:color w:val="000000" w:themeColor="text1"/>
          <w:lang w:val="mn-MN" w:eastAsia="ko-KR"/>
        </w:rPr>
        <w:t xml:space="preserve">нуудад </w:t>
      </w:r>
      <w:r w:rsidRPr="009E3B2E">
        <w:rPr>
          <w:rFonts w:ascii="Arial" w:eastAsiaTheme="minorEastAsia" w:hAnsi="Arial" w:cs="Arial"/>
          <w:color w:val="000000" w:themeColor="text1"/>
          <w:lang w:val="mn-MN" w:eastAsia="ko-KR"/>
        </w:rPr>
        <w:t>эрх мэдэл</w:t>
      </w:r>
      <w:r w:rsidR="00A70348" w:rsidRPr="009E3B2E">
        <w:rPr>
          <w:rFonts w:ascii="Arial" w:eastAsiaTheme="minorEastAsia" w:hAnsi="Arial" w:cs="Arial"/>
          <w:color w:val="000000" w:themeColor="text1"/>
          <w:lang w:val="mn-MN" w:eastAsia="ko-KR"/>
        </w:rPr>
        <w:t xml:space="preserve"> олгож</w:t>
      </w:r>
      <w:r w:rsidRPr="009E3B2E">
        <w:rPr>
          <w:rFonts w:ascii="Arial" w:eastAsiaTheme="minorEastAsia" w:hAnsi="Arial" w:cs="Arial"/>
          <w:color w:val="000000" w:themeColor="text1"/>
          <w:lang w:val="mn-MN" w:eastAsia="ko-KR"/>
        </w:rPr>
        <w:t>, нөөц боломж</w:t>
      </w:r>
      <w:r w:rsidR="00C41BB3">
        <w:rPr>
          <w:rFonts w:ascii="Arial" w:eastAsiaTheme="minorEastAsia" w:hAnsi="Arial" w:cs="Arial"/>
          <w:color w:val="000000" w:themeColor="text1"/>
          <w:lang w:val="mn-MN" w:eastAsia="ko-KR"/>
        </w:rPr>
        <w:t>ийг</w:t>
      </w:r>
      <w:r w:rsidRPr="009E3B2E">
        <w:rPr>
          <w:rFonts w:ascii="Arial" w:eastAsiaTheme="minorEastAsia" w:hAnsi="Arial" w:cs="Arial"/>
          <w:color w:val="000000" w:themeColor="text1"/>
          <w:lang w:val="mn-MN" w:eastAsia="ko-KR"/>
        </w:rPr>
        <w:t xml:space="preserve"> </w:t>
      </w:r>
      <w:r w:rsidR="00C41BB3">
        <w:rPr>
          <w:rFonts w:ascii="Arial" w:eastAsiaTheme="minorEastAsia" w:hAnsi="Arial" w:cs="Arial"/>
          <w:color w:val="000000" w:themeColor="text1"/>
          <w:lang w:val="mn-MN" w:eastAsia="ko-KR"/>
        </w:rPr>
        <w:t>дайчлан,</w:t>
      </w:r>
      <w:r w:rsidRPr="009E3B2E">
        <w:rPr>
          <w:rFonts w:ascii="Arial" w:eastAsiaTheme="minorEastAsia" w:hAnsi="Arial" w:cs="Arial"/>
          <w:color w:val="000000" w:themeColor="text1"/>
          <w:lang w:val="mn-MN" w:eastAsia="ko-KR"/>
        </w:rPr>
        <w:t xml:space="preserve"> </w:t>
      </w:r>
      <w:r w:rsidR="00C41BB3">
        <w:rPr>
          <w:rFonts w:ascii="Arial" w:eastAsiaTheme="minorEastAsia" w:hAnsi="Arial" w:cs="Arial"/>
          <w:color w:val="000000" w:themeColor="text1"/>
          <w:lang w:val="mn-MN" w:eastAsia="ko-KR"/>
        </w:rPr>
        <w:t>туршлагад нь</w:t>
      </w:r>
      <w:r w:rsidRPr="009E3B2E">
        <w:rPr>
          <w:rFonts w:ascii="Arial" w:eastAsiaTheme="minorEastAsia" w:hAnsi="Arial" w:cs="Arial"/>
          <w:color w:val="000000" w:themeColor="text1"/>
          <w:lang w:val="mn-MN" w:eastAsia="ko-KR"/>
        </w:rPr>
        <w:t xml:space="preserve"> суурилсан, </w:t>
      </w:r>
      <w:r w:rsidR="00A70348" w:rsidRPr="009E3B2E">
        <w:rPr>
          <w:rFonts w:ascii="Arial" w:eastAsiaTheme="minorEastAsia" w:hAnsi="Arial" w:cs="Arial"/>
          <w:color w:val="000000" w:themeColor="text1"/>
          <w:lang w:val="mn-MN" w:eastAsia="ko-KR"/>
        </w:rPr>
        <w:t>олон нийтий</w:t>
      </w:r>
      <w:r w:rsidR="00C41BB3">
        <w:rPr>
          <w:rFonts w:ascii="Arial" w:eastAsiaTheme="minorEastAsia" w:hAnsi="Arial" w:cs="Arial"/>
          <w:color w:val="000000" w:themeColor="text1"/>
          <w:lang w:val="mn-MN" w:eastAsia="ko-KR"/>
        </w:rPr>
        <w:t xml:space="preserve">н оролцоотой </w:t>
      </w:r>
      <w:r w:rsidR="00A70348" w:rsidRPr="009E3B2E">
        <w:rPr>
          <w:rFonts w:ascii="Arial" w:eastAsiaTheme="minorEastAsia" w:hAnsi="Arial" w:cs="Arial"/>
          <w:color w:val="000000" w:themeColor="text1"/>
          <w:lang w:val="mn-MN" w:eastAsia="ko-KR"/>
        </w:rPr>
        <w:t>а</w:t>
      </w:r>
      <w:r w:rsidRPr="009E3B2E">
        <w:rPr>
          <w:rFonts w:ascii="Arial" w:eastAsiaTheme="minorEastAsia" w:hAnsi="Arial" w:cs="Arial"/>
          <w:color w:val="000000" w:themeColor="text1"/>
          <w:lang w:val="mn-MN" w:eastAsia="ko-KR"/>
        </w:rPr>
        <w:t>рга хэмжээ</w:t>
      </w:r>
      <w:r w:rsidR="00C41BB3">
        <w:rPr>
          <w:rFonts w:ascii="Arial" w:eastAsiaTheme="minorEastAsia" w:hAnsi="Arial" w:cs="Arial"/>
          <w:color w:val="000000" w:themeColor="text1"/>
          <w:lang w:val="mn-MN" w:eastAsia="ko-KR"/>
        </w:rPr>
        <w:t xml:space="preserve"> чухлыг</w:t>
      </w:r>
      <w:r w:rsidRPr="009E3B2E">
        <w:rPr>
          <w:rFonts w:ascii="Arial" w:eastAsiaTheme="minorEastAsia" w:hAnsi="Arial" w:cs="Arial"/>
          <w:color w:val="000000" w:themeColor="text1"/>
          <w:lang w:val="mn-MN" w:eastAsia="ko-KR"/>
        </w:rPr>
        <w:t xml:space="preserve"> онцолсон байна.</w:t>
      </w:r>
      <w:r w:rsidR="00062DE3" w:rsidRPr="009E3B2E">
        <w:rPr>
          <w:rFonts w:ascii="Arial" w:eastAsiaTheme="minorEastAsia" w:hAnsi="Arial" w:cs="Arial"/>
          <w:color w:val="000000" w:themeColor="text1"/>
          <w:lang w:val="mn-MN" w:eastAsia="ko-KR"/>
        </w:rPr>
        <w:t xml:space="preserve"> </w:t>
      </w:r>
    </w:p>
    <w:p w14:paraId="25923C2F" w14:textId="77777777" w:rsidR="00C41BB3" w:rsidRDefault="00C41BB3" w:rsidP="009E3B2E">
      <w:pPr>
        <w:jc w:val="both"/>
        <w:rPr>
          <w:rFonts w:ascii="Arial" w:eastAsiaTheme="minorEastAsia" w:hAnsi="Arial" w:cs="Arial"/>
          <w:color w:val="000000" w:themeColor="text1"/>
          <w:lang w:val="mn-MN" w:eastAsia="ko-KR"/>
        </w:rPr>
      </w:pPr>
    </w:p>
    <w:p w14:paraId="2C47DE29" w14:textId="6EE9E8B4" w:rsidR="00062DE3" w:rsidRPr="009E3B2E" w:rsidRDefault="00062DE3" w:rsidP="00C41BB3">
      <w:pPr>
        <w:ind w:firstLine="720"/>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 xml:space="preserve">Ахмад настны тоо хурдацтай өсөж байгаа энэ үед Монгол </w:t>
      </w:r>
      <w:r w:rsidR="00C41BB3">
        <w:rPr>
          <w:rFonts w:ascii="Arial" w:eastAsiaTheme="minorEastAsia" w:hAnsi="Arial" w:cs="Arial"/>
          <w:color w:val="000000" w:themeColor="text1"/>
          <w:lang w:val="mn-MN" w:eastAsia="ko-KR"/>
        </w:rPr>
        <w:t>У</w:t>
      </w:r>
      <w:r w:rsidRPr="009E3B2E">
        <w:rPr>
          <w:rFonts w:ascii="Arial" w:eastAsiaTheme="minorEastAsia" w:hAnsi="Arial" w:cs="Arial"/>
          <w:color w:val="000000" w:themeColor="text1"/>
          <w:lang w:val="mn-MN" w:eastAsia="ko-KR"/>
        </w:rPr>
        <w:t xml:space="preserve">лс </w:t>
      </w:r>
      <w:r w:rsidR="00C41BB3" w:rsidRPr="009E3B2E">
        <w:rPr>
          <w:rFonts w:ascii="Arial" w:eastAsiaTheme="minorEastAsia" w:hAnsi="Arial" w:cs="Arial"/>
          <w:color w:val="000000" w:themeColor="text1"/>
          <w:lang w:val="mn-MN" w:eastAsia="ko-KR"/>
        </w:rPr>
        <w:t xml:space="preserve">стратегийн </w:t>
      </w:r>
      <w:r w:rsidR="00C41BB3">
        <w:rPr>
          <w:rFonts w:ascii="Arial" w:eastAsiaTheme="minorEastAsia" w:hAnsi="Arial" w:cs="Arial"/>
          <w:color w:val="000000" w:themeColor="text1"/>
          <w:lang w:val="mn-MN" w:eastAsia="ko-KR"/>
        </w:rPr>
        <w:t xml:space="preserve">хувьд чухал гэж үзэн </w:t>
      </w:r>
      <w:r w:rsidRPr="009E3B2E">
        <w:rPr>
          <w:rFonts w:ascii="Arial" w:eastAsiaTheme="minorEastAsia" w:hAnsi="Arial" w:cs="Arial"/>
          <w:color w:val="000000" w:themeColor="text1"/>
          <w:lang w:val="mn-MN" w:eastAsia="ko-KR"/>
        </w:rPr>
        <w:t xml:space="preserve">эрүүл насжилтанд  </w:t>
      </w:r>
      <w:r w:rsidR="00842DC1" w:rsidRPr="009E3B2E">
        <w:rPr>
          <w:rFonts w:ascii="Arial" w:eastAsiaTheme="minorEastAsia" w:hAnsi="Arial" w:cs="Arial"/>
          <w:color w:val="000000" w:themeColor="text1"/>
          <w:lang w:val="mn-MN" w:eastAsia="ko-KR"/>
        </w:rPr>
        <w:t xml:space="preserve">бэлтгэх, төлөвлөгөө боловсруулж </w:t>
      </w:r>
      <w:r w:rsidRPr="009E3B2E">
        <w:rPr>
          <w:rFonts w:ascii="Arial" w:eastAsiaTheme="minorEastAsia" w:hAnsi="Arial" w:cs="Arial"/>
          <w:color w:val="000000" w:themeColor="text1"/>
          <w:lang w:val="mn-MN" w:eastAsia="ko-KR"/>
        </w:rPr>
        <w:t>байгаа нь дэлхийн</w:t>
      </w:r>
      <w:r w:rsidR="00C41BB3">
        <w:rPr>
          <w:rFonts w:ascii="Arial" w:eastAsiaTheme="minorEastAsia" w:hAnsi="Arial" w:cs="Arial"/>
          <w:color w:val="000000" w:themeColor="text1"/>
          <w:lang w:val="mn-MN" w:eastAsia="ko-KR"/>
        </w:rPr>
        <w:t xml:space="preserve"> болон бүс нутгийн улстай энэ тэнцүү хэмжээнд </w:t>
      </w:r>
      <w:r w:rsidR="00035132">
        <w:rPr>
          <w:rFonts w:ascii="Arial" w:eastAsiaTheme="minorEastAsia" w:hAnsi="Arial" w:cs="Arial"/>
          <w:color w:val="000000" w:themeColor="text1"/>
          <w:lang w:val="mn-MN" w:eastAsia="ko-KR"/>
        </w:rPr>
        <w:t>ажиллаж буйг харуулж байна.</w:t>
      </w:r>
    </w:p>
    <w:p w14:paraId="3956D11B" w14:textId="77777777" w:rsidR="00C41BB3" w:rsidRDefault="00C41BB3" w:rsidP="009E3B2E">
      <w:pPr>
        <w:jc w:val="both"/>
        <w:rPr>
          <w:rFonts w:ascii="Arial" w:eastAsiaTheme="minorEastAsia" w:hAnsi="Arial" w:cs="Arial"/>
          <w:color w:val="000000" w:themeColor="text1"/>
          <w:lang w:val="mn-MN" w:eastAsia="ko-KR"/>
        </w:rPr>
      </w:pPr>
    </w:p>
    <w:p w14:paraId="2DBDAA48" w14:textId="5987A26C" w:rsidR="00C41BB3" w:rsidRPr="003609D0" w:rsidRDefault="00C41BB3" w:rsidP="003609D0">
      <w:pPr>
        <w:jc w:val="both"/>
        <w:rPr>
          <w:rFonts w:ascii="Arial" w:eastAsiaTheme="minorEastAsia" w:hAnsi="Arial" w:cs="Arial"/>
          <w:color w:val="000000" w:themeColor="text1"/>
          <w:lang w:val="mn-MN" w:eastAsia="ko-KR"/>
        </w:rPr>
      </w:pPr>
      <w:r>
        <w:rPr>
          <w:rFonts w:ascii="Arial" w:eastAsiaTheme="minorEastAsia" w:hAnsi="Arial" w:cs="Arial"/>
          <w:color w:val="000000" w:themeColor="text1"/>
          <w:lang w:val="mn-MN" w:eastAsia="ko-KR"/>
        </w:rPr>
        <w:t>Энэхүү</w:t>
      </w:r>
      <w:r w:rsidR="008A2061" w:rsidRPr="009E3B2E">
        <w:rPr>
          <w:rFonts w:ascii="Arial" w:eastAsiaTheme="minorEastAsia" w:hAnsi="Arial" w:cs="Arial"/>
          <w:color w:val="000000" w:themeColor="text1"/>
          <w:lang w:val="mn-MN" w:eastAsia="ko-KR"/>
        </w:rPr>
        <w:t xml:space="preserve"> төлөвлөгөө нь</w:t>
      </w:r>
      <w:r w:rsidR="00062DE3" w:rsidRPr="009E3B2E">
        <w:rPr>
          <w:rFonts w:ascii="Arial" w:eastAsiaTheme="minorEastAsia" w:hAnsi="Arial" w:cs="Arial"/>
          <w:color w:val="000000" w:themeColor="text1"/>
          <w:lang w:val="mn-MN" w:eastAsia="ko-KR"/>
        </w:rPr>
        <w:t xml:space="preserve"> шинэчлэл, </w:t>
      </w:r>
      <w:r w:rsidR="008A2061" w:rsidRPr="009E3B2E">
        <w:rPr>
          <w:rFonts w:ascii="Arial" w:eastAsiaTheme="minorEastAsia" w:hAnsi="Arial" w:cs="Arial"/>
          <w:color w:val="000000" w:themeColor="text1"/>
          <w:lang w:val="mn-MN" w:eastAsia="ko-KR"/>
        </w:rPr>
        <w:t>чадавхыг хөгжүүлэх,</w:t>
      </w:r>
      <w:r w:rsidR="003609D0">
        <w:rPr>
          <w:rFonts w:ascii="Arial" w:eastAsiaTheme="minorEastAsia" w:hAnsi="Arial" w:cs="Arial"/>
          <w:color w:val="000000" w:themeColor="text1"/>
          <w:lang w:val="mn-MN" w:eastAsia="ko-KR"/>
        </w:rPr>
        <w:t xml:space="preserve"> </w:t>
      </w:r>
      <w:r w:rsidR="008A2061" w:rsidRPr="009E3B2E">
        <w:rPr>
          <w:rFonts w:ascii="Arial" w:eastAsiaTheme="minorEastAsia" w:hAnsi="Arial" w:cs="Arial"/>
          <w:color w:val="000000" w:themeColor="text1"/>
          <w:lang w:val="mn-MN" w:eastAsia="ko-KR"/>
        </w:rPr>
        <w:t xml:space="preserve">хамтын ажиллагааг </w:t>
      </w:r>
      <w:r w:rsidR="009D22BA">
        <w:rPr>
          <w:rFonts w:ascii="Arial" w:eastAsiaTheme="minorEastAsia" w:hAnsi="Arial" w:cs="Arial"/>
          <w:color w:val="000000" w:themeColor="text1"/>
          <w:lang w:val="mn-MN" w:eastAsia="ko-KR"/>
        </w:rPr>
        <w:t>н</w:t>
      </w:r>
      <w:r w:rsidR="008A2061" w:rsidRPr="009E3B2E">
        <w:rPr>
          <w:rFonts w:ascii="Arial" w:eastAsiaTheme="minorEastAsia" w:hAnsi="Arial" w:cs="Arial"/>
          <w:color w:val="000000" w:themeColor="text1"/>
          <w:lang w:val="mn-MN" w:eastAsia="ko-KR"/>
        </w:rPr>
        <w:t xml:space="preserve">эн тэргүүнд тавьснаар </w:t>
      </w:r>
      <w:r w:rsidR="00062DE3" w:rsidRPr="009E3B2E">
        <w:rPr>
          <w:rFonts w:ascii="Arial" w:eastAsiaTheme="minorEastAsia" w:hAnsi="Arial" w:cs="Arial"/>
          <w:color w:val="000000" w:themeColor="text1"/>
          <w:lang w:val="mn-MN" w:eastAsia="ko-KR"/>
        </w:rPr>
        <w:t xml:space="preserve">ахмад настны амьдралын чанарыг дээшлүүлээд зогсохгүй, </w:t>
      </w:r>
      <w:r w:rsidR="008A2061" w:rsidRPr="009E3B2E">
        <w:rPr>
          <w:rFonts w:ascii="Arial" w:eastAsiaTheme="minorEastAsia" w:hAnsi="Arial" w:cs="Arial"/>
          <w:color w:val="000000" w:themeColor="text1"/>
          <w:lang w:val="mn-MN" w:eastAsia="ko-KR"/>
        </w:rPr>
        <w:t xml:space="preserve">хүн амын </w:t>
      </w:r>
      <w:r w:rsidR="009724A8" w:rsidRPr="009E3B2E">
        <w:rPr>
          <w:rFonts w:ascii="Arial" w:eastAsiaTheme="minorEastAsia" w:hAnsi="Arial" w:cs="Arial"/>
          <w:color w:val="000000" w:themeColor="text1"/>
          <w:lang w:val="mn-MN" w:eastAsia="ko-KR"/>
        </w:rPr>
        <w:t xml:space="preserve">насны бүтцийн өөрчлөлтийн </w:t>
      </w:r>
      <w:r w:rsidR="008A2061" w:rsidRPr="009E3B2E">
        <w:rPr>
          <w:rFonts w:ascii="Arial" w:eastAsiaTheme="minorEastAsia" w:hAnsi="Arial" w:cs="Arial"/>
          <w:color w:val="000000" w:themeColor="text1"/>
          <w:lang w:val="mn-MN" w:eastAsia="ko-KR"/>
        </w:rPr>
        <w:t>үед гэр бүл, нийг</w:t>
      </w:r>
      <w:r w:rsidR="008F068F" w:rsidRPr="009E3B2E">
        <w:rPr>
          <w:rFonts w:ascii="Arial" w:eastAsiaTheme="minorEastAsia" w:hAnsi="Arial" w:cs="Arial"/>
          <w:color w:val="000000" w:themeColor="text1"/>
          <w:lang w:val="mn-MN" w:eastAsia="ko-KR"/>
        </w:rPr>
        <w:t>мийн</w:t>
      </w:r>
      <w:r w:rsidR="008A2061" w:rsidRPr="009E3B2E">
        <w:rPr>
          <w:rFonts w:ascii="Arial" w:eastAsiaTheme="minorEastAsia" w:hAnsi="Arial" w:cs="Arial"/>
          <w:color w:val="000000" w:themeColor="text1"/>
          <w:lang w:val="mn-MN" w:eastAsia="ko-KR"/>
        </w:rPr>
        <w:t xml:space="preserve"> бүх талыг хамарсан хөгжлийн тогтвортой загварыг </w:t>
      </w:r>
      <w:r w:rsidR="003609D0">
        <w:rPr>
          <w:rFonts w:ascii="Arial" w:eastAsiaTheme="minorEastAsia" w:hAnsi="Arial" w:cs="Arial"/>
          <w:color w:val="000000" w:themeColor="text1"/>
          <w:lang w:val="mn-MN" w:eastAsia="ko-KR"/>
        </w:rPr>
        <w:t xml:space="preserve">бий болгохоор </w:t>
      </w:r>
      <w:r w:rsidR="008A2061" w:rsidRPr="009E3B2E">
        <w:rPr>
          <w:rFonts w:ascii="Arial" w:eastAsiaTheme="minorEastAsia" w:hAnsi="Arial" w:cs="Arial"/>
          <w:color w:val="000000" w:themeColor="text1"/>
          <w:lang w:val="mn-MN" w:eastAsia="ko-KR"/>
        </w:rPr>
        <w:t>зорьж байна.</w:t>
      </w:r>
      <w:bookmarkStart w:id="3" w:name="_Toc187341788"/>
    </w:p>
    <w:p w14:paraId="39357F5A" w14:textId="77777777" w:rsidR="009E1FCC" w:rsidRDefault="009E1FCC" w:rsidP="009E3B2E">
      <w:pPr>
        <w:jc w:val="center"/>
        <w:rPr>
          <w:rFonts w:ascii="Arial" w:hAnsi="Arial" w:cs="Arial"/>
          <w:b/>
          <w:bCs/>
          <w:color w:val="000000" w:themeColor="text1"/>
          <w:lang w:val="mn-MN" w:eastAsia="ko-KR"/>
        </w:rPr>
      </w:pPr>
    </w:p>
    <w:p w14:paraId="73D16DBD" w14:textId="07E6B835" w:rsidR="008A2061" w:rsidRPr="009E3B2E" w:rsidRDefault="00987E7A" w:rsidP="009E3B2E">
      <w:pPr>
        <w:jc w:val="center"/>
        <w:rPr>
          <w:rFonts w:ascii="Arial" w:hAnsi="Arial" w:cs="Arial"/>
          <w:b/>
          <w:bCs/>
          <w:color w:val="000000" w:themeColor="text1"/>
          <w:lang w:val="mn-MN"/>
        </w:rPr>
      </w:pPr>
      <w:r w:rsidRPr="009E3B2E">
        <w:rPr>
          <w:rFonts w:ascii="Arial" w:hAnsi="Arial" w:cs="Arial"/>
          <w:b/>
          <w:bCs/>
          <w:color w:val="000000" w:themeColor="text1"/>
          <w:lang w:val="mn-MN" w:eastAsia="ko-KR"/>
        </w:rPr>
        <w:t xml:space="preserve">ГУРАВ. МОНГОЛ </w:t>
      </w:r>
      <w:r w:rsidR="003609D0">
        <w:rPr>
          <w:rFonts w:ascii="Arial" w:hAnsi="Arial" w:cs="Arial"/>
          <w:b/>
          <w:bCs/>
          <w:color w:val="000000" w:themeColor="text1"/>
          <w:lang w:val="mn-MN" w:eastAsia="ko-KR"/>
        </w:rPr>
        <w:t xml:space="preserve">УЛСЫН </w:t>
      </w:r>
      <w:r w:rsidRPr="009E3B2E">
        <w:rPr>
          <w:rFonts w:ascii="Arial" w:hAnsi="Arial" w:cs="Arial"/>
          <w:b/>
          <w:bCs/>
          <w:color w:val="000000" w:themeColor="text1"/>
          <w:lang w:val="mn-MN" w:eastAsia="ko-KR"/>
        </w:rPr>
        <w:t>НАСТНУУДЫН</w:t>
      </w:r>
      <w:r w:rsidRPr="009E3B2E">
        <w:rPr>
          <w:rFonts w:ascii="Arial" w:hAnsi="Arial" w:cs="Arial"/>
          <w:b/>
          <w:bCs/>
          <w:color w:val="000000" w:themeColor="text1"/>
          <w:lang w:val="mn-MN"/>
        </w:rPr>
        <w:t xml:space="preserve"> ЭРҮҮЛ МЭНД, НИЙГМИЙН БАЙДАЛ</w:t>
      </w:r>
      <w:bookmarkEnd w:id="3"/>
    </w:p>
    <w:p w14:paraId="4F806920" w14:textId="77777777" w:rsidR="00C6326C" w:rsidRPr="009E3B2E" w:rsidRDefault="00C6326C" w:rsidP="009E3B2E">
      <w:pPr>
        <w:ind w:firstLine="720"/>
        <w:jc w:val="both"/>
        <w:rPr>
          <w:rFonts w:ascii="Arial" w:hAnsi="Arial" w:cs="Arial"/>
          <w:color w:val="000000" w:themeColor="text1"/>
          <w:highlight w:val="yellow"/>
          <w:lang w:val="mn-MN"/>
        </w:rPr>
      </w:pPr>
    </w:p>
    <w:p w14:paraId="4933C6F6" w14:textId="77777777" w:rsidR="003609D0" w:rsidRDefault="00960A61" w:rsidP="009E3B2E">
      <w:pPr>
        <w:pStyle w:val="NormalWeb"/>
        <w:spacing w:before="0" w:beforeAutospacing="0" w:after="0" w:afterAutospacing="0"/>
        <w:ind w:firstLine="720"/>
        <w:jc w:val="both"/>
        <w:rPr>
          <w:rFonts w:ascii="Arial" w:hAnsi="Arial" w:cs="Arial"/>
          <w:color w:val="000000" w:themeColor="text1"/>
          <w:lang w:val="mn-MN"/>
        </w:rPr>
      </w:pPr>
      <w:r w:rsidRPr="009E3B2E">
        <w:rPr>
          <w:rFonts w:ascii="Arial" w:hAnsi="Arial" w:cs="Arial"/>
          <w:color w:val="000000" w:themeColor="text1"/>
          <w:lang w:val="mn-MN"/>
        </w:rPr>
        <w:t xml:space="preserve">Дэлхийн </w:t>
      </w:r>
      <w:r w:rsidR="003609D0">
        <w:rPr>
          <w:rFonts w:ascii="Arial" w:hAnsi="Arial" w:cs="Arial"/>
          <w:color w:val="000000" w:themeColor="text1"/>
          <w:lang w:val="mn-MN"/>
        </w:rPr>
        <w:t xml:space="preserve">нийт </w:t>
      </w:r>
      <w:r w:rsidRPr="009E3B2E">
        <w:rPr>
          <w:rFonts w:ascii="Arial" w:hAnsi="Arial" w:cs="Arial"/>
          <w:color w:val="000000" w:themeColor="text1"/>
          <w:lang w:val="mn-MN"/>
        </w:rPr>
        <w:t>хүн ам</w:t>
      </w:r>
      <w:r w:rsidR="003609D0">
        <w:rPr>
          <w:rFonts w:ascii="Arial" w:hAnsi="Arial" w:cs="Arial"/>
          <w:color w:val="000000" w:themeColor="text1"/>
          <w:lang w:val="mn-MN"/>
        </w:rPr>
        <w:t>ын</w:t>
      </w:r>
      <w:r w:rsidRPr="009E3B2E">
        <w:rPr>
          <w:rFonts w:ascii="Arial" w:hAnsi="Arial" w:cs="Arial"/>
          <w:color w:val="000000" w:themeColor="text1"/>
          <w:lang w:val="mn-MN"/>
        </w:rPr>
        <w:t xml:space="preserve"> 65 ба түүнээс дээш нас</w:t>
      </w:r>
      <w:r w:rsidR="003609D0">
        <w:rPr>
          <w:rFonts w:ascii="Arial" w:hAnsi="Arial" w:cs="Arial"/>
          <w:color w:val="000000" w:themeColor="text1"/>
          <w:lang w:val="mn-MN"/>
        </w:rPr>
        <w:t>тай</w:t>
      </w:r>
      <w:r w:rsidRPr="009E3B2E">
        <w:rPr>
          <w:rFonts w:ascii="Arial" w:hAnsi="Arial" w:cs="Arial"/>
          <w:color w:val="000000" w:themeColor="text1"/>
          <w:lang w:val="mn-MN"/>
        </w:rPr>
        <w:t xml:space="preserve"> ахмадууд</w:t>
      </w:r>
      <w:r w:rsidR="003609D0">
        <w:rPr>
          <w:rFonts w:ascii="Arial" w:hAnsi="Arial" w:cs="Arial"/>
          <w:color w:val="000000" w:themeColor="text1"/>
          <w:lang w:val="mn-MN"/>
        </w:rPr>
        <w:t xml:space="preserve">ын эзлэх хувь  </w:t>
      </w:r>
      <w:r w:rsidRPr="009E3B2E">
        <w:rPr>
          <w:rFonts w:ascii="Arial" w:hAnsi="Arial" w:cs="Arial"/>
          <w:color w:val="000000" w:themeColor="text1"/>
          <w:lang w:val="mn-MN"/>
        </w:rPr>
        <w:t>2022 онд 10</w:t>
      </w:r>
      <w:r w:rsidR="003609D0">
        <w:rPr>
          <w:rFonts w:ascii="Arial" w:hAnsi="Arial" w:cs="Arial"/>
          <w:color w:val="000000" w:themeColor="text1"/>
          <w:lang w:val="mn-MN"/>
        </w:rPr>
        <w:t xml:space="preserve">, </w:t>
      </w:r>
      <w:r w:rsidRPr="009E3B2E">
        <w:rPr>
          <w:rFonts w:ascii="Arial" w:hAnsi="Arial" w:cs="Arial"/>
          <w:color w:val="000000" w:themeColor="text1"/>
          <w:lang w:val="mn-MN"/>
        </w:rPr>
        <w:t>2030 онд 12, 2050 онд 16 хувь буюу</w:t>
      </w:r>
      <w:r w:rsidR="003609D0">
        <w:rPr>
          <w:rFonts w:ascii="Arial" w:hAnsi="Arial" w:cs="Arial"/>
          <w:color w:val="000000" w:themeColor="text1"/>
          <w:lang w:val="mn-MN"/>
        </w:rPr>
        <w:t xml:space="preserve"> </w:t>
      </w:r>
      <w:r w:rsidRPr="009E3B2E">
        <w:rPr>
          <w:rFonts w:ascii="Arial" w:hAnsi="Arial" w:cs="Arial"/>
          <w:color w:val="000000" w:themeColor="text1"/>
          <w:lang w:val="mn-MN"/>
        </w:rPr>
        <w:t xml:space="preserve">1.6 тэрбум болж өснө. </w:t>
      </w:r>
    </w:p>
    <w:p w14:paraId="3754C99A" w14:textId="77777777" w:rsidR="001C374B" w:rsidRDefault="001C374B" w:rsidP="003609D0">
      <w:pPr>
        <w:pStyle w:val="NormalWeb"/>
        <w:spacing w:before="0" w:beforeAutospacing="0" w:after="0" w:afterAutospacing="0"/>
        <w:ind w:firstLine="720"/>
        <w:jc w:val="both"/>
        <w:rPr>
          <w:rFonts w:ascii="Arial" w:hAnsi="Arial" w:cs="Arial"/>
          <w:color w:val="000000" w:themeColor="text1"/>
          <w:lang w:val="mn-MN"/>
        </w:rPr>
      </w:pPr>
    </w:p>
    <w:p w14:paraId="5FA90EB1" w14:textId="11A663F1" w:rsidR="00960A61" w:rsidRPr="003609D0" w:rsidRDefault="00960A61" w:rsidP="003609D0">
      <w:pPr>
        <w:pStyle w:val="NormalWeb"/>
        <w:spacing w:before="0" w:beforeAutospacing="0" w:after="0" w:afterAutospacing="0"/>
        <w:ind w:firstLine="720"/>
        <w:jc w:val="both"/>
        <w:rPr>
          <w:rFonts w:ascii="Arial" w:hAnsi="Arial" w:cs="Arial"/>
          <w:color w:val="000000" w:themeColor="text1"/>
          <w:lang w:val="mn-MN"/>
        </w:rPr>
      </w:pPr>
      <w:r w:rsidRPr="009E3B2E">
        <w:rPr>
          <w:rFonts w:ascii="Arial" w:hAnsi="Arial" w:cs="Arial"/>
          <w:color w:val="000000" w:themeColor="text1"/>
          <w:lang w:val="mn-MN"/>
        </w:rPr>
        <w:lastRenderedPageBreak/>
        <w:t xml:space="preserve">Монгол </w:t>
      </w:r>
      <w:r w:rsidR="003609D0">
        <w:rPr>
          <w:rFonts w:ascii="Arial" w:hAnsi="Arial" w:cs="Arial"/>
          <w:color w:val="000000" w:themeColor="text1"/>
          <w:lang w:val="mn-MN"/>
        </w:rPr>
        <w:t>У</w:t>
      </w:r>
      <w:r w:rsidRPr="009E3B2E">
        <w:rPr>
          <w:rFonts w:ascii="Arial" w:hAnsi="Arial" w:cs="Arial"/>
          <w:color w:val="000000" w:themeColor="text1"/>
          <w:lang w:val="mn-MN"/>
        </w:rPr>
        <w:t xml:space="preserve">лсын хэмжээнд 2024 оны байдлаар </w:t>
      </w:r>
      <w:r w:rsidR="001C374B" w:rsidRPr="009E3B2E">
        <w:rPr>
          <w:rFonts w:ascii="Arial" w:hAnsi="Arial" w:cs="Arial"/>
          <w:color w:val="000000" w:themeColor="text1"/>
          <w:lang w:val="mn-MN"/>
        </w:rPr>
        <w:t>хүн амын 10.9 х</w:t>
      </w:r>
      <w:r w:rsidR="001C374B">
        <w:rPr>
          <w:rFonts w:ascii="Arial" w:hAnsi="Arial" w:cs="Arial"/>
          <w:color w:val="000000" w:themeColor="text1"/>
          <w:lang w:val="mn-MN"/>
        </w:rPr>
        <w:t xml:space="preserve">увь буюу </w:t>
      </w:r>
      <w:r w:rsidRPr="009E3B2E">
        <w:rPr>
          <w:rFonts w:ascii="Arial" w:hAnsi="Arial" w:cs="Arial"/>
          <w:color w:val="000000" w:themeColor="text1"/>
          <w:lang w:val="mn-MN"/>
        </w:rPr>
        <w:t>385.3 мянган ахмад настан бай</w:t>
      </w:r>
      <w:r w:rsidR="001C374B">
        <w:rPr>
          <w:rFonts w:ascii="Arial" w:hAnsi="Arial" w:cs="Arial"/>
          <w:color w:val="000000" w:themeColor="text1"/>
          <w:lang w:val="mn-MN"/>
        </w:rPr>
        <w:t xml:space="preserve">гаагийн </w:t>
      </w:r>
      <w:r w:rsidRPr="009E3B2E">
        <w:rPr>
          <w:rFonts w:ascii="Arial" w:hAnsi="Arial" w:cs="Arial"/>
          <w:color w:val="000000" w:themeColor="text1"/>
          <w:lang w:val="mn-MN"/>
        </w:rPr>
        <w:t>40.4 хувь нь эрэгтэй, 59.6 хув</w:t>
      </w:r>
      <w:r w:rsidR="001C374B">
        <w:rPr>
          <w:rFonts w:ascii="Arial" w:hAnsi="Arial" w:cs="Arial"/>
          <w:color w:val="000000" w:themeColor="text1"/>
          <w:lang w:val="mn-MN"/>
        </w:rPr>
        <w:t>ь нь</w:t>
      </w:r>
      <w:r w:rsidRPr="009E3B2E">
        <w:rPr>
          <w:rFonts w:ascii="Arial" w:hAnsi="Arial" w:cs="Arial"/>
          <w:color w:val="000000" w:themeColor="text1"/>
          <w:lang w:val="mn-MN"/>
        </w:rPr>
        <w:t xml:space="preserve"> эмэгтэй байна. </w:t>
      </w:r>
      <w:r w:rsidRPr="009E3B2E">
        <w:rPr>
          <w:rFonts w:ascii="Arial" w:eastAsia="Courier New" w:hAnsi="Arial" w:cs="Arial"/>
          <w:bCs/>
          <w:color w:val="000000" w:themeColor="text1"/>
          <w:kern w:val="24"/>
          <w:lang w:val="mn-MN"/>
        </w:rPr>
        <w:t xml:space="preserve">2020 онд </w:t>
      </w:r>
      <w:r w:rsidR="001C374B" w:rsidRPr="009E3B2E">
        <w:rPr>
          <w:rFonts w:ascii="Arial" w:eastAsia="Courier New" w:hAnsi="Arial" w:cs="Arial"/>
          <w:bCs/>
          <w:color w:val="000000" w:themeColor="text1"/>
          <w:kern w:val="24"/>
          <w:lang w:val="mn-MN"/>
        </w:rPr>
        <w:t xml:space="preserve">нийт хүн амын 7.0 хувь </w:t>
      </w:r>
      <w:r w:rsidRPr="009E3B2E">
        <w:rPr>
          <w:rFonts w:ascii="Arial" w:eastAsia="Courier New" w:hAnsi="Arial" w:cs="Arial"/>
          <w:bCs/>
          <w:color w:val="000000" w:themeColor="text1"/>
          <w:kern w:val="24"/>
          <w:lang w:val="mn-MN"/>
        </w:rPr>
        <w:t>60-аас дээш нас</w:t>
      </w:r>
      <w:r w:rsidR="001C374B">
        <w:rPr>
          <w:rFonts w:ascii="Arial" w:eastAsia="Courier New" w:hAnsi="Arial" w:cs="Arial"/>
          <w:bCs/>
          <w:color w:val="000000" w:themeColor="text1"/>
          <w:kern w:val="24"/>
          <w:lang w:val="mn-MN"/>
        </w:rPr>
        <w:t>тай ба</w:t>
      </w:r>
      <w:r w:rsidRPr="009E3B2E">
        <w:rPr>
          <w:rFonts w:ascii="Arial" w:eastAsia="Courier New" w:hAnsi="Arial" w:cs="Arial"/>
          <w:bCs/>
          <w:color w:val="000000" w:themeColor="text1"/>
          <w:kern w:val="24"/>
          <w:lang w:val="mn-MN"/>
        </w:rPr>
        <w:t>йсан бол 2050 онд  28.6 хувь</w:t>
      </w:r>
      <w:r w:rsidR="001C374B">
        <w:rPr>
          <w:rFonts w:ascii="Arial" w:eastAsia="Courier New" w:hAnsi="Arial" w:cs="Arial"/>
          <w:bCs/>
          <w:color w:val="000000" w:themeColor="text1"/>
          <w:kern w:val="24"/>
          <w:lang w:val="mn-MN"/>
        </w:rPr>
        <w:t xml:space="preserve">, өөрөөр хэлбэл </w:t>
      </w:r>
      <w:r w:rsidRPr="009E3B2E">
        <w:rPr>
          <w:rFonts w:ascii="Arial" w:eastAsia="Calibri" w:hAnsi="Arial" w:cs="Arial"/>
          <w:bCs/>
          <w:color w:val="000000" w:themeColor="text1"/>
          <w:lang w:val="mn-MN"/>
        </w:rPr>
        <w:t xml:space="preserve">5 хүн тутмын нэг </w:t>
      </w:r>
      <w:r w:rsidRPr="009E3B2E">
        <w:rPr>
          <w:rFonts w:ascii="Arial" w:eastAsia="Calibri" w:hAnsi="Arial" w:cs="Arial"/>
          <w:color w:val="000000" w:themeColor="text1"/>
          <w:lang w:val="mn-MN"/>
        </w:rPr>
        <w:t xml:space="preserve">нь </w:t>
      </w:r>
      <w:r w:rsidRPr="009E3B2E">
        <w:rPr>
          <w:rFonts w:ascii="Arial" w:eastAsia="Calibri" w:hAnsi="Arial" w:cs="Arial"/>
          <w:bCs/>
          <w:color w:val="000000" w:themeColor="text1"/>
          <w:lang w:val="mn-MN"/>
        </w:rPr>
        <w:t>60 ба түүнээс дээш настай байх магадлал</w:t>
      </w:r>
      <w:r w:rsidR="001C374B">
        <w:rPr>
          <w:rFonts w:ascii="Arial" w:eastAsia="Calibri" w:hAnsi="Arial" w:cs="Arial"/>
          <w:bCs/>
          <w:color w:val="000000" w:themeColor="text1"/>
          <w:lang w:val="mn-MN"/>
        </w:rPr>
        <w:t>тай</w:t>
      </w:r>
      <w:r w:rsidRPr="009E3B2E">
        <w:rPr>
          <w:rFonts w:ascii="Arial" w:eastAsia="Calibri" w:hAnsi="Arial" w:cs="Arial"/>
          <w:bCs/>
          <w:color w:val="000000" w:themeColor="text1"/>
          <w:lang w:val="mn-MN"/>
        </w:rPr>
        <w:t xml:space="preserve"> байна.</w:t>
      </w:r>
    </w:p>
    <w:p w14:paraId="63CD0F31" w14:textId="77777777" w:rsidR="00AB5DDE" w:rsidRPr="009E3B2E" w:rsidRDefault="00AB5DDE" w:rsidP="009E3B2E">
      <w:pPr>
        <w:pStyle w:val="NormalWeb"/>
        <w:spacing w:before="0" w:beforeAutospacing="0" w:after="0" w:afterAutospacing="0"/>
        <w:ind w:firstLine="720"/>
        <w:jc w:val="both"/>
        <w:rPr>
          <w:rFonts w:ascii="Arial" w:hAnsi="Arial" w:cs="Arial"/>
          <w:color w:val="000000" w:themeColor="text1"/>
          <w:lang w:val="mn-MN"/>
        </w:rPr>
      </w:pPr>
    </w:p>
    <w:p w14:paraId="7ECE6090" w14:textId="77777777" w:rsidR="002B6007" w:rsidRDefault="00960A61" w:rsidP="002B6007">
      <w:pPr>
        <w:shd w:val="clear" w:color="auto" w:fill="FFFF00"/>
        <w:jc w:val="both"/>
        <w:rPr>
          <w:rFonts w:ascii="Arial" w:hAnsi="Arial" w:cs="Arial"/>
          <w:color w:val="000000" w:themeColor="text1"/>
          <w:shd w:val="clear" w:color="auto" w:fill="FFFFFF" w:themeFill="background1"/>
          <w:lang w:val="mn-MN"/>
        </w:rPr>
      </w:pPr>
      <w:r w:rsidRPr="002B6007">
        <w:rPr>
          <w:rFonts w:ascii="Arial" w:hAnsi="Arial" w:cs="Arial"/>
          <w:color w:val="000000" w:themeColor="text1"/>
          <w:shd w:val="clear" w:color="auto" w:fill="FFFFFF" w:themeFill="background1"/>
          <w:lang w:val="mn-MN"/>
        </w:rPr>
        <w:t xml:space="preserve">             Монгол улсад дундаж наслалт 1995 о</w:t>
      </w:r>
      <w:r w:rsidR="00DF1083" w:rsidRPr="002B6007">
        <w:rPr>
          <w:rFonts w:ascii="Arial" w:hAnsi="Arial" w:cs="Arial"/>
          <w:color w:val="000000" w:themeColor="text1"/>
          <w:shd w:val="clear" w:color="auto" w:fill="FFFFFF" w:themeFill="background1"/>
          <w:lang w:val="mn-MN"/>
        </w:rPr>
        <w:t xml:space="preserve">нд </w:t>
      </w:r>
      <w:r w:rsidRPr="002B6007">
        <w:rPr>
          <w:rFonts w:ascii="Arial" w:hAnsi="Arial" w:cs="Arial"/>
          <w:color w:val="000000" w:themeColor="text1"/>
          <w:shd w:val="clear" w:color="auto" w:fill="FFFFFF" w:themeFill="background1"/>
          <w:lang w:val="mn-MN"/>
        </w:rPr>
        <w:t>эрэгтэйчүү</w:t>
      </w:r>
      <w:r w:rsidR="00DF1083" w:rsidRPr="002B6007">
        <w:rPr>
          <w:rFonts w:ascii="Arial" w:hAnsi="Arial" w:cs="Arial"/>
          <w:color w:val="000000" w:themeColor="text1"/>
          <w:shd w:val="clear" w:color="auto" w:fill="FFFFFF" w:themeFill="background1"/>
          <w:lang w:val="mn-MN"/>
        </w:rPr>
        <w:t>д</w:t>
      </w:r>
      <w:r w:rsidRPr="002B6007">
        <w:rPr>
          <w:rFonts w:ascii="Arial" w:hAnsi="Arial" w:cs="Arial"/>
          <w:color w:val="000000" w:themeColor="text1"/>
          <w:shd w:val="clear" w:color="auto" w:fill="FFFFFF" w:themeFill="background1"/>
          <w:lang w:val="mn-MN"/>
        </w:rPr>
        <w:t xml:space="preserve"> 62.1, эмэгтэйчүүд 65.4 жил буюу дундаж наслалт 63.7 байсан. Жил бүр  дундаж наслалт тасралтгүй нэмэгдэж 2023 онд эрэгтэйчүү</w:t>
      </w:r>
      <w:r w:rsidR="00E637C8" w:rsidRPr="002B6007">
        <w:rPr>
          <w:rFonts w:ascii="Arial" w:hAnsi="Arial" w:cs="Arial"/>
          <w:color w:val="000000" w:themeColor="text1"/>
          <w:shd w:val="clear" w:color="auto" w:fill="FFFFFF" w:themeFill="background1"/>
          <w:lang w:val="mn-MN"/>
        </w:rPr>
        <w:t>д</w:t>
      </w:r>
      <w:r w:rsidRPr="002B6007">
        <w:rPr>
          <w:rFonts w:ascii="Arial" w:hAnsi="Arial" w:cs="Arial"/>
          <w:color w:val="000000" w:themeColor="text1"/>
          <w:shd w:val="clear" w:color="auto" w:fill="FFFFFF" w:themeFill="background1"/>
          <w:lang w:val="mn-MN"/>
        </w:rPr>
        <w:t xml:space="preserve"> 6</w:t>
      </w:r>
      <w:r w:rsidR="00EC18C3" w:rsidRPr="002B6007">
        <w:rPr>
          <w:rFonts w:ascii="Arial" w:hAnsi="Arial" w:cs="Arial"/>
          <w:color w:val="000000" w:themeColor="text1"/>
          <w:shd w:val="clear" w:color="auto" w:fill="FFFFFF" w:themeFill="background1"/>
          <w:lang w:val="mn-MN"/>
        </w:rPr>
        <w:t>7</w:t>
      </w:r>
      <w:r w:rsidRPr="002B6007">
        <w:rPr>
          <w:rFonts w:ascii="Arial" w:hAnsi="Arial" w:cs="Arial"/>
          <w:color w:val="000000" w:themeColor="text1"/>
          <w:shd w:val="clear" w:color="auto" w:fill="FFFFFF" w:themeFill="background1"/>
          <w:lang w:val="mn-MN"/>
        </w:rPr>
        <w:t>.</w:t>
      </w:r>
      <w:r w:rsidR="00EC18C3" w:rsidRPr="002B6007">
        <w:rPr>
          <w:rFonts w:ascii="Arial" w:hAnsi="Arial" w:cs="Arial"/>
          <w:color w:val="000000" w:themeColor="text1"/>
          <w:shd w:val="clear" w:color="auto" w:fill="FFFFFF" w:themeFill="background1"/>
          <w:lang w:val="mn-MN"/>
        </w:rPr>
        <w:t>6</w:t>
      </w:r>
      <w:r w:rsidRPr="002B6007">
        <w:rPr>
          <w:rFonts w:ascii="Arial" w:hAnsi="Arial" w:cs="Arial"/>
          <w:color w:val="000000" w:themeColor="text1"/>
          <w:shd w:val="clear" w:color="auto" w:fill="FFFFFF" w:themeFill="background1"/>
          <w:lang w:val="mn-MN"/>
        </w:rPr>
        <w:t>, эмэгтэйчүүд 76.8  буюу дундаж наслалт 7</w:t>
      </w:r>
      <w:r w:rsidR="00EC18C3" w:rsidRPr="002B6007">
        <w:rPr>
          <w:rFonts w:ascii="Arial" w:hAnsi="Arial" w:cs="Arial"/>
          <w:color w:val="000000" w:themeColor="text1"/>
          <w:shd w:val="clear" w:color="auto" w:fill="FFFFFF" w:themeFill="background1"/>
          <w:lang w:val="mn-MN"/>
        </w:rPr>
        <w:t>2</w:t>
      </w:r>
      <w:r w:rsidRPr="002B6007">
        <w:rPr>
          <w:rFonts w:ascii="Arial" w:hAnsi="Arial" w:cs="Arial"/>
          <w:color w:val="000000" w:themeColor="text1"/>
          <w:shd w:val="clear" w:color="auto" w:fill="FFFFFF" w:themeFill="background1"/>
          <w:lang w:val="mn-MN"/>
        </w:rPr>
        <w:t>.</w:t>
      </w:r>
      <w:r w:rsidR="00EC18C3" w:rsidRPr="002B6007">
        <w:rPr>
          <w:rFonts w:ascii="Arial" w:hAnsi="Arial" w:cs="Arial"/>
          <w:color w:val="000000" w:themeColor="text1"/>
          <w:shd w:val="clear" w:color="auto" w:fill="FFFFFF" w:themeFill="background1"/>
          <w:lang w:val="mn-MN"/>
        </w:rPr>
        <w:t>2</w:t>
      </w:r>
      <w:r w:rsidRPr="002B6007">
        <w:rPr>
          <w:rFonts w:ascii="Arial" w:hAnsi="Arial" w:cs="Arial"/>
          <w:color w:val="000000" w:themeColor="text1"/>
          <w:shd w:val="clear" w:color="auto" w:fill="FFFFFF" w:themeFill="background1"/>
          <w:lang w:val="mn-MN"/>
        </w:rPr>
        <w:t xml:space="preserve"> </w:t>
      </w:r>
      <w:r w:rsidR="00E637C8" w:rsidRPr="002B6007">
        <w:rPr>
          <w:rFonts w:ascii="Arial" w:hAnsi="Arial" w:cs="Arial"/>
          <w:color w:val="000000" w:themeColor="text1"/>
          <w:shd w:val="clear" w:color="auto" w:fill="FFFFFF" w:themeFill="background1"/>
          <w:lang w:val="mn-MN"/>
        </w:rPr>
        <w:t>бай</w:t>
      </w:r>
      <w:r w:rsidR="00B33E59" w:rsidRPr="002B6007">
        <w:rPr>
          <w:rFonts w:ascii="Arial" w:hAnsi="Arial" w:cs="Arial"/>
          <w:color w:val="000000" w:themeColor="text1"/>
          <w:shd w:val="clear" w:color="auto" w:fill="FFFFFF" w:themeFill="background1"/>
          <w:lang w:val="mn-MN"/>
        </w:rPr>
        <w:t>на.</w:t>
      </w:r>
    </w:p>
    <w:p w14:paraId="19B168F2" w14:textId="42C79C92" w:rsidR="00E7757C" w:rsidRDefault="00B33E59" w:rsidP="002B6007">
      <w:pPr>
        <w:shd w:val="clear" w:color="auto" w:fill="FFFF00"/>
        <w:jc w:val="both"/>
        <w:rPr>
          <w:rFonts w:ascii="Arial" w:hAnsi="Arial" w:cs="Arial"/>
          <w:color w:val="000000" w:themeColor="text1"/>
          <w:lang w:val="mn-MN"/>
        </w:rPr>
      </w:pPr>
      <w:r>
        <w:rPr>
          <w:rFonts w:ascii="Arial" w:hAnsi="Arial" w:cs="Arial"/>
          <w:color w:val="000000" w:themeColor="text1"/>
          <w:lang w:val="mn-MN"/>
        </w:rPr>
        <w:t>Төрөлтөөс тооцсон дундаж наслалт 2023 онд улсын хэмжээнд 71.5 болж сүүлийн 10 жилийн дундажаас 1.1 нэмэгдсэн</w:t>
      </w:r>
      <w:r w:rsidR="007C65F4">
        <w:rPr>
          <w:rFonts w:ascii="Arial" w:hAnsi="Arial" w:cs="Arial"/>
          <w:color w:val="000000" w:themeColor="text1"/>
          <w:lang w:val="mn-MN"/>
        </w:rPr>
        <w:t xml:space="preserve"> ч</w:t>
      </w:r>
      <w:r>
        <w:rPr>
          <w:rFonts w:ascii="Arial" w:hAnsi="Arial" w:cs="Arial"/>
          <w:color w:val="000000" w:themeColor="text1"/>
          <w:lang w:val="mn-MN"/>
        </w:rPr>
        <w:t xml:space="preserve"> эрэгтэй, эмэгтэй хүмүүсийн дундаж наслалтын зөрүү 9.2 жил байна.</w:t>
      </w:r>
      <w:r w:rsidR="00214EF9">
        <w:rPr>
          <w:rFonts w:ascii="Arial" w:hAnsi="Arial" w:cs="Arial"/>
          <w:color w:val="000000" w:themeColor="text1"/>
          <w:lang w:val="mn-MN"/>
        </w:rPr>
        <w:t xml:space="preserve"> </w:t>
      </w:r>
      <w:r w:rsidR="009F69CC">
        <w:rPr>
          <w:rFonts w:ascii="Arial" w:hAnsi="Arial" w:cs="Arial"/>
          <w:color w:val="000000" w:themeColor="text1"/>
          <w:lang w:val="mn-MN"/>
        </w:rPr>
        <w:t xml:space="preserve">Энэ тоо 1965 онд 2.3 байсан бол </w:t>
      </w:r>
      <w:r w:rsidR="005A1E26">
        <w:rPr>
          <w:rFonts w:ascii="Arial" w:hAnsi="Arial" w:cs="Arial"/>
          <w:color w:val="000000" w:themeColor="text1"/>
          <w:lang w:val="mn-MN"/>
        </w:rPr>
        <w:t>1989</w:t>
      </w:r>
      <w:r w:rsidR="000934D8">
        <w:rPr>
          <w:rFonts w:ascii="Arial" w:hAnsi="Arial" w:cs="Arial"/>
          <w:color w:val="000000" w:themeColor="text1"/>
          <w:lang w:val="mn-MN"/>
        </w:rPr>
        <w:t xml:space="preserve"> онд 5.8</w:t>
      </w:r>
      <w:r w:rsidR="003C7417">
        <w:rPr>
          <w:rFonts w:ascii="Arial" w:hAnsi="Arial" w:cs="Arial"/>
          <w:color w:val="000000" w:themeColor="text1"/>
          <w:lang w:val="mn-MN"/>
        </w:rPr>
        <w:t xml:space="preserve"> сүүлийн 30 жилд тасралтгүй нэмэгджээ</w:t>
      </w:r>
      <w:sdt>
        <w:sdtPr>
          <w:rPr>
            <w:rFonts w:ascii="Arial" w:hAnsi="Arial" w:cs="Arial"/>
            <w:color w:val="000000" w:themeColor="text1"/>
            <w:lang w:val="mn-MN"/>
          </w:rPr>
          <w:id w:val="1690718304"/>
          <w:citation/>
        </w:sdtPr>
        <w:sdtContent>
          <w:r w:rsidR="001008D3">
            <w:rPr>
              <w:rFonts w:ascii="Arial" w:hAnsi="Arial" w:cs="Arial"/>
              <w:color w:val="000000" w:themeColor="text1"/>
              <w:lang w:val="mn-MN"/>
            </w:rPr>
            <w:fldChar w:fldCharType="begin"/>
          </w:r>
          <w:r w:rsidR="001008D3">
            <w:rPr>
              <w:rFonts w:ascii="Arial" w:hAnsi="Arial" w:cs="Arial"/>
              <w:color w:val="000000" w:themeColor="text1"/>
              <w:lang w:val="mn-MN"/>
            </w:rPr>
            <w:instrText xml:space="preserve"> CITATION Эрү23 \l 1104 </w:instrText>
          </w:r>
          <w:r w:rsidR="001008D3">
            <w:rPr>
              <w:rFonts w:ascii="Arial" w:hAnsi="Arial" w:cs="Arial"/>
              <w:color w:val="000000" w:themeColor="text1"/>
              <w:lang w:val="mn-MN"/>
            </w:rPr>
            <w:fldChar w:fldCharType="separate"/>
          </w:r>
          <w:r w:rsidR="001008D3">
            <w:rPr>
              <w:rFonts w:ascii="Arial" w:hAnsi="Arial" w:cs="Arial"/>
              <w:color w:val="000000" w:themeColor="text1"/>
              <w:lang w:val="mn-MN"/>
            </w:rPr>
            <w:t xml:space="preserve"> </w:t>
          </w:r>
          <w:r w:rsidR="001008D3" w:rsidRPr="001008D3">
            <w:rPr>
              <w:rFonts w:ascii="Arial" w:hAnsi="Arial" w:cs="Arial"/>
              <w:color w:val="000000" w:themeColor="text1"/>
              <w:lang w:val="mn-MN"/>
            </w:rPr>
            <w:t>(Эрүүл мэндийн хөгжлийн төв, 2023)</w:t>
          </w:r>
          <w:r w:rsidR="001008D3">
            <w:rPr>
              <w:rFonts w:ascii="Arial" w:hAnsi="Arial" w:cs="Arial"/>
              <w:color w:val="000000" w:themeColor="text1"/>
              <w:lang w:val="mn-MN"/>
            </w:rPr>
            <w:fldChar w:fldCharType="end"/>
          </w:r>
        </w:sdtContent>
      </w:sdt>
      <w:r w:rsidR="003C7417">
        <w:rPr>
          <w:rFonts w:ascii="Arial" w:hAnsi="Arial" w:cs="Arial"/>
          <w:color w:val="000000" w:themeColor="text1"/>
          <w:lang w:val="mn-MN"/>
        </w:rPr>
        <w:t>.</w:t>
      </w:r>
      <w:r w:rsidR="000934D8">
        <w:rPr>
          <w:rFonts w:ascii="Arial" w:hAnsi="Arial" w:cs="Arial"/>
          <w:color w:val="000000" w:themeColor="text1"/>
          <w:lang w:val="mn-MN"/>
        </w:rPr>
        <w:t xml:space="preserve"> </w:t>
      </w:r>
    </w:p>
    <w:p w14:paraId="2BFAC3FF" w14:textId="128EC125" w:rsidR="00801D83" w:rsidRDefault="005A0091" w:rsidP="00AA61C9">
      <w:pPr>
        <w:shd w:val="clear" w:color="auto" w:fill="FFFF00"/>
        <w:ind w:firstLine="720"/>
        <w:jc w:val="both"/>
        <w:rPr>
          <w:rFonts w:ascii="Arial" w:hAnsi="Arial" w:cs="Arial"/>
          <w:color w:val="000000" w:themeColor="text1"/>
          <w:lang w:val="mn-MN"/>
        </w:rPr>
      </w:pPr>
      <w:r>
        <w:rPr>
          <w:rFonts w:ascii="Arial" w:hAnsi="Arial" w:cs="Arial"/>
          <w:color w:val="000000" w:themeColor="text1"/>
          <w:lang w:val="mn-MN"/>
        </w:rPr>
        <w:t>Э</w:t>
      </w:r>
      <w:r w:rsidR="00801D83" w:rsidRPr="00801D83">
        <w:rPr>
          <w:rFonts w:ascii="Arial" w:hAnsi="Arial" w:cs="Arial"/>
          <w:color w:val="000000" w:themeColor="text1"/>
          <w:lang w:val="mn-MN"/>
        </w:rPr>
        <w:t>рүүл дундаж наслал</w:t>
      </w:r>
      <w:r>
        <w:rPr>
          <w:rFonts w:ascii="Arial" w:hAnsi="Arial" w:cs="Arial"/>
          <w:color w:val="000000" w:themeColor="text1"/>
          <w:lang w:val="mn-MN"/>
        </w:rPr>
        <w:t xml:space="preserve">т </w:t>
      </w:r>
      <w:r w:rsidR="00801D83" w:rsidRPr="00801D83">
        <w:rPr>
          <w:rFonts w:ascii="Arial" w:hAnsi="Arial" w:cs="Arial"/>
          <w:color w:val="000000" w:themeColor="text1"/>
          <w:lang w:val="mn-MN"/>
        </w:rPr>
        <w:t xml:space="preserve">нь хүн амын эрүүл мэндийн ерөнхий түвшинг илэрхийлэх </w:t>
      </w:r>
      <w:r w:rsidR="00E7757C">
        <w:rPr>
          <w:rFonts w:ascii="Arial" w:hAnsi="Arial" w:cs="Arial"/>
          <w:color w:val="000000" w:themeColor="text1"/>
          <w:lang w:val="mn-MN"/>
        </w:rPr>
        <w:t>чухал</w:t>
      </w:r>
      <w:r w:rsidR="00801D83" w:rsidRPr="00801D83">
        <w:rPr>
          <w:rFonts w:ascii="Arial" w:hAnsi="Arial" w:cs="Arial"/>
          <w:color w:val="000000" w:themeColor="text1"/>
          <w:lang w:val="mn-MN"/>
        </w:rPr>
        <w:t xml:space="preserve"> үзүүлэлт б</w:t>
      </w:r>
      <w:r w:rsidR="00E7757C">
        <w:rPr>
          <w:rFonts w:ascii="Arial" w:hAnsi="Arial" w:cs="Arial"/>
          <w:color w:val="000000" w:themeColor="text1"/>
          <w:lang w:val="mn-MN"/>
        </w:rPr>
        <w:t>өгөөд</w:t>
      </w:r>
      <w:r w:rsidR="00801D83" w:rsidRPr="00801D83">
        <w:rPr>
          <w:rFonts w:ascii="Arial" w:hAnsi="Arial" w:cs="Arial"/>
          <w:color w:val="000000" w:themeColor="text1"/>
          <w:lang w:val="mn-MN"/>
        </w:rPr>
        <w:t xml:space="preserve"> хүний ​​эрүүл</w:t>
      </w:r>
      <w:r w:rsidR="009B02E9">
        <w:rPr>
          <w:rFonts w:ascii="Arial" w:hAnsi="Arial" w:cs="Arial"/>
          <w:color w:val="000000" w:themeColor="text1"/>
          <w:lang w:val="mn-MN"/>
        </w:rPr>
        <w:t>,</w:t>
      </w:r>
      <w:r w:rsidR="00801D83" w:rsidRPr="00801D83">
        <w:rPr>
          <w:rFonts w:ascii="Arial" w:hAnsi="Arial" w:cs="Arial"/>
          <w:color w:val="000000" w:themeColor="text1"/>
          <w:lang w:val="mn-MN"/>
        </w:rPr>
        <w:t xml:space="preserve"> с</w:t>
      </w:r>
      <w:r w:rsidR="00ED3AAA">
        <w:rPr>
          <w:rFonts w:ascii="Arial" w:hAnsi="Arial" w:cs="Arial"/>
          <w:color w:val="000000" w:themeColor="text1"/>
          <w:lang w:val="mn-MN"/>
        </w:rPr>
        <w:t>айн сайхан амьдрах</w:t>
      </w:r>
      <w:r w:rsidR="00801D83" w:rsidRPr="00801D83">
        <w:rPr>
          <w:rFonts w:ascii="Arial" w:hAnsi="Arial" w:cs="Arial"/>
          <w:color w:val="000000" w:themeColor="text1"/>
          <w:lang w:val="mn-MN"/>
        </w:rPr>
        <w:t xml:space="preserve"> дундаж насыг тооцоолдог</w:t>
      </w:r>
      <w:r w:rsidR="00D62620">
        <w:rPr>
          <w:rFonts w:ascii="Arial" w:hAnsi="Arial" w:cs="Arial"/>
          <w:color w:val="000000" w:themeColor="text1"/>
          <w:lang w:val="mn-MN"/>
        </w:rPr>
        <w:t>. Энэ үзүүлэлт</w:t>
      </w:r>
      <w:r w:rsidR="00801D83" w:rsidRPr="00801D83">
        <w:rPr>
          <w:rFonts w:ascii="Arial" w:hAnsi="Arial" w:cs="Arial"/>
          <w:color w:val="000000" w:themeColor="text1"/>
          <w:lang w:val="mn-MN"/>
        </w:rPr>
        <w:t xml:space="preserve"> 2019 онд эрэгтэйчүү</w:t>
      </w:r>
      <w:r w:rsidR="008452B1">
        <w:rPr>
          <w:rFonts w:ascii="Arial" w:hAnsi="Arial" w:cs="Arial"/>
          <w:color w:val="000000" w:themeColor="text1"/>
          <w:lang w:val="mn-MN"/>
        </w:rPr>
        <w:t>д</w:t>
      </w:r>
      <w:r w:rsidR="00801D83" w:rsidRPr="00801D83">
        <w:rPr>
          <w:rFonts w:ascii="Arial" w:hAnsi="Arial" w:cs="Arial"/>
          <w:color w:val="000000" w:themeColor="text1"/>
          <w:lang w:val="mn-MN"/>
        </w:rPr>
        <w:t xml:space="preserve"> 59.7, эмэгтэйчүү</w:t>
      </w:r>
      <w:r w:rsidR="008452B1">
        <w:rPr>
          <w:rFonts w:ascii="Arial" w:hAnsi="Arial" w:cs="Arial"/>
          <w:color w:val="000000" w:themeColor="text1"/>
          <w:lang w:val="mn-MN"/>
        </w:rPr>
        <w:t xml:space="preserve">д </w:t>
      </w:r>
      <w:r w:rsidR="00801D83" w:rsidRPr="00801D83">
        <w:rPr>
          <w:rFonts w:ascii="Arial" w:hAnsi="Arial" w:cs="Arial"/>
          <w:color w:val="000000" w:themeColor="text1"/>
          <w:lang w:val="mn-MN"/>
        </w:rPr>
        <w:t>64.8</w:t>
      </w:r>
      <w:r w:rsidR="008452B1">
        <w:rPr>
          <w:rFonts w:ascii="Arial" w:hAnsi="Arial" w:cs="Arial"/>
          <w:color w:val="000000" w:themeColor="text1"/>
          <w:lang w:val="mn-MN"/>
        </w:rPr>
        <w:t xml:space="preserve"> </w:t>
      </w:r>
      <w:r w:rsidR="00801D83" w:rsidRPr="00801D83">
        <w:rPr>
          <w:rFonts w:ascii="Arial" w:hAnsi="Arial" w:cs="Arial"/>
          <w:color w:val="000000" w:themeColor="text1"/>
          <w:lang w:val="mn-MN"/>
        </w:rPr>
        <w:t>байсан нь амьдралын сүүлийн жилүүдэд өвчлөл их байгааг онцолж байна</w:t>
      </w:r>
    </w:p>
    <w:p w14:paraId="37B80710" w14:textId="77777777" w:rsidR="00801D83" w:rsidRPr="007C65F4" w:rsidRDefault="00801D83" w:rsidP="009E3B2E">
      <w:pPr>
        <w:jc w:val="both"/>
        <w:rPr>
          <w:rFonts w:ascii="Arial" w:hAnsi="Arial" w:cs="Arial"/>
          <w:color w:val="000000" w:themeColor="text1"/>
          <w:lang w:val="en-US"/>
        </w:rPr>
      </w:pPr>
    </w:p>
    <w:p w14:paraId="317AC92B" w14:textId="53FBB5CC" w:rsidR="00960A61" w:rsidRPr="00CF28ED" w:rsidRDefault="00960A61" w:rsidP="009E3B2E">
      <w:pPr>
        <w:ind w:firstLine="720"/>
        <w:jc w:val="both"/>
        <w:rPr>
          <w:rFonts w:ascii="Arial" w:eastAsia="Calibri" w:hAnsi="Arial" w:cs="Arial"/>
          <w:lang w:val="mn-MN"/>
        </w:rPr>
      </w:pPr>
      <w:r w:rsidRPr="00CF28ED">
        <w:rPr>
          <w:rFonts w:ascii="Arial" w:eastAsia="Calibri" w:hAnsi="Arial" w:cs="Arial"/>
          <w:lang w:val="mn-MN"/>
        </w:rPr>
        <w:t xml:space="preserve">Сүүлийн 10 жилийн дунджаар нийт хүн амын дунд </w:t>
      </w:r>
      <w:r w:rsidR="0079517E" w:rsidRPr="00CF28ED">
        <w:rPr>
          <w:rFonts w:ascii="Arial" w:eastAsia="Calibri" w:hAnsi="Arial" w:cs="Arial"/>
          <w:lang w:val="mn-MN"/>
        </w:rPr>
        <w:t xml:space="preserve">нас баралтын тохиолдол </w:t>
      </w:r>
      <w:r w:rsidRPr="00CF28ED">
        <w:rPr>
          <w:rFonts w:ascii="Arial" w:eastAsia="Calibri" w:hAnsi="Arial" w:cs="Arial"/>
          <w:lang w:val="mn-MN"/>
        </w:rPr>
        <w:t>17 мянга бүртгэгдсэнээс 60.7 хувь нь эрэгтэйчүүд, 39.3 хувь нь эмэгтэйчүүд байна. Нас баралтын шалтгааныг авч үзвэл: зүрх судасны тогтолцооны өвчин 33.1, хорт хавдар 24.5, осол гэмтэл, гаднын шалтгаант 16.6 хувийг</w:t>
      </w:r>
      <w:r w:rsidR="00727A93" w:rsidRPr="00CF28ED">
        <w:rPr>
          <w:rFonts w:ascii="Arial" w:eastAsia="Calibri" w:hAnsi="Arial" w:cs="Arial"/>
          <w:lang w:val="mn-MN"/>
        </w:rPr>
        <w:t xml:space="preserve"> тус тус</w:t>
      </w:r>
      <w:r w:rsidRPr="00CF28ED">
        <w:rPr>
          <w:rFonts w:ascii="Arial" w:eastAsia="Calibri" w:hAnsi="Arial" w:cs="Arial"/>
          <w:lang w:val="mn-MN"/>
        </w:rPr>
        <w:t xml:space="preserve"> эзэлж байна. Нас баралтад эрэгтэйчүүдийн эзлэх хувь өссөөр байна. Хүн амын нас баралт 2023 онд 17.5 мянга болж, сүүлийн 10 жилийн дунджаас 457 (2.7 хувь)-иар хүн нэмэгдэж, өмнөх оноос 448 (2.5 хувь) хүнээр буурсан. Нас баралтын ерөнхий ко</w:t>
      </w:r>
      <w:r w:rsidR="00D75D41" w:rsidRPr="00CF28ED">
        <w:rPr>
          <w:rFonts w:ascii="Arial" w:eastAsia="Calibri" w:hAnsi="Arial" w:cs="Arial"/>
          <w:lang w:val="mn-MN"/>
        </w:rPr>
        <w:t>э</w:t>
      </w:r>
      <w:r w:rsidRPr="00CF28ED">
        <w:rPr>
          <w:rFonts w:ascii="Arial" w:eastAsia="Calibri" w:hAnsi="Arial" w:cs="Arial"/>
          <w:lang w:val="mn-MN"/>
        </w:rPr>
        <w:t>ффициент 2023 онд 5.2 байгаа бөгөөд 1000 эрэгтэй хүн амд 6.5, эмэгтэй хүн амд 3.9 тус тус байна.</w:t>
      </w:r>
    </w:p>
    <w:p w14:paraId="09AFDC68" w14:textId="77777777" w:rsidR="00B35B6A" w:rsidRDefault="00AC748A" w:rsidP="009E3B2E">
      <w:pPr>
        <w:ind w:firstLine="720"/>
        <w:jc w:val="both"/>
        <w:rPr>
          <w:rFonts w:ascii="Arial" w:hAnsi="Arial" w:cs="Arial"/>
          <w:color w:val="000000" w:themeColor="text1"/>
          <w:lang w:val="mn-MN"/>
        </w:rPr>
      </w:pPr>
      <w:r w:rsidRPr="00D75D41">
        <w:rPr>
          <w:rFonts w:ascii="Arial" w:hAnsi="Arial" w:cs="Arial"/>
          <w:color w:val="000000" w:themeColor="text1"/>
          <w:lang w:val="mn-MN"/>
        </w:rPr>
        <w:t>Монгол Улсад хүн амын нас баралт 202</w:t>
      </w:r>
      <w:r w:rsidR="00901F30" w:rsidRPr="00D75D41">
        <w:rPr>
          <w:rFonts w:ascii="Arial" w:hAnsi="Arial" w:cs="Arial"/>
          <w:color w:val="000000" w:themeColor="text1"/>
          <w:lang w:val="mn-MN"/>
        </w:rPr>
        <w:t>2</w:t>
      </w:r>
      <w:r w:rsidRPr="00D75D41">
        <w:rPr>
          <w:rFonts w:ascii="Arial" w:hAnsi="Arial" w:cs="Arial"/>
          <w:color w:val="000000" w:themeColor="text1"/>
          <w:lang w:val="mn-MN"/>
        </w:rPr>
        <w:t xml:space="preserve"> онд 19.9 мянга байснаас, насны бүлгээр авч үзэхэд 12,775 буюу 64.2 хувь нь 55 ба түүнээс дээш насны иргэд</w:t>
      </w:r>
      <w:r w:rsidR="00D91882">
        <w:rPr>
          <w:rFonts w:ascii="Arial" w:hAnsi="Arial" w:cs="Arial"/>
          <w:color w:val="000000" w:themeColor="text1"/>
          <w:lang w:val="mn-MN"/>
        </w:rPr>
        <w:t xml:space="preserve"> байна</w:t>
      </w:r>
      <w:r w:rsidR="00B35B6A">
        <w:rPr>
          <w:rFonts w:ascii="Arial" w:hAnsi="Arial" w:cs="Arial"/>
          <w:color w:val="000000" w:themeColor="text1"/>
          <w:lang w:val="mn-MN"/>
        </w:rPr>
        <w:t>.</w:t>
      </w:r>
      <w:r w:rsidRPr="00D75D41">
        <w:rPr>
          <w:rFonts w:ascii="Arial" w:hAnsi="Arial" w:cs="Arial"/>
          <w:color w:val="000000" w:themeColor="text1"/>
          <w:lang w:val="mn-MN"/>
        </w:rPr>
        <w:t xml:space="preserve"> </w:t>
      </w:r>
    </w:p>
    <w:p w14:paraId="333FE694" w14:textId="7754079B" w:rsidR="008B45FC" w:rsidRPr="00D75D41" w:rsidRDefault="009F3771" w:rsidP="009E3B2E">
      <w:pPr>
        <w:ind w:firstLine="720"/>
        <w:jc w:val="both"/>
        <w:rPr>
          <w:rFonts w:ascii="Arial" w:hAnsi="Arial" w:cs="Arial"/>
          <w:color w:val="000000" w:themeColor="text1"/>
          <w:lang w:val="mn-MN"/>
        </w:rPr>
      </w:pPr>
      <w:r>
        <w:rPr>
          <w:rFonts w:ascii="Arial" w:hAnsi="Arial" w:cs="Arial"/>
          <w:color w:val="000000" w:themeColor="text1"/>
          <w:lang w:val="mn-MN"/>
        </w:rPr>
        <w:t>Н</w:t>
      </w:r>
      <w:r w:rsidR="00AC748A" w:rsidRPr="00D75D41">
        <w:rPr>
          <w:rFonts w:ascii="Arial" w:hAnsi="Arial" w:cs="Arial"/>
          <w:color w:val="000000" w:themeColor="text1"/>
          <w:lang w:val="mn-MN"/>
        </w:rPr>
        <w:t xml:space="preserve">ас баралтын 44.0-54.3 хувийг </w:t>
      </w:r>
      <w:r w:rsidR="00085554" w:rsidRPr="00D75D41">
        <w:rPr>
          <w:rFonts w:ascii="Arial" w:hAnsi="Arial" w:cs="Arial"/>
          <w:color w:val="000000" w:themeColor="text1"/>
          <w:lang w:val="mn-MN"/>
        </w:rPr>
        <w:t>2005-2020 он</w:t>
      </w:r>
      <w:r w:rsidR="00085554">
        <w:rPr>
          <w:rFonts w:ascii="Arial" w:hAnsi="Arial" w:cs="Arial"/>
          <w:color w:val="000000" w:themeColor="text1"/>
          <w:lang w:val="mn-MN"/>
        </w:rPr>
        <w:t xml:space="preserve">ы </w:t>
      </w:r>
      <w:r w:rsidR="00085554">
        <w:rPr>
          <w:rFonts w:ascii="Arial" w:hAnsi="Arial" w:cs="Arial"/>
          <w:color w:val="000000" w:themeColor="text1"/>
          <w:lang w:val="mn-MN"/>
        </w:rPr>
        <w:t xml:space="preserve">байдлаар </w:t>
      </w:r>
      <w:r w:rsidR="00AC748A" w:rsidRPr="00D75D41">
        <w:rPr>
          <w:rFonts w:ascii="Arial" w:hAnsi="Arial" w:cs="Arial"/>
          <w:color w:val="000000" w:themeColor="text1"/>
          <w:lang w:val="mn-MN"/>
        </w:rPr>
        <w:t>60-аас дээш насныхан эзэлж байна</w:t>
      </w:r>
      <w:r>
        <w:rPr>
          <w:rFonts w:ascii="Arial" w:hAnsi="Arial" w:cs="Arial"/>
          <w:color w:val="000000" w:themeColor="text1"/>
          <w:lang w:val="mn-MN"/>
        </w:rPr>
        <w:t>. Үүний</w:t>
      </w:r>
      <w:r w:rsidR="00EA280A" w:rsidRPr="00D75D41">
        <w:rPr>
          <w:rFonts w:ascii="Arial" w:hAnsi="Arial" w:cs="Arial"/>
          <w:color w:val="000000" w:themeColor="text1"/>
          <w:lang w:val="mn-MN"/>
        </w:rPr>
        <w:t xml:space="preserve"> </w:t>
      </w:r>
      <w:r w:rsidR="00960A61" w:rsidRPr="00D75D41">
        <w:rPr>
          <w:rFonts w:ascii="Arial" w:eastAsia="Arial" w:hAnsi="Arial" w:cs="Arial"/>
          <w:color w:val="000000" w:themeColor="text1"/>
          <w:lang w:val="mn-MN"/>
        </w:rPr>
        <w:t>42.2</w:t>
      </w:r>
      <w:r w:rsidR="00960A61" w:rsidRPr="00D75D41">
        <w:rPr>
          <w:rFonts w:ascii="Arial" w:eastAsia="Calibri" w:hAnsi="Arial" w:cs="Arial"/>
          <w:color w:val="000000" w:themeColor="text1"/>
          <w:lang w:val="mn-MN"/>
        </w:rPr>
        <w:t xml:space="preserve"> хувь</w:t>
      </w:r>
      <w:r w:rsidR="00EA280A" w:rsidRPr="00D75D41">
        <w:rPr>
          <w:rFonts w:ascii="Arial" w:eastAsia="Calibri" w:hAnsi="Arial" w:cs="Arial"/>
          <w:color w:val="000000" w:themeColor="text1"/>
          <w:lang w:val="mn-MN"/>
        </w:rPr>
        <w:t xml:space="preserve"> нь </w:t>
      </w:r>
      <w:r w:rsidR="00EA280A" w:rsidRPr="00D75D41">
        <w:rPr>
          <w:rFonts w:ascii="Arial" w:eastAsia="Arial" w:hAnsi="Arial" w:cs="Arial"/>
          <w:color w:val="000000" w:themeColor="text1"/>
          <w:lang w:val="mn-MN"/>
        </w:rPr>
        <w:t>эрэгтэй</w:t>
      </w:r>
      <w:r w:rsidR="00960A61" w:rsidRPr="00D75D41">
        <w:rPr>
          <w:rFonts w:ascii="Arial" w:eastAsia="Arial" w:hAnsi="Arial" w:cs="Arial"/>
          <w:color w:val="000000" w:themeColor="text1"/>
          <w:lang w:val="mn-MN"/>
        </w:rPr>
        <w:t>, 70.9</w:t>
      </w:r>
      <w:r w:rsidR="00960A61" w:rsidRPr="00D75D41">
        <w:rPr>
          <w:rFonts w:ascii="Arial" w:eastAsia="Calibri" w:hAnsi="Arial" w:cs="Arial"/>
          <w:color w:val="000000" w:themeColor="text1"/>
          <w:lang w:val="mn-MN"/>
        </w:rPr>
        <w:t xml:space="preserve"> хувь</w:t>
      </w:r>
      <w:r w:rsidR="00960A61" w:rsidRPr="00D75D41">
        <w:rPr>
          <w:rFonts w:ascii="Arial" w:eastAsia="Arial" w:hAnsi="Arial" w:cs="Arial"/>
          <w:color w:val="000000" w:themeColor="text1"/>
          <w:lang w:val="mn-MN"/>
        </w:rPr>
        <w:t xml:space="preserve"> нь </w:t>
      </w:r>
      <w:r w:rsidR="00577650" w:rsidRPr="00D75D41">
        <w:rPr>
          <w:rFonts w:ascii="Arial" w:eastAsia="Arial" w:hAnsi="Arial" w:cs="Arial"/>
          <w:color w:val="000000" w:themeColor="text1"/>
          <w:lang w:val="mn-MN"/>
        </w:rPr>
        <w:t>эмэгтэй</w:t>
      </w:r>
      <w:r w:rsidR="005E39C9">
        <w:rPr>
          <w:rFonts w:ascii="Arial" w:eastAsia="Arial" w:hAnsi="Arial" w:cs="Arial"/>
          <w:color w:val="000000" w:themeColor="text1"/>
          <w:lang w:val="mn-MN"/>
        </w:rPr>
        <w:t xml:space="preserve"> эзэл</w:t>
      </w:r>
      <w:r w:rsidR="0070645C">
        <w:rPr>
          <w:rFonts w:ascii="Arial" w:eastAsia="Arial" w:hAnsi="Arial" w:cs="Arial"/>
          <w:color w:val="000000" w:themeColor="text1"/>
          <w:lang w:val="mn-MN"/>
        </w:rPr>
        <w:t>ж</w:t>
      </w:r>
      <w:r w:rsidR="00960A61" w:rsidRPr="00D75D41">
        <w:rPr>
          <w:rFonts w:ascii="Arial" w:eastAsia="Arial" w:hAnsi="Arial" w:cs="Arial"/>
          <w:color w:val="000000" w:themeColor="text1"/>
          <w:lang w:val="mn-MN"/>
        </w:rPr>
        <w:t xml:space="preserve"> байна.</w:t>
      </w:r>
    </w:p>
    <w:p w14:paraId="6AFF6483" w14:textId="50757C08" w:rsidR="008A2061" w:rsidRPr="00AF6607" w:rsidRDefault="00245207" w:rsidP="00AF6607">
      <w:pPr>
        <w:ind w:firstLine="720"/>
        <w:jc w:val="both"/>
        <w:rPr>
          <w:rFonts w:ascii="Arial" w:eastAsia="Calibri" w:hAnsi="Arial" w:cs="Arial"/>
          <w:color w:val="000000" w:themeColor="text1"/>
          <w:lang w:val="mn-MN"/>
        </w:rPr>
      </w:pPr>
      <w:r>
        <w:rPr>
          <w:rFonts w:ascii="Arial" w:eastAsia="Calibri" w:hAnsi="Arial" w:cs="Arial"/>
          <w:color w:val="000000" w:themeColor="text1"/>
          <w:lang w:val="mn-MN"/>
        </w:rPr>
        <w:t xml:space="preserve">Үндэсний статистикийн </w:t>
      </w:r>
      <w:r w:rsidR="00E50205">
        <w:rPr>
          <w:rFonts w:ascii="Arial" w:eastAsia="Calibri" w:hAnsi="Arial" w:cs="Arial"/>
          <w:color w:val="000000" w:themeColor="text1"/>
          <w:lang w:val="mn-MN"/>
        </w:rPr>
        <w:t>хороон</w:t>
      </w:r>
      <w:r w:rsidR="00675766">
        <w:rPr>
          <w:rFonts w:ascii="Arial" w:eastAsia="Calibri" w:hAnsi="Arial" w:cs="Arial"/>
          <w:color w:val="000000" w:themeColor="text1"/>
          <w:lang w:val="mn-MN"/>
        </w:rPr>
        <w:t>ы</w:t>
      </w:r>
      <w:r w:rsidR="00F51035">
        <w:rPr>
          <w:rFonts w:ascii="Arial" w:eastAsia="Calibri" w:hAnsi="Arial" w:cs="Arial"/>
          <w:color w:val="000000" w:themeColor="text1"/>
          <w:lang w:val="mn-MN"/>
        </w:rPr>
        <w:t xml:space="preserve"> </w:t>
      </w:r>
      <w:r>
        <w:rPr>
          <w:rFonts w:ascii="Arial" w:eastAsia="Calibri" w:hAnsi="Arial" w:cs="Arial"/>
          <w:color w:val="000000" w:themeColor="text1"/>
          <w:lang w:val="mn-MN"/>
        </w:rPr>
        <w:t>2023 оны үзүүлэлтээс харахад 10000 хүн тутам</w:t>
      </w:r>
      <w:r w:rsidR="00E50205">
        <w:rPr>
          <w:rFonts w:ascii="Arial" w:eastAsia="Calibri" w:hAnsi="Arial" w:cs="Arial"/>
          <w:color w:val="000000" w:themeColor="text1"/>
          <w:lang w:val="mn-MN"/>
        </w:rPr>
        <w:t xml:space="preserve"> </w:t>
      </w:r>
      <w:r>
        <w:rPr>
          <w:rFonts w:ascii="Arial" w:eastAsia="Calibri" w:hAnsi="Arial" w:cs="Arial"/>
          <w:color w:val="000000" w:themeColor="text1"/>
          <w:lang w:val="mn-MN"/>
        </w:rPr>
        <w:t>дах 65</w:t>
      </w:r>
      <w:r w:rsidR="00B55C17">
        <w:rPr>
          <w:rFonts w:ascii="Arial" w:eastAsia="Calibri" w:hAnsi="Arial" w:cs="Arial"/>
          <w:color w:val="000000" w:themeColor="text1"/>
          <w:lang w:val="mn-MN"/>
        </w:rPr>
        <w:t xml:space="preserve"> болон түүнээс дээш насны</w:t>
      </w:r>
      <w:r w:rsidR="00F51035">
        <w:rPr>
          <w:rFonts w:ascii="Arial" w:eastAsia="Calibri" w:hAnsi="Arial" w:cs="Arial"/>
          <w:color w:val="000000" w:themeColor="text1"/>
          <w:lang w:val="mn-MN"/>
        </w:rPr>
        <w:t>хны</w:t>
      </w:r>
      <w:r w:rsidR="00B55C17">
        <w:rPr>
          <w:rFonts w:ascii="Arial" w:eastAsia="Calibri" w:hAnsi="Arial" w:cs="Arial"/>
          <w:color w:val="000000" w:themeColor="text1"/>
          <w:lang w:val="mn-MN"/>
        </w:rPr>
        <w:t xml:space="preserve"> </w:t>
      </w:r>
      <w:r w:rsidR="0056571C">
        <w:rPr>
          <w:rFonts w:ascii="Arial" w:eastAsia="Calibri" w:hAnsi="Arial" w:cs="Arial"/>
          <w:color w:val="000000" w:themeColor="text1"/>
          <w:lang w:val="mn-MN"/>
        </w:rPr>
        <w:t>өвчлөл</w:t>
      </w:r>
      <w:r w:rsidR="0056571C">
        <w:rPr>
          <w:rFonts w:ascii="Arial" w:eastAsia="Calibri" w:hAnsi="Arial" w:cs="Arial"/>
          <w:color w:val="000000" w:themeColor="text1"/>
          <w:lang w:val="mn-MN"/>
        </w:rPr>
        <w:t>,</w:t>
      </w:r>
      <w:r w:rsidR="0056571C">
        <w:rPr>
          <w:rFonts w:ascii="Arial" w:eastAsia="Calibri" w:hAnsi="Arial" w:cs="Arial"/>
          <w:color w:val="000000" w:themeColor="text1"/>
          <w:lang w:val="mn-MN"/>
        </w:rPr>
        <w:t xml:space="preserve"> нас баралтын тэргүүлэх шалтгаан халдварт бус өвчин </w:t>
      </w:r>
      <w:r w:rsidR="00EB5529">
        <w:rPr>
          <w:rFonts w:ascii="Arial" w:eastAsia="Calibri" w:hAnsi="Arial" w:cs="Arial"/>
          <w:color w:val="000000" w:themeColor="text1"/>
          <w:lang w:val="mn-MN"/>
        </w:rPr>
        <w:t>зохилж бай</w:t>
      </w:r>
      <w:r w:rsidR="00AF6607">
        <w:rPr>
          <w:rFonts w:ascii="Arial" w:eastAsia="Calibri" w:hAnsi="Arial" w:cs="Arial"/>
          <w:color w:val="000000" w:themeColor="text1"/>
          <w:lang w:val="mn-MN"/>
        </w:rPr>
        <w:t xml:space="preserve">гаагаас </w:t>
      </w:r>
      <w:r w:rsidR="00AF6607">
        <w:rPr>
          <w:rFonts w:ascii="Arial" w:eastAsiaTheme="minorEastAsia" w:hAnsi="Arial" w:cs="Arial"/>
          <w:color w:val="000000" w:themeColor="text1"/>
          <w:lang w:val="mn-MN" w:eastAsia="ko-KR"/>
        </w:rPr>
        <w:t>з</w:t>
      </w:r>
      <w:r w:rsidR="008A2061" w:rsidRPr="009E3B2E">
        <w:rPr>
          <w:rFonts w:ascii="Arial" w:eastAsiaTheme="minorEastAsia" w:hAnsi="Arial" w:cs="Arial"/>
          <w:color w:val="000000" w:themeColor="text1"/>
          <w:lang w:val="mn-MN" w:eastAsia="ko-KR"/>
        </w:rPr>
        <w:t>үрх</w:t>
      </w:r>
      <w:r w:rsidR="00F451DA" w:rsidRPr="009E3B2E">
        <w:rPr>
          <w:rFonts w:ascii="Arial" w:eastAsiaTheme="minorEastAsia" w:hAnsi="Arial" w:cs="Arial"/>
          <w:color w:val="000000" w:themeColor="text1"/>
          <w:lang w:val="mn-MN" w:eastAsia="ko-KR"/>
        </w:rPr>
        <w:t xml:space="preserve"> </w:t>
      </w:r>
      <w:r w:rsidR="008A2061" w:rsidRPr="009E3B2E">
        <w:rPr>
          <w:rFonts w:ascii="Arial" w:eastAsiaTheme="minorEastAsia" w:hAnsi="Arial" w:cs="Arial"/>
          <w:color w:val="000000" w:themeColor="text1"/>
          <w:lang w:val="mn-MN" w:eastAsia="ko-KR"/>
        </w:rPr>
        <w:t xml:space="preserve">судас, амьсгалын </w:t>
      </w:r>
      <w:r w:rsidR="0041482C" w:rsidRPr="009E3B2E">
        <w:rPr>
          <w:rFonts w:ascii="Arial" w:eastAsiaTheme="minorEastAsia" w:hAnsi="Arial" w:cs="Arial"/>
          <w:color w:val="000000" w:themeColor="text1"/>
          <w:lang w:val="mn-MN" w:eastAsia="ko-KR"/>
        </w:rPr>
        <w:t xml:space="preserve">замын </w:t>
      </w:r>
      <w:r w:rsidR="008A2061" w:rsidRPr="009E3B2E">
        <w:rPr>
          <w:rFonts w:ascii="Arial" w:eastAsiaTheme="minorEastAsia" w:hAnsi="Arial" w:cs="Arial"/>
          <w:color w:val="000000" w:themeColor="text1"/>
          <w:lang w:val="mn-MN" w:eastAsia="ko-KR"/>
        </w:rPr>
        <w:t xml:space="preserve">өвчин, хорт хавдар нь </w:t>
      </w:r>
      <w:r w:rsidR="00C16D79" w:rsidRPr="009E3B2E">
        <w:rPr>
          <w:rFonts w:ascii="Arial" w:eastAsiaTheme="minorEastAsia" w:hAnsi="Arial" w:cs="Arial"/>
          <w:color w:val="000000" w:themeColor="text1"/>
          <w:lang w:val="mn-MN" w:eastAsia="ko-KR"/>
        </w:rPr>
        <w:t>ахмад настны</w:t>
      </w:r>
      <w:r w:rsidR="0041482C" w:rsidRPr="009E3B2E">
        <w:rPr>
          <w:rFonts w:ascii="Arial" w:eastAsiaTheme="minorEastAsia" w:hAnsi="Arial" w:cs="Arial"/>
          <w:color w:val="000000" w:themeColor="text1"/>
          <w:lang w:val="mn-MN" w:eastAsia="ko-KR"/>
        </w:rPr>
        <w:t xml:space="preserve">  дунд зонхил</w:t>
      </w:r>
      <w:r w:rsidR="00F451DA" w:rsidRPr="009E3B2E">
        <w:rPr>
          <w:rFonts w:ascii="Arial" w:eastAsiaTheme="minorEastAsia" w:hAnsi="Arial" w:cs="Arial"/>
          <w:color w:val="000000" w:themeColor="text1"/>
          <w:lang w:val="mn-MN" w:eastAsia="ko-KR"/>
        </w:rPr>
        <w:t>он</w:t>
      </w:r>
      <w:r w:rsidR="00CE7257" w:rsidRPr="009E3B2E">
        <w:rPr>
          <w:rFonts w:ascii="Arial" w:eastAsiaTheme="minorEastAsia" w:hAnsi="Arial" w:cs="Arial"/>
          <w:color w:val="000000" w:themeColor="text1"/>
          <w:lang w:val="mn-MN" w:eastAsia="ko-KR"/>
        </w:rPr>
        <w:t xml:space="preserve"> тохиолдох</w:t>
      </w:r>
      <w:r w:rsidR="00C16D79" w:rsidRPr="009E3B2E">
        <w:rPr>
          <w:rFonts w:ascii="Arial" w:eastAsiaTheme="minorEastAsia" w:hAnsi="Arial" w:cs="Arial"/>
          <w:color w:val="000000" w:themeColor="text1"/>
          <w:lang w:val="mn-MN" w:eastAsia="ko-KR"/>
        </w:rPr>
        <w:t xml:space="preserve"> өвчлөл бөгөөд</w:t>
      </w:r>
      <w:r w:rsidR="008A2061" w:rsidRPr="009E3B2E">
        <w:rPr>
          <w:rFonts w:ascii="Arial" w:eastAsiaTheme="minorEastAsia" w:hAnsi="Arial" w:cs="Arial"/>
          <w:color w:val="000000" w:themeColor="text1"/>
          <w:lang w:val="mn-MN" w:eastAsia="ko-KR"/>
        </w:rPr>
        <w:t xml:space="preserve"> </w:t>
      </w:r>
      <w:r w:rsidR="00AE77EA" w:rsidRPr="009E3B2E">
        <w:rPr>
          <w:rFonts w:ascii="Arial" w:eastAsiaTheme="minorEastAsia" w:hAnsi="Arial" w:cs="Arial"/>
          <w:color w:val="000000" w:themeColor="text1"/>
          <w:lang w:val="mn-MN" w:eastAsia="ko-KR"/>
        </w:rPr>
        <w:t xml:space="preserve">өвчтэй болон хөдөлмөрийн чадвараа алдсан </w:t>
      </w:r>
      <w:r w:rsidR="008A2061" w:rsidRPr="009E3B2E">
        <w:rPr>
          <w:rFonts w:ascii="Arial" w:eastAsiaTheme="minorEastAsia" w:hAnsi="Arial" w:cs="Arial"/>
          <w:color w:val="000000" w:themeColor="text1"/>
          <w:lang w:val="mn-MN" w:eastAsia="ko-KR"/>
        </w:rPr>
        <w:t xml:space="preserve">амьдралын жилүүд ихээхэн хувийг эзэлдэг. </w:t>
      </w:r>
    </w:p>
    <w:p w14:paraId="7FB06374" w14:textId="77777777" w:rsidR="00121D22" w:rsidRPr="009E3B2E" w:rsidRDefault="00121D22" w:rsidP="009E3B2E">
      <w:pPr>
        <w:jc w:val="both"/>
        <w:rPr>
          <w:rFonts w:ascii="Arial" w:eastAsiaTheme="minorEastAsia" w:hAnsi="Arial" w:cs="Arial"/>
          <w:color w:val="000000" w:themeColor="text1"/>
          <w:lang w:val="mn-MN" w:eastAsia="ko-KR"/>
        </w:rPr>
      </w:pPr>
    </w:p>
    <w:p w14:paraId="5FC3333C" w14:textId="77777777" w:rsidR="008B45FC" w:rsidRPr="009E3B2E" w:rsidRDefault="008B45FC" w:rsidP="009E3B2E">
      <w:pPr>
        <w:jc w:val="both"/>
        <w:rPr>
          <w:rFonts w:ascii="Arial" w:eastAsiaTheme="minorEastAsia" w:hAnsi="Arial" w:cs="Arial"/>
          <w:color w:val="000000" w:themeColor="text1"/>
          <w:kern w:val="36"/>
          <w:lang w:val="mn-MN" w:eastAsia="ko-KR"/>
        </w:rPr>
      </w:pPr>
    </w:p>
    <w:p w14:paraId="4D465620" w14:textId="7B0825C2" w:rsidR="008A2061" w:rsidRPr="009E3B2E" w:rsidRDefault="008A2061" w:rsidP="009E3B2E">
      <w:pPr>
        <w:ind w:firstLine="720"/>
        <w:jc w:val="both"/>
        <w:rPr>
          <w:rFonts w:ascii="Arial" w:eastAsiaTheme="minorEastAsia" w:hAnsi="Arial" w:cs="Arial"/>
          <w:color w:val="000000" w:themeColor="text1"/>
          <w:kern w:val="36"/>
          <w:lang w:val="mn-MN" w:eastAsia="ko-KR"/>
        </w:rPr>
      </w:pPr>
      <w:r w:rsidRPr="009E3B2E">
        <w:rPr>
          <w:rFonts w:ascii="Arial" w:eastAsiaTheme="minorEastAsia" w:hAnsi="Arial" w:cs="Arial"/>
          <w:color w:val="000000" w:themeColor="text1"/>
          <w:kern w:val="36"/>
          <w:lang w:val="mn-MN" w:eastAsia="ko-KR"/>
        </w:rPr>
        <w:t xml:space="preserve">Монгол </w:t>
      </w:r>
      <w:r w:rsidR="005847A9" w:rsidRPr="009E3B2E">
        <w:rPr>
          <w:rFonts w:ascii="Arial" w:eastAsiaTheme="minorEastAsia" w:hAnsi="Arial" w:cs="Arial"/>
          <w:color w:val="000000" w:themeColor="text1"/>
          <w:kern w:val="36"/>
          <w:lang w:val="mn-MN" w:eastAsia="ko-KR"/>
        </w:rPr>
        <w:t>ахмад</w:t>
      </w:r>
      <w:r w:rsidRPr="009E3B2E">
        <w:rPr>
          <w:rFonts w:ascii="Arial" w:eastAsiaTheme="minorEastAsia" w:hAnsi="Arial" w:cs="Arial"/>
          <w:color w:val="000000" w:themeColor="text1"/>
          <w:kern w:val="36"/>
          <w:lang w:val="mn-MN" w:eastAsia="ko-KR"/>
        </w:rPr>
        <w:t xml:space="preserve"> настнуудын дунд </w:t>
      </w:r>
      <w:r w:rsidR="007C6184" w:rsidRPr="009E3B2E">
        <w:rPr>
          <w:rFonts w:ascii="Arial" w:eastAsiaTheme="minorEastAsia" w:hAnsi="Arial" w:cs="Arial"/>
          <w:color w:val="000000" w:themeColor="text1"/>
          <w:kern w:val="36"/>
          <w:lang w:val="mn-MN" w:eastAsia="ko-KR"/>
        </w:rPr>
        <w:t>доройтолд эрт орох, доройтлын</w:t>
      </w:r>
      <w:r w:rsidRPr="009E3B2E">
        <w:rPr>
          <w:rFonts w:ascii="Arial" w:eastAsiaTheme="minorEastAsia" w:hAnsi="Arial" w:cs="Arial"/>
          <w:color w:val="000000" w:themeColor="text1"/>
          <w:kern w:val="36"/>
          <w:lang w:val="mn-MN" w:eastAsia="ko-KR"/>
        </w:rPr>
        <w:t xml:space="preserve"> түвшин нэмэгдэж байгаа нь албан ёсны урт хугацааны </w:t>
      </w:r>
      <w:r w:rsidR="005847A9" w:rsidRPr="009E3B2E">
        <w:rPr>
          <w:rFonts w:ascii="Arial" w:eastAsiaTheme="minorEastAsia" w:hAnsi="Arial" w:cs="Arial"/>
          <w:color w:val="000000" w:themeColor="text1"/>
          <w:kern w:val="36"/>
          <w:lang w:val="mn-MN" w:eastAsia="ko-KR"/>
        </w:rPr>
        <w:t>тусламж</w:t>
      </w:r>
      <w:r w:rsidR="00274F2B">
        <w:rPr>
          <w:rFonts w:ascii="Arial" w:eastAsiaTheme="minorEastAsia" w:hAnsi="Arial" w:cs="Arial"/>
          <w:color w:val="000000" w:themeColor="text1"/>
          <w:kern w:val="36"/>
          <w:lang w:val="mn-MN" w:eastAsia="ko-KR"/>
        </w:rPr>
        <w:t>,</w:t>
      </w:r>
      <w:r w:rsidR="005847A9" w:rsidRPr="009E3B2E">
        <w:rPr>
          <w:rFonts w:ascii="Arial" w:eastAsiaTheme="minorEastAsia" w:hAnsi="Arial" w:cs="Arial"/>
          <w:color w:val="000000" w:themeColor="text1"/>
          <w:kern w:val="36"/>
          <w:lang w:val="mn-MN" w:eastAsia="ko-KR"/>
        </w:rPr>
        <w:t xml:space="preserve"> үйлчилгээний</w:t>
      </w:r>
      <w:r w:rsidRPr="009E3B2E">
        <w:rPr>
          <w:rFonts w:ascii="Arial" w:eastAsiaTheme="minorEastAsia" w:hAnsi="Arial" w:cs="Arial"/>
          <w:color w:val="000000" w:themeColor="text1"/>
          <w:kern w:val="36"/>
          <w:lang w:val="mn-MN" w:eastAsia="ko-KR"/>
        </w:rPr>
        <w:t xml:space="preserve"> </w:t>
      </w:r>
      <w:r w:rsidR="005847A9" w:rsidRPr="009E3B2E">
        <w:rPr>
          <w:rFonts w:ascii="Arial" w:eastAsiaTheme="minorEastAsia" w:hAnsi="Arial" w:cs="Arial"/>
          <w:color w:val="000000" w:themeColor="text1"/>
          <w:kern w:val="36"/>
          <w:lang w:val="mn-MN" w:eastAsia="ko-KR"/>
        </w:rPr>
        <w:t xml:space="preserve">тогтолцоо </w:t>
      </w:r>
      <w:r w:rsidRPr="009E3B2E">
        <w:rPr>
          <w:rFonts w:ascii="Arial" w:eastAsiaTheme="minorEastAsia" w:hAnsi="Arial" w:cs="Arial"/>
          <w:color w:val="000000" w:themeColor="text1"/>
          <w:kern w:val="36"/>
          <w:lang w:val="mn-MN" w:eastAsia="ko-KR"/>
        </w:rPr>
        <w:t>зайлшгүй шаардлагатай байгааг онц</w:t>
      </w:r>
      <w:r w:rsidR="00522F61" w:rsidRPr="009E3B2E">
        <w:rPr>
          <w:rFonts w:ascii="Arial" w:eastAsiaTheme="minorEastAsia" w:hAnsi="Arial" w:cs="Arial"/>
          <w:color w:val="000000" w:themeColor="text1"/>
          <w:kern w:val="36"/>
          <w:lang w:val="mn-MN" w:eastAsia="ko-KR"/>
        </w:rPr>
        <w:t xml:space="preserve">лон харуулж </w:t>
      </w:r>
      <w:r w:rsidRPr="009E3B2E">
        <w:rPr>
          <w:rFonts w:ascii="Arial" w:eastAsiaTheme="minorEastAsia" w:hAnsi="Arial" w:cs="Arial"/>
          <w:color w:val="000000" w:themeColor="text1"/>
          <w:kern w:val="36"/>
          <w:lang w:val="mn-MN" w:eastAsia="ko-KR"/>
        </w:rPr>
        <w:t xml:space="preserve">байна </w:t>
      </w:r>
      <w:r w:rsidRPr="006C37D2">
        <w:rPr>
          <w:rFonts w:ascii="Arial" w:eastAsiaTheme="minorEastAsia" w:hAnsi="Arial" w:cs="Arial"/>
          <w:color w:val="FF0000"/>
          <w:kern w:val="36"/>
          <w:lang w:val="mn-MN" w:eastAsia="ko-KR"/>
        </w:rPr>
        <w:fldChar w:fldCharType="begin"/>
      </w:r>
      <w:r w:rsidRPr="006C37D2">
        <w:rPr>
          <w:rFonts w:ascii="Arial" w:eastAsiaTheme="minorEastAsia" w:hAnsi="Arial" w:cs="Arial"/>
          <w:color w:val="FF0000"/>
          <w:kern w:val="36"/>
          <w:lang w:val="mn-MN" w:eastAsia="ko-KR"/>
        </w:rPr>
        <w:instrText xml:space="preserve"> ADDIN EN.CITE &lt;EndNote&gt;&lt;Cite&gt;&lt;Author&gt;ADB&lt;/Author&gt;&lt;Year&gt;2020&lt;/Year&gt;&lt;RecNum&gt;4&lt;/RecNum&gt;&lt;DisplayText&gt;(4)&lt;/DisplayText&gt;&lt;record&gt;&lt;rec-number&gt;4&lt;/rec-number&gt;&lt;foreign-keys&gt;&lt;key app="EN" db-id="xssxa9x5wsxw5eev2fixdd59esp2zzf2as0v" timestamp="1735786446"&gt;4&lt;/key&gt;&lt;/foreign-keys&gt;&lt;ref-type name="Generic"&gt;13&lt;/ref-type&gt;&lt;contributors&gt;&lt;authors&gt;&lt;author&gt;ADB&lt;/author&gt;&lt;/authors&gt;&lt;/contributors&gt;&lt;titles&gt;&lt;title&gt;Country Diagnostic study on long-term care in Mongolia. &lt;/title&gt;&lt;/titles&gt;&lt;dates&gt;&lt;year&gt;2020&lt;/year&gt;&lt;/dates&gt;&lt;publisher&gt;Asian Development Bank&lt;/publisher&gt;&lt;urls&gt;&lt;/urls&gt;&lt;electronic-resource-num&gt;http://dx.doi.org/10.22617/TCS200320-2 &lt;/electronic-resource-num&gt;&lt;/record&gt;&lt;/Cite&gt;&lt;/EndNote&gt;</w:instrText>
      </w:r>
      <w:r w:rsidRPr="006C37D2">
        <w:rPr>
          <w:rFonts w:ascii="Arial" w:eastAsiaTheme="minorEastAsia" w:hAnsi="Arial" w:cs="Arial"/>
          <w:color w:val="FF0000"/>
          <w:kern w:val="36"/>
          <w:lang w:val="mn-MN" w:eastAsia="ko-KR"/>
        </w:rPr>
        <w:fldChar w:fldCharType="separate"/>
      </w:r>
      <w:r w:rsidRPr="006C37D2">
        <w:rPr>
          <w:rFonts w:ascii="Arial" w:eastAsiaTheme="minorEastAsia" w:hAnsi="Arial" w:cs="Arial"/>
          <w:color w:val="FF0000"/>
          <w:kern w:val="36"/>
          <w:lang w:val="mn-MN" w:eastAsia="ko-KR"/>
        </w:rPr>
        <w:t>(4)</w:t>
      </w:r>
      <w:r w:rsidRPr="006C37D2">
        <w:rPr>
          <w:rFonts w:ascii="Arial" w:eastAsiaTheme="minorEastAsia" w:hAnsi="Arial" w:cs="Arial"/>
          <w:color w:val="FF0000"/>
          <w:kern w:val="36"/>
          <w:lang w:val="mn-MN" w:eastAsia="ko-KR"/>
        </w:rPr>
        <w:fldChar w:fldCharType="end"/>
      </w:r>
      <w:r w:rsidRPr="006C37D2">
        <w:rPr>
          <w:rFonts w:ascii="Arial" w:eastAsiaTheme="minorEastAsia" w:hAnsi="Arial" w:cs="Arial"/>
          <w:color w:val="FF0000"/>
          <w:kern w:val="36"/>
          <w:lang w:val="mn-MN" w:eastAsia="ko-KR"/>
        </w:rPr>
        <w:t xml:space="preserve">. </w:t>
      </w:r>
      <w:r w:rsidRPr="001F7FBF">
        <w:rPr>
          <w:rFonts w:ascii="Arial" w:eastAsiaTheme="minorEastAsia" w:hAnsi="Arial" w:cs="Arial"/>
          <w:color w:val="FF0000"/>
          <w:kern w:val="36"/>
          <w:lang w:val="mn-MN" w:eastAsia="ko-KR"/>
        </w:rPr>
        <w:t>Эрүүл мэндийн хөгжлийн төвөөс  судалгаагаар 60 болон түүнээс дээш насны хүмүүсийн 2</w:t>
      </w:r>
      <w:r w:rsidRPr="009E3B2E">
        <w:rPr>
          <w:rFonts w:ascii="Arial" w:eastAsiaTheme="minorEastAsia" w:hAnsi="Arial" w:cs="Arial"/>
          <w:color w:val="000000" w:themeColor="text1"/>
          <w:kern w:val="36"/>
          <w:lang w:val="mn-MN" w:eastAsia="ko-KR"/>
        </w:rPr>
        <w:t xml:space="preserve">5 </w:t>
      </w:r>
      <w:r w:rsidR="002312A3" w:rsidRPr="009E3B2E">
        <w:rPr>
          <w:rFonts w:ascii="Arial" w:eastAsiaTheme="minorEastAsia" w:hAnsi="Arial" w:cs="Arial"/>
          <w:color w:val="000000" w:themeColor="text1"/>
          <w:kern w:val="36"/>
          <w:lang w:val="mn-MN" w:eastAsia="ko-KR"/>
        </w:rPr>
        <w:t xml:space="preserve">хувь </w:t>
      </w:r>
      <w:r w:rsidRPr="009E3B2E">
        <w:rPr>
          <w:rFonts w:ascii="Arial" w:eastAsiaTheme="minorEastAsia" w:hAnsi="Arial" w:cs="Arial"/>
          <w:color w:val="000000" w:themeColor="text1"/>
          <w:kern w:val="36"/>
          <w:lang w:val="mn-MN" w:eastAsia="ko-KR"/>
        </w:rPr>
        <w:t>нь хооллох, хувцаслах, усанд орох зэрэг өдөр тутмын амьдралын  үйл ажиллагаан</w:t>
      </w:r>
      <w:r w:rsidR="005847A9" w:rsidRPr="009E3B2E">
        <w:rPr>
          <w:rFonts w:ascii="Arial" w:eastAsiaTheme="minorEastAsia" w:hAnsi="Arial" w:cs="Arial"/>
          <w:color w:val="000000" w:themeColor="text1"/>
          <w:kern w:val="36"/>
          <w:lang w:val="mn-MN" w:eastAsia="ko-KR"/>
        </w:rPr>
        <w:t xml:space="preserve">ы </w:t>
      </w:r>
      <w:r w:rsidRPr="009E3B2E">
        <w:rPr>
          <w:rFonts w:ascii="Arial" w:eastAsiaTheme="minorEastAsia" w:hAnsi="Arial" w:cs="Arial"/>
          <w:color w:val="000000" w:themeColor="text1"/>
          <w:kern w:val="36"/>
          <w:lang w:val="mn-MN" w:eastAsia="ko-KR"/>
        </w:rPr>
        <w:t xml:space="preserve">дунд болон </w:t>
      </w:r>
      <w:r w:rsidR="003E32EF" w:rsidRPr="009E3B2E">
        <w:rPr>
          <w:rFonts w:ascii="Arial" w:eastAsiaTheme="minorEastAsia" w:hAnsi="Arial" w:cs="Arial"/>
          <w:color w:val="000000" w:themeColor="text1"/>
          <w:kern w:val="36"/>
          <w:lang w:val="mn-MN" w:eastAsia="ko-KR"/>
        </w:rPr>
        <w:t>гүнзгий</w:t>
      </w:r>
      <w:r w:rsidR="00912FA0" w:rsidRPr="009E3B2E">
        <w:rPr>
          <w:rFonts w:ascii="Arial" w:eastAsiaTheme="minorEastAsia" w:hAnsi="Arial" w:cs="Arial"/>
          <w:color w:val="000000" w:themeColor="text1"/>
          <w:kern w:val="36"/>
          <w:lang w:val="mn-MN" w:eastAsia="ko-KR"/>
        </w:rPr>
        <w:t xml:space="preserve"> түвшний</w:t>
      </w:r>
      <w:r w:rsidRPr="009E3B2E">
        <w:rPr>
          <w:rFonts w:ascii="Arial" w:eastAsiaTheme="minorEastAsia" w:hAnsi="Arial" w:cs="Arial"/>
          <w:color w:val="000000" w:themeColor="text1"/>
          <w:kern w:val="36"/>
          <w:lang w:val="mn-MN" w:eastAsia="ko-KR"/>
        </w:rPr>
        <w:t xml:space="preserve"> </w:t>
      </w:r>
      <w:r w:rsidR="005847A9" w:rsidRPr="009E3B2E">
        <w:rPr>
          <w:rFonts w:ascii="Arial" w:eastAsiaTheme="minorEastAsia" w:hAnsi="Arial" w:cs="Arial"/>
          <w:color w:val="000000" w:themeColor="text1"/>
          <w:kern w:val="36"/>
          <w:lang w:val="mn-MN" w:eastAsia="ko-KR"/>
        </w:rPr>
        <w:t>алдагдалтай</w:t>
      </w:r>
      <w:r w:rsidRPr="009E3B2E">
        <w:rPr>
          <w:rFonts w:ascii="Arial" w:eastAsiaTheme="minorEastAsia" w:hAnsi="Arial" w:cs="Arial"/>
          <w:color w:val="000000" w:themeColor="text1"/>
          <w:kern w:val="36"/>
          <w:lang w:val="mn-MN" w:eastAsia="ko-KR"/>
        </w:rPr>
        <w:t xml:space="preserve"> бай</w:t>
      </w:r>
      <w:r w:rsidR="005847A9" w:rsidRPr="009E3B2E">
        <w:rPr>
          <w:rFonts w:ascii="Arial" w:eastAsiaTheme="minorEastAsia" w:hAnsi="Arial" w:cs="Arial"/>
          <w:color w:val="000000" w:themeColor="text1"/>
          <w:kern w:val="36"/>
          <w:lang w:val="mn-MN" w:eastAsia="ko-KR"/>
        </w:rPr>
        <w:t xml:space="preserve">гааг тооцоолон гаргасан байна. </w:t>
      </w:r>
      <w:r w:rsidRPr="009E3B2E">
        <w:rPr>
          <w:rFonts w:ascii="Arial" w:eastAsiaTheme="minorEastAsia" w:hAnsi="Arial" w:cs="Arial"/>
          <w:color w:val="000000" w:themeColor="text1"/>
          <w:kern w:val="36"/>
          <w:lang w:val="mn-MN" w:eastAsia="ko-KR"/>
        </w:rPr>
        <w:t>Ялангуяа</w:t>
      </w:r>
      <w:r w:rsidR="00001E01" w:rsidRPr="009E3B2E">
        <w:rPr>
          <w:rFonts w:ascii="Arial" w:eastAsiaTheme="minorEastAsia" w:hAnsi="Arial" w:cs="Arial"/>
          <w:color w:val="000000" w:themeColor="text1"/>
          <w:kern w:val="36"/>
          <w:lang w:val="mn-MN" w:eastAsia="ko-KR"/>
        </w:rPr>
        <w:t>,</w:t>
      </w:r>
      <w:r w:rsidRPr="009E3B2E">
        <w:rPr>
          <w:rFonts w:ascii="Arial" w:eastAsiaTheme="minorEastAsia" w:hAnsi="Arial" w:cs="Arial"/>
          <w:color w:val="000000" w:themeColor="text1"/>
          <w:kern w:val="36"/>
          <w:lang w:val="mn-MN" w:eastAsia="ko-KR"/>
        </w:rPr>
        <w:t xml:space="preserve"> нас ахих тусам</w:t>
      </w:r>
      <w:r w:rsidR="009D6EDE" w:rsidRPr="009E3B2E">
        <w:rPr>
          <w:rFonts w:ascii="Arial" w:eastAsiaTheme="minorEastAsia" w:hAnsi="Arial" w:cs="Arial"/>
          <w:color w:val="000000" w:themeColor="text1"/>
          <w:kern w:val="36"/>
          <w:lang w:val="mn-MN" w:eastAsia="ko-KR"/>
        </w:rPr>
        <w:t xml:space="preserve"> ахмад наст</w:t>
      </w:r>
      <w:r w:rsidR="005A0695">
        <w:rPr>
          <w:rFonts w:ascii="Arial" w:eastAsiaTheme="minorEastAsia" w:hAnsi="Arial" w:cs="Arial"/>
          <w:color w:val="000000" w:themeColor="text1"/>
          <w:kern w:val="36"/>
          <w:lang w:val="mn-MN" w:eastAsia="ko-KR"/>
        </w:rPr>
        <w:t>а</w:t>
      </w:r>
      <w:r w:rsidR="009D6EDE" w:rsidRPr="009E3B2E">
        <w:rPr>
          <w:rFonts w:ascii="Arial" w:eastAsiaTheme="minorEastAsia" w:hAnsi="Arial" w:cs="Arial"/>
          <w:color w:val="000000" w:themeColor="text1"/>
          <w:kern w:val="36"/>
          <w:lang w:val="mn-MN" w:eastAsia="ko-KR"/>
        </w:rPr>
        <w:t>н</w:t>
      </w:r>
      <w:r w:rsidRPr="009E3B2E">
        <w:rPr>
          <w:rFonts w:ascii="Arial" w:eastAsiaTheme="minorEastAsia" w:hAnsi="Arial" w:cs="Arial"/>
          <w:color w:val="000000" w:themeColor="text1"/>
          <w:kern w:val="36"/>
          <w:lang w:val="mn-MN" w:eastAsia="ko-KR"/>
        </w:rPr>
        <w:t xml:space="preserve"> </w:t>
      </w:r>
      <w:r w:rsidR="009D6EDE" w:rsidRPr="009E3B2E">
        <w:rPr>
          <w:rFonts w:ascii="Arial" w:eastAsiaTheme="minorEastAsia" w:hAnsi="Arial" w:cs="Arial"/>
          <w:color w:val="000000" w:themeColor="text1"/>
          <w:kern w:val="36"/>
          <w:lang w:val="mn-MN" w:eastAsia="ko-KR"/>
        </w:rPr>
        <w:t>бусдын</w:t>
      </w:r>
      <w:r w:rsidRPr="009E3B2E">
        <w:rPr>
          <w:rFonts w:ascii="Arial" w:eastAsiaTheme="minorEastAsia" w:hAnsi="Arial" w:cs="Arial"/>
          <w:color w:val="000000" w:themeColor="text1"/>
          <w:kern w:val="36"/>
          <w:lang w:val="mn-MN" w:eastAsia="ko-KR"/>
        </w:rPr>
        <w:t xml:space="preserve"> хараат байдал</w:t>
      </w:r>
      <w:r w:rsidR="005A0695">
        <w:rPr>
          <w:rFonts w:ascii="Arial" w:eastAsiaTheme="minorEastAsia" w:hAnsi="Arial" w:cs="Arial"/>
          <w:color w:val="000000" w:themeColor="text1"/>
          <w:kern w:val="36"/>
          <w:lang w:val="mn-MN" w:eastAsia="ko-KR"/>
        </w:rPr>
        <w:t>д орох нь</w:t>
      </w:r>
      <w:r w:rsidRPr="009E3B2E">
        <w:rPr>
          <w:rFonts w:ascii="Arial" w:eastAsiaTheme="minorEastAsia" w:hAnsi="Arial" w:cs="Arial"/>
          <w:color w:val="000000" w:themeColor="text1"/>
          <w:kern w:val="36"/>
          <w:lang w:val="mn-MN" w:eastAsia="ko-KR"/>
        </w:rPr>
        <w:t xml:space="preserve"> нэмэгдэж</w:t>
      </w:r>
      <w:r w:rsidR="000A5EE0">
        <w:rPr>
          <w:rFonts w:ascii="Arial" w:eastAsiaTheme="minorEastAsia" w:hAnsi="Arial" w:cs="Arial"/>
          <w:color w:val="000000" w:themeColor="text1"/>
          <w:kern w:val="36"/>
          <w:lang w:val="mn-MN" w:eastAsia="ko-KR"/>
        </w:rPr>
        <w:t xml:space="preserve"> байгаа тухай  судалгаан</w:t>
      </w:r>
      <w:r w:rsidR="00B614A5">
        <w:rPr>
          <w:rFonts w:ascii="Arial" w:eastAsiaTheme="minorEastAsia" w:hAnsi="Arial" w:cs="Arial"/>
          <w:color w:val="000000" w:themeColor="text1"/>
          <w:kern w:val="36"/>
          <w:lang w:val="mn-MN" w:eastAsia="ko-KR"/>
        </w:rPr>
        <w:t>ы дүг</w:t>
      </w:r>
      <w:r w:rsidR="004E13D5">
        <w:rPr>
          <w:rFonts w:ascii="Arial" w:eastAsiaTheme="minorEastAsia" w:hAnsi="Arial" w:cs="Arial"/>
          <w:color w:val="000000" w:themeColor="text1"/>
          <w:kern w:val="36"/>
          <w:lang w:val="mn-MN" w:eastAsia="ko-KR"/>
        </w:rPr>
        <w:t xml:space="preserve">нэлт гарчээ. </w:t>
      </w:r>
      <w:r w:rsidRPr="009E3B2E">
        <w:rPr>
          <w:rFonts w:ascii="Arial" w:eastAsiaTheme="minorEastAsia" w:hAnsi="Arial" w:cs="Arial"/>
          <w:color w:val="000000" w:themeColor="text1"/>
          <w:kern w:val="36"/>
          <w:lang w:val="mn-MN" w:eastAsia="ko-KR"/>
        </w:rPr>
        <w:t xml:space="preserve"> </w:t>
      </w:r>
      <w:r w:rsidR="008A07E0">
        <w:rPr>
          <w:rFonts w:ascii="Arial" w:eastAsiaTheme="minorEastAsia" w:hAnsi="Arial" w:cs="Arial"/>
          <w:color w:val="000000" w:themeColor="text1"/>
          <w:kern w:val="36"/>
          <w:lang w:val="mn-MN" w:eastAsia="ko-KR"/>
        </w:rPr>
        <w:t xml:space="preserve">Мөн </w:t>
      </w:r>
      <w:r w:rsidRPr="009E3B2E">
        <w:rPr>
          <w:rFonts w:ascii="Arial" w:eastAsiaTheme="minorEastAsia" w:hAnsi="Arial" w:cs="Arial"/>
          <w:color w:val="000000" w:themeColor="text1"/>
          <w:kern w:val="36"/>
          <w:lang w:val="mn-MN" w:eastAsia="ko-KR"/>
        </w:rPr>
        <w:t>60-69 насны 85</w:t>
      </w:r>
      <w:r w:rsidR="007950D0" w:rsidRPr="009E3B2E">
        <w:rPr>
          <w:rFonts w:ascii="Arial" w:eastAsiaTheme="minorEastAsia" w:hAnsi="Arial" w:cs="Arial"/>
          <w:color w:val="000000" w:themeColor="text1"/>
          <w:kern w:val="36"/>
          <w:lang w:val="mn-MN" w:eastAsia="ko-KR"/>
        </w:rPr>
        <w:t xml:space="preserve"> хувь</w:t>
      </w:r>
      <w:r w:rsidR="000A7843" w:rsidRPr="009E3B2E">
        <w:rPr>
          <w:rFonts w:ascii="Arial" w:eastAsiaTheme="minorEastAsia" w:hAnsi="Arial" w:cs="Arial"/>
          <w:color w:val="000000" w:themeColor="text1"/>
          <w:kern w:val="36"/>
          <w:lang w:val="mn-MN" w:eastAsia="ko-KR"/>
        </w:rPr>
        <w:t>,</w:t>
      </w:r>
      <w:r w:rsidR="007C6184" w:rsidRPr="009E3B2E">
        <w:rPr>
          <w:rFonts w:ascii="Arial" w:eastAsiaTheme="minorEastAsia" w:hAnsi="Arial" w:cs="Arial"/>
          <w:color w:val="000000" w:themeColor="text1"/>
          <w:kern w:val="36"/>
          <w:lang w:val="mn-MN" w:eastAsia="ko-KR"/>
        </w:rPr>
        <w:t xml:space="preserve"> </w:t>
      </w:r>
      <w:r w:rsidRPr="009E3B2E">
        <w:rPr>
          <w:rFonts w:ascii="Arial" w:eastAsiaTheme="minorEastAsia" w:hAnsi="Arial" w:cs="Arial"/>
          <w:color w:val="000000" w:themeColor="text1"/>
          <w:kern w:val="36"/>
          <w:lang w:val="mn-MN" w:eastAsia="ko-KR"/>
        </w:rPr>
        <w:t>80 болон түүнээс дээш насны 38</w:t>
      </w:r>
      <w:r w:rsidR="007950D0" w:rsidRPr="009E3B2E">
        <w:rPr>
          <w:rFonts w:ascii="Arial" w:eastAsiaTheme="minorEastAsia" w:hAnsi="Arial" w:cs="Arial"/>
          <w:color w:val="000000" w:themeColor="text1"/>
          <w:kern w:val="36"/>
          <w:lang w:val="mn-MN" w:eastAsia="ko-KR"/>
        </w:rPr>
        <w:t xml:space="preserve"> хувь</w:t>
      </w:r>
      <w:r w:rsidRPr="009E3B2E">
        <w:rPr>
          <w:rFonts w:ascii="Arial" w:eastAsiaTheme="minorEastAsia" w:hAnsi="Arial" w:cs="Arial"/>
          <w:color w:val="000000" w:themeColor="text1"/>
          <w:kern w:val="36"/>
          <w:lang w:val="mn-MN" w:eastAsia="ko-KR"/>
        </w:rPr>
        <w:t xml:space="preserve"> нь бие даасан байдлаа хадгалж чадсан </w:t>
      </w:r>
      <w:r w:rsidRPr="009E3B2E">
        <w:rPr>
          <w:rFonts w:ascii="Arial" w:eastAsiaTheme="minorEastAsia" w:hAnsi="Arial" w:cs="Arial"/>
          <w:color w:val="000000" w:themeColor="text1"/>
          <w:kern w:val="36"/>
          <w:lang w:val="mn-MN" w:eastAsia="ko-KR"/>
        </w:rPr>
        <w:lastRenderedPageBreak/>
        <w:t xml:space="preserve">байна. </w:t>
      </w:r>
      <w:r w:rsidR="004403B1">
        <w:rPr>
          <w:rFonts w:ascii="Arial" w:eastAsiaTheme="minorEastAsia" w:hAnsi="Arial" w:cs="Arial"/>
          <w:color w:val="000000" w:themeColor="text1"/>
          <w:kern w:val="36"/>
          <w:lang w:val="mn-MN" w:eastAsia="ko-KR"/>
        </w:rPr>
        <w:t>Т</w:t>
      </w:r>
      <w:r w:rsidR="005847A9" w:rsidRPr="009E3B2E">
        <w:rPr>
          <w:rFonts w:ascii="Arial" w:eastAsiaTheme="minorEastAsia" w:hAnsi="Arial" w:cs="Arial"/>
          <w:color w:val="000000" w:themeColor="text1"/>
          <w:kern w:val="36"/>
          <w:lang w:val="mn-MN" w:eastAsia="ko-KR"/>
        </w:rPr>
        <w:t xml:space="preserve">анин мэдэхүйн чадвар </w:t>
      </w:r>
      <w:r w:rsidR="00291442" w:rsidRPr="009E3B2E">
        <w:rPr>
          <w:rFonts w:ascii="Arial" w:eastAsiaTheme="minorEastAsia" w:hAnsi="Arial" w:cs="Arial"/>
          <w:color w:val="000000" w:themeColor="text1"/>
          <w:kern w:val="36"/>
          <w:lang w:val="mn-MN" w:eastAsia="ko-KR"/>
        </w:rPr>
        <w:t xml:space="preserve">алдагдал </w:t>
      </w:r>
      <w:r w:rsidRPr="009E3B2E">
        <w:rPr>
          <w:rFonts w:ascii="Arial" w:eastAsiaTheme="minorEastAsia" w:hAnsi="Arial" w:cs="Arial"/>
          <w:color w:val="000000" w:themeColor="text1"/>
          <w:kern w:val="36"/>
          <w:lang w:val="mn-MN" w:eastAsia="ko-KR"/>
        </w:rPr>
        <w:t>түгээмэл байсан бөгөөд 5</w:t>
      </w:r>
      <w:r w:rsidR="007950D0" w:rsidRPr="009E3B2E">
        <w:rPr>
          <w:rFonts w:ascii="Arial" w:eastAsiaTheme="minorEastAsia" w:hAnsi="Arial" w:cs="Arial"/>
          <w:color w:val="000000" w:themeColor="text1"/>
          <w:kern w:val="36"/>
          <w:lang w:val="mn-MN" w:eastAsia="ko-KR"/>
        </w:rPr>
        <w:t xml:space="preserve"> хувь</w:t>
      </w:r>
      <w:r w:rsidRPr="009E3B2E">
        <w:rPr>
          <w:rFonts w:ascii="Arial" w:eastAsiaTheme="minorEastAsia" w:hAnsi="Arial" w:cs="Arial"/>
          <w:color w:val="000000" w:themeColor="text1"/>
          <w:kern w:val="36"/>
          <w:lang w:val="mn-MN" w:eastAsia="ko-KR"/>
        </w:rPr>
        <w:t xml:space="preserve"> нь хүнд </w:t>
      </w:r>
      <w:r w:rsidR="00291442" w:rsidRPr="009E3B2E">
        <w:rPr>
          <w:rFonts w:ascii="Arial" w:eastAsiaTheme="minorEastAsia" w:hAnsi="Arial" w:cs="Arial"/>
          <w:color w:val="000000" w:themeColor="text1"/>
          <w:kern w:val="36"/>
          <w:lang w:val="mn-MN" w:eastAsia="ko-KR"/>
        </w:rPr>
        <w:t xml:space="preserve">хэлбэрийн танин мэдэхүйн чадвар бууралттай байна. </w:t>
      </w:r>
    </w:p>
    <w:p w14:paraId="1772D4FD" w14:textId="77777777" w:rsidR="008B45FC" w:rsidRPr="009E3B2E" w:rsidRDefault="008B45FC" w:rsidP="009E3B2E">
      <w:pPr>
        <w:jc w:val="both"/>
        <w:rPr>
          <w:rFonts w:ascii="Arial" w:eastAsiaTheme="minorEastAsia" w:hAnsi="Arial" w:cs="Arial"/>
          <w:color w:val="000000" w:themeColor="text1"/>
          <w:kern w:val="36"/>
          <w:lang w:val="mn-MN" w:eastAsia="ko-KR"/>
        </w:rPr>
      </w:pPr>
    </w:p>
    <w:p w14:paraId="73E6EE14" w14:textId="346408F4" w:rsidR="00DC1B92" w:rsidRDefault="008A2061" w:rsidP="009E3B2E">
      <w:pPr>
        <w:ind w:firstLine="720"/>
        <w:jc w:val="both"/>
        <w:rPr>
          <w:rFonts w:ascii="Arial" w:eastAsiaTheme="minorEastAsia" w:hAnsi="Arial" w:cs="Arial"/>
          <w:color w:val="000000" w:themeColor="text1"/>
          <w:kern w:val="36"/>
          <w:lang w:val="mn-MN" w:eastAsia="ko-KR"/>
        </w:rPr>
      </w:pPr>
      <w:r w:rsidRPr="009E3B2E">
        <w:rPr>
          <w:rFonts w:ascii="Arial" w:eastAsiaTheme="minorEastAsia" w:hAnsi="Arial" w:cs="Arial"/>
          <w:color w:val="000000" w:themeColor="text1"/>
          <w:kern w:val="36"/>
          <w:lang w:val="mn-MN" w:eastAsia="ko-KR"/>
        </w:rPr>
        <w:t xml:space="preserve">Монголд </w:t>
      </w:r>
      <w:r w:rsidR="00024851" w:rsidRPr="009E3B2E">
        <w:rPr>
          <w:rFonts w:ascii="Arial" w:eastAsiaTheme="minorEastAsia" w:hAnsi="Arial" w:cs="Arial"/>
          <w:color w:val="000000" w:themeColor="text1"/>
          <w:kern w:val="36"/>
          <w:lang w:val="mn-MN" w:eastAsia="ko-KR"/>
        </w:rPr>
        <w:t xml:space="preserve">настнаа </w:t>
      </w:r>
      <w:r w:rsidRPr="009E3B2E">
        <w:rPr>
          <w:rFonts w:ascii="Arial" w:eastAsiaTheme="minorEastAsia" w:hAnsi="Arial" w:cs="Arial"/>
          <w:color w:val="000000" w:themeColor="text1"/>
          <w:kern w:val="36"/>
          <w:lang w:val="mn-MN" w:eastAsia="ko-KR"/>
        </w:rPr>
        <w:t xml:space="preserve">асран халамжлах </w:t>
      </w:r>
      <w:r w:rsidR="005A29C2">
        <w:rPr>
          <w:rFonts w:ascii="Arial" w:eastAsiaTheme="minorEastAsia" w:hAnsi="Arial" w:cs="Arial"/>
          <w:color w:val="000000" w:themeColor="text1"/>
          <w:kern w:val="36"/>
          <w:lang w:val="mn-MN" w:eastAsia="ko-KR"/>
        </w:rPr>
        <w:t>үүрэг</w:t>
      </w:r>
      <w:r w:rsidRPr="009E3B2E">
        <w:rPr>
          <w:rFonts w:ascii="Arial" w:eastAsiaTheme="minorEastAsia" w:hAnsi="Arial" w:cs="Arial"/>
          <w:color w:val="000000" w:themeColor="text1"/>
          <w:kern w:val="36"/>
          <w:lang w:val="mn-MN" w:eastAsia="ko-KR"/>
        </w:rPr>
        <w:t xml:space="preserve"> уламжла</w:t>
      </w:r>
      <w:r w:rsidR="00B44251" w:rsidRPr="009E3B2E">
        <w:rPr>
          <w:rFonts w:ascii="Arial" w:eastAsiaTheme="minorEastAsia" w:hAnsi="Arial" w:cs="Arial"/>
          <w:color w:val="000000" w:themeColor="text1"/>
          <w:kern w:val="36"/>
          <w:lang w:val="mn-MN" w:eastAsia="ko-KR"/>
        </w:rPr>
        <w:t>лт ёс заншлын</w:t>
      </w:r>
      <w:r w:rsidR="008B0910" w:rsidRPr="009E3B2E">
        <w:rPr>
          <w:rFonts w:ascii="Arial" w:eastAsiaTheme="minorEastAsia" w:hAnsi="Arial" w:cs="Arial"/>
          <w:color w:val="000000" w:themeColor="text1"/>
          <w:kern w:val="36"/>
          <w:lang w:val="mn-MN" w:eastAsia="ko-KR"/>
        </w:rPr>
        <w:t xml:space="preserve"> дагуу</w:t>
      </w:r>
      <w:r w:rsidRPr="009E3B2E">
        <w:rPr>
          <w:rFonts w:ascii="Arial" w:eastAsiaTheme="minorEastAsia" w:hAnsi="Arial" w:cs="Arial"/>
          <w:color w:val="000000" w:themeColor="text1"/>
          <w:kern w:val="36"/>
          <w:lang w:val="mn-MN" w:eastAsia="ko-KR"/>
        </w:rPr>
        <w:t xml:space="preserve"> гэр бүлийн гишүү</w:t>
      </w:r>
      <w:r w:rsidR="0058670A">
        <w:rPr>
          <w:rFonts w:ascii="Arial" w:eastAsiaTheme="minorEastAsia" w:hAnsi="Arial" w:cs="Arial"/>
          <w:color w:val="000000" w:themeColor="text1"/>
          <w:kern w:val="36"/>
          <w:lang w:val="mn-MN" w:eastAsia="ko-KR"/>
        </w:rPr>
        <w:t>дэд оногддог</w:t>
      </w:r>
      <w:r w:rsidR="00AE5CD3" w:rsidRPr="009E3B2E">
        <w:rPr>
          <w:rFonts w:ascii="Arial" w:eastAsiaTheme="minorEastAsia" w:hAnsi="Arial" w:cs="Arial"/>
          <w:color w:val="000000" w:themeColor="text1"/>
          <w:kern w:val="36"/>
          <w:lang w:val="mn-MN" w:eastAsia="ko-KR"/>
        </w:rPr>
        <w:t>.</w:t>
      </w:r>
      <w:r w:rsidRPr="009E3B2E">
        <w:rPr>
          <w:rFonts w:ascii="Arial" w:eastAsiaTheme="minorEastAsia" w:hAnsi="Arial" w:cs="Arial"/>
          <w:color w:val="000000" w:themeColor="text1"/>
          <w:kern w:val="36"/>
          <w:lang w:val="mn-MN" w:eastAsia="ko-KR"/>
        </w:rPr>
        <w:t xml:space="preserve"> Гэвч хот суурин </w:t>
      </w:r>
      <w:r w:rsidR="00DA3FC1" w:rsidRPr="009E3B2E">
        <w:rPr>
          <w:rFonts w:ascii="Arial" w:eastAsiaTheme="minorEastAsia" w:hAnsi="Arial" w:cs="Arial"/>
          <w:color w:val="000000" w:themeColor="text1"/>
          <w:kern w:val="36"/>
          <w:lang w:val="mn-MN" w:eastAsia="ko-KR"/>
        </w:rPr>
        <w:t>газар хүрээгээ тэлэх, суурьшмал амьдралын хэв маягт шилжих тусам</w:t>
      </w:r>
      <w:r w:rsidRPr="009E3B2E">
        <w:rPr>
          <w:rFonts w:ascii="Arial" w:eastAsiaTheme="minorEastAsia" w:hAnsi="Arial" w:cs="Arial"/>
          <w:color w:val="000000" w:themeColor="text1"/>
          <w:kern w:val="36"/>
          <w:lang w:val="mn-MN" w:eastAsia="ko-KR"/>
        </w:rPr>
        <w:t>, гэр бүл</w:t>
      </w:r>
      <w:r w:rsidR="00CD17C2">
        <w:rPr>
          <w:rFonts w:ascii="Arial" w:eastAsiaTheme="minorEastAsia" w:hAnsi="Arial" w:cs="Arial"/>
          <w:color w:val="000000" w:themeColor="text1"/>
          <w:kern w:val="36"/>
          <w:lang w:val="mn-MN" w:eastAsia="ko-KR"/>
        </w:rPr>
        <w:t xml:space="preserve"> цомхон болж,</w:t>
      </w:r>
      <w:r w:rsidRPr="009E3B2E">
        <w:rPr>
          <w:rFonts w:ascii="Arial" w:eastAsiaTheme="minorEastAsia" w:hAnsi="Arial" w:cs="Arial"/>
          <w:color w:val="000000" w:themeColor="text1"/>
          <w:kern w:val="36"/>
          <w:lang w:val="mn-MN" w:eastAsia="ko-KR"/>
        </w:rPr>
        <w:t xml:space="preserve"> эмэгтэйчүүдийн </w:t>
      </w:r>
      <w:r w:rsidR="00276678" w:rsidRPr="009E3B2E">
        <w:rPr>
          <w:rFonts w:ascii="Arial" w:eastAsiaTheme="minorEastAsia" w:hAnsi="Arial" w:cs="Arial"/>
          <w:color w:val="000000" w:themeColor="text1"/>
          <w:kern w:val="36"/>
          <w:lang w:val="mn-MN" w:eastAsia="ko-KR"/>
        </w:rPr>
        <w:t xml:space="preserve"> </w:t>
      </w:r>
      <w:r w:rsidRPr="009E3B2E">
        <w:rPr>
          <w:rFonts w:ascii="Arial" w:eastAsiaTheme="minorEastAsia" w:hAnsi="Arial" w:cs="Arial"/>
          <w:color w:val="000000" w:themeColor="text1"/>
          <w:kern w:val="36"/>
          <w:lang w:val="mn-MN" w:eastAsia="ko-KR"/>
        </w:rPr>
        <w:t>хөдөлмө</w:t>
      </w:r>
      <w:r w:rsidR="00291442" w:rsidRPr="009E3B2E">
        <w:rPr>
          <w:rFonts w:ascii="Arial" w:eastAsiaTheme="minorEastAsia" w:hAnsi="Arial" w:cs="Arial"/>
          <w:color w:val="000000" w:themeColor="text1"/>
          <w:kern w:val="36"/>
          <w:lang w:val="mn-MN" w:eastAsia="ko-KR"/>
        </w:rPr>
        <w:t xml:space="preserve">р эрхлэлт </w:t>
      </w:r>
      <w:r w:rsidRPr="009E3B2E">
        <w:rPr>
          <w:rFonts w:ascii="Arial" w:eastAsiaTheme="minorEastAsia" w:hAnsi="Arial" w:cs="Arial"/>
          <w:color w:val="000000" w:themeColor="text1"/>
          <w:kern w:val="36"/>
          <w:lang w:val="mn-MN" w:eastAsia="ko-KR"/>
        </w:rPr>
        <w:t>нэмэгдэ</w:t>
      </w:r>
      <w:r w:rsidR="00D3234E" w:rsidRPr="009E3B2E">
        <w:rPr>
          <w:rFonts w:ascii="Arial" w:eastAsiaTheme="minorEastAsia" w:hAnsi="Arial" w:cs="Arial"/>
          <w:color w:val="000000" w:themeColor="text1"/>
          <w:kern w:val="36"/>
          <w:lang w:val="mn-MN" w:eastAsia="ko-KR"/>
        </w:rPr>
        <w:t>х</w:t>
      </w:r>
      <w:r w:rsidRPr="009E3B2E">
        <w:rPr>
          <w:rFonts w:ascii="Arial" w:eastAsiaTheme="minorEastAsia" w:hAnsi="Arial" w:cs="Arial"/>
          <w:color w:val="000000" w:themeColor="text1"/>
          <w:kern w:val="36"/>
          <w:lang w:val="mn-MN" w:eastAsia="ko-KR"/>
        </w:rPr>
        <w:t xml:space="preserve"> </w:t>
      </w:r>
      <w:r w:rsidR="00276678" w:rsidRPr="009E3B2E">
        <w:rPr>
          <w:rFonts w:ascii="Arial" w:eastAsiaTheme="minorEastAsia" w:hAnsi="Arial" w:cs="Arial"/>
          <w:color w:val="000000" w:themeColor="text1"/>
          <w:kern w:val="36"/>
          <w:lang w:val="mn-MN" w:eastAsia="ko-KR"/>
        </w:rPr>
        <w:t>шалтгаанаас үүдэн</w:t>
      </w:r>
      <w:r w:rsidRPr="009E3B2E">
        <w:rPr>
          <w:rFonts w:ascii="Arial" w:eastAsiaTheme="minorEastAsia" w:hAnsi="Arial" w:cs="Arial"/>
          <w:color w:val="000000" w:themeColor="text1"/>
          <w:kern w:val="36"/>
          <w:lang w:val="mn-MN" w:eastAsia="ko-KR"/>
        </w:rPr>
        <w:t xml:space="preserve"> </w:t>
      </w:r>
      <w:r w:rsidR="00276678" w:rsidRPr="009E3B2E">
        <w:rPr>
          <w:rFonts w:ascii="Arial" w:eastAsiaTheme="minorEastAsia" w:hAnsi="Arial" w:cs="Arial"/>
          <w:color w:val="000000" w:themeColor="text1"/>
          <w:kern w:val="36"/>
          <w:lang w:val="mn-MN" w:eastAsia="ko-KR"/>
        </w:rPr>
        <w:t>настнаа гэрээрээ асра</w:t>
      </w:r>
      <w:r w:rsidR="0057318B">
        <w:rPr>
          <w:rFonts w:ascii="Arial" w:eastAsiaTheme="minorEastAsia" w:hAnsi="Arial" w:cs="Arial"/>
          <w:color w:val="000000" w:themeColor="text1"/>
          <w:kern w:val="36"/>
          <w:lang w:val="mn-MN" w:eastAsia="ko-KR"/>
        </w:rPr>
        <w:t>х боломж</w:t>
      </w:r>
      <w:r w:rsidR="007421BB">
        <w:rPr>
          <w:rFonts w:ascii="Arial" w:eastAsiaTheme="minorEastAsia" w:hAnsi="Arial" w:cs="Arial"/>
          <w:color w:val="000000" w:themeColor="text1"/>
          <w:kern w:val="36"/>
          <w:lang w:val="mn-MN" w:eastAsia="ko-KR"/>
        </w:rPr>
        <w:t xml:space="preserve"> хумиг</w:t>
      </w:r>
      <w:r w:rsidR="00371B12">
        <w:rPr>
          <w:rFonts w:ascii="Arial" w:eastAsiaTheme="minorEastAsia" w:hAnsi="Arial" w:cs="Arial"/>
          <w:color w:val="000000" w:themeColor="text1"/>
          <w:kern w:val="36"/>
          <w:lang w:val="mn-MN" w:eastAsia="ko-KR"/>
        </w:rPr>
        <w:t xml:space="preserve">дсан. </w:t>
      </w:r>
      <w:r w:rsidR="00ED43CB">
        <w:rPr>
          <w:rFonts w:ascii="Arial" w:eastAsiaTheme="minorEastAsia" w:hAnsi="Arial" w:cs="Arial"/>
          <w:color w:val="000000" w:themeColor="text1"/>
          <w:kern w:val="36"/>
          <w:lang w:val="mn-MN" w:eastAsia="ko-KR"/>
        </w:rPr>
        <w:t>Түүнчлэн</w:t>
      </w:r>
      <w:r w:rsidRPr="009E3B2E">
        <w:rPr>
          <w:rFonts w:ascii="Arial" w:eastAsiaTheme="minorEastAsia" w:hAnsi="Arial" w:cs="Arial"/>
          <w:color w:val="000000" w:themeColor="text1"/>
          <w:kern w:val="36"/>
          <w:lang w:val="mn-MN" w:eastAsia="ko-KR"/>
        </w:rPr>
        <w:t xml:space="preserve"> </w:t>
      </w:r>
      <w:r w:rsidR="001B1091" w:rsidRPr="009E3B2E">
        <w:rPr>
          <w:rFonts w:ascii="Arial" w:eastAsiaTheme="minorEastAsia" w:hAnsi="Arial" w:cs="Arial"/>
          <w:color w:val="000000" w:themeColor="text1"/>
          <w:kern w:val="36"/>
          <w:lang w:val="mn-MN" w:eastAsia="ko-KR"/>
        </w:rPr>
        <w:t>асран халамжилагч гэр бүлийн гишүүдэ</w:t>
      </w:r>
      <w:r w:rsidR="00ED43CB">
        <w:rPr>
          <w:rFonts w:ascii="Arial" w:eastAsiaTheme="minorEastAsia" w:hAnsi="Arial" w:cs="Arial"/>
          <w:color w:val="000000" w:themeColor="text1"/>
          <w:kern w:val="36"/>
          <w:lang w:val="mn-MN" w:eastAsia="ko-KR"/>
        </w:rPr>
        <w:t>д</w:t>
      </w:r>
      <w:r w:rsidR="007F09D8">
        <w:rPr>
          <w:rFonts w:ascii="Arial" w:eastAsiaTheme="minorEastAsia" w:hAnsi="Arial" w:cs="Arial"/>
          <w:color w:val="000000" w:themeColor="text1"/>
          <w:kern w:val="36"/>
          <w:lang w:val="mn-MN" w:eastAsia="ko-KR"/>
        </w:rPr>
        <w:t xml:space="preserve"> настныг асрах талаар</w:t>
      </w:r>
      <w:r w:rsidR="001B1091" w:rsidRPr="009E3B2E">
        <w:rPr>
          <w:rFonts w:ascii="Arial" w:eastAsiaTheme="minorEastAsia" w:hAnsi="Arial" w:cs="Arial"/>
          <w:color w:val="000000" w:themeColor="text1"/>
          <w:kern w:val="36"/>
          <w:lang w:val="mn-MN" w:eastAsia="ko-KR"/>
        </w:rPr>
        <w:t xml:space="preserve"> </w:t>
      </w:r>
      <w:r w:rsidR="004C4127" w:rsidRPr="009E3B2E">
        <w:rPr>
          <w:rFonts w:ascii="Arial" w:eastAsiaTheme="minorEastAsia" w:hAnsi="Arial" w:cs="Arial"/>
          <w:color w:val="000000" w:themeColor="text1"/>
          <w:kern w:val="36"/>
          <w:lang w:val="mn-MN" w:eastAsia="ko-KR"/>
        </w:rPr>
        <w:t xml:space="preserve">мэдээлэл, </w:t>
      </w:r>
      <w:r w:rsidRPr="009E3B2E">
        <w:rPr>
          <w:rFonts w:ascii="Arial" w:eastAsiaTheme="minorEastAsia" w:hAnsi="Arial" w:cs="Arial"/>
          <w:color w:val="000000" w:themeColor="text1"/>
          <w:kern w:val="36"/>
          <w:lang w:val="mn-MN" w:eastAsia="ko-KR"/>
        </w:rPr>
        <w:t>сургалт</w:t>
      </w:r>
      <w:r w:rsidR="00687B0F">
        <w:rPr>
          <w:rFonts w:ascii="Arial" w:eastAsiaTheme="minorEastAsia" w:hAnsi="Arial" w:cs="Arial"/>
          <w:color w:val="000000" w:themeColor="text1"/>
          <w:kern w:val="36"/>
          <w:lang w:val="mn-MN" w:eastAsia="ko-KR"/>
        </w:rPr>
        <w:t xml:space="preserve"> дутмаг</w:t>
      </w:r>
      <w:r w:rsidRPr="009E3B2E">
        <w:rPr>
          <w:rFonts w:ascii="Arial" w:eastAsiaTheme="minorEastAsia" w:hAnsi="Arial" w:cs="Arial"/>
          <w:color w:val="000000" w:themeColor="text1"/>
          <w:kern w:val="36"/>
          <w:lang w:val="mn-MN" w:eastAsia="ko-KR"/>
        </w:rPr>
        <w:t xml:space="preserve">, </w:t>
      </w:r>
      <w:r w:rsidR="00081ADA" w:rsidRPr="009E3B2E">
        <w:rPr>
          <w:rFonts w:ascii="Arial" w:eastAsiaTheme="minorEastAsia" w:hAnsi="Arial" w:cs="Arial"/>
          <w:color w:val="000000" w:themeColor="text1"/>
          <w:kern w:val="36"/>
          <w:lang w:val="mn-MN" w:eastAsia="ko-KR"/>
        </w:rPr>
        <w:t xml:space="preserve">олон нийтийн </w:t>
      </w:r>
      <w:r w:rsidRPr="009E3B2E">
        <w:rPr>
          <w:rFonts w:ascii="Arial" w:eastAsiaTheme="minorEastAsia" w:hAnsi="Arial" w:cs="Arial"/>
          <w:color w:val="000000" w:themeColor="text1"/>
          <w:kern w:val="36"/>
          <w:lang w:val="mn-MN" w:eastAsia="ko-KR"/>
        </w:rPr>
        <w:t>дэмжлэг</w:t>
      </w:r>
      <w:r w:rsidR="00687B0F">
        <w:rPr>
          <w:rFonts w:ascii="Arial" w:eastAsiaTheme="minorEastAsia" w:hAnsi="Arial" w:cs="Arial"/>
          <w:color w:val="000000" w:themeColor="text1"/>
          <w:kern w:val="36"/>
          <w:lang w:val="mn-MN" w:eastAsia="ko-KR"/>
        </w:rPr>
        <w:t>т орчин</w:t>
      </w:r>
      <w:r w:rsidRPr="009E3B2E">
        <w:rPr>
          <w:rFonts w:ascii="Arial" w:eastAsiaTheme="minorEastAsia" w:hAnsi="Arial" w:cs="Arial"/>
          <w:color w:val="000000" w:themeColor="text1"/>
          <w:kern w:val="36"/>
          <w:lang w:val="mn-MN" w:eastAsia="ko-KR"/>
        </w:rPr>
        <w:t xml:space="preserve"> </w:t>
      </w:r>
      <w:r w:rsidR="00371B12">
        <w:rPr>
          <w:rFonts w:ascii="Arial" w:eastAsiaTheme="minorEastAsia" w:hAnsi="Arial" w:cs="Arial"/>
          <w:color w:val="000000" w:themeColor="text1"/>
          <w:kern w:val="36"/>
          <w:lang w:val="mn-MN" w:eastAsia="ko-KR"/>
        </w:rPr>
        <w:t>хүртээмжгүй байна.</w:t>
      </w:r>
    </w:p>
    <w:p w14:paraId="1E62F0A7" w14:textId="282E40A8" w:rsidR="008A2061" w:rsidRPr="009E3B2E" w:rsidRDefault="008A2061" w:rsidP="009E3B2E">
      <w:pPr>
        <w:ind w:firstLine="720"/>
        <w:jc w:val="both"/>
        <w:rPr>
          <w:rFonts w:ascii="Arial" w:eastAsiaTheme="minorEastAsia" w:hAnsi="Arial" w:cs="Arial"/>
          <w:color w:val="000000" w:themeColor="text1"/>
          <w:kern w:val="36"/>
          <w:lang w:val="mn-MN" w:eastAsia="ko-KR"/>
        </w:rPr>
      </w:pPr>
      <w:r w:rsidRPr="009E3B2E">
        <w:rPr>
          <w:rFonts w:ascii="Arial" w:eastAsiaTheme="minorEastAsia" w:hAnsi="Arial" w:cs="Arial"/>
          <w:color w:val="000000" w:themeColor="text1"/>
          <w:kern w:val="36"/>
          <w:lang w:val="mn-MN" w:eastAsia="ko-KR"/>
        </w:rPr>
        <w:t xml:space="preserve">Асрамжийн </w:t>
      </w:r>
      <w:r w:rsidR="0089139E" w:rsidRPr="009E3B2E">
        <w:rPr>
          <w:rFonts w:ascii="Arial" w:eastAsiaTheme="minorEastAsia" w:hAnsi="Arial" w:cs="Arial"/>
          <w:color w:val="000000" w:themeColor="text1"/>
          <w:kern w:val="36"/>
          <w:lang w:val="mn-MN" w:eastAsia="ko-KR"/>
        </w:rPr>
        <w:t>үйлчилгээ</w:t>
      </w:r>
      <w:r w:rsidR="0000775B" w:rsidRPr="009E3B2E">
        <w:rPr>
          <w:rFonts w:ascii="Arial" w:eastAsiaTheme="minorEastAsia" w:hAnsi="Arial" w:cs="Arial"/>
          <w:color w:val="000000" w:themeColor="text1"/>
          <w:kern w:val="36"/>
          <w:lang w:val="mn-MN" w:eastAsia="ko-KR"/>
        </w:rPr>
        <w:t xml:space="preserve">ний </w:t>
      </w:r>
      <w:r w:rsidRPr="009E3B2E">
        <w:rPr>
          <w:rFonts w:ascii="Arial" w:eastAsiaTheme="minorEastAsia" w:hAnsi="Arial" w:cs="Arial"/>
          <w:color w:val="000000" w:themeColor="text1"/>
          <w:kern w:val="36"/>
          <w:lang w:val="mn-MN" w:eastAsia="ko-KR"/>
        </w:rPr>
        <w:t xml:space="preserve">хэрэгцээ өсөн нэмэгдэж, </w:t>
      </w:r>
      <w:r w:rsidR="00132515">
        <w:rPr>
          <w:rFonts w:ascii="Arial" w:eastAsiaTheme="minorEastAsia" w:hAnsi="Arial" w:cs="Arial"/>
          <w:color w:val="000000" w:themeColor="text1"/>
          <w:kern w:val="36"/>
          <w:lang w:val="mn-MN" w:eastAsia="ko-KR"/>
        </w:rPr>
        <w:t>гэр бүлд</w:t>
      </w:r>
      <w:r w:rsidRPr="009E3B2E">
        <w:rPr>
          <w:rFonts w:ascii="Arial" w:eastAsiaTheme="minorEastAsia" w:hAnsi="Arial" w:cs="Arial"/>
          <w:color w:val="000000" w:themeColor="text1"/>
          <w:kern w:val="36"/>
          <w:lang w:val="mn-MN" w:eastAsia="ko-KR"/>
        </w:rPr>
        <w:t xml:space="preserve"> аср</w:t>
      </w:r>
      <w:r w:rsidR="00806F99">
        <w:rPr>
          <w:rFonts w:ascii="Arial" w:eastAsiaTheme="minorEastAsia" w:hAnsi="Arial" w:cs="Arial"/>
          <w:color w:val="000000" w:themeColor="text1"/>
          <w:kern w:val="36"/>
          <w:lang w:val="mn-MN" w:eastAsia="ko-KR"/>
        </w:rPr>
        <w:t>ах</w:t>
      </w:r>
      <w:r w:rsidRPr="009E3B2E">
        <w:rPr>
          <w:rFonts w:ascii="Arial" w:eastAsiaTheme="minorEastAsia" w:hAnsi="Arial" w:cs="Arial"/>
          <w:color w:val="000000" w:themeColor="text1"/>
          <w:kern w:val="36"/>
          <w:lang w:val="mn-MN" w:eastAsia="ko-KR"/>
        </w:rPr>
        <w:t xml:space="preserve"> чадавх буурч байга</w:t>
      </w:r>
      <w:r w:rsidR="00806F99">
        <w:rPr>
          <w:rFonts w:ascii="Arial" w:eastAsiaTheme="minorEastAsia" w:hAnsi="Arial" w:cs="Arial"/>
          <w:color w:val="000000" w:themeColor="text1"/>
          <w:kern w:val="36"/>
          <w:lang w:val="mn-MN" w:eastAsia="ko-KR"/>
        </w:rPr>
        <w:t>а</w:t>
      </w:r>
      <w:r w:rsidRPr="009E3B2E">
        <w:rPr>
          <w:rFonts w:ascii="Arial" w:eastAsiaTheme="minorEastAsia" w:hAnsi="Arial" w:cs="Arial"/>
          <w:color w:val="000000" w:themeColor="text1"/>
          <w:kern w:val="36"/>
          <w:lang w:val="mn-MN" w:eastAsia="ko-KR"/>
        </w:rPr>
        <w:t xml:space="preserve"> нь </w:t>
      </w:r>
      <w:r w:rsidR="00291442" w:rsidRPr="009E3B2E">
        <w:rPr>
          <w:rFonts w:ascii="Arial" w:eastAsiaTheme="minorEastAsia" w:hAnsi="Arial" w:cs="Arial"/>
          <w:color w:val="000000" w:themeColor="text1"/>
          <w:kern w:val="36"/>
          <w:lang w:val="mn-MN" w:eastAsia="ko-KR"/>
        </w:rPr>
        <w:t>урт хугацааны тусламж</w:t>
      </w:r>
      <w:r w:rsidR="00BC7AB4">
        <w:rPr>
          <w:rFonts w:ascii="Arial" w:eastAsiaTheme="minorEastAsia" w:hAnsi="Arial" w:cs="Arial"/>
          <w:color w:val="000000" w:themeColor="text1"/>
          <w:kern w:val="36"/>
          <w:lang w:val="mn-MN" w:eastAsia="ko-KR"/>
        </w:rPr>
        <w:t>,</w:t>
      </w:r>
      <w:r w:rsidR="00291442" w:rsidRPr="009E3B2E">
        <w:rPr>
          <w:rFonts w:ascii="Arial" w:eastAsiaTheme="minorEastAsia" w:hAnsi="Arial" w:cs="Arial"/>
          <w:color w:val="000000" w:themeColor="text1"/>
          <w:kern w:val="36"/>
          <w:lang w:val="mn-MN" w:eastAsia="ko-KR"/>
        </w:rPr>
        <w:t xml:space="preserve"> үйлчилгээний </w:t>
      </w:r>
      <w:r w:rsidRPr="009E3B2E">
        <w:rPr>
          <w:rFonts w:ascii="Arial" w:eastAsiaTheme="minorEastAsia" w:hAnsi="Arial" w:cs="Arial"/>
          <w:color w:val="000000" w:themeColor="text1"/>
          <w:kern w:val="36"/>
          <w:lang w:val="mn-MN" w:eastAsia="ko-KR"/>
        </w:rPr>
        <w:t>албан ёсны тогтолцоо зайлшгүй хэрэгтэй</w:t>
      </w:r>
      <w:r w:rsidR="0000775B" w:rsidRPr="009E3B2E">
        <w:rPr>
          <w:rFonts w:ascii="Arial" w:eastAsiaTheme="minorEastAsia" w:hAnsi="Arial" w:cs="Arial"/>
          <w:color w:val="000000" w:themeColor="text1"/>
          <w:kern w:val="36"/>
          <w:lang w:val="mn-MN" w:eastAsia="ko-KR"/>
        </w:rPr>
        <w:t>г</w:t>
      </w:r>
      <w:r w:rsidRPr="009E3B2E">
        <w:rPr>
          <w:rFonts w:ascii="Arial" w:eastAsiaTheme="minorEastAsia" w:hAnsi="Arial" w:cs="Arial"/>
          <w:color w:val="000000" w:themeColor="text1"/>
          <w:kern w:val="36"/>
          <w:lang w:val="mn-MN" w:eastAsia="ko-KR"/>
        </w:rPr>
        <w:t xml:space="preserve"> </w:t>
      </w:r>
      <w:r w:rsidR="0000775B" w:rsidRPr="009E3B2E">
        <w:rPr>
          <w:rFonts w:ascii="Arial" w:eastAsiaTheme="minorEastAsia" w:hAnsi="Arial" w:cs="Arial"/>
          <w:color w:val="000000" w:themeColor="text1"/>
          <w:kern w:val="36"/>
          <w:lang w:val="mn-MN" w:eastAsia="ko-KR"/>
        </w:rPr>
        <w:t xml:space="preserve">харуулж </w:t>
      </w:r>
      <w:r w:rsidRPr="009E3B2E">
        <w:rPr>
          <w:rFonts w:ascii="Arial" w:eastAsiaTheme="minorEastAsia" w:hAnsi="Arial" w:cs="Arial"/>
          <w:color w:val="000000" w:themeColor="text1"/>
          <w:kern w:val="36"/>
          <w:lang w:val="mn-MN" w:eastAsia="ko-KR"/>
        </w:rPr>
        <w:t xml:space="preserve">байна. </w:t>
      </w:r>
      <w:r w:rsidR="00167A2E" w:rsidRPr="009E3B2E">
        <w:rPr>
          <w:rFonts w:ascii="Arial" w:eastAsiaTheme="minorEastAsia" w:hAnsi="Arial" w:cs="Arial"/>
          <w:color w:val="000000" w:themeColor="text1"/>
          <w:kern w:val="36"/>
          <w:lang w:val="mn-MN" w:eastAsia="ko-KR"/>
        </w:rPr>
        <w:t>Урт хугацааны тусламж</w:t>
      </w:r>
      <w:r w:rsidR="00693EEB">
        <w:rPr>
          <w:rFonts w:ascii="Arial" w:eastAsiaTheme="minorEastAsia" w:hAnsi="Arial" w:cs="Arial"/>
          <w:color w:val="000000" w:themeColor="text1"/>
          <w:kern w:val="36"/>
          <w:lang w:val="mn-MN" w:eastAsia="ko-KR"/>
        </w:rPr>
        <w:t>,</w:t>
      </w:r>
      <w:r w:rsidR="00167A2E" w:rsidRPr="009E3B2E">
        <w:rPr>
          <w:rFonts w:ascii="Arial" w:eastAsiaTheme="minorEastAsia" w:hAnsi="Arial" w:cs="Arial"/>
          <w:color w:val="000000" w:themeColor="text1"/>
          <w:kern w:val="36"/>
          <w:lang w:val="mn-MN" w:eastAsia="ko-KR"/>
        </w:rPr>
        <w:t xml:space="preserve"> үйлчилгээний </w:t>
      </w:r>
      <w:r w:rsidR="00953F8A" w:rsidRPr="009E3B2E">
        <w:rPr>
          <w:rFonts w:ascii="Arial" w:eastAsiaTheme="minorEastAsia" w:hAnsi="Arial" w:cs="Arial"/>
          <w:color w:val="000000" w:themeColor="text1"/>
          <w:kern w:val="36"/>
          <w:lang w:val="mn-MN" w:eastAsia="ko-KR"/>
        </w:rPr>
        <w:t xml:space="preserve">тогтолцоог </w:t>
      </w:r>
      <w:r w:rsidRPr="009E3B2E">
        <w:rPr>
          <w:rFonts w:ascii="Arial" w:eastAsiaTheme="minorEastAsia" w:hAnsi="Arial" w:cs="Arial"/>
          <w:color w:val="000000" w:themeColor="text1"/>
          <w:kern w:val="36"/>
          <w:lang w:val="mn-MN" w:eastAsia="ko-KR"/>
        </w:rPr>
        <w:t xml:space="preserve">хөгжүүлэх нь </w:t>
      </w:r>
      <w:r w:rsidR="00291442" w:rsidRPr="009E3B2E">
        <w:rPr>
          <w:rFonts w:ascii="Arial" w:eastAsiaTheme="minorEastAsia" w:hAnsi="Arial" w:cs="Arial"/>
          <w:color w:val="000000" w:themeColor="text1"/>
          <w:kern w:val="36"/>
          <w:lang w:val="mn-MN" w:eastAsia="ko-KR"/>
        </w:rPr>
        <w:t xml:space="preserve">ахмад </w:t>
      </w:r>
      <w:r w:rsidRPr="009E3B2E">
        <w:rPr>
          <w:rFonts w:ascii="Arial" w:eastAsiaTheme="minorEastAsia" w:hAnsi="Arial" w:cs="Arial"/>
          <w:color w:val="000000" w:themeColor="text1"/>
          <w:kern w:val="36"/>
          <w:lang w:val="mn-MN" w:eastAsia="ko-KR"/>
        </w:rPr>
        <w:t>настнуудын асрамжийн хэрэгцээг хангаад зогсохгүй гэр бүл</w:t>
      </w:r>
      <w:r w:rsidR="00953F8A" w:rsidRPr="009E3B2E">
        <w:rPr>
          <w:rFonts w:ascii="Arial" w:eastAsiaTheme="minorEastAsia" w:hAnsi="Arial" w:cs="Arial"/>
          <w:color w:val="000000" w:themeColor="text1"/>
          <w:kern w:val="36"/>
          <w:lang w:val="mn-MN" w:eastAsia="ko-KR"/>
        </w:rPr>
        <w:t>ийн гишүүдийн</w:t>
      </w:r>
      <w:r w:rsidRPr="009E3B2E">
        <w:rPr>
          <w:rFonts w:ascii="Arial" w:eastAsiaTheme="minorEastAsia" w:hAnsi="Arial" w:cs="Arial"/>
          <w:color w:val="000000" w:themeColor="text1"/>
          <w:kern w:val="36"/>
          <w:lang w:val="mn-MN" w:eastAsia="ko-KR"/>
        </w:rPr>
        <w:t xml:space="preserve"> ачаа</w:t>
      </w:r>
      <w:r w:rsidR="00953F8A" w:rsidRPr="009E3B2E">
        <w:rPr>
          <w:rFonts w:ascii="Arial" w:eastAsiaTheme="minorEastAsia" w:hAnsi="Arial" w:cs="Arial"/>
          <w:color w:val="000000" w:themeColor="text1"/>
          <w:kern w:val="36"/>
          <w:lang w:val="mn-MN" w:eastAsia="ko-KR"/>
        </w:rPr>
        <w:t>лалыг</w:t>
      </w:r>
      <w:r w:rsidRPr="009E3B2E">
        <w:rPr>
          <w:rFonts w:ascii="Arial" w:eastAsiaTheme="minorEastAsia" w:hAnsi="Arial" w:cs="Arial"/>
          <w:color w:val="000000" w:themeColor="text1"/>
          <w:kern w:val="36"/>
          <w:lang w:val="mn-MN" w:eastAsia="ko-KR"/>
        </w:rPr>
        <w:t xml:space="preserve"> хөнгө</w:t>
      </w:r>
      <w:r w:rsidR="002106E7" w:rsidRPr="009E3B2E">
        <w:rPr>
          <w:rFonts w:ascii="Arial" w:eastAsiaTheme="minorEastAsia" w:hAnsi="Arial" w:cs="Arial"/>
          <w:color w:val="000000" w:themeColor="text1"/>
          <w:kern w:val="36"/>
          <w:lang w:val="mn-MN" w:eastAsia="ko-KR"/>
        </w:rPr>
        <w:t>вчлөх болно. Мөн урт хугацааны тусламж</w:t>
      </w:r>
      <w:r w:rsidR="004F0051">
        <w:rPr>
          <w:rFonts w:ascii="Arial" w:eastAsiaTheme="minorEastAsia" w:hAnsi="Arial" w:cs="Arial"/>
          <w:color w:val="000000" w:themeColor="text1"/>
          <w:kern w:val="36"/>
          <w:lang w:val="mn-MN" w:eastAsia="ko-KR"/>
        </w:rPr>
        <w:t>,</w:t>
      </w:r>
      <w:r w:rsidR="002106E7" w:rsidRPr="009E3B2E">
        <w:rPr>
          <w:rFonts w:ascii="Arial" w:eastAsiaTheme="minorEastAsia" w:hAnsi="Arial" w:cs="Arial"/>
          <w:color w:val="000000" w:themeColor="text1"/>
          <w:kern w:val="36"/>
          <w:lang w:val="mn-MN" w:eastAsia="ko-KR"/>
        </w:rPr>
        <w:t xml:space="preserve"> үйлчилгээний</w:t>
      </w:r>
      <w:r w:rsidRPr="009E3B2E">
        <w:rPr>
          <w:rFonts w:ascii="Arial" w:eastAsiaTheme="minorEastAsia" w:hAnsi="Arial" w:cs="Arial"/>
          <w:color w:val="000000" w:themeColor="text1"/>
          <w:kern w:val="36"/>
          <w:lang w:val="mn-MN" w:eastAsia="ko-KR"/>
        </w:rPr>
        <w:t xml:space="preserve"> хөтөлбөр</w:t>
      </w:r>
      <w:r w:rsidR="0003143C" w:rsidRPr="009E3B2E">
        <w:rPr>
          <w:rFonts w:ascii="Arial" w:eastAsiaTheme="minorEastAsia" w:hAnsi="Arial" w:cs="Arial"/>
          <w:color w:val="000000" w:themeColor="text1"/>
          <w:kern w:val="36"/>
          <w:lang w:val="mn-MN" w:eastAsia="ko-KR"/>
        </w:rPr>
        <w:t xml:space="preserve"> хэрэгжүүлснээр </w:t>
      </w:r>
      <w:r w:rsidRPr="009E3B2E">
        <w:rPr>
          <w:rFonts w:ascii="Arial" w:eastAsiaTheme="minorEastAsia" w:hAnsi="Arial" w:cs="Arial"/>
          <w:color w:val="000000" w:themeColor="text1"/>
          <w:kern w:val="36"/>
          <w:lang w:val="mn-MN" w:eastAsia="ko-KR"/>
        </w:rPr>
        <w:t xml:space="preserve">асран халамжлагчдыг дэмжиж, хот болон хөдөө орон нутагт чанартай үйлчилгээг тэгш авах боломжийг олгох болно. </w:t>
      </w:r>
      <w:r w:rsidR="000D37AE" w:rsidRPr="009E3B2E">
        <w:rPr>
          <w:rFonts w:ascii="Arial" w:eastAsiaTheme="minorEastAsia" w:hAnsi="Arial" w:cs="Arial"/>
          <w:color w:val="000000" w:themeColor="text1"/>
          <w:kern w:val="36"/>
          <w:lang w:val="mn-MN" w:eastAsia="ko-KR"/>
        </w:rPr>
        <w:t>Урт хугацааны тусламж</w:t>
      </w:r>
      <w:r w:rsidR="00F23FEA">
        <w:rPr>
          <w:rFonts w:ascii="Arial" w:eastAsiaTheme="minorEastAsia" w:hAnsi="Arial" w:cs="Arial"/>
          <w:color w:val="000000" w:themeColor="text1"/>
          <w:kern w:val="36"/>
          <w:lang w:val="mn-MN" w:eastAsia="ko-KR"/>
        </w:rPr>
        <w:t>,</w:t>
      </w:r>
      <w:r w:rsidR="000D37AE" w:rsidRPr="009E3B2E">
        <w:rPr>
          <w:rFonts w:ascii="Arial" w:eastAsiaTheme="minorEastAsia" w:hAnsi="Arial" w:cs="Arial"/>
          <w:color w:val="000000" w:themeColor="text1"/>
          <w:kern w:val="36"/>
          <w:lang w:val="mn-MN" w:eastAsia="ko-KR"/>
        </w:rPr>
        <w:t xml:space="preserve"> үйлчилгээ</w:t>
      </w:r>
      <w:r w:rsidR="001F7F43" w:rsidRPr="009E3B2E">
        <w:rPr>
          <w:rFonts w:ascii="Arial" w:eastAsiaTheme="minorEastAsia" w:hAnsi="Arial" w:cs="Arial"/>
          <w:color w:val="000000" w:themeColor="text1"/>
          <w:kern w:val="36"/>
          <w:lang w:val="mn-MN" w:eastAsia="ko-KR"/>
        </w:rPr>
        <w:t>ний сургалт,</w:t>
      </w:r>
      <w:r w:rsidR="000D37AE" w:rsidRPr="009E3B2E">
        <w:rPr>
          <w:rFonts w:ascii="Arial" w:eastAsiaTheme="minorEastAsia" w:hAnsi="Arial" w:cs="Arial"/>
          <w:color w:val="000000" w:themeColor="text1"/>
          <w:kern w:val="36"/>
          <w:lang w:val="mn-MN" w:eastAsia="ko-KR"/>
        </w:rPr>
        <w:t xml:space="preserve"> цогц </w:t>
      </w:r>
      <w:r w:rsidRPr="009E3B2E">
        <w:rPr>
          <w:rFonts w:ascii="Arial" w:eastAsiaTheme="minorEastAsia" w:hAnsi="Arial" w:cs="Arial"/>
          <w:color w:val="000000" w:themeColor="text1"/>
          <w:kern w:val="36"/>
          <w:lang w:val="mn-MN" w:eastAsia="ko-KR"/>
        </w:rPr>
        <w:t xml:space="preserve">үйлчилгээ </w:t>
      </w:r>
      <w:r w:rsidR="00A05BAE" w:rsidRPr="009E3B2E">
        <w:rPr>
          <w:rFonts w:ascii="Arial" w:eastAsiaTheme="minorEastAsia" w:hAnsi="Arial" w:cs="Arial"/>
          <w:color w:val="000000" w:themeColor="text1"/>
          <w:kern w:val="36"/>
          <w:lang w:val="mn-MN" w:eastAsia="ko-KR"/>
        </w:rPr>
        <w:t xml:space="preserve">тогтолцоонд </w:t>
      </w:r>
      <w:r w:rsidRPr="009E3B2E">
        <w:rPr>
          <w:rFonts w:ascii="Arial" w:eastAsiaTheme="minorEastAsia" w:hAnsi="Arial" w:cs="Arial"/>
          <w:color w:val="000000" w:themeColor="text1"/>
          <w:kern w:val="36"/>
          <w:lang w:val="mn-MN" w:eastAsia="ko-KR"/>
        </w:rPr>
        <w:t xml:space="preserve">хөрөнгө оруулалт хийснээр Монгол улсын </w:t>
      </w:r>
      <w:r w:rsidR="00E4108F" w:rsidRPr="009E3B2E">
        <w:rPr>
          <w:rFonts w:ascii="Arial" w:eastAsiaTheme="minorEastAsia" w:hAnsi="Arial" w:cs="Arial"/>
          <w:color w:val="000000" w:themeColor="text1"/>
          <w:kern w:val="36"/>
          <w:lang w:val="mn-MN" w:eastAsia="ko-KR"/>
        </w:rPr>
        <w:t xml:space="preserve">ахмад настны эрүүл мэнд, </w:t>
      </w:r>
      <w:r w:rsidRPr="009E3B2E">
        <w:rPr>
          <w:rFonts w:ascii="Arial" w:eastAsiaTheme="minorEastAsia" w:hAnsi="Arial" w:cs="Arial"/>
          <w:color w:val="000000" w:themeColor="text1"/>
          <w:kern w:val="36"/>
          <w:lang w:val="mn-MN" w:eastAsia="ko-KR"/>
        </w:rPr>
        <w:t xml:space="preserve">халамжийн </w:t>
      </w:r>
      <w:r w:rsidR="00E4108F" w:rsidRPr="009E3B2E">
        <w:rPr>
          <w:rFonts w:ascii="Arial" w:eastAsiaTheme="minorEastAsia" w:hAnsi="Arial" w:cs="Arial"/>
          <w:color w:val="000000" w:themeColor="text1"/>
          <w:kern w:val="36"/>
          <w:lang w:val="mn-MN" w:eastAsia="ko-KR"/>
        </w:rPr>
        <w:t xml:space="preserve">тогтолцоог </w:t>
      </w:r>
      <w:r w:rsidRPr="009E3B2E">
        <w:rPr>
          <w:rFonts w:ascii="Arial" w:eastAsiaTheme="minorEastAsia" w:hAnsi="Arial" w:cs="Arial"/>
          <w:color w:val="000000" w:themeColor="text1"/>
          <w:kern w:val="36"/>
          <w:lang w:val="mn-MN" w:eastAsia="ko-KR"/>
        </w:rPr>
        <w:t xml:space="preserve">олон улсын жишигт нийцүүлж, </w:t>
      </w:r>
      <w:r w:rsidR="00015343" w:rsidRPr="009E3B2E">
        <w:rPr>
          <w:rFonts w:ascii="Arial" w:eastAsiaTheme="minorEastAsia" w:hAnsi="Arial" w:cs="Arial"/>
          <w:color w:val="000000" w:themeColor="text1"/>
          <w:kern w:val="36"/>
          <w:lang w:val="mn-MN" w:eastAsia="ko-KR"/>
        </w:rPr>
        <w:t xml:space="preserve">хүн амын </w:t>
      </w:r>
      <w:r w:rsidRPr="009E3B2E">
        <w:rPr>
          <w:rFonts w:ascii="Arial" w:eastAsiaTheme="minorEastAsia" w:hAnsi="Arial" w:cs="Arial"/>
          <w:color w:val="000000" w:themeColor="text1"/>
          <w:kern w:val="36"/>
          <w:lang w:val="mn-MN" w:eastAsia="ko-KR"/>
        </w:rPr>
        <w:t xml:space="preserve">хурдацтай </w:t>
      </w:r>
      <w:r w:rsidR="000D37AE" w:rsidRPr="009E3B2E">
        <w:rPr>
          <w:rFonts w:ascii="Arial" w:eastAsiaTheme="minorEastAsia" w:hAnsi="Arial" w:cs="Arial"/>
          <w:color w:val="000000" w:themeColor="text1"/>
          <w:kern w:val="36"/>
          <w:lang w:val="mn-MN" w:eastAsia="ko-KR"/>
        </w:rPr>
        <w:t>насжиж</w:t>
      </w:r>
      <w:r w:rsidRPr="009E3B2E">
        <w:rPr>
          <w:rFonts w:ascii="Arial" w:eastAsiaTheme="minorEastAsia" w:hAnsi="Arial" w:cs="Arial"/>
          <w:color w:val="000000" w:themeColor="text1"/>
          <w:kern w:val="36"/>
          <w:lang w:val="mn-MN" w:eastAsia="ko-KR"/>
        </w:rPr>
        <w:t xml:space="preserve"> буй </w:t>
      </w:r>
      <w:r w:rsidR="000D37AE" w:rsidRPr="009E3B2E">
        <w:rPr>
          <w:rFonts w:ascii="Arial" w:eastAsiaTheme="minorEastAsia" w:hAnsi="Arial" w:cs="Arial"/>
          <w:color w:val="000000" w:themeColor="text1"/>
          <w:kern w:val="36"/>
          <w:lang w:val="mn-MN" w:eastAsia="ko-KR"/>
        </w:rPr>
        <w:t xml:space="preserve">өсөн нэмэгдэх хэрэгцээнд чухал ач холбогдолтой.  </w:t>
      </w:r>
    </w:p>
    <w:p w14:paraId="54B70724" w14:textId="77777777" w:rsidR="008A2061" w:rsidRPr="009E3B2E" w:rsidRDefault="008A2061" w:rsidP="009E3B2E">
      <w:pPr>
        <w:jc w:val="both"/>
        <w:rPr>
          <w:rFonts w:ascii="Arial" w:eastAsiaTheme="minorEastAsia" w:hAnsi="Arial" w:cs="Arial"/>
          <w:color w:val="000000" w:themeColor="text1"/>
          <w:lang w:val="mn-MN" w:eastAsia="ko-KR"/>
        </w:rPr>
      </w:pPr>
    </w:p>
    <w:p w14:paraId="4C9036E5" w14:textId="1AD0C1FE" w:rsidR="000D37AE" w:rsidRPr="009E3B2E" w:rsidRDefault="003C3DF5" w:rsidP="009E3B2E">
      <w:pPr>
        <w:jc w:val="center"/>
        <w:rPr>
          <w:rFonts w:ascii="Arial" w:hAnsi="Arial" w:cs="Arial"/>
          <w:b/>
          <w:bCs/>
          <w:noProof w:val="0"/>
          <w:color w:val="000000" w:themeColor="text1"/>
          <w:lang w:val="mn-MN" w:eastAsia="ko-KR"/>
        </w:rPr>
      </w:pPr>
      <w:bookmarkStart w:id="4" w:name="_Toc187341789"/>
      <w:r w:rsidRPr="009E3B2E">
        <w:rPr>
          <w:rFonts w:ascii="Arial" w:hAnsi="Arial" w:cs="Arial"/>
          <w:b/>
          <w:bCs/>
          <w:color w:val="000000" w:themeColor="text1"/>
          <w:lang w:val="mn-MN" w:eastAsia="ko-KR"/>
        </w:rPr>
        <w:t xml:space="preserve">ДӨРӨВ. АХМАД </w:t>
      </w:r>
      <w:r w:rsidRPr="009E3B2E">
        <w:rPr>
          <w:rFonts w:ascii="Arial" w:hAnsi="Arial" w:cs="Arial"/>
          <w:b/>
          <w:bCs/>
          <w:color w:val="000000" w:themeColor="text1"/>
          <w:lang w:val="mn-MN"/>
        </w:rPr>
        <w:t xml:space="preserve">НАСТНЫ ЭРҮҮЛ МЭНД, НИЙГМИЙН ХАЛАМЖ ҮЙЛЧИЛГЭЭНИЙ ТОГТОЛЦОО </w:t>
      </w:r>
      <w:bookmarkStart w:id="5" w:name="_Toc186714699"/>
      <w:bookmarkEnd w:id="4"/>
      <w:bookmarkEnd w:id="5"/>
    </w:p>
    <w:p w14:paraId="12B180A6" w14:textId="4B062EB9" w:rsidR="003C3DF5" w:rsidRPr="009E3B2E" w:rsidRDefault="00895D33" w:rsidP="00895D33">
      <w:pPr>
        <w:tabs>
          <w:tab w:val="left" w:pos="7077"/>
        </w:tabs>
        <w:jc w:val="both"/>
        <w:rPr>
          <w:rFonts w:ascii="Arial" w:hAnsi="Arial" w:cs="Arial"/>
          <w:b/>
          <w:bCs/>
          <w:color w:val="000000" w:themeColor="text1"/>
          <w:lang w:val="mn-MN"/>
        </w:rPr>
      </w:pPr>
      <w:r>
        <w:rPr>
          <w:rFonts w:ascii="Arial" w:hAnsi="Arial" w:cs="Arial"/>
          <w:b/>
          <w:bCs/>
          <w:color w:val="000000" w:themeColor="text1"/>
          <w:lang w:val="mn-MN"/>
        </w:rPr>
        <w:tab/>
      </w:r>
    </w:p>
    <w:p w14:paraId="035CC89E" w14:textId="0A1EDB90" w:rsidR="008A2061" w:rsidRPr="009E3B2E" w:rsidRDefault="00932183" w:rsidP="009E3B2E">
      <w:pPr>
        <w:jc w:val="both"/>
        <w:rPr>
          <w:rFonts w:ascii="Arial" w:eastAsiaTheme="minorEastAsia" w:hAnsi="Arial" w:cs="Arial"/>
          <w:color w:val="000000" w:themeColor="text1"/>
          <w:u w:val="single"/>
          <w:lang w:val="mn-MN" w:eastAsia="ko-KR"/>
        </w:rPr>
      </w:pPr>
      <w:r w:rsidRPr="009E3B2E">
        <w:rPr>
          <w:rFonts w:ascii="Arial" w:eastAsiaTheme="minorEastAsia" w:hAnsi="Arial" w:cs="Arial"/>
          <w:color w:val="000000" w:themeColor="text1"/>
          <w:u w:val="single"/>
          <w:lang w:val="mn-MN" w:eastAsia="ko-KR"/>
        </w:rPr>
        <w:t>Эрүүл мэнд</w:t>
      </w:r>
      <w:r w:rsidR="009B4DFB" w:rsidRPr="009E3B2E">
        <w:rPr>
          <w:rFonts w:ascii="Arial" w:eastAsiaTheme="minorEastAsia" w:hAnsi="Arial" w:cs="Arial"/>
          <w:color w:val="000000" w:themeColor="text1"/>
          <w:u w:val="single"/>
          <w:lang w:val="mn-MN" w:eastAsia="ko-KR"/>
        </w:rPr>
        <w:t>ийн тусламж</w:t>
      </w:r>
      <w:r w:rsidR="00B4743D">
        <w:rPr>
          <w:rFonts w:ascii="Arial" w:eastAsiaTheme="minorEastAsia" w:hAnsi="Arial" w:cs="Arial"/>
          <w:color w:val="000000" w:themeColor="text1"/>
          <w:u w:val="single"/>
          <w:lang w:val="mn-MN" w:eastAsia="ko-KR"/>
        </w:rPr>
        <w:t>,</w:t>
      </w:r>
      <w:r w:rsidR="009B4DFB" w:rsidRPr="009E3B2E">
        <w:rPr>
          <w:rFonts w:ascii="Arial" w:eastAsiaTheme="minorEastAsia" w:hAnsi="Arial" w:cs="Arial"/>
          <w:color w:val="000000" w:themeColor="text1"/>
          <w:u w:val="single"/>
          <w:lang w:val="mn-MN" w:eastAsia="ko-KR"/>
        </w:rPr>
        <w:t xml:space="preserve"> үйлчилгээний </w:t>
      </w:r>
      <w:r w:rsidRPr="009E3B2E">
        <w:rPr>
          <w:rFonts w:ascii="Arial" w:eastAsiaTheme="minorEastAsia" w:hAnsi="Arial" w:cs="Arial"/>
          <w:color w:val="000000" w:themeColor="text1"/>
          <w:u w:val="single"/>
          <w:lang w:val="mn-MN" w:eastAsia="ko-KR"/>
        </w:rPr>
        <w:t>тогтолцоо:</w:t>
      </w:r>
    </w:p>
    <w:p w14:paraId="10091E55" w14:textId="77777777" w:rsidR="003C3DF5" w:rsidRPr="009E3B2E" w:rsidRDefault="003C3DF5" w:rsidP="009E3B2E">
      <w:pPr>
        <w:ind w:firstLine="720"/>
        <w:jc w:val="both"/>
        <w:rPr>
          <w:rFonts w:ascii="Arial" w:eastAsiaTheme="minorEastAsia" w:hAnsi="Arial" w:cs="Arial"/>
          <w:color w:val="000000" w:themeColor="text1"/>
          <w:u w:val="single"/>
          <w:lang w:val="mn-MN" w:eastAsia="ko-KR"/>
        </w:rPr>
      </w:pPr>
    </w:p>
    <w:p w14:paraId="2603CB1A" w14:textId="760D1F04" w:rsidR="00112A09" w:rsidRPr="009E3B2E" w:rsidRDefault="00112A09" w:rsidP="009E3B2E">
      <w:pPr>
        <w:jc w:val="both"/>
        <w:rPr>
          <w:rFonts w:ascii="Arial" w:eastAsia="Calibri" w:hAnsi="Arial" w:cs="Arial"/>
          <w:color w:val="000000" w:themeColor="text1"/>
          <w:lang w:val="mn-MN"/>
        </w:rPr>
      </w:pPr>
      <w:r w:rsidRPr="009E3B2E">
        <w:rPr>
          <w:rFonts w:ascii="Arial" w:eastAsia="Calibri" w:hAnsi="Arial" w:cs="Arial"/>
          <w:color w:val="000000" w:themeColor="text1"/>
          <w:lang w:val="mn-MN"/>
        </w:rPr>
        <w:t>Эрүүл мэндийн</w:t>
      </w:r>
      <w:r w:rsidR="00B4743D">
        <w:rPr>
          <w:rFonts w:ascii="Arial" w:eastAsia="Calibri" w:hAnsi="Arial" w:cs="Arial"/>
          <w:color w:val="000000" w:themeColor="text1"/>
          <w:lang w:val="mn-MN"/>
        </w:rPr>
        <w:t xml:space="preserve"> салбар</w:t>
      </w:r>
      <w:r w:rsidRPr="009E3B2E">
        <w:rPr>
          <w:rFonts w:ascii="Arial" w:eastAsia="Calibri" w:hAnsi="Arial" w:cs="Arial"/>
          <w:color w:val="000000" w:themeColor="text1"/>
          <w:lang w:val="mn-MN"/>
        </w:rPr>
        <w:t xml:space="preserve"> нь нийгмийн эрүүл мэнд, эмнэлгийн тусламж, үйлчилгээ, эм хангамж, анагаах ухааны боловсрол, эрдэм шинжилгээ, сургалтын үйл ажиллагаа хариуцсан төрийн болон хувийн хэвшил, холимог өмчийн эрүүл мэндийн байгууллагаас бүрдэнэ. </w:t>
      </w:r>
    </w:p>
    <w:p w14:paraId="7480AC44" w14:textId="5B684456" w:rsidR="00FE107B" w:rsidRPr="00FE107B" w:rsidRDefault="005B34A1" w:rsidP="00FE107B">
      <w:pPr>
        <w:jc w:val="both"/>
        <w:rPr>
          <w:rFonts w:ascii="Arial" w:eastAsia="Calibri" w:hAnsi="Arial" w:cs="Arial"/>
          <w:bCs/>
          <w:color w:val="000000" w:themeColor="text1"/>
        </w:rPr>
      </w:pPr>
      <w:r w:rsidRPr="009E3B2E">
        <w:rPr>
          <w:rFonts w:ascii="Arial" w:eastAsia="Calibri" w:hAnsi="Arial" w:cs="Arial"/>
          <w:bCs/>
          <w:color w:val="000000" w:themeColor="text1"/>
          <w:lang w:val="mn-MN"/>
        </w:rPr>
        <w:t>Эрүүл мэндийн салбар</w:t>
      </w:r>
      <w:r w:rsidR="001F1F8C">
        <w:rPr>
          <w:rFonts w:ascii="Arial" w:eastAsia="Calibri" w:hAnsi="Arial" w:cs="Arial"/>
          <w:bCs/>
          <w:color w:val="000000" w:themeColor="text1"/>
          <w:lang w:val="mn-MN"/>
        </w:rPr>
        <w:t xml:space="preserve"> нь</w:t>
      </w:r>
      <w:r>
        <w:rPr>
          <w:rFonts w:ascii="Arial" w:eastAsia="Calibri" w:hAnsi="Arial" w:cs="Arial"/>
          <w:bCs/>
          <w:color w:val="000000" w:themeColor="text1"/>
          <w:lang w:val="mn-MN"/>
        </w:rPr>
        <w:t xml:space="preserve"> б</w:t>
      </w:r>
      <w:r w:rsidR="004038D7" w:rsidRPr="00FE107B">
        <w:rPr>
          <w:rFonts w:ascii="Arial" w:eastAsia="Calibri" w:hAnsi="Arial" w:cs="Arial"/>
          <w:bCs/>
          <w:color w:val="000000" w:themeColor="text1"/>
        </w:rPr>
        <w:t>үх нийтийн эрүүл мэндийн хамралтад хүр</w:t>
      </w:r>
      <w:r w:rsidR="00D16C5C" w:rsidRPr="00FE107B">
        <w:rPr>
          <w:rFonts w:ascii="Arial" w:eastAsia="Calibri" w:hAnsi="Arial" w:cs="Arial"/>
          <w:bCs/>
          <w:color w:val="000000" w:themeColor="text1"/>
          <w:lang w:val="en-US"/>
        </w:rPr>
        <w:t>эхэд</w:t>
      </w:r>
      <w:r w:rsidR="00FE107B">
        <w:rPr>
          <w:rFonts w:ascii="Arial" w:eastAsia="Calibri" w:hAnsi="Arial" w:cs="Arial"/>
          <w:bCs/>
          <w:color w:val="000000" w:themeColor="text1"/>
        </w:rPr>
        <w:t xml:space="preserve"> э</w:t>
      </w:r>
      <w:r w:rsidR="004038D7" w:rsidRPr="00FE107B">
        <w:rPr>
          <w:rFonts w:ascii="Arial" w:eastAsia="Calibri" w:hAnsi="Arial" w:cs="Arial"/>
          <w:bCs/>
          <w:color w:val="000000" w:themeColor="text1"/>
        </w:rPr>
        <w:t>рүүл мэндийн тусламж</w:t>
      </w:r>
      <w:r w:rsidR="00FE107B">
        <w:rPr>
          <w:rFonts w:ascii="Arial" w:eastAsia="Calibri" w:hAnsi="Arial" w:cs="Arial"/>
          <w:bCs/>
          <w:color w:val="000000" w:themeColor="text1"/>
        </w:rPr>
        <w:t>,</w:t>
      </w:r>
      <w:r w:rsidR="004038D7" w:rsidRPr="00FE107B">
        <w:rPr>
          <w:rFonts w:ascii="Arial" w:eastAsia="Calibri" w:hAnsi="Arial" w:cs="Arial"/>
          <w:bCs/>
          <w:color w:val="000000" w:themeColor="text1"/>
        </w:rPr>
        <w:t xml:space="preserve"> үйлчилгээнд “Хэнийг ч орхигдуулахгүй байх”</w:t>
      </w:r>
      <w:r w:rsidR="00FE107B">
        <w:rPr>
          <w:rFonts w:ascii="Arial" w:eastAsia="Calibri" w:hAnsi="Arial" w:cs="Arial"/>
          <w:bCs/>
          <w:color w:val="000000" w:themeColor="text1"/>
          <w:lang w:val="en-US"/>
        </w:rPr>
        <w:t>,</w:t>
      </w:r>
      <w:r w:rsidR="00FE107B">
        <w:rPr>
          <w:rFonts w:ascii="Arial" w:eastAsia="Calibri" w:hAnsi="Arial" w:cs="Arial"/>
          <w:bCs/>
          <w:color w:val="000000" w:themeColor="text1"/>
        </w:rPr>
        <w:t xml:space="preserve"> </w:t>
      </w:r>
      <w:r w:rsidR="004038D7" w:rsidRPr="009E3B2E">
        <w:rPr>
          <w:rFonts w:ascii="Arial" w:eastAsia="Calibri" w:hAnsi="Arial" w:cs="Arial"/>
          <w:bCs/>
          <w:color w:val="000000" w:themeColor="text1"/>
        </w:rPr>
        <w:t>тэгш байдлыг хангах</w:t>
      </w:r>
      <w:r>
        <w:rPr>
          <w:rFonts w:ascii="Arial" w:eastAsia="Calibri" w:hAnsi="Arial" w:cs="Arial"/>
          <w:bCs/>
          <w:color w:val="000000" w:themeColor="text1"/>
          <w:lang w:val="en-US"/>
        </w:rPr>
        <w:t xml:space="preserve"> </w:t>
      </w:r>
      <w:r w:rsidR="00FE107B" w:rsidRPr="009E3B2E">
        <w:rPr>
          <w:rFonts w:ascii="Arial" w:eastAsia="Calibri" w:hAnsi="Arial" w:cs="Arial"/>
          <w:bCs/>
          <w:color w:val="000000" w:themeColor="text1"/>
          <w:lang w:val="mn-MN"/>
        </w:rPr>
        <w:t>бодлогын үндсэн зарчим</w:t>
      </w:r>
      <w:r w:rsidR="001F1F8C">
        <w:rPr>
          <w:rFonts w:ascii="Arial" w:eastAsia="Calibri" w:hAnsi="Arial" w:cs="Arial"/>
          <w:bCs/>
          <w:color w:val="000000" w:themeColor="text1"/>
          <w:lang w:val="mn-MN"/>
        </w:rPr>
        <w:t xml:space="preserve"> баримталдаг.</w:t>
      </w:r>
    </w:p>
    <w:p w14:paraId="4DE063B8" w14:textId="075DAE7C" w:rsidR="004038D7" w:rsidRPr="00B30D8F" w:rsidRDefault="004038D7" w:rsidP="00B30D8F">
      <w:pPr>
        <w:jc w:val="both"/>
        <w:rPr>
          <w:rFonts w:ascii="Arial" w:eastAsia="Calibri" w:hAnsi="Arial" w:cs="Arial"/>
          <w:bCs/>
          <w:color w:val="000000" w:themeColor="text1"/>
        </w:rPr>
      </w:pPr>
    </w:p>
    <w:p w14:paraId="4E7D0D48" w14:textId="4400687E" w:rsidR="00BD7B9D" w:rsidRPr="009E3B2E" w:rsidRDefault="007B6191" w:rsidP="009E3B2E">
      <w:pPr>
        <w:ind w:firstLine="720"/>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Монгол улсын э</w:t>
      </w:r>
      <w:r w:rsidR="002F73B2" w:rsidRPr="009E3B2E">
        <w:rPr>
          <w:rFonts w:ascii="Arial" w:eastAsiaTheme="minorEastAsia" w:hAnsi="Arial" w:cs="Arial"/>
          <w:color w:val="000000" w:themeColor="text1"/>
          <w:lang w:val="mn-MN" w:eastAsia="ko-KR"/>
        </w:rPr>
        <w:t>рүүл мэндийн тогтолцоо</w:t>
      </w:r>
      <w:r w:rsidRPr="009E3B2E">
        <w:rPr>
          <w:rFonts w:ascii="Arial" w:eastAsiaTheme="minorEastAsia" w:hAnsi="Arial" w:cs="Arial"/>
          <w:color w:val="000000" w:themeColor="text1"/>
          <w:lang w:val="mn-MN" w:eastAsia="ko-KR"/>
        </w:rPr>
        <w:t xml:space="preserve"> нь </w:t>
      </w:r>
      <w:r w:rsidR="00BD7B9D" w:rsidRPr="009E3B2E">
        <w:rPr>
          <w:rFonts w:ascii="Arial" w:eastAsiaTheme="minorEastAsia" w:hAnsi="Arial" w:cs="Arial"/>
          <w:color w:val="000000" w:themeColor="text1"/>
          <w:lang w:val="mn-MN" w:eastAsia="ko-KR"/>
        </w:rPr>
        <w:t>Эрүүл Мэндийн Яамны удирдлага дор үндэсний хэмжээнд эрүүл мэндийн тусламж үйлчилгээг сум, баг, хороо, өрхийн эрүүл мэндийн төвүүдээр дамжуулан анхан шатны тусламж үйлчилгээг үзүүлж нийслэл, аймаг, дүүрэг, төв эмнэлэг, төрөлжсөн мэргэжлийн төвүүдээр дамжуулан лавлагаа шатны тусламж үйлчилгээ</w:t>
      </w:r>
      <w:r w:rsidR="00B35C58">
        <w:rPr>
          <w:rFonts w:ascii="Arial" w:eastAsiaTheme="minorEastAsia" w:hAnsi="Arial" w:cs="Arial"/>
          <w:color w:val="000000" w:themeColor="text1"/>
          <w:lang w:val="mn-MN" w:eastAsia="ko-KR"/>
        </w:rPr>
        <w:t>г хүргэдэг</w:t>
      </w:r>
      <w:r w:rsidR="00BD7B9D" w:rsidRPr="009E3B2E">
        <w:rPr>
          <w:rFonts w:ascii="Arial" w:eastAsiaTheme="minorEastAsia" w:hAnsi="Arial" w:cs="Arial"/>
          <w:color w:val="000000" w:themeColor="text1"/>
          <w:lang w:val="mn-MN" w:eastAsia="ko-KR"/>
        </w:rPr>
        <w:t xml:space="preserve">. </w:t>
      </w:r>
      <w:r w:rsidR="00BD7B9D" w:rsidRPr="009E3B2E">
        <w:rPr>
          <w:rFonts w:ascii="Arial" w:eastAsiaTheme="minorEastAsia" w:hAnsi="Arial" w:cs="Arial"/>
          <w:color w:val="000000" w:themeColor="text1"/>
          <w:lang w:val="mn-MN" w:eastAsia="ko-KR"/>
        </w:rPr>
        <w:fldChar w:fldCharType="begin"/>
      </w:r>
      <w:r w:rsidR="00BD7B9D" w:rsidRPr="009E3B2E">
        <w:rPr>
          <w:rFonts w:ascii="Arial" w:eastAsiaTheme="minorEastAsia" w:hAnsi="Arial" w:cs="Arial"/>
          <w:color w:val="000000" w:themeColor="text1"/>
          <w:lang w:val="mn-MN" w:eastAsia="ko-KR"/>
        </w:rPr>
        <w:instrText xml:space="preserve"> ADDIN EN.CITE &lt;EndNote&gt;&lt;Cite&gt;&lt;Author&gt;WHO&lt;/Author&gt;&lt;Year&gt;2013&lt;/Year&gt;&lt;RecNum&gt;9&lt;/RecNum&gt;&lt;DisplayText&gt;(9)&lt;/DisplayText&gt;&lt;record&gt;&lt;rec-number&gt;9&lt;/rec-number&gt;&lt;foreign-keys&gt;&lt;key app="EN" db-id="xssxa9x5wsxw5eev2fixdd59esp2zzf2as0v" timestamp="1735798828"&gt;9&lt;/key&gt;&lt;/foreign-keys&gt;&lt;ref-type name="Report"&gt;27&lt;/ref-type&gt;&lt;contributors&gt;&lt;authors&gt;&lt;author&gt;WHO&lt;/author&gt;&lt;/authors&gt;&lt;/contributors&gt;&lt;titles&gt;&lt;title&gt;Mongolia health system review&lt;/title&gt;&lt;/titles&gt;&lt;dates&gt;&lt;year&gt;2013&lt;/year&gt;&lt;/dates&gt;&lt;publisher&gt;World Health Organization&lt;/publisher&gt;&lt;isbn&gt;9290616091&lt;/isbn&gt;&lt;urls&gt;&lt;/urls&gt;&lt;/record&gt;&lt;/Cite&gt;&lt;/EndNote&gt;</w:instrText>
      </w:r>
      <w:r w:rsidR="00BD7B9D" w:rsidRPr="009E3B2E">
        <w:rPr>
          <w:rFonts w:ascii="Arial" w:eastAsiaTheme="minorEastAsia" w:hAnsi="Arial" w:cs="Arial"/>
          <w:color w:val="000000" w:themeColor="text1"/>
          <w:lang w:val="mn-MN" w:eastAsia="ko-KR"/>
        </w:rPr>
        <w:fldChar w:fldCharType="separate"/>
      </w:r>
      <w:r w:rsidR="00BD7B9D" w:rsidRPr="009E3B2E">
        <w:rPr>
          <w:rFonts w:ascii="Arial" w:eastAsiaTheme="minorEastAsia" w:hAnsi="Arial" w:cs="Arial"/>
          <w:color w:val="000000" w:themeColor="text1"/>
          <w:lang w:val="mn-MN" w:eastAsia="ko-KR"/>
        </w:rPr>
        <w:t>(9)</w:t>
      </w:r>
      <w:r w:rsidR="00BD7B9D" w:rsidRPr="009E3B2E">
        <w:rPr>
          <w:rFonts w:ascii="Arial" w:eastAsiaTheme="minorEastAsia" w:hAnsi="Arial" w:cs="Arial"/>
          <w:color w:val="000000" w:themeColor="text1"/>
          <w:lang w:val="mn-MN" w:eastAsia="ko-KR"/>
        </w:rPr>
        <w:fldChar w:fldCharType="end"/>
      </w:r>
      <w:r w:rsidR="00BD7B9D" w:rsidRPr="009E3B2E">
        <w:rPr>
          <w:rFonts w:ascii="Arial" w:eastAsiaTheme="minorEastAsia" w:hAnsi="Arial" w:cs="Arial"/>
          <w:color w:val="000000" w:themeColor="text1"/>
          <w:lang w:val="mn-MN" w:eastAsia="ko-KR"/>
        </w:rPr>
        <w:t xml:space="preserve">. </w:t>
      </w:r>
    </w:p>
    <w:p w14:paraId="2E7352CE" w14:textId="433CDBE2" w:rsidR="00BD7B9D" w:rsidRPr="009E3B2E" w:rsidRDefault="00BD7B9D" w:rsidP="009E3B2E">
      <w:pPr>
        <w:jc w:val="both"/>
        <w:rPr>
          <w:rFonts w:ascii="Arial" w:eastAsiaTheme="minorEastAsia" w:hAnsi="Arial" w:cs="Arial"/>
          <w:color w:val="000000" w:themeColor="text1"/>
          <w:lang w:val="mn-MN" w:eastAsia="ja-JP"/>
        </w:rPr>
      </w:pPr>
      <w:r w:rsidRPr="009E3B2E">
        <w:rPr>
          <w:rFonts w:ascii="Arial" w:eastAsiaTheme="minorEastAsia" w:hAnsi="Arial" w:cs="Arial"/>
          <w:color w:val="000000" w:themeColor="text1"/>
          <w:lang w:val="mn-MN" w:eastAsia="ko-KR"/>
        </w:rPr>
        <w:t>Ахмад настнуудад төрөлжсөн мэргэжлийн тусламж</w:t>
      </w:r>
      <w:r w:rsidR="00CB0225">
        <w:rPr>
          <w:rFonts w:ascii="Arial" w:eastAsiaTheme="minorEastAsia" w:hAnsi="Arial" w:cs="Arial"/>
          <w:color w:val="000000" w:themeColor="text1"/>
          <w:lang w:val="mn-MN" w:eastAsia="ko-KR"/>
        </w:rPr>
        <w:t>,</w:t>
      </w:r>
      <w:r w:rsidRPr="009E3B2E">
        <w:rPr>
          <w:rFonts w:ascii="Arial" w:eastAsiaTheme="minorEastAsia" w:hAnsi="Arial" w:cs="Arial"/>
          <w:color w:val="000000" w:themeColor="text1"/>
          <w:lang w:val="mn-MN" w:eastAsia="ko-KR"/>
        </w:rPr>
        <w:t xml:space="preserve"> үйлчилгээг Геронтологийн үндэсний төв үзүүлж байна. Гериатрийн тусламж</w:t>
      </w:r>
      <w:r w:rsidR="00CB0225">
        <w:rPr>
          <w:rFonts w:ascii="Arial" w:eastAsiaTheme="minorEastAsia" w:hAnsi="Arial" w:cs="Arial"/>
          <w:color w:val="000000" w:themeColor="text1"/>
          <w:lang w:val="mn-MN" w:eastAsia="ko-KR"/>
        </w:rPr>
        <w:t>,</w:t>
      </w:r>
      <w:r w:rsidRPr="009E3B2E">
        <w:rPr>
          <w:rFonts w:ascii="Arial" w:eastAsiaTheme="minorEastAsia" w:hAnsi="Arial" w:cs="Arial"/>
          <w:color w:val="000000" w:themeColor="text1"/>
          <w:lang w:val="mn-MN" w:eastAsia="ko-KR"/>
        </w:rPr>
        <w:t xml:space="preserve"> үйлчилгээнд эрүүл мэндийн үзлэг оношилгоо, </w:t>
      </w:r>
      <w:r w:rsidR="00BF60A8">
        <w:rPr>
          <w:rFonts w:ascii="Arial" w:eastAsiaTheme="minorEastAsia" w:hAnsi="Arial" w:cs="Arial"/>
          <w:color w:val="000000" w:themeColor="text1"/>
          <w:lang w:val="mn-MN" w:eastAsia="ko-KR"/>
        </w:rPr>
        <w:t>эмчилгээ,</w:t>
      </w:r>
      <w:r w:rsidR="00FC6BF6">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ахмад настны цогц үнэлгээ, эрүүл идэвхтэй насжилтын талаарх сургалт, мэдээлэл зэрэг дэмжлэгт үйлчилгээ орно. Одоогоор гериатрийн төрөлжсөн мэргэжлийн тусламж</w:t>
      </w:r>
      <w:r w:rsidR="00062778">
        <w:rPr>
          <w:rFonts w:ascii="Arial" w:eastAsiaTheme="minorEastAsia" w:hAnsi="Arial" w:cs="Arial"/>
          <w:color w:val="000000" w:themeColor="text1"/>
          <w:lang w:val="mn-MN" w:eastAsia="ko-KR"/>
        </w:rPr>
        <w:t>,</w:t>
      </w:r>
      <w:r w:rsidRPr="009E3B2E">
        <w:rPr>
          <w:rFonts w:ascii="Arial" w:eastAsiaTheme="minorEastAsia" w:hAnsi="Arial" w:cs="Arial"/>
          <w:color w:val="000000" w:themeColor="text1"/>
          <w:lang w:val="mn-MN" w:eastAsia="ko-KR"/>
        </w:rPr>
        <w:t xml:space="preserve"> үйлчилгээний хүртээмж хангалтгүйн </w:t>
      </w:r>
      <w:r w:rsidR="005F1DBD">
        <w:rPr>
          <w:rFonts w:ascii="Arial" w:eastAsiaTheme="minorEastAsia" w:hAnsi="Arial" w:cs="Arial"/>
          <w:color w:val="000000" w:themeColor="text1"/>
          <w:lang w:val="mn-MN" w:eastAsia="ko-KR"/>
        </w:rPr>
        <w:t>байгаагаас</w:t>
      </w:r>
      <w:r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ja-JP"/>
        </w:rPr>
        <w:t>бусад эрүүл мэндийн байгууллагын тусламж</w:t>
      </w:r>
      <w:r w:rsidR="00E85DFA">
        <w:rPr>
          <w:rFonts w:ascii="Arial" w:eastAsiaTheme="minorEastAsia" w:hAnsi="Arial" w:cs="Arial"/>
          <w:color w:val="000000" w:themeColor="text1"/>
          <w:lang w:val="mn-MN" w:eastAsia="ja-JP"/>
        </w:rPr>
        <w:t>,</w:t>
      </w:r>
      <w:r w:rsidRPr="009E3B2E">
        <w:rPr>
          <w:rFonts w:ascii="Arial" w:eastAsiaTheme="minorEastAsia" w:hAnsi="Arial" w:cs="Arial"/>
          <w:color w:val="000000" w:themeColor="text1"/>
          <w:lang w:val="mn-MN" w:eastAsia="ja-JP"/>
        </w:rPr>
        <w:t xml:space="preserve"> үйлчилгээнд хамрагд</w:t>
      </w:r>
      <w:r w:rsidR="005F1DBD">
        <w:rPr>
          <w:rFonts w:ascii="Arial" w:eastAsiaTheme="minorEastAsia" w:hAnsi="Arial" w:cs="Arial"/>
          <w:color w:val="000000" w:themeColor="text1"/>
          <w:lang w:val="mn-MN" w:eastAsia="ja-JP"/>
        </w:rPr>
        <w:t>аж</w:t>
      </w:r>
      <w:r w:rsidRPr="009E3B2E">
        <w:rPr>
          <w:rFonts w:ascii="Arial" w:eastAsiaTheme="minorEastAsia" w:hAnsi="Arial" w:cs="Arial"/>
          <w:color w:val="000000" w:themeColor="text1"/>
          <w:lang w:val="mn-MN" w:eastAsia="ja-JP"/>
        </w:rPr>
        <w:t xml:space="preserve"> байна.</w:t>
      </w:r>
    </w:p>
    <w:p w14:paraId="193C85E6" w14:textId="77777777" w:rsidR="00BD7B9D" w:rsidRPr="009E3B2E" w:rsidRDefault="00BD7B9D" w:rsidP="009E3B2E">
      <w:pPr>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Жишээ нь:</w:t>
      </w:r>
    </w:p>
    <w:p w14:paraId="41E992F5" w14:textId="7BBD0894" w:rsidR="00BD7B9D" w:rsidRPr="009E3B2E" w:rsidRDefault="00BD7B9D" w:rsidP="000F724B">
      <w:pPr>
        <w:pStyle w:val="ListParagraph"/>
        <w:numPr>
          <w:ilvl w:val="0"/>
          <w:numId w:val="1"/>
        </w:numPr>
        <w:spacing w:line="240" w:lineRule="auto"/>
        <w:jc w:val="both"/>
        <w:rPr>
          <w:rFonts w:ascii="Arial" w:hAnsi="Arial" w:cs="Arial"/>
          <w:color w:val="000000" w:themeColor="text1"/>
          <w:sz w:val="24"/>
          <w:szCs w:val="24"/>
          <w:lang w:eastAsia="ko-KR"/>
        </w:rPr>
      </w:pPr>
      <w:r w:rsidRPr="009E3B2E">
        <w:rPr>
          <w:rFonts w:ascii="Arial" w:hAnsi="Arial" w:cs="Arial"/>
          <w:b/>
          <w:bCs/>
          <w:color w:val="000000" w:themeColor="text1"/>
          <w:sz w:val="24"/>
          <w:szCs w:val="24"/>
          <w:lang w:eastAsia="ko-KR"/>
        </w:rPr>
        <w:t>Сэргээн засах болон хөнгөвчлөх тусламж үйлчилгээ:</w:t>
      </w:r>
      <w:r w:rsidRPr="009E3B2E">
        <w:rPr>
          <w:rFonts w:ascii="Arial" w:hAnsi="Arial" w:cs="Arial"/>
          <w:color w:val="000000" w:themeColor="text1"/>
          <w:sz w:val="24"/>
          <w:szCs w:val="24"/>
          <w:lang w:eastAsia="ko-KR"/>
        </w:rPr>
        <w:t xml:space="preserve"> Сэргээн засах тусламж</w:t>
      </w:r>
      <w:r w:rsidR="005F1DBD">
        <w:rPr>
          <w:rFonts w:ascii="Arial" w:hAnsi="Arial" w:cs="Arial"/>
          <w:color w:val="000000" w:themeColor="text1"/>
          <w:sz w:val="24"/>
          <w:szCs w:val="24"/>
          <w:lang w:eastAsia="ko-KR"/>
        </w:rPr>
        <w:t>,</w:t>
      </w:r>
      <w:r w:rsidRPr="009E3B2E">
        <w:rPr>
          <w:rFonts w:ascii="Arial" w:hAnsi="Arial" w:cs="Arial"/>
          <w:color w:val="000000" w:themeColor="text1"/>
          <w:sz w:val="24"/>
          <w:szCs w:val="24"/>
          <w:lang w:eastAsia="ko-KR"/>
        </w:rPr>
        <w:t xml:space="preserve"> үйлчилгээг төрөлжсөн мэргэшлийн эмнэлгийн сэргээн засах эмчилгээний тасагт, амралт сувилалын газраар хязгаарлагддаг. Паллиатив </w:t>
      </w:r>
      <w:r w:rsidRPr="009E3B2E">
        <w:rPr>
          <w:rFonts w:ascii="Arial" w:hAnsi="Arial" w:cs="Arial"/>
          <w:color w:val="000000" w:themeColor="text1"/>
          <w:sz w:val="24"/>
          <w:szCs w:val="24"/>
          <w:lang w:eastAsia="ko-KR"/>
        </w:rPr>
        <w:lastRenderedPageBreak/>
        <w:t>тусламж үйлчилгээ хангалттай хөгжөөгүй учраас ахмад настнууд архаг өвчтэй болон амьдралын төгсгөлийн шатны тусламж үйлчилгээг х</w:t>
      </w:r>
      <w:r w:rsidR="00356F01">
        <w:rPr>
          <w:rFonts w:ascii="Arial" w:hAnsi="Arial" w:cs="Arial"/>
          <w:color w:val="000000" w:themeColor="text1"/>
          <w:sz w:val="24"/>
          <w:szCs w:val="24"/>
          <w:lang w:eastAsia="ko-KR"/>
        </w:rPr>
        <w:t>үртээмжгүй</w:t>
      </w:r>
      <w:r w:rsidRPr="009E3B2E">
        <w:rPr>
          <w:rFonts w:ascii="Arial" w:hAnsi="Arial" w:cs="Arial"/>
          <w:color w:val="000000" w:themeColor="text1"/>
          <w:sz w:val="24"/>
          <w:szCs w:val="24"/>
          <w:lang w:eastAsia="ko-KR"/>
        </w:rPr>
        <w:t xml:space="preserve"> байна.</w:t>
      </w:r>
    </w:p>
    <w:p w14:paraId="3AAE5EF1" w14:textId="384D2719" w:rsidR="00BD7B9D" w:rsidRPr="009E3B2E" w:rsidRDefault="00BD7B9D" w:rsidP="000F724B">
      <w:pPr>
        <w:pStyle w:val="ListParagraph"/>
        <w:numPr>
          <w:ilvl w:val="0"/>
          <w:numId w:val="1"/>
        </w:numPr>
        <w:spacing w:line="240" w:lineRule="auto"/>
        <w:jc w:val="both"/>
        <w:rPr>
          <w:rFonts w:ascii="Arial" w:hAnsi="Arial" w:cs="Arial"/>
          <w:color w:val="000000" w:themeColor="text1"/>
          <w:sz w:val="24"/>
          <w:szCs w:val="24"/>
          <w:lang w:eastAsia="ko-KR"/>
        </w:rPr>
      </w:pPr>
      <w:r w:rsidRPr="009E3B2E">
        <w:rPr>
          <w:rFonts w:ascii="Arial" w:hAnsi="Arial" w:cs="Arial"/>
          <w:b/>
          <w:bCs/>
          <w:color w:val="000000" w:themeColor="text1"/>
          <w:sz w:val="24"/>
          <w:szCs w:val="24"/>
          <w:lang w:eastAsia="ko-KR"/>
        </w:rPr>
        <w:t>Ажиллах хү</w:t>
      </w:r>
      <w:r w:rsidRPr="009E3B2E">
        <w:rPr>
          <w:rFonts w:ascii="Arial" w:eastAsia="Yu Mincho" w:hAnsi="Arial" w:cs="Arial"/>
          <w:b/>
          <w:bCs/>
          <w:color w:val="000000" w:themeColor="text1"/>
          <w:sz w:val="24"/>
          <w:szCs w:val="24"/>
          <w:lang w:eastAsia="ko-KR"/>
        </w:rPr>
        <w:t>чний</w:t>
      </w:r>
      <w:r w:rsidRPr="009E3B2E">
        <w:rPr>
          <w:rFonts w:ascii="Arial" w:hAnsi="Arial" w:cs="Arial"/>
          <w:b/>
          <w:bCs/>
          <w:color w:val="000000" w:themeColor="text1"/>
          <w:sz w:val="24"/>
          <w:szCs w:val="24"/>
          <w:lang w:eastAsia="ko-KR"/>
        </w:rPr>
        <w:t xml:space="preserve"> </w:t>
      </w:r>
      <w:r w:rsidRPr="009E3B2E">
        <w:rPr>
          <w:rFonts w:ascii="Arial" w:eastAsia="Yu Mincho" w:hAnsi="Arial" w:cs="Arial"/>
          <w:b/>
          <w:bCs/>
          <w:color w:val="000000" w:themeColor="text1"/>
          <w:sz w:val="24"/>
          <w:szCs w:val="24"/>
          <w:lang w:eastAsia="ko-KR"/>
        </w:rPr>
        <w:t>бэрхшээл</w:t>
      </w:r>
      <w:r w:rsidRPr="009E3B2E">
        <w:rPr>
          <w:rFonts w:ascii="Arial" w:hAnsi="Arial" w:cs="Arial"/>
          <w:b/>
          <w:bCs/>
          <w:color w:val="000000" w:themeColor="text1"/>
          <w:sz w:val="24"/>
          <w:szCs w:val="24"/>
          <w:lang w:eastAsia="ko-KR"/>
        </w:rPr>
        <w:t>үү</w:t>
      </w:r>
      <w:r w:rsidRPr="009E3B2E">
        <w:rPr>
          <w:rFonts w:ascii="Arial" w:eastAsia="Yu Mincho" w:hAnsi="Arial" w:cs="Arial"/>
          <w:b/>
          <w:bCs/>
          <w:color w:val="000000" w:themeColor="text1"/>
          <w:sz w:val="24"/>
          <w:szCs w:val="24"/>
          <w:lang w:eastAsia="ko-KR"/>
        </w:rPr>
        <w:t>д</w:t>
      </w:r>
      <w:r w:rsidRPr="009E3B2E">
        <w:rPr>
          <w:rFonts w:ascii="Arial" w:hAnsi="Arial" w:cs="Arial"/>
          <w:b/>
          <w:bCs/>
          <w:color w:val="000000" w:themeColor="text1"/>
          <w:sz w:val="24"/>
          <w:szCs w:val="24"/>
          <w:lang w:eastAsia="ko-KR"/>
        </w:rPr>
        <w:t>:</w:t>
      </w:r>
      <w:r w:rsidRPr="009E3B2E">
        <w:rPr>
          <w:rFonts w:ascii="Arial" w:hAnsi="Arial" w:cs="Arial"/>
          <w:color w:val="000000" w:themeColor="text1"/>
          <w:sz w:val="24"/>
          <w:szCs w:val="24"/>
          <w:lang w:eastAsia="ko-KR"/>
        </w:rPr>
        <w:t xml:space="preserve"> Гериатрийн мэргэшсэн  эмч, сувилагч, асран хамгаалагчийн хомсдол нь эмчилгээний чанар, хүртээмжинд нөлөөл</w:t>
      </w:r>
      <w:r w:rsidR="007E57B5">
        <w:rPr>
          <w:rFonts w:ascii="Arial" w:hAnsi="Arial" w:cs="Arial"/>
          <w:color w:val="000000" w:themeColor="text1"/>
          <w:sz w:val="24"/>
          <w:szCs w:val="24"/>
          <w:lang w:eastAsia="ko-KR"/>
        </w:rPr>
        <w:t>дөг.</w:t>
      </w:r>
      <w:r w:rsidRPr="009E3B2E">
        <w:rPr>
          <w:rFonts w:ascii="Arial" w:hAnsi="Arial" w:cs="Arial"/>
          <w:color w:val="000000" w:themeColor="text1"/>
          <w:sz w:val="24"/>
          <w:szCs w:val="24"/>
          <w:lang w:eastAsia="ko-KR"/>
        </w:rPr>
        <w:t xml:space="preserve"> Жишээ нь, аймаг, дүүргийн эмнэлгүүдийн дөнгөж 43 хувь нь мэргэшсэн гериатрийн эмч, сувилагчаар хангагдсан байна. </w:t>
      </w:r>
      <w:r w:rsidR="004B645C" w:rsidRPr="009E3B2E">
        <w:rPr>
          <w:rFonts w:ascii="Arial" w:hAnsi="Arial" w:cs="Arial"/>
          <w:color w:val="000000" w:themeColor="text1"/>
          <w:sz w:val="24"/>
          <w:szCs w:val="24"/>
          <w:lang w:eastAsia="ko-KR"/>
        </w:rPr>
        <w:t>Эрүүл мэндийн яам ДЭМБ-ын</w:t>
      </w:r>
      <w:r w:rsidR="00D316E7">
        <w:rPr>
          <w:rFonts w:ascii="Arial" w:hAnsi="Arial" w:cs="Arial"/>
          <w:color w:val="000000" w:themeColor="text1"/>
          <w:sz w:val="24"/>
          <w:szCs w:val="24"/>
          <w:lang w:eastAsia="ko-KR"/>
        </w:rPr>
        <w:t xml:space="preserve"> гаргасан</w:t>
      </w:r>
      <w:r w:rsidR="004B645C" w:rsidRPr="009E3B2E">
        <w:rPr>
          <w:rFonts w:ascii="Arial" w:hAnsi="Arial" w:cs="Arial"/>
          <w:color w:val="000000" w:themeColor="text1"/>
          <w:sz w:val="24"/>
          <w:szCs w:val="24"/>
          <w:lang w:eastAsia="ko-KR"/>
        </w:rPr>
        <w:t xml:space="preserve"> </w:t>
      </w:r>
      <w:r w:rsidR="007E7CB6">
        <w:rPr>
          <w:rFonts w:ascii="Arial" w:hAnsi="Arial" w:cs="Arial"/>
          <w:color w:val="000000" w:themeColor="text1"/>
          <w:sz w:val="24"/>
          <w:szCs w:val="24"/>
          <w:lang w:eastAsia="ko-KR"/>
        </w:rPr>
        <w:t>“</w:t>
      </w:r>
      <w:r w:rsidR="004B645C" w:rsidRPr="009E3B2E">
        <w:rPr>
          <w:rFonts w:ascii="Arial" w:hAnsi="Arial" w:cs="Arial"/>
          <w:color w:val="000000" w:themeColor="text1"/>
          <w:sz w:val="24"/>
          <w:szCs w:val="24"/>
          <w:lang w:eastAsia="ko-KR"/>
        </w:rPr>
        <w:t>Настны цогц тусламж</w:t>
      </w:r>
      <w:r w:rsidR="007E7CB6">
        <w:rPr>
          <w:rFonts w:ascii="Arial" w:hAnsi="Arial" w:cs="Arial"/>
          <w:color w:val="000000" w:themeColor="text1"/>
          <w:sz w:val="24"/>
          <w:szCs w:val="24"/>
          <w:lang w:eastAsia="ko-KR"/>
        </w:rPr>
        <w:t>,</w:t>
      </w:r>
      <w:r w:rsidR="004B645C" w:rsidRPr="009E3B2E">
        <w:rPr>
          <w:rFonts w:ascii="Arial" w:hAnsi="Arial" w:cs="Arial"/>
          <w:color w:val="000000" w:themeColor="text1"/>
          <w:sz w:val="24"/>
          <w:szCs w:val="24"/>
          <w:lang w:eastAsia="ko-KR"/>
        </w:rPr>
        <w:t xml:space="preserve"> үйлчилгээ</w:t>
      </w:r>
      <w:r w:rsidR="007E7CB6">
        <w:rPr>
          <w:rFonts w:ascii="Arial" w:hAnsi="Arial" w:cs="Arial"/>
          <w:color w:val="000000" w:themeColor="text1"/>
          <w:sz w:val="24"/>
          <w:szCs w:val="24"/>
          <w:lang w:eastAsia="ko-KR"/>
        </w:rPr>
        <w:t>”-</w:t>
      </w:r>
      <w:r w:rsidR="004B645C" w:rsidRPr="009E3B2E">
        <w:rPr>
          <w:rFonts w:ascii="Arial" w:hAnsi="Arial" w:cs="Arial"/>
          <w:color w:val="000000" w:themeColor="text1"/>
          <w:sz w:val="24"/>
          <w:szCs w:val="24"/>
          <w:lang w:eastAsia="ko-KR"/>
        </w:rPr>
        <w:t>ний удирдамжийг хэрэгжүүлэх</w:t>
      </w:r>
      <w:r w:rsidR="00D316E7">
        <w:rPr>
          <w:rFonts w:ascii="Arial" w:hAnsi="Arial" w:cs="Arial"/>
          <w:color w:val="000000" w:themeColor="text1"/>
          <w:sz w:val="24"/>
          <w:szCs w:val="24"/>
          <w:lang w:eastAsia="ko-KR"/>
        </w:rPr>
        <w:t>ээр</w:t>
      </w:r>
      <w:r w:rsidR="004B645C" w:rsidRPr="009E3B2E">
        <w:rPr>
          <w:rFonts w:ascii="Arial" w:hAnsi="Arial" w:cs="Arial"/>
          <w:color w:val="000000" w:themeColor="text1"/>
          <w:sz w:val="24"/>
          <w:szCs w:val="24"/>
          <w:lang w:eastAsia="ko-KR"/>
        </w:rPr>
        <w:t xml:space="preserve"> заавар, дүрэм журмыг шинэчилж баталса</w:t>
      </w:r>
      <w:r w:rsidR="00957DF0">
        <w:rPr>
          <w:rFonts w:ascii="Arial" w:hAnsi="Arial" w:cs="Arial"/>
          <w:color w:val="000000" w:themeColor="text1"/>
          <w:sz w:val="24"/>
          <w:szCs w:val="24"/>
          <w:lang w:eastAsia="ko-KR"/>
        </w:rPr>
        <w:t>н</w:t>
      </w:r>
      <w:r w:rsidR="004B645C" w:rsidRPr="009E3B2E">
        <w:rPr>
          <w:rFonts w:ascii="Arial" w:hAnsi="Arial" w:cs="Arial"/>
          <w:color w:val="000000" w:themeColor="text1"/>
          <w:sz w:val="24"/>
          <w:szCs w:val="24"/>
          <w:lang w:eastAsia="ko-KR"/>
        </w:rPr>
        <w:t xml:space="preserve">. Эдгээр дүрэм журмыг хэрэгжүүлэх үйл ажиллагаанд эрүүл мэндийн болон нийгмийн халамжийн байгууллагуудын бодлого хамтарсан үйл ажиллагааны нэгдмэл чиглэл нэн шаардлагатай </w:t>
      </w:r>
      <w:r w:rsidR="0012165B">
        <w:rPr>
          <w:rFonts w:ascii="Arial" w:hAnsi="Arial" w:cs="Arial"/>
          <w:color w:val="000000" w:themeColor="text1"/>
          <w:sz w:val="24"/>
          <w:szCs w:val="24"/>
          <w:lang w:eastAsia="ko-KR"/>
        </w:rPr>
        <w:t>бөгөөд</w:t>
      </w:r>
      <w:r w:rsidR="004B645C" w:rsidRPr="009E3B2E">
        <w:rPr>
          <w:rFonts w:ascii="Arial" w:hAnsi="Arial" w:cs="Arial"/>
          <w:color w:val="000000" w:themeColor="text1"/>
          <w:sz w:val="24"/>
          <w:szCs w:val="24"/>
          <w:lang w:eastAsia="ko-KR"/>
        </w:rPr>
        <w:t xml:space="preserve"> сургалт</w:t>
      </w:r>
      <w:r w:rsidR="0012165B">
        <w:rPr>
          <w:rFonts w:ascii="Arial" w:hAnsi="Arial" w:cs="Arial"/>
          <w:color w:val="000000" w:themeColor="text1"/>
          <w:sz w:val="24"/>
          <w:szCs w:val="24"/>
          <w:lang w:eastAsia="ko-KR"/>
        </w:rPr>
        <w:t xml:space="preserve"> зохион байгуулж</w:t>
      </w:r>
      <w:r w:rsidR="004B645C" w:rsidRPr="009E3B2E">
        <w:rPr>
          <w:rFonts w:ascii="Arial" w:hAnsi="Arial" w:cs="Arial"/>
          <w:color w:val="000000" w:themeColor="text1"/>
          <w:sz w:val="24"/>
          <w:szCs w:val="24"/>
          <w:lang w:eastAsia="ko-KR"/>
        </w:rPr>
        <w:t xml:space="preserve"> хүний нөөцийг бэлтгэ</w:t>
      </w:r>
      <w:r w:rsidR="004F42CC">
        <w:rPr>
          <w:rFonts w:ascii="Arial" w:hAnsi="Arial" w:cs="Arial"/>
          <w:color w:val="000000" w:themeColor="text1"/>
          <w:sz w:val="24"/>
          <w:szCs w:val="24"/>
          <w:lang w:eastAsia="ko-KR"/>
        </w:rPr>
        <w:t>н</w:t>
      </w:r>
      <w:r w:rsidR="004B645C" w:rsidRPr="009E3B2E">
        <w:rPr>
          <w:rFonts w:ascii="Arial" w:hAnsi="Arial" w:cs="Arial"/>
          <w:color w:val="000000" w:themeColor="text1"/>
          <w:sz w:val="24"/>
          <w:szCs w:val="24"/>
          <w:lang w:eastAsia="ko-KR"/>
        </w:rPr>
        <w:t xml:space="preserve"> ажиллах хүчнийг нэмэгдүүлэх хэрэгцээ</w:t>
      </w:r>
      <w:r w:rsidR="0012165B">
        <w:rPr>
          <w:rFonts w:ascii="Arial" w:hAnsi="Arial" w:cs="Arial"/>
          <w:color w:val="000000" w:themeColor="text1"/>
          <w:sz w:val="24"/>
          <w:szCs w:val="24"/>
          <w:lang w:eastAsia="ko-KR"/>
        </w:rPr>
        <w:t xml:space="preserve"> ч</w:t>
      </w:r>
      <w:r w:rsidR="004B645C" w:rsidRPr="009E3B2E">
        <w:rPr>
          <w:rFonts w:ascii="Arial" w:hAnsi="Arial" w:cs="Arial"/>
          <w:color w:val="000000" w:themeColor="text1"/>
          <w:sz w:val="24"/>
          <w:szCs w:val="24"/>
          <w:lang w:eastAsia="ko-KR"/>
        </w:rPr>
        <w:t xml:space="preserve"> байна</w:t>
      </w:r>
      <w:r w:rsidR="003C3DF5" w:rsidRPr="009E3B2E">
        <w:rPr>
          <w:rFonts w:ascii="Arial" w:hAnsi="Arial" w:cs="Arial"/>
          <w:color w:val="000000" w:themeColor="text1"/>
          <w:sz w:val="24"/>
          <w:szCs w:val="24"/>
          <w:lang w:eastAsia="ko-KR"/>
        </w:rPr>
        <w:t>.</w:t>
      </w:r>
    </w:p>
    <w:p w14:paraId="4A2FEB94" w14:textId="5921904E" w:rsidR="00524A06" w:rsidRPr="009E3B2E" w:rsidRDefault="00524A06" w:rsidP="009E3B2E">
      <w:pPr>
        <w:jc w:val="both"/>
        <w:rPr>
          <w:rFonts w:ascii="Arial" w:eastAsiaTheme="minorEastAsia" w:hAnsi="Arial" w:cs="Arial"/>
          <w:color w:val="000000" w:themeColor="text1"/>
          <w:lang w:val="en-US" w:eastAsia="ko-KR"/>
        </w:rPr>
      </w:pPr>
      <w:r w:rsidRPr="009E3B2E">
        <w:rPr>
          <w:rFonts w:ascii="Arial" w:eastAsiaTheme="minorEastAsia" w:hAnsi="Arial" w:cs="Arial"/>
          <w:color w:val="000000" w:themeColor="text1"/>
          <w:u w:val="single"/>
          <w:lang w:eastAsia="ko-KR"/>
        </w:rPr>
        <w:t xml:space="preserve">Ахмад настанд  үзүүлэх тусламж, үйлчилгээний </w:t>
      </w:r>
      <w:r w:rsidR="008443EC" w:rsidRPr="009E3B2E">
        <w:rPr>
          <w:rFonts w:ascii="Arial" w:eastAsiaTheme="minorEastAsia" w:hAnsi="Arial" w:cs="Arial"/>
          <w:color w:val="000000" w:themeColor="text1"/>
          <w:u w:val="single"/>
          <w:lang w:eastAsia="ko-KR"/>
        </w:rPr>
        <w:t>төрөл</w:t>
      </w:r>
      <w:r w:rsidR="008443EC" w:rsidRPr="009E3B2E">
        <w:rPr>
          <w:rFonts w:ascii="Arial" w:eastAsiaTheme="minorEastAsia" w:hAnsi="Arial" w:cs="Arial"/>
          <w:color w:val="000000" w:themeColor="text1"/>
          <w:lang w:eastAsia="ko-KR"/>
        </w:rPr>
        <w:t xml:space="preserve"> /</w:t>
      </w:r>
      <w:r w:rsidR="0024091E" w:rsidRPr="009E3B2E">
        <w:rPr>
          <w:rFonts w:ascii="Arial" w:hAnsi="Arial" w:cs="Arial"/>
          <w:color w:val="000000" w:themeColor="text1"/>
          <w:lang w:eastAsia="ko-KR"/>
        </w:rPr>
        <w:t>ЭМДС</w:t>
      </w:r>
      <w:r w:rsidR="008443EC" w:rsidRPr="009E3B2E">
        <w:rPr>
          <w:rFonts w:ascii="Arial" w:hAnsi="Arial" w:cs="Arial"/>
          <w:color w:val="000000" w:themeColor="text1"/>
          <w:lang w:eastAsia="ko-KR"/>
        </w:rPr>
        <w:t xml:space="preserve">-аас зардлын төлбөрийг нь хариуцах/ </w:t>
      </w:r>
    </w:p>
    <w:p w14:paraId="20480B80" w14:textId="51FA6E9D" w:rsidR="00524A06" w:rsidRPr="009E3B2E" w:rsidRDefault="00524A06" w:rsidP="000F724B">
      <w:pPr>
        <w:pStyle w:val="ListParagraph"/>
        <w:numPr>
          <w:ilvl w:val="0"/>
          <w:numId w:val="5"/>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eastAsia="ko-KR"/>
        </w:rPr>
        <w:t>Хэвтүүлэн эмчлэх тусламж, үйлчилгээ</w:t>
      </w:r>
      <w:r w:rsidR="00A450E7" w:rsidRPr="009E3B2E">
        <w:rPr>
          <w:rFonts w:ascii="Arial" w:hAnsi="Arial" w:cs="Arial"/>
          <w:color w:val="000000" w:themeColor="text1"/>
          <w:sz w:val="24"/>
          <w:szCs w:val="24"/>
          <w:lang w:val="en-US" w:eastAsia="ko-KR"/>
        </w:rPr>
        <w:t>;</w:t>
      </w:r>
    </w:p>
    <w:p w14:paraId="06EDDF55" w14:textId="0F724D96" w:rsidR="00524A06" w:rsidRPr="009E3B2E" w:rsidRDefault="00524A06" w:rsidP="000F724B">
      <w:pPr>
        <w:pStyle w:val="ListParagraph"/>
        <w:numPr>
          <w:ilvl w:val="0"/>
          <w:numId w:val="5"/>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eastAsia="ko-KR"/>
        </w:rPr>
        <w:t>Амбулаторийн үзлэг, хяналт, эмчилгээ, оношилгоо, шинжилгээ</w:t>
      </w:r>
      <w:r w:rsidR="00A450E7" w:rsidRPr="009E3B2E">
        <w:rPr>
          <w:rFonts w:ascii="Arial" w:hAnsi="Arial" w:cs="Arial"/>
          <w:color w:val="000000" w:themeColor="text1"/>
          <w:sz w:val="24"/>
          <w:szCs w:val="24"/>
          <w:lang w:val="en-US" w:eastAsia="ko-KR"/>
        </w:rPr>
        <w:t>;</w:t>
      </w:r>
    </w:p>
    <w:p w14:paraId="6E9D6B56" w14:textId="27C2D84F" w:rsidR="00524A06" w:rsidRPr="009E3B2E" w:rsidRDefault="00524A06" w:rsidP="000F724B">
      <w:pPr>
        <w:pStyle w:val="ListParagraph"/>
        <w:numPr>
          <w:ilvl w:val="0"/>
          <w:numId w:val="5"/>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eastAsia="ko-KR"/>
        </w:rPr>
        <w:t>Яаралтай тусламж, үйлчилгээ</w:t>
      </w:r>
      <w:r w:rsidR="00A450E7" w:rsidRPr="009E3B2E">
        <w:rPr>
          <w:rFonts w:ascii="Arial" w:hAnsi="Arial" w:cs="Arial"/>
          <w:color w:val="000000" w:themeColor="text1"/>
          <w:sz w:val="24"/>
          <w:szCs w:val="24"/>
          <w:lang w:val="en-US" w:eastAsia="ko-KR"/>
        </w:rPr>
        <w:t>;</w:t>
      </w:r>
    </w:p>
    <w:p w14:paraId="282BA992" w14:textId="2F173116" w:rsidR="00524A06" w:rsidRPr="009E3B2E" w:rsidRDefault="00524A06" w:rsidP="000F724B">
      <w:pPr>
        <w:pStyle w:val="ListParagraph"/>
        <w:numPr>
          <w:ilvl w:val="0"/>
          <w:numId w:val="5"/>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eastAsia="ko-KR"/>
        </w:rPr>
        <w:t>Түргэн тусламж, үйлчилгээ</w:t>
      </w:r>
      <w:r w:rsidR="00A450E7" w:rsidRPr="009E3B2E">
        <w:rPr>
          <w:rFonts w:ascii="Arial" w:hAnsi="Arial" w:cs="Arial"/>
          <w:color w:val="000000" w:themeColor="text1"/>
          <w:sz w:val="24"/>
          <w:szCs w:val="24"/>
          <w:lang w:val="en-US" w:eastAsia="ko-KR"/>
        </w:rPr>
        <w:t>;</w:t>
      </w:r>
    </w:p>
    <w:p w14:paraId="2E150C19" w14:textId="53B909D1" w:rsidR="00524A06" w:rsidRPr="009E3B2E" w:rsidRDefault="00524A06" w:rsidP="000F724B">
      <w:pPr>
        <w:pStyle w:val="ListParagraph"/>
        <w:numPr>
          <w:ilvl w:val="0"/>
          <w:numId w:val="5"/>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eastAsia="ko-KR"/>
        </w:rPr>
        <w:t>Телемедицин</w:t>
      </w:r>
      <w:r w:rsidR="00A450E7" w:rsidRPr="009E3B2E">
        <w:rPr>
          <w:rFonts w:ascii="Arial" w:hAnsi="Arial" w:cs="Arial"/>
          <w:color w:val="000000" w:themeColor="text1"/>
          <w:sz w:val="24"/>
          <w:szCs w:val="24"/>
          <w:lang w:val="en-US" w:eastAsia="ko-KR"/>
        </w:rPr>
        <w:t>;</w:t>
      </w:r>
    </w:p>
    <w:p w14:paraId="787DEE8D" w14:textId="78F114D4" w:rsidR="00524A06" w:rsidRPr="009E3B2E" w:rsidRDefault="00524A06" w:rsidP="000F724B">
      <w:pPr>
        <w:pStyle w:val="ListParagraph"/>
        <w:numPr>
          <w:ilvl w:val="0"/>
          <w:numId w:val="5"/>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eastAsia="ko-KR"/>
        </w:rPr>
        <w:t>Өдрөөр үзүүлэх тусламж, үйлчилгээ</w:t>
      </w:r>
      <w:r w:rsidR="00A450E7" w:rsidRPr="009E3B2E">
        <w:rPr>
          <w:rFonts w:ascii="Arial" w:hAnsi="Arial" w:cs="Arial"/>
          <w:color w:val="000000" w:themeColor="text1"/>
          <w:sz w:val="24"/>
          <w:szCs w:val="24"/>
          <w:lang w:val="en-US" w:eastAsia="ko-KR"/>
        </w:rPr>
        <w:t>;</w:t>
      </w:r>
    </w:p>
    <w:p w14:paraId="12357E67" w14:textId="7CBA7A0D" w:rsidR="00524A06" w:rsidRPr="009E3B2E" w:rsidRDefault="00524A06" w:rsidP="000F724B">
      <w:pPr>
        <w:pStyle w:val="ListParagraph"/>
        <w:numPr>
          <w:ilvl w:val="0"/>
          <w:numId w:val="5"/>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eastAsia="ko-KR"/>
        </w:rPr>
        <w:t>Сэргээн засах тусламж, үйлчилгээ</w:t>
      </w:r>
      <w:r w:rsidR="00A450E7" w:rsidRPr="009E3B2E">
        <w:rPr>
          <w:rFonts w:ascii="Arial" w:hAnsi="Arial" w:cs="Arial"/>
          <w:color w:val="000000" w:themeColor="text1"/>
          <w:sz w:val="24"/>
          <w:szCs w:val="24"/>
          <w:lang w:val="en-US" w:eastAsia="ko-KR"/>
        </w:rPr>
        <w:t>;</w:t>
      </w:r>
    </w:p>
    <w:p w14:paraId="293EED8A" w14:textId="18E950D7" w:rsidR="00524A06" w:rsidRPr="009E3B2E" w:rsidRDefault="00524A06" w:rsidP="000F724B">
      <w:pPr>
        <w:pStyle w:val="ListParagraph"/>
        <w:numPr>
          <w:ilvl w:val="0"/>
          <w:numId w:val="5"/>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eastAsia="ko-KR"/>
        </w:rPr>
        <w:t>Хөнгөвчлөх тусламж, үйлчилгээ</w:t>
      </w:r>
      <w:r w:rsidR="00A450E7" w:rsidRPr="009E3B2E">
        <w:rPr>
          <w:rFonts w:ascii="Arial" w:hAnsi="Arial" w:cs="Arial"/>
          <w:color w:val="000000" w:themeColor="text1"/>
          <w:sz w:val="24"/>
          <w:szCs w:val="24"/>
          <w:lang w:val="en-US" w:eastAsia="ko-KR"/>
        </w:rPr>
        <w:t>;</w:t>
      </w:r>
    </w:p>
    <w:p w14:paraId="582975D6" w14:textId="49CF155B" w:rsidR="000D7A6A" w:rsidRPr="009E3B2E" w:rsidRDefault="00524A06" w:rsidP="000F724B">
      <w:pPr>
        <w:pStyle w:val="ListParagraph"/>
        <w:numPr>
          <w:ilvl w:val="0"/>
          <w:numId w:val="5"/>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eastAsia="ko-KR"/>
        </w:rPr>
        <w:t>Уламжлалт анагаах ухааны тусламж, үйлчилгээ</w:t>
      </w:r>
      <w:r w:rsidR="00A450E7" w:rsidRPr="009E3B2E">
        <w:rPr>
          <w:rFonts w:ascii="Arial" w:hAnsi="Arial" w:cs="Arial"/>
          <w:color w:val="000000" w:themeColor="text1"/>
          <w:sz w:val="24"/>
          <w:szCs w:val="24"/>
          <w:lang w:val="en-US" w:eastAsia="ko-KR"/>
        </w:rPr>
        <w:t>;</w:t>
      </w:r>
    </w:p>
    <w:p w14:paraId="1385AFBD" w14:textId="28732850" w:rsidR="000D7A6A" w:rsidRPr="009E3B2E" w:rsidRDefault="00524A06" w:rsidP="000F724B">
      <w:pPr>
        <w:pStyle w:val="ListParagraph"/>
        <w:numPr>
          <w:ilvl w:val="0"/>
          <w:numId w:val="5"/>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eastAsia="ko-KR"/>
        </w:rPr>
        <w:t>Сувиллаас ү</w:t>
      </w:r>
      <w:r w:rsidRPr="009E3B2E">
        <w:rPr>
          <w:rFonts w:ascii="Arial" w:eastAsia="Yu Mincho" w:hAnsi="Arial" w:cs="Arial"/>
          <w:color w:val="000000" w:themeColor="text1"/>
          <w:sz w:val="24"/>
          <w:szCs w:val="24"/>
          <w:lang w:eastAsia="ko-KR"/>
        </w:rPr>
        <w:t>з</w:t>
      </w:r>
      <w:r w:rsidRPr="009E3B2E">
        <w:rPr>
          <w:rFonts w:ascii="Arial" w:hAnsi="Arial" w:cs="Arial"/>
          <w:color w:val="000000" w:themeColor="text1"/>
          <w:sz w:val="24"/>
          <w:szCs w:val="24"/>
          <w:lang w:eastAsia="ko-KR"/>
        </w:rPr>
        <w:t>үү</w:t>
      </w:r>
      <w:r w:rsidRPr="009E3B2E">
        <w:rPr>
          <w:rFonts w:ascii="Arial" w:eastAsia="Yu Mincho" w:hAnsi="Arial" w:cs="Arial"/>
          <w:color w:val="000000" w:themeColor="text1"/>
          <w:sz w:val="24"/>
          <w:szCs w:val="24"/>
          <w:lang w:eastAsia="ko-KR"/>
        </w:rPr>
        <w:t>лэх</w:t>
      </w:r>
      <w:r w:rsidRPr="009E3B2E">
        <w:rPr>
          <w:rFonts w:ascii="Arial" w:hAnsi="Arial" w:cs="Arial"/>
          <w:color w:val="000000" w:themeColor="text1"/>
          <w:sz w:val="24"/>
          <w:szCs w:val="24"/>
          <w:lang w:eastAsia="ko-KR"/>
        </w:rPr>
        <w:t xml:space="preserve"> </w:t>
      </w:r>
      <w:r w:rsidRPr="009E3B2E">
        <w:rPr>
          <w:rFonts w:ascii="Arial" w:eastAsia="Yu Mincho" w:hAnsi="Arial" w:cs="Arial"/>
          <w:color w:val="000000" w:themeColor="text1"/>
          <w:sz w:val="24"/>
          <w:szCs w:val="24"/>
          <w:lang w:eastAsia="ko-KR"/>
        </w:rPr>
        <w:t>тусламж</w:t>
      </w:r>
      <w:r w:rsidRPr="009E3B2E">
        <w:rPr>
          <w:rFonts w:ascii="Arial" w:hAnsi="Arial" w:cs="Arial"/>
          <w:color w:val="000000" w:themeColor="text1"/>
          <w:sz w:val="24"/>
          <w:szCs w:val="24"/>
          <w:lang w:eastAsia="ko-KR"/>
        </w:rPr>
        <w:t>, ү</w:t>
      </w:r>
      <w:r w:rsidRPr="009E3B2E">
        <w:rPr>
          <w:rFonts w:ascii="Arial" w:eastAsia="Yu Mincho" w:hAnsi="Arial" w:cs="Arial"/>
          <w:color w:val="000000" w:themeColor="text1"/>
          <w:sz w:val="24"/>
          <w:szCs w:val="24"/>
          <w:lang w:eastAsia="ko-KR"/>
        </w:rPr>
        <w:t>йлчилгээ</w:t>
      </w:r>
      <w:r w:rsidR="00A450E7" w:rsidRPr="009E3B2E">
        <w:rPr>
          <w:rFonts w:ascii="Arial" w:hAnsi="Arial" w:cs="Arial"/>
          <w:color w:val="000000" w:themeColor="text1"/>
          <w:sz w:val="24"/>
          <w:szCs w:val="24"/>
          <w:lang w:val="en-US" w:eastAsia="ko-KR"/>
        </w:rPr>
        <w:t>;</w:t>
      </w:r>
    </w:p>
    <w:p w14:paraId="05B15B98" w14:textId="06A9BD88" w:rsidR="00112A09" w:rsidRPr="009E3B2E" w:rsidRDefault="00112A09" w:rsidP="009E3B2E">
      <w:pPr>
        <w:jc w:val="both"/>
        <w:rPr>
          <w:rFonts w:ascii="Arial" w:eastAsia="Calibri" w:hAnsi="Arial" w:cs="Arial"/>
          <w:color w:val="000000" w:themeColor="text1"/>
          <w:u w:val="single"/>
          <w:lang w:val="mn-MN"/>
        </w:rPr>
      </w:pPr>
      <w:r w:rsidRPr="009E3B2E">
        <w:rPr>
          <w:rFonts w:ascii="Arial" w:eastAsia="Calibri" w:hAnsi="Arial" w:cs="Arial"/>
          <w:color w:val="000000" w:themeColor="text1"/>
          <w:u w:val="single"/>
          <w:lang w:val="mn-MN"/>
        </w:rPr>
        <w:t xml:space="preserve">Анхан шатанд: </w:t>
      </w:r>
    </w:p>
    <w:p w14:paraId="38D8CB98" w14:textId="77777777" w:rsidR="00D9373B" w:rsidRPr="009E3B2E" w:rsidRDefault="00D9373B" w:rsidP="009E3B2E">
      <w:pPr>
        <w:jc w:val="both"/>
        <w:rPr>
          <w:rFonts w:ascii="Arial" w:eastAsia="Calibri" w:hAnsi="Arial" w:cs="Arial"/>
          <w:color w:val="000000" w:themeColor="text1"/>
          <w:u w:val="single"/>
          <w:lang w:val="mn-MN"/>
        </w:rPr>
      </w:pPr>
    </w:p>
    <w:p w14:paraId="00138D98" w14:textId="3542AAC1" w:rsidR="00112A09" w:rsidRPr="009E3B2E" w:rsidRDefault="00112A09" w:rsidP="009E3B2E">
      <w:pPr>
        <w:ind w:firstLine="720"/>
        <w:jc w:val="both"/>
        <w:rPr>
          <w:rFonts w:ascii="Arial" w:eastAsia="Calibri" w:hAnsi="Arial" w:cs="Arial"/>
          <w:color w:val="000000" w:themeColor="text1"/>
          <w:lang w:val="mn-MN"/>
        </w:rPr>
      </w:pPr>
      <w:r w:rsidRPr="009E3B2E">
        <w:rPr>
          <w:rFonts w:ascii="Arial" w:eastAsia="Calibri" w:hAnsi="Arial" w:cs="Arial"/>
          <w:color w:val="000000" w:themeColor="text1"/>
          <w:lang w:val="mn-MN"/>
        </w:rPr>
        <w:t xml:space="preserve"> Монгол улсад 2023 оны байдлаар 4459  эрүүл мэндийн байгууллага үйл ажиллагаа явуулж байгаагаас 549 өрх, сум, тосгоны эрүүл мэндийн төв хүн амд </w:t>
      </w:r>
      <w:r w:rsidR="00BB35A9">
        <w:rPr>
          <w:rFonts w:ascii="Arial" w:eastAsia="Calibri" w:hAnsi="Arial" w:cs="Arial"/>
          <w:color w:val="000000" w:themeColor="text1"/>
          <w:lang w:val="mn-MN"/>
        </w:rPr>
        <w:t>эрүүл мэндийн анхан шатны тусламж, үйлчилгээ</w:t>
      </w:r>
      <w:r w:rsidRPr="009E3B2E">
        <w:rPr>
          <w:rFonts w:ascii="Arial" w:eastAsia="Calibri" w:hAnsi="Arial" w:cs="Arial"/>
          <w:color w:val="000000" w:themeColor="text1"/>
          <w:lang w:val="mn-MN"/>
        </w:rPr>
        <w:t xml:space="preserve"> үзүүлж байна.</w:t>
      </w:r>
    </w:p>
    <w:p w14:paraId="092BBC9D" w14:textId="44CB1940" w:rsidR="00112A09" w:rsidRPr="009E3B2E" w:rsidRDefault="00112A09" w:rsidP="009E3B2E">
      <w:pPr>
        <w:spacing w:after="160"/>
        <w:jc w:val="both"/>
        <w:rPr>
          <w:rFonts w:ascii="Arial" w:eastAsia="Calibri" w:hAnsi="Arial" w:cs="Arial"/>
          <w:color w:val="000000" w:themeColor="text1"/>
          <w:lang w:val="mn-MN"/>
        </w:rPr>
      </w:pPr>
      <w:r w:rsidRPr="009E3B2E">
        <w:rPr>
          <w:rFonts w:ascii="Arial" w:eastAsia="Calibri" w:hAnsi="Arial" w:cs="Arial"/>
          <w:color w:val="000000" w:themeColor="text1"/>
          <w:lang w:val="mn-MN"/>
        </w:rPr>
        <w:t>Сум, тосгон</w:t>
      </w:r>
      <w:r w:rsidR="00D44962">
        <w:rPr>
          <w:rFonts w:ascii="Arial" w:eastAsia="Calibri" w:hAnsi="Arial" w:cs="Arial"/>
          <w:color w:val="000000" w:themeColor="text1"/>
          <w:lang w:val="mn-MN"/>
        </w:rPr>
        <w:t xml:space="preserve">, </w:t>
      </w:r>
      <w:r w:rsidRPr="009E3B2E">
        <w:rPr>
          <w:rFonts w:ascii="Arial" w:eastAsia="Calibri" w:hAnsi="Arial" w:cs="Arial"/>
          <w:color w:val="000000" w:themeColor="text1"/>
          <w:lang w:val="mn-MN"/>
        </w:rPr>
        <w:t xml:space="preserve">өрхийн эрүүл мэндийн төв нь Эрүүл мэндийн сайдын </w:t>
      </w:r>
      <w:r w:rsidR="00D55589">
        <w:rPr>
          <w:rFonts w:ascii="Arial" w:eastAsia="Calibri" w:hAnsi="Arial" w:cs="Arial"/>
          <w:color w:val="000000" w:themeColor="text1"/>
          <w:lang w:val="mn-MN"/>
        </w:rPr>
        <w:t>2023</w:t>
      </w:r>
      <w:r w:rsidRPr="009E3B2E">
        <w:rPr>
          <w:rFonts w:ascii="Arial" w:eastAsia="Calibri" w:hAnsi="Arial" w:cs="Arial"/>
          <w:color w:val="000000" w:themeColor="text1"/>
          <w:lang w:val="mn-MN"/>
        </w:rPr>
        <w:t xml:space="preserve"> оны А/1</w:t>
      </w:r>
      <w:r w:rsidR="00BB21C0">
        <w:rPr>
          <w:rFonts w:ascii="Arial" w:eastAsia="Calibri" w:hAnsi="Arial" w:cs="Arial"/>
          <w:color w:val="000000" w:themeColor="text1"/>
          <w:lang w:val="mn-MN"/>
        </w:rPr>
        <w:t>83 дугаар</w:t>
      </w:r>
      <w:r w:rsidRPr="009E3B2E">
        <w:rPr>
          <w:rFonts w:ascii="Arial" w:eastAsia="Calibri" w:hAnsi="Arial" w:cs="Arial"/>
          <w:color w:val="000000" w:themeColor="text1"/>
          <w:lang w:val="mn-MN"/>
        </w:rPr>
        <w:t xml:space="preserve"> тушаалын дагуу иргэдэд эрүүл мэндийн</w:t>
      </w:r>
      <w:r w:rsidR="00933F15">
        <w:rPr>
          <w:rFonts w:ascii="Arial" w:eastAsia="Calibri" w:hAnsi="Arial" w:cs="Arial"/>
          <w:color w:val="000000" w:themeColor="text1"/>
          <w:lang w:val="mn-MN"/>
        </w:rPr>
        <w:t xml:space="preserve"> анхан шатны</w:t>
      </w:r>
      <w:r w:rsidRPr="009E3B2E">
        <w:rPr>
          <w:rFonts w:ascii="Arial" w:eastAsia="Calibri" w:hAnsi="Arial" w:cs="Arial"/>
          <w:color w:val="000000" w:themeColor="text1"/>
          <w:lang w:val="mn-MN"/>
        </w:rPr>
        <w:t xml:space="preserve"> тусламж</w:t>
      </w:r>
      <w:r w:rsidR="00933F15">
        <w:rPr>
          <w:rFonts w:ascii="Arial" w:eastAsia="Calibri" w:hAnsi="Arial" w:cs="Arial"/>
          <w:color w:val="000000" w:themeColor="text1"/>
          <w:lang w:val="mn-MN"/>
        </w:rPr>
        <w:t>,</w:t>
      </w:r>
      <w:r w:rsidRPr="009E3B2E">
        <w:rPr>
          <w:rFonts w:ascii="Arial" w:eastAsia="Calibri" w:hAnsi="Arial" w:cs="Arial"/>
          <w:color w:val="000000" w:themeColor="text1"/>
          <w:lang w:val="mn-MN"/>
        </w:rPr>
        <w:t xml:space="preserve"> үйлчилгээг  үзүүлдэг.</w:t>
      </w:r>
    </w:p>
    <w:p w14:paraId="26A5F6B2" w14:textId="1B193D80" w:rsidR="00112A09" w:rsidRPr="009E3B2E" w:rsidRDefault="00112A09" w:rsidP="009E3B2E">
      <w:pPr>
        <w:ind w:firstLine="720"/>
        <w:jc w:val="both"/>
        <w:rPr>
          <w:rFonts w:ascii="Arial" w:hAnsi="Arial" w:cs="Arial"/>
          <w:color w:val="000000" w:themeColor="text1"/>
          <w:lang w:val="mn-MN"/>
        </w:rPr>
      </w:pPr>
      <w:r w:rsidRPr="009E3B2E">
        <w:rPr>
          <w:rFonts w:ascii="Arial" w:hAnsi="Arial" w:cs="Arial"/>
          <w:color w:val="000000" w:themeColor="text1"/>
          <w:lang w:val="mn-MN"/>
        </w:rPr>
        <w:t>Нийт хүн</w:t>
      </w:r>
      <w:r w:rsidR="00913D88" w:rsidRPr="009E3B2E">
        <w:rPr>
          <w:rFonts w:ascii="Arial" w:hAnsi="Arial" w:cs="Arial"/>
          <w:color w:val="000000" w:themeColor="text1"/>
          <w:lang w:val="mn-MN"/>
        </w:rPr>
        <w:t xml:space="preserve"> ам</w:t>
      </w:r>
      <w:r w:rsidR="001A5CFE" w:rsidRPr="009E3B2E">
        <w:rPr>
          <w:rFonts w:ascii="Arial" w:hAnsi="Arial" w:cs="Arial"/>
          <w:color w:val="000000" w:themeColor="text1"/>
          <w:lang w:val="mn-MN"/>
        </w:rPr>
        <w:t>ын</w:t>
      </w:r>
      <w:r w:rsidRPr="009E3B2E">
        <w:rPr>
          <w:rFonts w:ascii="Arial" w:hAnsi="Arial" w:cs="Arial"/>
          <w:color w:val="000000" w:themeColor="text1"/>
          <w:lang w:val="mn-MN"/>
        </w:rPr>
        <w:t xml:space="preserve"> </w:t>
      </w:r>
      <w:r w:rsidR="001D278E" w:rsidRPr="009E3B2E">
        <w:rPr>
          <w:rFonts w:ascii="Arial" w:hAnsi="Arial" w:cs="Arial"/>
          <w:color w:val="000000" w:themeColor="text1"/>
          <w:lang w:val="mn-MN"/>
        </w:rPr>
        <w:t xml:space="preserve">10,9 хувь буюу </w:t>
      </w:r>
      <w:r w:rsidR="00913D88" w:rsidRPr="009E3B2E">
        <w:rPr>
          <w:rFonts w:ascii="Arial" w:hAnsi="Arial" w:cs="Arial"/>
          <w:color w:val="000000" w:themeColor="text1"/>
          <w:lang w:val="mn-MN"/>
        </w:rPr>
        <w:t>385</w:t>
      </w:r>
      <w:r w:rsidRPr="009E3B2E">
        <w:rPr>
          <w:rFonts w:ascii="Arial" w:hAnsi="Arial" w:cs="Arial"/>
          <w:color w:val="000000" w:themeColor="text1"/>
          <w:lang w:val="mn-MN"/>
        </w:rPr>
        <w:t>.</w:t>
      </w:r>
      <w:r w:rsidR="00913D88" w:rsidRPr="009E3B2E">
        <w:rPr>
          <w:rFonts w:ascii="Arial" w:hAnsi="Arial" w:cs="Arial"/>
          <w:color w:val="000000" w:themeColor="text1"/>
          <w:lang w:val="mn-MN"/>
        </w:rPr>
        <w:t>3</w:t>
      </w:r>
      <w:r w:rsidRPr="009E3B2E">
        <w:rPr>
          <w:rFonts w:ascii="Arial" w:hAnsi="Arial" w:cs="Arial"/>
          <w:color w:val="000000" w:themeColor="text1"/>
          <w:lang w:val="mn-MN"/>
        </w:rPr>
        <w:t xml:space="preserve"> мянг</w:t>
      </w:r>
      <w:r w:rsidR="001D278E" w:rsidRPr="009E3B2E">
        <w:rPr>
          <w:rFonts w:ascii="Arial" w:hAnsi="Arial" w:cs="Arial"/>
          <w:color w:val="000000" w:themeColor="text1"/>
          <w:lang w:val="mn-MN"/>
        </w:rPr>
        <w:t>ан</w:t>
      </w:r>
      <w:r w:rsidRPr="009E3B2E">
        <w:rPr>
          <w:rFonts w:ascii="Arial" w:hAnsi="Arial" w:cs="Arial"/>
          <w:color w:val="000000" w:themeColor="text1"/>
          <w:lang w:val="mn-MN"/>
        </w:rPr>
        <w:t xml:space="preserve"> </w:t>
      </w:r>
      <w:r w:rsidR="00913D88" w:rsidRPr="009E3B2E">
        <w:rPr>
          <w:rFonts w:ascii="Arial" w:hAnsi="Arial" w:cs="Arial"/>
          <w:color w:val="000000" w:themeColor="text1"/>
          <w:lang w:val="mn-MN"/>
        </w:rPr>
        <w:t>ахмад настан</w:t>
      </w:r>
      <w:r w:rsidRPr="009E3B2E">
        <w:rPr>
          <w:rFonts w:ascii="Arial" w:hAnsi="Arial" w:cs="Arial"/>
          <w:color w:val="000000" w:themeColor="text1"/>
          <w:lang w:val="mn-MN"/>
        </w:rPr>
        <w:t xml:space="preserve"> </w:t>
      </w:r>
      <w:r w:rsidR="00CD4A45" w:rsidRPr="009E3B2E">
        <w:rPr>
          <w:rFonts w:ascii="Arial" w:hAnsi="Arial" w:cs="Arial"/>
          <w:color w:val="000000" w:themeColor="text1"/>
          <w:lang w:val="mn-MN"/>
        </w:rPr>
        <w:t>4 төрлийн тусламж үйлчилгээг /</w:t>
      </w:r>
      <w:r w:rsidR="001D278E" w:rsidRPr="009E3B2E">
        <w:rPr>
          <w:rFonts w:ascii="Arial" w:hAnsi="Arial" w:cs="Arial"/>
          <w:color w:val="000000" w:themeColor="text1"/>
          <w:lang w:val="mn-MN"/>
        </w:rPr>
        <w:t xml:space="preserve">оношилгоо, шинжилгээ, өдрийн эмчилгээ, </w:t>
      </w:r>
      <w:r w:rsidR="00B055DC" w:rsidRPr="009E3B2E">
        <w:rPr>
          <w:rFonts w:ascii="Arial" w:hAnsi="Arial" w:cs="Arial"/>
          <w:color w:val="000000" w:themeColor="text1"/>
          <w:lang w:val="mn-MN"/>
        </w:rPr>
        <w:t>сэргээн засах, гэрээр үзүүлэх тусламж үйлчилгээ</w:t>
      </w:r>
      <w:r w:rsidR="00CD4A45" w:rsidRPr="009E3B2E">
        <w:rPr>
          <w:rFonts w:ascii="Arial" w:hAnsi="Arial" w:cs="Arial"/>
          <w:color w:val="000000" w:themeColor="text1"/>
          <w:lang w:val="mn-MN"/>
        </w:rPr>
        <w:t>/</w:t>
      </w:r>
      <w:r w:rsidR="00B055DC" w:rsidRPr="009E3B2E">
        <w:rPr>
          <w:rFonts w:ascii="Arial" w:hAnsi="Arial" w:cs="Arial"/>
          <w:color w:val="000000" w:themeColor="text1"/>
          <w:lang w:val="mn-MN"/>
        </w:rPr>
        <w:t xml:space="preserve"> авч </w:t>
      </w:r>
      <w:r w:rsidR="001A5CFE" w:rsidRPr="009E3B2E">
        <w:rPr>
          <w:rFonts w:ascii="Arial" w:hAnsi="Arial" w:cs="Arial"/>
          <w:color w:val="000000" w:themeColor="text1"/>
          <w:lang w:val="mn-MN"/>
        </w:rPr>
        <w:t>байна.</w:t>
      </w:r>
      <w:r w:rsidRPr="009E3B2E">
        <w:rPr>
          <w:rFonts w:ascii="Arial" w:hAnsi="Arial" w:cs="Arial"/>
          <w:color w:val="000000" w:themeColor="text1"/>
          <w:lang w:val="mn-MN"/>
        </w:rPr>
        <w:t xml:space="preserve"> Нийт хөнгөлөлттэй эмийн 78</w:t>
      </w:r>
      <w:r w:rsidR="00BD7B9D" w:rsidRPr="009E3B2E">
        <w:rPr>
          <w:rFonts w:ascii="Arial" w:hAnsi="Arial" w:cs="Arial"/>
          <w:color w:val="000000" w:themeColor="text1"/>
          <w:lang w:val="mn-MN"/>
        </w:rPr>
        <w:t xml:space="preserve"> хув</w:t>
      </w:r>
      <w:r w:rsidRPr="009E3B2E">
        <w:rPr>
          <w:rFonts w:ascii="Arial" w:hAnsi="Arial" w:cs="Arial"/>
          <w:color w:val="000000" w:themeColor="text1"/>
          <w:lang w:val="mn-MN"/>
        </w:rPr>
        <w:t>ийг ахмад настнууд</w:t>
      </w:r>
      <w:r w:rsidR="000B2FD5" w:rsidRPr="009E3B2E">
        <w:rPr>
          <w:rFonts w:ascii="Arial" w:hAnsi="Arial" w:cs="Arial"/>
          <w:color w:val="000000" w:themeColor="text1"/>
          <w:lang w:val="mn-MN"/>
        </w:rPr>
        <w:t xml:space="preserve">, </w:t>
      </w:r>
      <w:r w:rsidRPr="009E3B2E">
        <w:rPr>
          <w:rFonts w:ascii="Arial" w:hAnsi="Arial" w:cs="Arial"/>
          <w:color w:val="000000" w:themeColor="text1"/>
          <w:lang w:val="mn-MN"/>
        </w:rPr>
        <w:t>2023 оны байдлаар 53,7 тэрбум төгрөгийг зарцуулсан байна.</w:t>
      </w:r>
      <w:r w:rsidR="00EF386D" w:rsidRPr="009E3B2E">
        <w:rPr>
          <w:rFonts w:ascii="Arial" w:hAnsi="Arial" w:cs="Arial"/>
          <w:color w:val="000000" w:themeColor="text1"/>
          <w:lang w:val="mn-MN"/>
        </w:rPr>
        <w:t xml:space="preserve"> Х</w:t>
      </w:r>
      <w:r w:rsidRPr="009E3B2E">
        <w:rPr>
          <w:rFonts w:ascii="Arial" w:hAnsi="Arial" w:cs="Arial"/>
          <w:color w:val="000000" w:themeColor="text1"/>
          <w:lang w:val="mn-MN"/>
        </w:rPr>
        <w:t>өнгөлөлттэй эмийн үнийн дүнгээр сэтгэц, зан үйлийн эмгэгийн эмэнд хамгийн их буюу 2,2 тэрбум төгрөгийн хөнгөлөлт олгосон бол эм худалдан авах давтамжаараа зүрх судасны эмийг худалдан авах тохиолдол хамгийн их байна.</w:t>
      </w:r>
    </w:p>
    <w:p w14:paraId="15ACC34C" w14:textId="77777777" w:rsidR="00BD7B9D" w:rsidRPr="009E3B2E" w:rsidRDefault="00BD7B9D" w:rsidP="009E3B2E">
      <w:pPr>
        <w:jc w:val="both"/>
        <w:rPr>
          <w:rFonts w:ascii="Arial" w:hAnsi="Arial" w:cs="Arial"/>
          <w:color w:val="000000" w:themeColor="text1"/>
          <w:lang w:val="mn-MN"/>
        </w:rPr>
      </w:pPr>
    </w:p>
    <w:p w14:paraId="31553B5C" w14:textId="77777777" w:rsidR="00BD7B9D" w:rsidRPr="009E3B2E" w:rsidRDefault="00112A09" w:rsidP="009E3B2E">
      <w:pPr>
        <w:jc w:val="both"/>
        <w:rPr>
          <w:rFonts w:ascii="Arial" w:eastAsia="Calibri" w:hAnsi="Arial" w:cs="Arial"/>
          <w:color w:val="000000" w:themeColor="text1"/>
          <w:u w:val="single"/>
          <w:lang w:val="mn-MN"/>
        </w:rPr>
      </w:pPr>
      <w:r w:rsidRPr="009E3B2E">
        <w:rPr>
          <w:rFonts w:ascii="Arial" w:eastAsia="Calibri" w:hAnsi="Arial" w:cs="Arial"/>
          <w:color w:val="000000" w:themeColor="text1"/>
          <w:u w:val="single"/>
          <w:lang w:val="mn-MN"/>
        </w:rPr>
        <w:t xml:space="preserve">Лавлагаа шатлалд: </w:t>
      </w:r>
    </w:p>
    <w:p w14:paraId="61B0AEDF" w14:textId="77777777" w:rsidR="00C30273" w:rsidRPr="009E3B2E" w:rsidRDefault="00C30273" w:rsidP="009E3B2E">
      <w:pPr>
        <w:jc w:val="both"/>
        <w:rPr>
          <w:rFonts w:ascii="Arial" w:eastAsia="Calibri" w:hAnsi="Arial" w:cs="Arial"/>
          <w:color w:val="000000" w:themeColor="text1"/>
          <w:u w:val="single"/>
          <w:lang w:val="mn-MN"/>
        </w:rPr>
      </w:pPr>
    </w:p>
    <w:p w14:paraId="3B160B08" w14:textId="7FF6E40B" w:rsidR="00112A09" w:rsidRPr="009E3B2E" w:rsidRDefault="00112A09" w:rsidP="009E3B2E">
      <w:pPr>
        <w:ind w:firstLine="720"/>
        <w:jc w:val="both"/>
        <w:rPr>
          <w:rFonts w:ascii="Arial" w:eastAsia="Calibri" w:hAnsi="Arial" w:cs="Arial"/>
          <w:color w:val="000000" w:themeColor="text1"/>
          <w:lang w:val="mn-MN"/>
        </w:rPr>
      </w:pPr>
      <w:r w:rsidRPr="009E3B2E">
        <w:rPr>
          <w:rFonts w:ascii="Arial" w:eastAsia="Calibri" w:hAnsi="Arial" w:cs="Arial"/>
          <w:color w:val="000000" w:themeColor="text1"/>
          <w:lang w:val="mn-MN"/>
        </w:rPr>
        <w:t>ЭМДҮЗ-ийн тогтоолоор баталсан тусламж үйлчилгээний багцын төрлөөр санхүүждэг</w:t>
      </w:r>
      <w:r w:rsidR="00407E02" w:rsidRPr="009E3B2E">
        <w:rPr>
          <w:rFonts w:ascii="Arial" w:eastAsia="Calibri" w:hAnsi="Arial" w:cs="Arial"/>
          <w:color w:val="000000" w:themeColor="text1"/>
          <w:lang w:val="mn-MN"/>
        </w:rPr>
        <w:t>.</w:t>
      </w:r>
      <w:r w:rsidR="00B75203" w:rsidRPr="009E3B2E">
        <w:rPr>
          <w:rFonts w:ascii="Arial" w:eastAsia="Calibri" w:hAnsi="Arial" w:cs="Arial"/>
          <w:color w:val="000000" w:themeColor="text1"/>
          <w:lang w:val="mn-MN"/>
        </w:rPr>
        <w:t xml:space="preserve"> </w:t>
      </w:r>
      <w:r w:rsidRPr="009E3B2E">
        <w:rPr>
          <w:rFonts w:ascii="Arial" w:eastAsia="Calibri" w:hAnsi="Arial" w:cs="Arial"/>
          <w:color w:val="000000" w:themeColor="text1"/>
          <w:lang w:val="mn-MN"/>
        </w:rPr>
        <w:t>Төрөлжсөн мэргэшлийн эмнэлэг нь улсын хэмжээнд</w:t>
      </w:r>
      <w:r w:rsidR="00264197" w:rsidRPr="009E3B2E">
        <w:rPr>
          <w:rFonts w:ascii="Arial" w:eastAsia="Calibri" w:hAnsi="Arial" w:cs="Arial"/>
          <w:color w:val="000000" w:themeColor="text1"/>
          <w:lang w:val="mn-MN"/>
        </w:rPr>
        <w:t xml:space="preserve"> </w:t>
      </w:r>
      <w:r w:rsidRPr="009E3B2E">
        <w:rPr>
          <w:rFonts w:ascii="Arial" w:eastAsia="Calibri" w:hAnsi="Arial" w:cs="Arial"/>
          <w:color w:val="000000" w:themeColor="text1"/>
          <w:lang w:val="mn-MN"/>
        </w:rPr>
        <w:t>эмнэлгийн тусламж үйлчилгээг амбулатори болон хэвтүүлэн эмчлэх хэлбэрээр үзүүлэх, сургалт, судалгааны ажил эрхлэх, эрүүл мэндийн бусад байгууллагыг лавлагаа</w:t>
      </w:r>
      <w:r w:rsidR="00B75203" w:rsidRPr="009E3B2E">
        <w:rPr>
          <w:rFonts w:ascii="Arial" w:eastAsia="Calibri" w:hAnsi="Arial" w:cs="Arial"/>
          <w:color w:val="000000" w:themeColor="text1"/>
          <w:lang w:val="mn-MN"/>
        </w:rPr>
        <w:t>,</w:t>
      </w:r>
      <w:r w:rsidRPr="009E3B2E">
        <w:rPr>
          <w:rFonts w:ascii="Arial" w:eastAsia="Calibri" w:hAnsi="Arial" w:cs="Arial"/>
          <w:color w:val="000000" w:themeColor="text1"/>
          <w:lang w:val="mn-MN"/>
        </w:rPr>
        <w:t xml:space="preserve"> мэргэжил арга зүйгээр хангаж ажиллаж байна. </w:t>
      </w:r>
    </w:p>
    <w:p w14:paraId="42DE7AFB" w14:textId="77777777" w:rsidR="00D9373B" w:rsidRPr="009E3B2E" w:rsidRDefault="00D9373B" w:rsidP="009E3B2E">
      <w:pPr>
        <w:ind w:firstLine="720"/>
        <w:jc w:val="both"/>
        <w:rPr>
          <w:rFonts w:ascii="Arial" w:eastAsia="Calibri" w:hAnsi="Arial" w:cs="Arial"/>
          <w:color w:val="000000" w:themeColor="text1"/>
          <w:lang w:val="mn-MN"/>
        </w:rPr>
      </w:pPr>
    </w:p>
    <w:p w14:paraId="4FC725D9" w14:textId="6ED921AD" w:rsidR="00112A09" w:rsidRPr="009E3B2E" w:rsidRDefault="00112A09" w:rsidP="009E3B2E">
      <w:pPr>
        <w:ind w:firstLine="720"/>
        <w:jc w:val="both"/>
        <w:rPr>
          <w:rFonts w:ascii="Arial" w:eastAsia="Calibri" w:hAnsi="Arial" w:cs="Arial"/>
          <w:color w:val="000000" w:themeColor="text1"/>
          <w:lang w:val="mn-MN"/>
        </w:rPr>
      </w:pPr>
      <w:r w:rsidRPr="009E3B2E">
        <w:rPr>
          <w:rFonts w:ascii="Arial" w:eastAsia="Calibri" w:hAnsi="Arial" w:cs="Arial"/>
          <w:color w:val="000000" w:themeColor="text1"/>
          <w:lang w:val="mn-MN"/>
        </w:rPr>
        <w:lastRenderedPageBreak/>
        <w:t>Монгол улсын хэмжээнд төрөлжсөн мэргэжлийн эмнэлэг</w:t>
      </w:r>
      <w:r w:rsidR="00B75203" w:rsidRPr="009E3B2E">
        <w:rPr>
          <w:rFonts w:ascii="Arial" w:eastAsia="Calibri" w:hAnsi="Arial" w:cs="Arial"/>
          <w:color w:val="000000" w:themeColor="text1"/>
          <w:lang w:val="mn-MN"/>
        </w:rPr>
        <w:t xml:space="preserve"> </w:t>
      </w:r>
      <w:r w:rsidRPr="009E3B2E">
        <w:rPr>
          <w:rFonts w:ascii="Arial" w:eastAsia="Calibri" w:hAnsi="Arial" w:cs="Arial"/>
          <w:color w:val="000000" w:themeColor="text1"/>
          <w:lang w:val="mn-MN"/>
        </w:rPr>
        <w:t>14</w:t>
      </w:r>
      <w:r w:rsidR="00625C99" w:rsidRPr="009E3B2E">
        <w:rPr>
          <w:rFonts w:ascii="Arial" w:eastAsia="Calibri" w:hAnsi="Arial" w:cs="Arial"/>
          <w:color w:val="000000" w:themeColor="text1"/>
          <w:lang w:val="mn-MN"/>
        </w:rPr>
        <w:t>, а</w:t>
      </w:r>
      <w:r w:rsidRPr="009E3B2E">
        <w:rPr>
          <w:rFonts w:ascii="Arial" w:eastAsia="Calibri" w:hAnsi="Arial" w:cs="Arial"/>
          <w:color w:val="000000" w:themeColor="text1"/>
          <w:lang w:val="mn-MN"/>
        </w:rPr>
        <w:t>ймаг дүүргийн нэгдсэн эмнэлэг 20</w:t>
      </w:r>
      <w:r w:rsidR="00625C99" w:rsidRPr="009E3B2E">
        <w:rPr>
          <w:rFonts w:ascii="Arial" w:eastAsia="Calibri" w:hAnsi="Arial" w:cs="Arial"/>
          <w:color w:val="000000" w:themeColor="text1"/>
          <w:lang w:val="mn-MN"/>
        </w:rPr>
        <w:t>, д</w:t>
      </w:r>
      <w:r w:rsidRPr="009E3B2E">
        <w:rPr>
          <w:rFonts w:ascii="Arial" w:eastAsia="Calibri" w:hAnsi="Arial" w:cs="Arial"/>
          <w:color w:val="000000" w:themeColor="text1"/>
          <w:lang w:val="mn-MN"/>
        </w:rPr>
        <w:t>үүргийн эрүүл мэндийн төв 9</w:t>
      </w:r>
      <w:r w:rsidR="00625C99" w:rsidRPr="009E3B2E">
        <w:rPr>
          <w:rFonts w:ascii="Arial" w:eastAsia="Calibri" w:hAnsi="Arial" w:cs="Arial"/>
          <w:color w:val="000000" w:themeColor="text1"/>
          <w:lang w:val="mn-MN"/>
        </w:rPr>
        <w:t>, ө</w:t>
      </w:r>
      <w:r w:rsidRPr="009E3B2E">
        <w:rPr>
          <w:rFonts w:ascii="Arial" w:eastAsia="Calibri" w:hAnsi="Arial" w:cs="Arial"/>
          <w:color w:val="000000" w:themeColor="text1"/>
          <w:lang w:val="mn-MN"/>
        </w:rPr>
        <w:t>рх сум тосгоны эрүүл мэндийн төв 549  эрүүл мэндийн байгууллага үйл ажиллагаа явуулж байна.</w:t>
      </w:r>
    </w:p>
    <w:p w14:paraId="354AE42E" w14:textId="77777777" w:rsidR="00412A8F" w:rsidRPr="009E3B2E" w:rsidRDefault="00412A8F" w:rsidP="009E3B2E">
      <w:pPr>
        <w:ind w:left="360"/>
        <w:jc w:val="both"/>
        <w:rPr>
          <w:rFonts w:ascii="Arial" w:hAnsi="Arial" w:cs="Arial"/>
          <w:color w:val="000000" w:themeColor="text1"/>
          <w:lang w:eastAsia="ko-KR"/>
        </w:rPr>
      </w:pPr>
    </w:p>
    <w:p w14:paraId="124A44A0" w14:textId="4637717C" w:rsidR="007F3225" w:rsidRPr="009E3B2E" w:rsidRDefault="000D7A6A" w:rsidP="009E3B2E">
      <w:pPr>
        <w:rPr>
          <w:rFonts w:ascii="Arial" w:eastAsiaTheme="minorEastAsia" w:hAnsi="Arial" w:cs="Arial"/>
          <w:color w:val="000000" w:themeColor="text1"/>
          <w:u w:val="single"/>
          <w:lang w:eastAsia="ko-KR"/>
        </w:rPr>
      </w:pPr>
      <w:r w:rsidRPr="009E3B2E">
        <w:rPr>
          <w:rFonts w:ascii="Arial" w:eastAsiaTheme="minorEastAsia" w:hAnsi="Arial" w:cs="Arial"/>
          <w:color w:val="000000" w:themeColor="text1"/>
          <w:u w:val="single"/>
          <w:lang w:eastAsia="ko-KR"/>
        </w:rPr>
        <w:t>Ахмад настанд үзүүлэх цогц тусламж, үйлчилгээ</w:t>
      </w:r>
    </w:p>
    <w:p w14:paraId="53D4BA3B" w14:textId="77777777" w:rsidR="00C30273" w:rsidRPr="009E3B2E" w:rsidRDefault="00C30273" w:rsidP="009E3B2E">
      <w:pPr>
        <w:rPr>
          <w:rFonts w:ascii="Arial" w:eastAsiaTheme="minorEastAsia" w:hAnsi="Arial" w:cs="Arial"/>
          <w:color w:val="000000" w:themeColor="text1"/>
          <w:u w:val="single"/>
          <w:lang w:eastAsia="ko-KR"/>
        </w:rPr>
      </w:pPr>
    </w:p>
    <w:p w14:paraId="0094919D" w14:textId="33F352F1" w:rsidR="007F3225" w:rsidRPr="009E3B2E" w:rsidRDefault="007F3225" w:rsidP="009E3B2E">
      <w:pPr>
        <w:rPr>
          <w:rFonts w:ascii="Arial" w:eastAsiaTheme="minorEastAsia" w:hAnsi="Arial" w:cs="Arial"/>
          <w:color w:val="000000" w:themeColor="text1"/>
          <w:lang w:eastAsia="ko-KR"/>
        </w:rPr>
      </w:pPr>
      <w:r w:rsidRPr="009E3B2E">
        <w:rPr>
          <w:rFonts w:ascii="Arial" w:eastAsiaTheme="minorEastAsia" w:hAnsi="Arial" w:cs="Arial"/>
          <w:color w:val="000000" w:themeColor="text1"/>
          <w:lang w:eastAsia="ko-KR"/>
        </w:rPr>
        <w:t xml:space="preserve">Ахмад настны тухай Монгол улсын хуулинд нэмэлт өөрчлөлт оруулах тухай УИХ-ын 2024 оны 6 дугаар сарын тогтоолоор </w:t>
      </w:r>
      <w:r w:rsidR="00EA3FE6" w:rsidRPr="009E3B2E">
        <w:rPr>
          <w:rFonts w:ascii="Arial" w:eastAsiaTheme="minorEastAsia" w:hAnsi="Arial" w:cs="Arial"/>
          <w:color w:val="000000" w:themeColor="text1"/>
          <w:lang w:eastAsia="ko-KR"/>
        </w:rPr>
        <w:t>ахмад настанд үзүүлэх цогц тусламж, үйлчилгээг дараах хэлбэрээр зохион байгуулахыг тусгажээ.</w:t>
      </w:r>
    </w:p>
    <w:p w14:paraId="71E43E86" w14:textId="421908D8" w:rsidR="002C5281" w:rsidRPr="009E3B2E" w:rsidRDefault="002C5281" w:rsidP="000F724B">
      <w:pPr>
        <w:pStyle w:val="ListParagraph"/>
        <w:numPr>
          <w:ilvl w:val="0"/>
          <w:numId w:val="3"/>
        </w:numPr>
        <w:spacing w:line="240" w:lineRule="auto"/>
        <w:ind w:left="270" w:hanging="270"/>
        <w:jc w:val="both"/>
        <w:rPr>
          <w:rFonts w:ascii="Arial" w:hAnsi="Arial" w:cs="Arial"/>
          <w:b/>
          <w:bCs/>
          <w:color w:val="000000" w:themeColor="text1"/>
          <w:sz w:val="24"/>
          <w:szCs w:val="24"/>
          <w:lang w:eastAsia="ko-KR"/>
        </w:rPr>
      </w:pPr>
      <w:r w:rsidRPr="009E3B2E">
        <w:rPr>
          <w:rFonts w:ascii="Arial" w:hAnsi="Arial" w:cs="Arial"/>
          <w:b/>
          <w:bCs/>
          <w:color w:val="000000" w:themeColor="text1"/>
          <w:sz w:val="24"/>
          <w:szCs w:val="24"/>
          <w:lang w:eastAsia="ko-KR"/>
        </w:rPr>
        <w:t>Эрүү</w:t>
      </w:r>
      <w:r w:rsidRPr="009E3B2E">
        <w:rPr>
          <w:rFonts w:ascii="Arial" w:eastAsia="Yu Mincho" w:hAnsi="Arial" w:cs="Arial"/>
          <w:b/>
          <w:bCs/>
          <w:color w:val="000000" w:themeColor="text1"/>
          <w:sz w:val="24"/>
          <w:szCs w:val="24"/>
          <w:lang w:eastAsia="ko-KR"/>
        </w:rPr>
        <w:t>л</w:t>
      </w:r>
      <w:r w:rsidRPr="009E3B2E">
        <w:rPr>
          <w:rFonts w:ascii="Arial" w:hAnsi="Arial" w:cs="Arial"/>
          <w:b/>
          <w:bCs/>
          <w:color w:val="000000" w:themeColor="text1"/>
          <w:sz w:val="24"/>
          <w:szCs w:val="24"/>
          <w:lang w:eastAsia="ko-KR"/>
        </w:rPr>
        <w:t xml:space="preserve"> </w:t>
      </w:r>
      <w:r w:rsidRPr="009E3B2E">
        <w:rPr>
          <w:rFonts w:ascii="Arial" w:eastAsia="Yu Mincho" w:hAnsi="Arial" w:cs="Arial"/>
          <w:b/>
          <w:bCs/>
          <w:color w:val="000000" w:themeColor="text1"/>
          <w:sz w:val="24"/>
          <w:szCs w:val="24"/>
          <w:lang w:eastAsia="ko-KR"/>
        </w:rPr>
        <w:t>мэнд</w:t>
      </w:r>
      <w:r w:rsidR="00A51CAC" w:rsidRPr="009E3B2E">
        <w:rPr>
          <w:rFonts w:ascii="Arial" w:eastAsia="Yu Mincho" w:hAnsi="Arial" w:cs="Arial"/>
          <w:b/>
          <w:bCs/>
          <w:color w:val="000000" w:themeColor="text1"/>
          <w:sz w:val="24"/>
          <w:szCs w:val="24"/>
          <w:lang w:eastAsia="ko-KR"/>
        </w:rPr>
        <w:t>ийн тусламж үйлчилгээ</w:t>
      </w:r>
    </w:p>
    <w:p w14:paraId="5C3F83CD" w14:textId="43BD3D1E" w:rsidR="005A74DB" w:rsidRPr="009E3B2E" w:rsidRDefault="005A74DB" w:rsidP="000F724B">
      <w:pPr>
        <w:numPr>
          <w:ilvl w:val="0"/>
          <w:numId w:val="10"/>
        </w:numPr>
        <w:jc w:val="both"/>
        <w:rPr>
          <w:rFonts w:ascii="Arial" w:hAnsi="Arial" w:cs="Arial"/>
          <w:color w:val="000000" w:themeColor="text1"/>
          <w:lang w:val="en-US" w:eastAsia="ko-KR"/>
        </w:rPr>
      </w:pPr>
      <w:r w:rsidRPr="009E3B2E">
        <w:rPr>
          <w:rFonts w:ascii="Arial" w:hAnsi="Arial" w:cs="Arial"/>
          <w:color w:val="000000" w:themeColor="text1"/>
          <w:lang w:val="mn-MN" w:eastAsia="ko-KR"/>
        </w:rPr>
        <w:t>Өдрөөр эмчлэх, асран сувилах үйлчилгээ</w:t>
      </w:r>
      <w:r w:rsidR="00A450E7" w:rsidRPr="009E3B2E">
        <w:rPr>
          <w:rFonts w:ascii="Arial" w:hAnsi="Arial" w:cs="Arial"/>
          <w:color w:val="000000" w:themeColor="text1"/>
          <w:lang w:val="en-US" w:eastAsia="ko-KR"/>
        </w:rPr>
        <w:t>;</w:t>
      </w:r>
    </w:p>
    <w:p w14:paraId="0BB049AF" w14:textId="4DDE8230" w:rsidR="005A74DB" w:rsidRPr="009E3B2E" w:rsidRDefault="005A74DB" w:rsidP="000F724B">
      <w:pPr>
        <w:numPr>
          <w:ilvl w:val="0"/>
          <w:numId w:val="10"/>
        </w:numPr>
        <w:jc w:val="both"/>
        <w:rPr>
          <w:rFonts w:ascii="Arial" w:hAnsi="Arial" w:cs="Arial"/>
          <w:color w:val="000000" w:themeColor="text1"/>
          <w:lang w:val="en-US" w:eastAsia="ko-KR"/>
        </w:rPr>
      </w:pPr>
      <w:r w:rsidRPr="009E3B2E">
        <w:rPr>
          <w:rFonts w:ascii="Arial" w:hAnsi="Arial" w:cs="Arial"/>
          <w:color w:val="000000" w:themeColor="text1"/>
          <w:lang w:val="mn-MN" w:eastAsia="ko-KR"/>
        </w:rPr>
        <w:t>Ахмад настанд үзүүлэх сэргээн засах үйлчилгээ</w:t>
      </w:r>
      <w:r w:rsidR="00A450E7" w:rsidRPr="009E3B2E">
        <w:rPr>
          <w:rFonts w:ascii="Arial" w:hAnsi="Arial" w:cs="Arial"/>
          <w:color w:val="000000" w:themeColor="text1"/>
          <w:lang w:val="en-US" w:eastAsia="ko-KR"/>
        </w:rPr>
        <w:t>;</w:t>
      </w:r>
    </w:p>
    <w:p w14:paraId="05077BDF" w14:textId="6C35408E" w:rsidR="005A74DB" w:rsidRPr="009E3B2E" w:rsidRDefault="005A74DB" w:rsidP="000F724B">
      <w:pPr>
        <w:numPr>
          <w:ilvl w:val="0"/>
          <w:numId w:val="10"/>
        </w:numPr>
        <w:jc w:val="both"/>
        <w:rPr>
          <w:rFonts w:ascii="Arial" w:hAnsi="Arial" w:cs="Arial"/>
          <w:color w:val="000000" w:themeColor="text1"/>
          <w:lang w:val="en-US" w:eastAsia="ko-KR"/>
        </w:rPr>
      </w:pPr>
      <w:r w:rsidRPr="009E3B2E">
        <w:rPr>
          <w:rFonts w:ascii="Arial" w:hAnsi="Arial" w:cs="Arial"/>
          <w:color w:val="000000" w:themeColor="text1"/>
          <w:lang w:val="mn-MN" w:eastAsia="ko-KR"/>
        </w:rPr>
        <w:t>Ахмад настны эрүүл мэндийг дэмжих үйлчилгээ</w:t>
      </w:r>
      <w:r w:rsidR="00A450E7" w:rsidRPr="009E3B2E">
        <w:rPr>
          <w:rFonts w:ascii="Arial" w:hAnsi="Arial" w:cs="Arial"/>
          <w:color w:val="000000" w:themeColor="text1"/>
          <w:lang w:val="en-US" w:eastAsia="ko-KR"/>
        </w:rPr>
        <w:t>;</w:t>
      </w:r>
    </w:p>
    <w:p w14:paraId="2A1795FA" w14:textId="752D2C9F" w:rsidR="00884CFB" w:rsidRPr="009E3B2E" w:rsidRDefault="00884CFB" w:rsidP="000F724B">
      <w:pPr>
        <w:pStyle w:val="ListParagraph"/>
        <w:numPr>
          <w:ilvl w:val="0"/>
          <w:numId w:val="4"/>
        </w:numPr>
        <w:spacing w:line="240" w:lineRule="auto"/>
        <w:ind w:left="180" w:hanging="180"/>
        <w:jc w:val="both"/>
        <w:rPr>
          <w:rFonts w:ascii="Arial" w:hAnsi="Arial" w:cs="Arial"/>
          <w:b/>
          <w:bCs/>
          <w:color w:val="000000" w:themeColor="text1"/>
          <w:sz w:val="24"/>
          <w:szCs w:val="24"/>
          <w:lang w:eastAsia="ko-KR"/>
        </w:rPr>
      </w:pPr>
      <w:r w:rsidRPr="009E3B2E">
        <w:rPr>
          <w:rFonts w:ascii="Arial" w:hAnsi="Arial" w:cs="Arial"/>
          <w:b/>
          <w:bCs/>
          <w:color w:val="000000" w:themeColor="text1"/>
          <w:sz w:val="24"/>
          <w:szCs w:val="24"/>
          <w:lang w:eastAsia="ko-KR"/>
        </w:rPr>
        <w:t>Нийгмийн ха</w:t>
      </w:r>
      <w:r w:rsidR="00A51CAC" w:rsidRPr="009E3B2E">
        <w:rPr>
          <w:rFonts w:ascii="Arial" w:hAnsi="Arial" w:cs="Arial"/>
          <w:b/>
          <w:bCs/>
          <w:color w:val="000000" w:themeColor="text1"/>
          <w:sz w:val="24"/>
          <w:szCs w:val="24"/>
          <w:lang w:eastAsia="ko-KR"/>
        </w:rPr>
        <w:t>ламж үйлчилгээ</w:t>
      </w:r>
    </w:p>
    <w:p w14:paraId="71AF3F35" w14:textId="6C04F58D" w:rsidR="00D9373B" w:rsidRPr="009E3B2E" w:rsidRDefault="00884CFB" w:rsidP="000F724B">
      <w:pPr>
        <w:numPr>
          <w:ilvl w:val="0"/>
          <w:numId w:val="11"/>
        </w:numPr>
        <w:jc w:val="both"/>
        <w:rPr>
          <w:rFonts w:ascii="Arial" w:hAnsi="Arial" w:cs="Arial"/>
          <w:color w:val="000000" w:themeColor="text1"/>
          <w:lang w:val="en-US" w:eastAsia="ko-KR"/>
        </w:rPr>
      </w:pPr>
      <w:r w:rsidRPr="009E3B2E">
        <w:rPr>
          <w:rFonts w:ascii="Arial" w:hAnsi="Arial" w:cs="Arial"/>
          <w:color w:val="000000" w:themeColor="text1"/>
          <w:lang w:val="mn-MN" w:eastAsia="ko-KR"/>
        </w:rPr>
        <w:t>Лавлагаа мэдээл</w:t>
      </w:r>
      <w:r w:rsidR="00C87C39" w:rsidRPr="009E3B2E">
        <w:rPr>
          <w:rFonts w:ascii="Arial" w:hAnsi="Arial" w:cs="Arial"/>
          <w:color w:val="000000" w:themeColor="text1"/>
          <w:lang w:val="mn-MN" w:eastAsia="ko-KR"/>
        </w:rPr>
        <w:t>эл чиглүүлэх үйлчилгээ</w:t>
      </w:r>
      <w:r w:rsidR="00A450E7" w:rsidRPr="009E3B2E">
        <w:rPr>
          <w:rFonts w:ascii="Arial" w:hAnsi="Arial" w:cs="Arial"/>
          <w:color w:val="000000" w:themeColor="text1"/>
          <w:lang w:val="en-US" w:eastAsia="ko-KR"/>
        </w:rPr>
        <w:t>;</w:t>
      </w:r>
    </w:p>
    <w:p w14:paraId="116D5F59" w14:textId="154D23A0" w:rsidR="00D9373B" w:rsidRPr="009E3B2E" w:rsidRDefault="0088380E" w:rsidP="000F724B">
      <w:pPr>
        <w:numPr>
          <w:ilvl w:val="0"/>
          <w:numId w:val="11"/>
        </w:numPr>
        <w:jc w:val="both"/>
        <w:rPr>
          <w:rFonts w:ascii="Arial" w:hAnsi="Arial" w:cs="Arial"/>
          <w:color w:val="000000" w:themeColor="text1"/>
          <w:lang w:val="en-US" w:eastAsia="ko-KR"/>
        </w:rPr>
      </w:pPr>
      <w:r w:rsidRPr="009E3B2E">
        <w:rPr>
          <w:rFonts w:ascii="Arial" w:hAnsi="Arial" w:cs="Arial"/>
          <w:color w:val="000000" w:themeColor="text1"/>
          <w:lang w:eastAsia="ko-KR"/>
        </w:rPr>
        <w:t xml:space="preserve">Ахмад настны хөгжлийн үйлчилгээ </w:t>
      </w:r>
      <w:r w:rsidR="00A450E7" w:rsidRPr="009E3B2E">
        <w:rPr>
          <w:rFonts w:ascii="Arial" w:hAnsi="Arial" w:cs="Arial"/>
          <w:color w:val="000000" w:themeColor="text1"/>
          <w:lang w:eastAsia="ko-KR"/>
        </w:rPr>
        <w:t>;</w:t>
      </w:r>
    </w:p>
    <w:p w14:paraId="006816AC" w14:textId="4B5C7F46" w:rsidR="00884CFB" w:rsidRPr="009E3B2E" w:rsidRDefault="0088380E" w:rsidP="000F724B">
      <w:pPr>
        <w:numPr>
          <w:ilvl w:val="0"/>
          <w:numId w:val="11"/>
        </w:numPr>
        <w:jc w:val="both"/>
        <w:rPr>
          <w:rFonts w:ascii="Arial" w:hAnsi="Arial" w:cs="Arial"/>
          <w:color w:val="000000" w:themeColor="text1"/>
          <w:lang w:val="en-US" w:eastAsia="ko-KR"/>
        </w:rPr>
      </w:pPr>
      <w:r w:rsidRPr="009E3B2E">
        <w:rPr>
          <w:rFonts w:ascii="Arial" w:hAnsi="Arial" w:cs="Arial"/>
          <w:color w:val="000000" w:themeColor="text1"/>
          <w:lang w:eastAsia="ko-KR"/>
        </w:rPr>
        <w:t xml:space="preserve">Ахмад настны зөв хооллолт, дасгал, хөдөлгөөн, </w:t>
      </w:r>
      <w:r w:rsidR="006F0B3F" w:rsidRPr="009E3B2E">
        <w:rPr>
          <w:rFonts w:ascii="Arial" w:hAnsi="Arial" w:cs="Arial"/>
          <w:color w:val="000000" w:themeColor="text1"/>
          <w:lang w:eastAsia="ko-KR"/>
        </w:rPr>
        <w:t>эрүүл мэндийг дэмжих үйлчилгээ</w:t>
      </w:r>
      <w:r w:rsidR="00A450E7" w:rsidRPr="009E3B2E">
        <w:rPr>
          <w:rFonts w:ascii="Arial" w:hAnsi="Arial" w:cs="Arial"/>
          <w:color w:val="000000" w:themeColor="text1"/>
          <w:lang w:eastAsia="ko-KR"/>
        </w:rPr>
        <w:t>;</w:t>
      </w:r>
    </w:p>
    <w:p w14:paraId="5A037118" w14:textId="368B8B94" w:rsidR="00D9373B" w:rsidRPr="009E3B2E" w:rsidRDefault="00884CFB" w:rsidP="000F724B">
      <w:pPr>
        <w:numPr>
          <w:ilvl w:val="0"/>
          <w:numId w:val="11"/>
        </w:numPr>
        <w:jc w:val="both"/>
        <w:rPr>
          <w:rFonts w:ascii="Arial" w:hAnsi="Arial" w:cs="Arial"/>
          <w:color w:val="000000" w:themeColor="text1"/>
          <w:lang w:val="en-US" w:eastAsia="ko-KR"/>
        </w:rPr>
      </w:pPr>
      <w:r w:rsidRPr="009E3B2E">
        <w:rPr>
          <w:rFonts w:ascii="Arial" w:hAnsi="Arial" w:cs="Arial"/>
          <w:color w:val="000000" w:themeColor="text1"/>
          <w:lang w:val="mn-MN" w:eastAsia="ko-KR"/>
        </w:rPr>
        <w:t>Зөвлөгөө өгөх</w:t>
      </w:r>
      <w:r w:rsidR="00A450E7" w:rsidRPr="009E3B2E">
        <w:rPr>
          <w:rFonts w:ascii="Arial" w:hAnsi="Arial" w:cs="Arial"/>
          <w:color w:val="000000" w:themeColor="text1"/>
          <w:lang w:val="en-US" w:eastAsia="ko-KR"/>
        </w:rPr>
        <w:t>;</w:t>
      </w:r>
    </w:p>
    <w:p w14:paraId="0C1C76A6" w14:textId="22767CDE" w:rsidR="00884CFB" w:rsidRPr="009E3B2E" w:rsidRDefault="006F0B3F" w:rsidP="000F724B">
      <w:pPr>
        <w:numPr>
          <w:ilvl w:val="0"/>
          <w:numId w:val="11"/>
        </w:numPr>
        <w:jc w:val="both"/>
        <w:rPr>
          <w:rFonts w:ascii="Arial" w:hAnsi="Arial" w:cs="Arial"/>
          <w:color w:val="000000" w:themeColor="text1"/>
          <w:lang w:val="en-US" w:eastAsia="ko-KR"/>
        </w:rPr>
      </w:pPr>
      <w:r w:rsidRPr="009E3B2E">
        <w:rPr>
          <w:rFonts w:ascii="Arial" w:hAnsi="Arial" w:cs="Arial"/>
          <w:color w:val="000000" w:themeColor="text1"/>
          <w:lang w:eastAsia="ko-KR"/>
        </w:rPr>
        <w:t>Сайн дурын үйлчилгээ</w:t>
      </w:r>
      <w:r w:rsidR="00A450E7" w:rsidRPr="009E3B2E">
        <w:rPr>
          <w:rFonts w:ascii="Arial" w:hAnsi="Arial" w:cs="Arial"/>
          <w:color w:val="000000" w:themeColor="text1"/>
          <w:lang w:eastAsia="ko-KR"/>
        </w:rPr>
        <w:t>;</w:t>
      </w:r>
    </w:p>
    <w:p w14:paraId="17F2411E" w14:textId="36A10ACB" w:rsidR="00884CFB" w:rsidRPr="009E3B2E" w:rsidRDefault="00884CFB" w:rsidP="000F724B">
      <w:pPr>
        <w:numPr>
          <w:ilvl w:val="0"/>
          <w:numId w:val="11"/>
        </w:numPr>
        <w:jc w:val="both"/>
        <w:rPr>
          <w:rFonts w:ascii="Arial" w:hAnsi="Arial" w:cs="Arial"/>
          <w:color w:val="000000" w:themeColor="text1"/>
          <w:lang w:val="en-US" w:eastAsia="ko-KR"/>
        </w:rPr>
      </w:pPr>
      <w:r w:rsidRPr="009E3B2E">
        <w:rPr>
          <w:rFonts w:ascii="Arial" w:hAnsi="Arial" w:cs="Arial"/>
          <w:color w:val="000000" w:themeColor="text1"/>
          <w:lang w:val="mn-MN" w:eastAsia="ko-KR"/>
        </w:rPr>
        <w:t>Өдрийн үйлчилгээ</w:t>
      </w:r>
      <w:r w:rsidR="00A450E7" w:rsidRPr="009E3B2E">
        <w:rPr>
          <w:rFonts w:ascii="Arial" w:hAnsi="Arial" w:cs="Arial"/>
          <w:color w:val="000000" w:themeColor="text1"/>
          <w:lang w:val="en-US" w:eastAsia="ko-KR"/>
        </w:rPr>
        <w:t>;</w:t>
      </w:r>
    </w:p>
    <w:p w14:paraId="24E9DCAF" w14:textId="5B27E5C9" w:rsidR="00884CFB" w:rsidRPr="009E3B2E" w:rsidRDefault="00884CFB" w:rsidP="000F724B">
      <w:pPr>
        <w:numPr>
          <w:ilvl w:val="0"/>
          <w:numId w:val="11"/>
        </w:numPr>
        <w:jc w:val="both"/>
        <w:rPr>
          <w:rFonts w:ascii="Arial" w:hAnsi="Arial" w:cs="Arial"/>
          <w:color w:val="000000" w:themeColor="text1"/>
          <w:lang w:val="en-US" w:eastAsia="ko-KR"/>
        </w:rPr>
      </w:pPr>
      <w:r w:rsidRPr="009E3B2E">
        <w:rPr>
          <w:rFonts w:ascii="Arial" w:hAnsi="Arial" w:cs="Arial"/>
          <w:color w:val="000000" w:themeColor="text1"/>
          <w:lang w:val="mn-MN" w:eastAsia="ko-KR"/>
        </w:rPr>
        <w:t>Асаргааны хувилбарт үйлчилгээ</w:t>
      </w:r>
      <w:r w:rsidR="00A450E7" w:rsidRPr="009E3B2E">
        <w:rPr>
          <w:rFonts w:ascii="Arial" w:hAnsi="Arial" w:cs="Arial"/>
          <w:color w:val="000000" w:themeColor="text1"/>
          <w:lang w:val="en-US" w:eastAsia="ko-KR"/>
        </w:rPr>
        <w:t>;</w:t>
      </w:r>
    </w:p>
    <w:p w14:paraId="2EC5D010" w14:textId="24A73A45" w:rsidR="00D9373B" w:rsidRPr="009E3B2E" w:rsidRDefault="00917A38" w:rsidP="000F724B">
      <w:pPr>
        <w:pStyle w:val="ListParagraph"/>
        <w:numPr>
          <w:ilvl w:val="0"/>
          <w:numId w:val="11"/>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val="en-US" w:eastAsia="ko-KR"/>
        </w:rPr>
        <w:t>Явуулын үйлчилгээ</w:t>
      </w:r>
      <w:r w:rsidR="00A450E7" w:rsidRPr="009E3B2E">
        <w:rPr>
          <w:rFonts w:ascii="Arial" w:hAnsi="Arial" w:cs="Arial"/>
          <w:color w:val="000000" w:themeColor="text1"/>
          <w:sz w:val="24"/>
          <w:szCs w:val="24"/>
          <w:lang w:val="en-US" w:eastAsia="ko-KR"/>
        </w:rPr>
        <w:t>;</w:t>
      </w:r>
    </w:p>
    <w:p w14:paraId="0500E2A9" w14:textId="3E733246" w:rsidR="00884CFB" w:rsidRPr="009E3B2E" w:rsidRDefault="00917A38" w:rsidP="000F724B">
      <w:pPr>
        <w:pStyle w:val="ListParagraph"/>
        <w:numPr>
          <w:ilvl w:val="0"/>
          <w:numId w:val="11"/>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val="en-US" w:eastAsia="ko-KR"/>
        </w:rPr>
        <w:t>Ахмад настанд үзүүлэх сэргээн засах үйлчилгээ</w:t>
      </w:r>
      <w:r w:rsidR="00A450E7" w:rsidRPr="009E3B2E">
        <w:rPr>
          <w:rFonts w:ascii="Arial" w:hAnsi="Arial" w:cs="Arial"/>
          <w:color w:val="000000" w:themeColor="text1"/>
          <w:sz w:val="24"/>
          <w:szCs w:val="24"/>
          <w:lang w:val="en-US" w:eastAsia="ko-KR"/>
        </w:rPr>
        <w:t>;</w:t>
      </w:r>
    </w:p>
    <w:p w14:paraId="3AC3FE11" w14:textId="645C6CA9" w:rsidR="00884CFB" w:rsidRPr="009E3B2E" w:rsidRDefault="00A7579F" w:rsidP="000F724B">
      <w:pPr>
        <w:pStyle w:val="ListParagraph"/>
        <w:numPr>
          <w:ilvl w:val="0"/>
          <w:numId w:val="11"/>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eastAsia="ko-KR"/>
        </w:rPr>
        <w:t>Ахмад настныг ө</w:t>
      </w:r>
      <w:r w:rsidR="00884CFB" w:rsidRPr="009E3B2E">
        <w:rPr>
          <w:rFonts w:ascii="Arial" w:hAnsi="Arial" w:cs="Arial"/>
          <w:color w:val="000000" w:themeColor="text1"/>
          <w:sz w:val="24"/>
          <w:szCs w:val="24"/>
          <w:lang w:eastAsia="ko-KR"/>
        </w:rPr>
        <w:t xml:space="preserve">дрөөр </w:t>
      </w:r>
      <w:r w:rsidRPr="009E3B2E">
        <w:rPr>
          <w:rFonts w:ascii="Arial" w:hAnsi="Arial" w:cs="Arial"/>
          <w:color w:val="000000" w:themeColor="text1"/>
          <w:sz w:val="24"/>
          <w:szCs w:val="24"/>
          <w:lang w:eastAsia="ko-KR"/>
        </w:rPr>
        <w:t xml:space="preserve">эмчлэх, </w:t>
      </w:r>
      <w:r w:rsidR="00884CFB" w:rsidRPr="009E3B2E">
        <w:rPr>
          <w:rFonts w:ascii="Arial" w:hAnsi="Arial" w:cs="Arial"/>
          <w:color w:val="000000" w:themeColor="text1"/>
          <w:sz w:val="24"/>
          <w:szCs w:val="24"/>
          <w:lang w:eastAsia="ko-KR"/>
        </w:rPr>
        <w:t>асра</w:t>
      </w:r>
      <w:r w:rsidRPr="009E3B2E">
        <w:rPr>
          <w:rFonts w:ascii="Arial" w:hAnsi="Arial" w:cs="Arial"/>
          <w:color w:val="000000" w:themeColor="text1"/>
          <w:sz w:val="24"/>
          <w:szCs w:val="24"/>
          <w:lang w:eastAsia="ko-KR"/>
        </w:rPr>
        <w:t>н сувилах үйлчилгээ</w:t>
      </w:r>
      <w:r w:rsidR="00A450E7" w:rsidRPr="009E3B2E">
        <w:rPr>
          <w:rFonts w:ascii="Arial" w:hAnsi="Arial" w:cs="Arial"/>
          <w:color w:val="000000" w:themeColor="text1"/>
          <w:sz w:val="24"/>
          <w:szCs w:val="24"/>
          <w:lang w:val="en-US" w:eastAsia="ko-KR"/>
        </w:rPr>
        <w:t>;</w:t>
      </w:r>
    </w:p>
    <w:p w14:paraId="2B1996D2" w14:textId="48C1894D" w:rsidR="00884CFB" w:rsidRPr="009E3B2E" w:rsidRDefault="00A7579F" w:rsidP="000F724B">
      <w:pPr>
        <w:pStyle w:val="ListParagraph"/>
        <w:numPr>
          <w:ilvl w:val="0"/>
          <w:numId w:val="11"/>
        </w:numPr>
        <w:spacing w:line="240" w:lineRule="auto"/>
        <w:jc w:val="both"/>
        <w:rPr>
          <w:rFonts w:ascii="Arial" w:hAnsi="Arial" w:cs="Arial"/>
          <w:color w:val="000000" w:themeColor="text1"/>
          <w:sz w:val="24"/>
          <w:szCs w:val="24"/>
          <w:lang w:val="en-US" w:eastAsia="ko-KR"/>
        </w:rPr>
      </w:pPr>
      <w:r w:rsidRPr="009E3B2E">
        <w:rPr>
          <w:rFonts w:ascii="Arial" w:hAnsi="Arial" w:cs="Arial"/>
          <w:color w:val="000000" w:themeColor="text1"/>
          <w:sz w:val="24"/>
          <w:szCs w:val="24"/>
          <w:lang w:val="en-US" w:eastAsia="ko-KR"/>
        </w:rPr>
        <w:t>Гэр бүлийн хүчирхийллээс хамгаалах үйлчилгээ</w:t>
      </w:r>
      <w:r w:rsidR="00A450E7" w:rsidRPr="009E3B2E">
        <w:rPr>
          <w:rFonts w:ascii="Arial" w:hAnsi="Arial" w:cs="Arial"/>
          <w:color w:val="000000" w:themeColor="text1"/>
          <w:sz w:val="24"/>
          <w:szCs w:val="24"/>
          <w:lang w:val="en-US" w:eastAsia="ko-KR"/>
        </w:rPr>
        <w:t>;</w:t>
      </w:r>
    </w:p>
    <w:p w14:paraId="51207462" w14:textId="77777777" w:rsidR="00C30273" w:rsidRPr="009E3B2E" w:rsidRDefault="00C30273" w:rsidP="009E3B2E">
      <w:pPr>
        <w:jc w:val="both"/>
        <w:rPr>
          <w:rFonts w:ascii="Arial" w:hAnsi="Arial" w:cs="Arial"/>
          <w:color w:val="000000" w:themeColor="text1"/>
          <w:lang w:val="en-US" w:eastAsia="ko-KR"/>
        </w:rPr>
      </w:pPr>
    </w:p>
    <w:p w14:paraId="0D327FFE" w14:textId="161BCF4F" w:rsidR="00884CFB" w:rsidRPr="009E3B2E" w:rsidRDefault="00EA52DB" w:rsidP="009E3B2E">
      <w:pPr>
        <w:jc w:val="both"/>
        <w:rPr>
          <w:rFonts w:ascii="Arial" w:hAnsi="Arial" w:cs="Arial"/>
          <w:color w:val="000000" w:themeColor="text1"/>
          <w:u w:val="single"/>
          <w:lang w:val="mn-MN" w:eastAsia="ko-KR"/>
        </w:rPr>
      </w:pPr>
      <w:r w:rsidRPr="009E3B2E">
        <w:rPr>
          <w:rFonts w:ascii="Arial" w:hAnsi="Arial" w:cs="Arial"/>
          <w:color w:val="000000" w:themeColor="text1"/>
          <w:u w:val="single"/>
          <w:lang w:val="mn-MN" w:eastAsia="ko-KR"/>
        </w:rPr>
        <w:t>Нийгмийн халамж үйлчилгээний тогтолцоо:</w:t>
      </w:r>
    </w:p>
    <w:p w14:paraId="402327BF" w14:textId="77777777" w:rsidR="00884CFB" w:rsidRPr="009E3B2E" w:rsidRDefault="00884CFB" w:rsidP="009E3B2E">
      <w:pPr>
        <w:jc w:val="both"/>
        <w:rPr>
          <w:rFonts w:ascii="Arial" w:hAnsi="Arial" w:cs="Arial"/>
          <w:color w:val="000000" w:themeColor="text1"/>
          <w:u w:val="single"/>
          <w:lang w:val="en-US" w:eastAsia="ko-KR"/>
        </w:rPr>
      </w:pPr>
    </w:p>
    <w:p w14:paraId="2B6D8C7B" w14:textId="77777777" w:rsidR="00E35E4E" w:rsidRPr="009E3B2E" w:rsidRDefault="00E35E4E" w:rsidP="009E3B2E">
      <w:pPr>
        <w:jc w:val="both"/>
        <w:rPr>
          <w:rFonts w:ascii="Arial" w:eastAsia="Calibri" w:hAnsi="Arial" w:cs="Arial"/>
          <w:color w:val="000000" w:themeColor="text1"/>
          <w:lang w:val="mn-MN"/>
        </w:rPr>
      </w:pPr>
      <w:r w:rsidRPr="009E3B2E">
        <w:rPr>
          <w:rFonts w:ascii="Arial" w:eastAsia="Calibri" w:hAnsi="Arial" w:cs="Arial"/>
          <w:color w:val="000000" w:themeColor="text1"/>
          <w:lang w:val="mn-MN"/>
        </w:rPr>
        <w:t xml:space="preserve">Тусламж, үйлчилгээ үзүүлэх нийгмийн хамгааллын байгууллагууд: </w:t>
      </w:r>
    </w:p>
    <w:p w14:paraId="24B30DAC" w14:textId="77777777" w:rsidR="00E35E4E" w:rsidRPr="009E3B2E" w:rsidRDefault="00E35E4E" w:rsidP="009E3B2E">
      <w:pPr>
        <w:spacing w:after="160"/>
        <w:jc w:val="both"/>
        <w:rPr>
          <w:rFonts w:ascii="Arial" w:eastAsia="Calibri" w:hAnsi="Arial" w:cs="Arial"/>
          <w:color w:val="000000" w:themeColor="text1"/>
          <w:lang w:val="mn-MN"/>
        </w:rPr>
      </w:pPr>
      <w:r w:rsidRPr="009E3B2E">
        <w:rPr>
          <w:rFonts w:ascii="Arial" w:eastAsia="Calibri" w:hAnsi="Arial" w:cs="Arial"/>
          <w:color w:val="000000" w:themeColor="text1"/>
          <w:lang w:val="mn-MN"/>
        </w:rPr>
        <w:t>Нийгмийн халамжийн тухай хуулийн 5 зүйл 5.1-д</w:t>
      </w:r>
    </w:p>
    <w:p w14:paraId="042041CD" w14:textId="77777777" w:rsidR="00E35E4E" w:rsidRPr="009E3B2E" w:rsidRDefault="00E35E4E" w:rsidP="009E3B2E">
      <w:pPr>
        <w:shd w:val="clear" w:color="auto" w:fill="FFFFFF"/>
        <w:jc w:val="both"/>
        <w:rPr>
          <w:rFonts w:ascii="Arial" w:hAnsi="Arial" w:cs="Arial"/>
          <w:color w:val="000000" w:themeColor="text1"/>
          <w:lang w:val="mn-MN"/>
        </w:rPr>
      </w:pPr>
      <w:r w:rsidRPr="009E3B2E">
        <w:rPr>
          <w:rFonts w:ascii="Arial" w:hAnsi="Arial" w:cs="Arial"/>
          <w:color w:val="000000" w:themeColor="text1"/>
          <w:lang w:val="mn-MN"/>
        </w:rPr>
        <w:t>Нийгмийн халамжийн үйл ажиллагаа нь дараах төрөлтэй байна:</w:t>
      </w:r>
    </w:p>
    <w:p w14:paraId="6488FF6E" w14:textId="77777777" w:rsidR="00E35E4E" w:rsidRPr="009E3B2E" w:rsidRDefault="00E35E4E" w:rsidP="009E3B2E">
      <w:pPr>
        <w:shd w:val="clear" w:color="auto" w:fill="FFFFFF"/>
        <w:jc w:val="both"/>
        <w:rPr>
          <w:rFonts w:ascii="Arial" w:hAnsi="Arial" w:cs="Arial"/>
          <w:color w:val="000000" w:themeColor="text1"/>
          <w:lang w:val="mn-MN"/>
        </w:rPr>
      </w:pPr>
    </w:p>
    <w:p w14:paraId="76BC145F" w14:textId="77777777" w:rsidR="00E35E4E" w:rsidRPr="009E3B2E" w:rsidRDefault="00E35E4E" w:rsidP="009E3B2E">
      <w:pPr>
        <w:shd w:val="clear" w:color="auto" w:fill="FFFFFF"/>
        <w:jc w:val="both"/>
        <w:rPr>
          <w:rFonts w:ascii="Arial" w:hAnsi="Arial" w:cs="Arial"/>
          <w:color w:val="000000" w:themeColor="text1"/>
          <w:lang w:val="mn-MN"/>
        </w:rPr>
      </w:pPr>
      <w:r w:rsidRPr="009E3B2E">
        <w:rPr>
          <w:rFonts w:ascii="Arial" w:hAnsi="Arial" w:cs="Arial"/>
          <w:color w:val="000000" w:themeColor="text1"/>
          <w:lang w:val="mn-MN"/>
        </w:rPr>
        <w:t>5.1.1.нийгмийн халамжийн тэтгэвэр; 3.12 зүйл  бүрэн буюу хувь тэнцүүлсэн тэтгэвэр</w:t>
      </w:r>
    </w:p>
    <w:p w14:paraId="2866728E" w14:textId="2F4F2221" w:rsidR="00E35E4E" w:rsidRPr="009E3B2E" w:rsidRDefault="00E35E4E" w:rsidP="000F724B">
      <w:pPr>
        <w:numPr>
          <w:ilvl w:val="0"/>
          <w:numId w:val="12"/>
        </w:numPr>
        <w:shd w:val="clear" w:color="auto" w:fill="FFFFFF"/>
        <w:jc w:val="both"/>
        <w:rPr>
          <w:rFonts w:ascii="Arial" w:hAnsi="Arial" w:cs="Arial"/>
          <w:color w:val="000000" w:themeColor="text1"/>
          <w:lang w:val="mn-MN"/>
        </w:rPr>
      </w:pPr>
      <w:r w:rsidRPr="009E3B2E">
        <w:rPr>
          <w:rFonts w:ascii="Arial" w:hAnsi="Arial" w:cs="Arial"/>
          <w:color w:val="000000" w:themeColor="text1"/>
          <w:lang w:val="mn-MN"/>
        </w:rPr>
        <w:t>ГБХНХЯ</w:t>
      </w:r>
      <w:r w:rsidR="00A450E7" w:rsidRPr="009E3B2E">
        <w:rPr>
          <w:rFonts w:ascii="Arial" w:hAnsi="Arial" w:cs="Arial"/>
          <w:color w:val="000000" w:themeColor="text1"/>
          <w:lang w:val="en-US"/>
        </w:rPr>
        <w:t>;</w:t>
      </w:r>
    </w:p>
    <w:p w14:paraId="7D4576BE" w14:textId="09DD1413" w:rsidR="00E35E4E" w:rsidRPr="009E3B2E" w:rsidRDefault="00E35E4E" w:rsidP="000F724B">
      <w:pPr>
        <w:numPr>
          <w:ilvl w:val="0"/>
          <w:numId w:val="12"/>
        </w:numPr>
        <w:shd w:val="clear" w:color="auto" w:fill="FFFFFF"/>
        <w:jc w:val="both"/>
        <w:rPr>
          <w:rFonts w:ascii="Arial" w:hAnsi="Arial" w:cs="Arial"/>
          <w:color w:val="000000" w:themeColor="text1"/>
          <w:lang w:val="mn-MN"/>
        </w:rPr>
      </w:pPr>
      <w:r w:rsidRPr="009E3B2E">
        <w:rPr>
          <w:rFonts w:ascii="Arial" w:hAnsi="Arial" w:cs="Arial"/>
          <w:color w:val="000000" w:themeColor="text1"/>
          <w:lang w:val="mn-MN"/>
        </w:rPr>
        <w:t>ХХҮЕГ</w:t>
      </w:r>
      <w:r w:rsidR="00A450E7" w:rsidRPr="009E3B2E">
        <w:rPr>
          <w:rFonts w:ascii="Arial" w:hAnsi="Arial" w:cs="Arial"/>
          <w:color w:val="000000" w:themeColor="text1"/>
          <w:lang w:val="en-US"/>
        </w:rPr>
        <w:t>;</w:t>
      </w:r>
    </w:p>
    <w:p w14:paraId="0ADD6D06" w14:textId="09B125D4" w:rsidR="00D9373B" w:rsidRPr="009E3B2E" w:rsidRDefault="00E35E4E" w:rsidP="000F724B">
      <w:pPr>
        <w:numPr>
          <w:ilvl w:val="0"/>
          <w:numId w:val="12"/>
        </w:numPr>
        <w:shd w:val="clear" w:color="auto" w:fill="FFFFFF"/>
        <w:jc w:val="both"/>
        <w:rPr>
          <w:rFonts w:ascii="Arial" w:hAnsi="Arial" w:cs="Arial"/>
          <w:color w:val="000000" w:themeColor="text1"/>
          <w:lang w:val="mn-MN"/>
        </w:rPr>
      </w:pPr>
      <w:r w:rsidRPr="009E3B2E">
        <w:rPr>
          <w:rFonts w:ascii="Arial" w:hAnsi="Arial" w:cs="Arial"/>
          <w:color w:val="000000" w:themeColor="text1"/>
          <w:lang w:val="mn-MN"/>
        </w:rPr>
        <w:t>Дүүргийн Халамж үйлчилгээний  газар, хэлтэс</w:t>
      </w:r>
      <w:r w:rsidR="00A450E7" w:rsidRPr="009E3B2E">
        <w:rPr>
          <w:rFonts w:ascii="Arial" w:hAnsi="Arial" w:cs="Arial"/>
          <w:color w:val="000000" w:themeColor="text1"/>
          <w:lang w:val="en-US"/>
        </w:rPr>
        <w:t>;</w:t>
      </w:r>
    </w:p>
    <w:p w14:paraId="4CC754C8" w14:textId="77777777" w:rsidR="00E35E4E" w:rsidRPr="009E3B2E" w:rsidRDefault="00E35E4E" w:rsidP="009E3B2E">
      <w:pPr>
        <w:shd w:val="clear" w:color="auto" w:fill="FFFFFF"/>
        <w:jc w:val="both"/>
        <w:rPr>
          <w:rFonts w:ascii="Arial" w:hAnsi="Arial" w:cs="Arial"/>
          <w:color w:val="000000" w:themeColor="text1"/>
          <w:lang w:val="mn-MN"/>
        </w:rPr>
      </w:pPr>
      <w:r w:rsidRPr="009E3B2E">
        <w:rPr>
          <w:rFonts w:ascii="Arial" w:hAnsi="Arial" w:cs="Arial"/>
          <w:color w:val="000000" w:themeColor="text1"/>
          <w:lang w:val="mn-MN"/>
        </w:rPr>
        <w:t>5.1.2.нийгмийн халамжийн тэтгэмж; 3.13 зүйл асаргааны, Зайлшгүй шаардлагтай өрхийн гишүүн  иргэний  тэтгэмж, амьжиргаа дэмжих мөнгөн тэтгэмж</w:t>
      </w:r>
    </w:p>
    <w:p w14:paraId="160C6496" w14:textId="77777777" w:rsidR="00E35E4E" w:rsidRPr="009E3B2E" w:rsidRDefault="00E35E4E" w:rsidP="009E3B2E">
      <w:pPr>
        <w:shd w:val="clear" w:color="auto" w:fill="FFFFFF"/>
        <w:jc w:val="both"/>
        <w:rPr>
          <w:rFonts w:ascii="Arial" w:hAnsi="Arial" w:cs="Arial"/>
          <w:color w:val="000000" w:themeColor="text1"/>
          <w:lang w:val="mn-MN"/>
        </w:rPr>
      </w:pPr>
      <w:r w:rsidRPr="009E3B2E">
        <w:rPr>
          <w:rFonts w:ascii="Arial" w:hAnsi="Arial" w:cs="Arial"/>
          <w:color w:val="000000" w:themeColor="text1"/>
          <w:lang w:val="mn-MN"/>
        </w:rPr>
        <w:t>5.1.3.нийгмийн халамжийн үйлчилгээ; 4.17 зүйл Олон нийтийн оролцоонд түшиглэсэн халамж үйлчилгээ, төрөлжсөн  халамж үйлчилгээ</w:t>
      </w:r>
    </w:p>
    <w:p w14:paraId="747B7F7E" w14:textId="7AE97D7A" w:rsidR="00E35E4E" w:rsidRPr="009E3B2E" w:rsidRDefault="00E35E4E" w:rsidP="009E3B2E">
      <w:pPr>
        <w:jc w:val="both"/>
        <w:rPr>
          <w:rFonts w:ascii="Arial" w:hAnsi="Arial" w:cs="Arial"/>
          <w:color w:val="000000" w:themeColor="text1"/>
          <w:lang w:val="mn-MN"/>
        </w:rPr>
      </w:pPr>
      <w:r w:rsidRPr="009E3B2E">
        <w:rPr>
          <w:rFonts w:ascii="Arial" w:hAnsi="Arial" w:cs="Arial"/>
          <w:color w:val="000000" w:themeColor="text1"/>
          <w:lang w:val="mn-MN"/>
        </w:rPr>
        <w:t xml:space="preserve">5.1.4.нийгмийн хөгжлийн үйлчилгээ.  5.20,21,22 зүйл /боловсрол, эрүүл мэнд, хүнсний дэмжлэг үзүүлэх үйлчилгээ </w:t>
      </w:r>
    </w:p>
    <w:p w14:paraId="40D6FD09" w14:textId="4657AAC5" w:rsidR="00E35E4E" w:rsidRPr="009E3B2E" w:rsidRDefault="00E35E4E" w:rsidP="000F724B">
      <w:pPr>
        <w:numPr>
          <w:ilvl w:val="0"/>
          <w:numId w:val="13"/>
        </w:numPr>
        <w:jc w:val="both"/>
        <w:rPr>
          <w:rFonts w:ascii="Arial" w:hAnsi="Arial" w:cs="Arial"/>
          <w:color w:val="000000" w:themeColor="text1"/>
          <w:lang w:val="mn-MN"/>
        </w:rPr>
      </w:pPr>
      <w:r w:rsidRPr="009E3B2E">
        <w:rPr>
          <w:rFonts w:ascii="Arial" w:hAnsi="Arial" w:cs="Arial"/>
          <w:color w:val="000000" w:themeColor="text1"/>
          <w:lang w:val="mn-MN"/>
        </w:rPr>
        <w:t>Хөгжлийн бэрхшээлтэй  хүний хөгжлийн  ерөнхий газар</w:t>
      </w:r>
      <w:r w:rsidR="00A450E7" w:rsidRPr="009E3B2E">
        <w:rPr>
          <w:rFonts w:ascii="Arial" w:hAnsi="Arial" w:cs="Arial"/>
          <w:color w:val="000000" w:themeColor="text1"/>
          <w:lang w:val="en-US"/>
        </w:rPr>
        <w:t>;</w:t>
      </w:r>
    </w:p>
    <w:p w14:paraId="12B60A47" w14:textId="2C3F27DA" w:rsidR="00E35E4E" w:rsidRPr="009E3B2E" w:rsidRDefault="00E35E4E" w:rsidP="000F724B">
      <w:pPr>
        <w:numPr>
          <w:ilvl w:val="0"/>
          <w:numId w:val="13"/>
        </w:numPr>
        <w:jc w:val="both"/>
        <w:rPr>
          <w:rFonts w:ascii="Arial" w:hAnsi="Arial" w:cs="Arial"/>
          <w:color w:val="000000" w:themeColor="text1"/>
          <w:lang w:val="mn-MN"/>
        </w:rPr>
      </w:pPr>
      <w:r w:rsidRPr="009E3B2E">
        <w:rPr>
          <w:rFonts w:ascii="Arial" w:hAnsi="Arial" w:cs="Arial"/>
          <w:color w:val="000000" w:themeColor="text1"/>
          <w:lang w:val="mn-MN"/>
        </w:rPr>
        <w:t xml:space="preserve"> </w:t>
      </w:r>
      <w:hyperlink r:id="rId11" w:tgtFrame="_blank" w:history="1">
        <w:r w:rsidRPr="009E3B2E">
          <w:rPr>
            <w:rFonts w:ascii="Arial" w:hAnsi="Arial" w:cs="Arial"/>
            <w:color w:val="000000" w:themeColor="text1"/>
            <w:lang w:val="mn-MN"/>
          </w:rPr>
          <w:t>Хүүхэд, гэр бүлийн хөгжил хамгааллын ерөнхий газар</w:t>
        </w:r>
      </w:hyperlink>
      <w:r w:rsidR="00A450E7" w:rsidRPr="009E3B2E">
        <w:rPr>
          <w:rFonts w:ascii="Arial" w:hAnsi="Arial" w:cs="Arial"/>
          <w:color w:val="000000" w:themeColor="text1"/>
          <w:lang w:val="en-US"/>
        </w:rPr>
        <w:t>;</w:t>
      </w:r>
    </w:p>
    <w:p w14:paraId="333E7275" w14:textId="0DE89956" w:rsidR="00407E02" w:rsidRPr="009E3B2E" w:rsidRDefault="00E35E4E" w:rsidP="000F724B">
      <w:pPr>
        <w:numPr>
          <w:ilvl w:val="0"/>
          <w:numId w:val="13"/>
        </w:numPr>
        <w:jc w:val="both"/>
        <w:rPr>
          <w:rFonts w:ascii="Arial" w:hAnsi="Arial" w:cs="Arial"/>
          <w:color w:val="000000" w:themeColor="text1"/>
          <w:lang w:val="mn-MN"/>
        </w:rPr>
      </w:pPr>
      <w:r w:rsidRPr="009E3B2E">
        <w:rPr>
          <w:rFonts w:ascii="Arial" w:hAnsi="Arial" w:cs="Arial"/>
          <w:color w:val="000000" w:themeColor="text1"/>
          <w:lang w:val="mn-MN"/>
        </w:rPr>
        <w:t xml:space="preserve"> </w:t>
      </w:r>
      <w:hyperlink r:id="rId12" w:tgtFrame="_blank" w:history="1">
        <w:r w:rsidRPr="009E3B2E">
          <w:rPr>
            <w:rFonts w:ascii="Arial" w:hAnsi="Arial" w:cs="Arial"/>
            <w:color w:val="000000" w:themeColor="text1"/>
            <w:lang w:val="mn-MN"/>
          </w:rPr>
          <w:t>Хөдөлмөр, нийгмийн хамгааллын сургалт, үнэлгээ, судалгааны институт</w:t>
        </w:r>
      </w:hyperlink>
      <w:r w:rsidR="00A450E7" w:rsidRPr="009E3B2E">
        <w:rPr>
          <w:rFonts w:ascii="Arial" w:hAnsi="Arial" w:cs="Arial"/>
          <w:color w:val="000000" w:themeColor="text1"/>
          <w:lang w:val="en-US"/>
        </w:rPr>
        <w:t>;</w:t>
      </w:r>
    </w:p>
    <w:p w14:paraId="78FED8E1" w14:textId="77777777" w:rsidR="00E35E4E" w:rsidRPr="009E3B2E" w:rsidRDefault="00E35E4E" w:rsidP="009E3B2E">
      <w:pPr>
        <w:spacing w:after="160"/>
        <w:jc w:val="both"/>
        <w:rPr>
          <w:rFonts w:ascii="Arial" w:eastAsia="Calibri" w:hAnsi="Arial" w:cs="Arial"/>
          <w:color w:val="000000" w:themeColor="text1"/>
          <w:u w:val="single"/>
          <w:lang w:val="mn-MN"/>
        </w:rPr>
      </w:pPr>
      <w:r w:rsidRPr="009E3B2E">
        <w:rPr>
          <w:rFonts w:ascii="Arial" w:eastAsia="Calibri" w:hAnsi="Arial" w:cs="Arial"/>
          <w:color w:val="000000" w:themeColor="text1"/>
          <w:u w:val="single"/>
          <w:lang w:val="mn-MN"/>
        </w:rPr>
        <w:t xml:space="preserve">Ахмадын  байгууллага: </w:t>
      </w:r>
    </w:p>
    <w:p w14:paraId="63D317F6" w14:textId="0F7F65F2" w:rsidR="00E35E4E" w:rsidRPr="009E3B2E" w:rsidRDefault="00E35E4E" w:rsidP="000F724B">
      <w:pPr>
        <w:pStyle w:val="ListParagraph"/>
        <w:numPr>
          <w:ilvl w:val="0"/>
          <w:numId w:val="6"/>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lastRenderedPageBreak/>
        <w:t>Монголын  ахмадын холбоо</w:t>
      </w:r>
      <w:r w:rsidR="003B26FD" w:rsidRPr="009E3B2E">
        <w:rPr>
          <w:rFonts w:ascii="Arial" w:eastAsia="Calibri" w:hAnsi="Arial" w:cs="Arial"/>
          <w:color w:val="000000" w:themeColor="text1"/>
          <w:sz w:val="24"/>
          <w:szCs w:val="24"/>
        </w:rPr>
        <w:t>- 1</w:t>
      </w:r>
      <w:r w:rsidR="00A450E7" w:rsidRPr="009E3B2E">
        <w:rPr>
          <w:rFonts w:ascii="Arial" w:eastAsia="Calibri" w:hAnsi="Arial" w:cs="Arial"/>
          <w:color w:val="000000" w:themeColor="text1"/>
          <w:sz w:val="24"/>
          <w:szCs w:val="24"/>
          <w:lang w:val="en-US"/>
        </w:rPr>
        <w:t>;</w:t>
      </w:r>
    </w:p>
    <w:p w14:paraId="344B2BAF" w14:textId="2576A120" w:rsidR="00E35E4E" w:rsidRPr="009E3B2E" w:rsidRDefault="00E35E4E" w:rsidP="000F724B">
      <w:pPr>
        <w:pStyle w:val="ListParagraph"/>
        <w:numPr>
          <w:ilvl w:val="0"/>
          <w:numId w:val="6"/>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Нийслэлийн ахмадын хороо</w:t>
      </w:r>
      <w:r w:rsidR="003B26FD" w:rsidRPr="009E3B2E">
        <w:rPr>
          <w:rFonts w:ascii="Arial" w:eastAsia="Calibri" w:hAnsi="Arial" w:cs="Arial"/>
          <w:color w:val="000000" w:themeColor="text1"/>
          <w:sz w:val="24"/>
          <w:szCs w:val="24"/>
        </w:rPr>
        <w:t>- 1</w:t>
      </w:r>
      <w:r w:rsidR="00A450E7" w:rsidRPr="009E3B2E">
        <w:rPr>
          <w:rFonts w:ascii="Arial" w:eastAsia="Calibri" w:hAnsi="Arial" w:cs="Arial"/>
          <w:color w:val="000000" w:themeColor="text1"/>
          <w:sz w:val="24"/>
          <w:szCs w:val="24"/>
          <w:lang w:val="en-US"/>
        </w:rPr>
        <w:t>;</w:t>
      </w:r>
    </w:p>
    <w:p w14:paraId="007D1607" w14:textId="5310028B" w:rsidR="003B26FD" w:rsidRPr="009E3B2E" w:rsidRDefault="003B26FD" w:rsidP="000F724B">
      <w:pPr>
        <w:pStyle w:val="ListParagraph"/>
        <w:numPr>
          <w:ilvl w:val="0"/>
          <w:numId w:val="6"/>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Нийс</w:t>
      </w:r>
      <w:r w:rsidR="00330DED" w:rsidRPr="009E3B2E">
        <w:rPr>
          <w:rFonts w:ascii="Arial" w:eastAsia="Calibri" w:hAnsi="Arial" w:cs="Arial"/>
          <w:color w:val="000000" w:themeColor="text1"/>
          <w:sz w:val="24"/>
          <w:szCs w:val="24"/>
        </w:rPr>
        <w:t>лэлийн ахмадын зөвлөл- 204</w:t>
      </w:r>
      <w:r w:rsidR="00A450E7" w:rsidRPr="009E3B2E">
        <w:rPr>
          <w:rFonts w:ascii="Arial" w:eastAsia="Calibri" w:hAnsi="Arial" w:cs="Arial"/>
          <w:color w:val="000000" w:themeColor="text1"/>
          <w:sz w:val="24"/>
          <w:szCs w:val="24"/>
          <w:lang w:val="en-US"/>
        </w:rPr>
        <w:t>;</w:t>
      </w:r>
    </w:p>
    <w:p w14:paraId="42D7A0F5" w14:textId="283E77FF" w:rsidR="00E35E4E" w:rsidRPr="009E3B2E" w:rsidRDefault="00E35E4E" w:rsidP="000F724B">
      <w:pPr>
        <w:pStyle w:val="ListParagraph"/>
        <w:numPr>
          <w:ilvl w:val="0"/>
          <w:numId w:val="6"/>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Дүүргийн ахмадын хороо</w:t>
      </w:r>
      <w:r w:rsidR="003B26FD" w:rsidRPr="009E3B2E">
        <w:rPr>
          <w:rFonts w:ascii="Arial" w:eastAsia="Calibri" w:hAnsi="Arial" w:cs="Arial"/>
          <w:color w:val="000000" w:themeColor="text1"/>
          <w:sz w:val="24"/>
          <w:szCs w:val="24"/>
        </w:rPr>
        <w:t>- 9</w:t>
      </w:r>
      <w:r w:rsidR="00A450E7" w:rsidRPr="009E3B2E">
        <w:rPr>
          <w:rFonts w:ascii="Arial" w:eastAsia="Calibri" w:hAnsi="Arial" w:cs="Arial"/>
          <w:color w:val="000000" w:themeColor="text1"/>
          <w:sz w:val="24"/>
          <w:szCs w:val="24"/>
          <w:lang w:val="en-US"/>
        </w:rPr>
        <w:t>;</w:t>
      </w:r>
    </w:p>
    <w:p w14:paraId="16354BDA" w14:textId="7F8E41E2" w:rsidR="004F54FC" w:rsidRPr="009E3B2E" w:rsidRDefault="00170D94" w:rsidP="000F724B">
      <w:pPr>
        <w:pStyle w:val="ListParagraph"/>
        <w:numPr>
          <w:ilvl w:val="0"/>
          <w:numId w:val="6"/>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Орон нутгийн</w:t>
      </w:r>
      <w:r w:rsidR="003B26FD" w:rsidRPr="009E3B2E">
        <w:rPr>
          <w:rFonts w:ascii="Arial" w:eastAsia="Calibri" w:hAnsi="Arial" w:cs="Arial"/>
          <w:color w:val="000000" w:themeColor="text1"/>
          <w:sz w:val="24"/>
          <w:szCs w:val="24"/>
        </w:rPr>
        <w:t xml:space="preserve"> ахмадын </w:t>
      </w:r>
      <w:r w:rsidRPr="009E3B2E">
        <w:rPr>
          <w:rFonts w:ascii="Arial" w:eastAsia="Calibri" w:hAnsi="Arial" w:cs="Arial"/>
          <w:color w:val="000000" w:themeColor="text1"/>
          <w:sz w:val="24"/>
          <w:szCs w:val="24"/>
        </w:rPr>
        <w:t>зөвлөл</w:t>
      </w:r>
      <w:r w:rsidR="003B26FD" w:rsidRPr="009E3B2E">
        <w:rPr>
          <w:rFonts w:ascii="Arial" w:eastAsia="Calibri" w:hAnsi="Arial" w:cs="Arial"/>
          <w:color w:val="000000" w:themeColor="text1"/>
          <w:sz w:val="24"/>
          <w:szCs w:val="24"/>
        </w:rPr>
        <w:t xml:space="preserve">- </w:t>
      </w:r>
      <w:r w:rsidRPr="009E3B2E">
        <w:rPr>
          <w:rFonts w:ascii="Arial" w:eastAsia="Calibri" w:hAnsi="Arial" w:cs="Arial"/>
          <w:color w:val="000000" w:themeColor="text1"/>
          <w:sz w:val="24"/>
          <w:szCs w:val="24"/>
        </w:rPr>
        <w:t>435</w:t>
      </w:r>
      <w:r w:rsidR="00A450E7" w:rsidRPr="009E3B2E">
        <w:rPr>
          <w:rFonts w:ascii="Arial" w:eastAsia="Calibri" w:hAnsi="Arial" w:cs="Arial"/>
          <w:color w:val="000000" w:themeColor="text1"/>
          <w:sz w:val="24"/>
          <w:szCs w:val="24"/>
          <w:lang w:val="en-US"/>
        </w:rPr>
        <w:t>;</w:t>
      </w:r>
    </w:p>
    <w:p w14:paraId="60E78393" w14:textId="0F82698D" w:rsidR="00E35E4E" w:rsidRPr="009E3B2E" w:rsidRDefault="00E35E4E" w:rsidP="000F724B">
      <w:pPr>
        <w:pStyle w:val="ListParagraph"/>
        <w:numPr>
          <w:ilvl w:val="0"/>
          <w:numId w:val="6"/>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Ахмадын хөгжил төв</w:t>
      </w:r>
      <w:r w:rsidR="004F54FC" w:rsidRPr="009E3B2E">
        <w:rPr>
          <w:rFonts w:ascii="Arial" w:eastAsia="Calibri" w:hAnsi="Arial" w:cs="Arial"/>
          <w:color w:val="000000" w:themeColor="text1"/>
          <w:sz w:val="24"/>
          <w:szCs w:val="24"/>
        </w:rPr>
        <w:t>- 12</w:t>
      </w:r>
      <w:r w:rsidR="00A450E7" w:rsidRPr="009E3B2E">
        <w:rPr>
          <w:rFonts w:ascii="Arial" w:eastAsia="Calibri" w:hAnsi="Arial" w:cs="Arial"/>
          <w:color w:val="000000" w:themeColor="text1"/>
          <w:sz w:val="24"/>
          <w:szCs w:val="24"/>
          <w:lang w:val="en-US"/>
        </w:rPr>
        <w:t>;</w:t>
      </w:r>
    </w:p>
    <w:p w14:paraId="2CAF886D" w14:textId="1917EFD0" w:rsidR="00E35E4E" w:rsidRPr="009E3B2E" w:rsidRDefault="00E35E4E" w:rsidP="000F724B">
      <w:pPr>
        <w:pStyle w:val="ListParagraph"/>
        <w:numPr>
          <w:ilvl w:val="0"/>
          <w:numId w:val="6"/>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Ахмадын өргөө орон нутгуудад</w:t>
      </w:r>
      <w:r w:rsidR="004F54FC" w:rsidRPr="009E3B2E">
        <w:rPr>
          <w:rFonts w:ascii="Arial" w:eastAsia="Calibri" w:hAnsi="Arial" w:cs="Arial"/>
          <w:color w:val="000000" w:themeColor="text1"/>
          <w:sz w:val="24"/>
          <w:szCs w:val="24"/>
        </w:rPr>
        <w:t>- 460</w:t>
      </w:r>
      <w:r w:rsidR="00A450E7" w:rsidRPr="009E3B2E">
        <w:rPr>
          <w:rFonts w:ascii="Arial" w:eastAsia="Calibri" w:hAnsi="Arial" w:cs="Arial"/>
          <w:color w:val="000000" w:themeColor="text1"/>
          <w:sz w:val="24"/>
          <w:szCs w:val="24"/>
          <w:lang w:val="en-US"/>
        </w:rPr>
        <w:t>;</w:t>
      </w:r>
    </w:p>
    <w:p w14:paraId="65119842" w14:textId="5596474F" w:rsidR="00E35E4E" w:rsidRPr="009E3B2E" w:rsidRDefault="00E35E4E" w:rsidP="009E3B2E">
      <w:pPr>
        <w:spacing w:after="160"/>
        <w:jc w:val="both"/>
        <w:rPr>
          <w:rFonts w:ascii="Arial" w:eastAsia="Calibri" w:hAnsi="Arial" w:cs="Arial"/>
          <w:color w:val="000000" w:themeColor="text1"/>
          <w:u w:val="single"/>
          <w:lang w:val="mn-MN"/>
        </w:rPr>
      </w:pPr>
      <w:r w:rsidRPr="009E3B2E">
        <w:rPr>
          <w:rFonts w:ascii="Arial" w:eastAsia="Calibri" w:hAnsi="Arial" w:cs="Arial"/>
          <w:color w:val="000000" w:themeColor="text1"/>
          <w:u w:val="single"/>
          <w:lang w:val="mn-MN"/>
        </w:rPr>
        <w:t>Ас</w:t>
      </w:r>
      <w:r w:rsidR="00046BF3" w:rsidRPr="009E3B2E">
        <w:rPr>
          <w:rFonts w:ascii="Arial" w:eastAsia="Calibri" w:hAnsi="Arial" w:cs="Arial"/>
          <w:color w:val="000000" w:themeColor="text1"/>
          <w:u w:val="single"/>
          <w:lang w:val="mn-MN"/>
        </w:rPr>
        <w:t>аргаа</w:t>
      </w:r>
      <w:r w:rsidRPr="009E3B2E">
        <w:rPr>
          <w:rFonts w:ascii="Arial" w:eastAsia="Calibri" w:hAnsi="Arial" w:cs="Arial"/>
          <w:color w:val="000000" w:themeColor="text1"/>
          <w:u w:val="single"/>
          <w:lang w:val="mn-MN"/>
        </w:rPr>
        <w:t xml:space="preserve">, халамжийн байгууллага: </w:t>
      </w:r>
    </w:p>
    <w:p w14:paraId="6F0B13EF" w14:textId="77777777" w:rsidR="00E35E4E" w:rsidRPr="009E3B2E" w:rsidRDefault="00E35E4E" w:rsidP="009E3B2E">
      <w:pPr>
        <w:ind w:firstLine="720"/>
        <w:jc w:val="both"/>
        <w:rPr>
          <w:rFonts w:ascii="Arial" w:eastAsia="Calibri" w:hAnsi="Arial" w:cs="Arial"/>
          <w:color w:val="000000" w:themeColor="text1"/>
          <w:lang w:val="mn-MN"/>
        </w:rPr>
      </w:pPr>
      <w:r w:rsidRPr="009E3B2E">
        <w:rPr>
          <w:rFonts w:ascii="Arial" w:eastAsia="Calibri" w:hAnsi="Arial" w:cs="Arial"/>
          <w:color w:val="000000" w:themeColor="text1"/>
          <w:lang w:val="mn-MN"/>
        </w:rPr>
        <w:t>Улсын хэмжээнд Ахмад настан, хөгжлийн бэрхшээлтэй иргэний төрөлжсөн асрамжийн чиглэлээр нийт 12 асрамжийн газар үйл ажиллагаа явуулж байна</w:t>
      </w:r>
    </w:p>
    <w:p w14:paraId="5A3ACFA9" w14:textId="77777777" w:rsidR="00E35E4E" w:rsidRPr="009E3B2E" w:rsidRDefault="00E35E4E" w:rsidP="009E3B2E">
      <w:pPr>
        <w:spacing w:after="160"/>
        <w:jc w:val="both"/>
        <w:rPr>
          <w:rFonts w:ascii="Arial" w:eastAsia="Calibri" w:hAnsi="Arial" w:cs="Arial"/>
          <w:color w:val="000000" w:themeColor="text1"/>
          <w:lang w:val="mn-MN"/>
        </w:rPr>
      </w:pPr>
      <w:r w:rsidRPr="009E3B2E">
        <w:rPr>
          <w:rFonts w:ascii="Arial" w:eastAsia="Calibri" w:hAnsi="Arial" w:cs="Arial"/>
          <w:color w:val="000000" w:themeColor="text1"/>
          <w:lang w:val="mn-MN"/>
        </w:rPr>
        <w:t>Эдгээр газар нь ахмад настанд амьдралын хэвийн нөхцөлийг бүрдүүлэх, хөдөлмөр эрхлэх таатай орчин бүрдүүлэх замаар ахмад настны эрхийг хангаж хөгжил ороцлоог дэмжих эрүүл насжилтыг дэмжих аливаа хүчирхийллээс  урьдчилан сэргийлэх , асран сувилах тусламж үзүүлэх чиг үүрэг бүхий байгуулага юм.</w:t>
      </w:r>
    </w:p>
    <w:p w14:paraId="1D3D7092" w14:textId="3F627EFB" w:rsidR="00E35E4E" w:rsidRPr="009E3B2E" w:rsidRDefault="00E35E4E" w:rsidP="009E3B2E">
      <w:pPr>
        <w:spacing w:after="160"/>
        <w:jc w:val="both"/>
        <w:rPr>
          <w:rFonts w:ascii="Arial" w:eastAsia="Calibri" w:hAnsi="Arial" w:cs="Arial"/>
          <w:color w:val="000000" w:themeColor="text1"/>
          <w:lang w:val="mn-MN"/>
        </w:rPr>
      </w:pPr>
      <w:r w:rsidRPr="009E3B2E">
        <w:rPr>
          <w:rFonts w:ascii="Arial" w:eastAsia="Calibri" w:hAnsi="Arial" w:cs="Arial"/>
          <w:color w:val="000000" w:themeColor="text1"/>
          <w:lang w:val="mn-MN"/>
        </w:rPr>
        <w:t>Нийслэлд асрамж, халамжийн үйл ажиллагаа явуулдаг байгууллагууд  Б</w:t>
      </w:r>
      <w:r w:rsidR="00D9373B" w:rsidRPr="009E3B2E">
        <w:rPr>
          <w:rFonts w:ascii="Arial" w:eastAsia="Calibri" w:hAnsi="Arial" w:cs="Arial"/>
          <w:color w:val="000000" w:themeColor="text1"/>
          <w:lang w:val="mn-MN"/>
        </w:rPr>
        <w:t>аянзүрх-</w:t>
      </w:r>
      <w:r w:rsidRPr="009E3B2E">
        <w:rPr>
          <w:rFonts w:ascii="Arial" w:eastAsia="Calibri" w:hAnsi="Arial" w:cs="Arial"/>
          <w:color w:val="000000" w:themeColor="text1"/>
          <w:lang w:val="mn-MN"/>
        </w:rPr>
        <w:t xml:space="preserve"> 17</w:t>
      </w:r>
      <w:r w:rsidR="00D9373B" w:rsidRPr="009E3B2E">
        <w:rPr>
          <w:rFonts w:ascii="Arial" w:eastAsia="Calibri" w:hAnsi="Arial" w:cs="Arial"/>
          <w:color w:val="000000" w:themeColor="text1"/>
          <w:lang w:val="mn-MN"/>
        </w:rPr>
        <w:t>,</w:t>
      </w:r>
      <w:r w:rsidRPr="009E3B2E">
        <w:rPr>
          <w:rFonts w:ascii="Arial" w:eastAsia="Calibri" w:hAnsi="Arial" w:cs="Arial"/>
          <w:color w:val="000000" w:themeColor="text1"/>
          <w:lang w:val="mn-MN"/>
        </w:rPr>
        <w:t xml:space="preserve"> С</w:t>
      </w:r>
      <w:r w:rsidR="00D9373B" w:rsidRPr="009E3B2E">
        <w:rPr>
          <w:rFonts w:ascii="Arial" w:eastAsia="Calibri" w:hAnsi="Arial" w:cs="Arial"/>
          <w:color w:val="000000" w:themeColor="text1"/>
          <w:lang w:val="mn-MN"/>
        </w:rPr>
        <w:t>онгинохайрхан-</w:t>
      </w:r>
      <w:r w:rsidRPr="009E3B2E">
        <w:rPr>
          <w:rFonts w:ascii="Arial" w:eastAsia="Calibri" w:hAnsi="Arial" w:cs="Arial"/>
          <w:color w:val="000000" w:themeColor="text1"/>
          <w:lang w:val="mn-MN"/>
        </w:rPr>
        <w:t xml:space="preserve"> 2, Б</w:t>
      </w:r>
      <w:r w:rsidR="00D9373B" w:rsidRPr="009E3B2E">
        <w:rPr>
          <w:rFonts w:ascii="Arial" w:eastAsia="Calibri" w:hAnsi="Arial" w:cs="Arial"/>
          <w:color w:val="000000" w:themeColor="text1"/>
          <w:lang w:val="mn-MN"/>
        </w:rPr>
        <w:t>аянгол-</w:t>
      </w:r>
      <w:r w:rsidRPr="009E3B2E">
        <w:rPr>
          <w:rFonts w:ascii="Arial" w:eastAsia="Calibri" w:hAnsi="Arial" w:cs="Arial"/>
          <w:color w:val="000000" w:themeColor="text1"/>
          <w:lang w:val="mn-MN"/>
        </w:rPr>
        <w:t xml:space="preserve"> 3, Ч</w:t>
      </w:r>
      <w:r w:rsidR="00D9373B" w:rsidRPr="009E3B2E">
        <w:rPr>
          <w:rFonts w:ascii="Arial" w:eastAsia="Calibri" w:hAnsi="Arial" w:cs="Arial"/>
          <w:color w:val="000000" w:themeColor="text1"/>
          <w:lang w:val="mn-MN"/>
        </w:rPr>
        <w:t>ингэлтэй-</w:t>
      </w:r>
      <w:r w:rsidRPr="009E3B2E">
        <w:rPr>
          <w:rFonts w:ascii="Arial" w:eastAsia="Calibri" w:hAnsi="Arial" w:cs="Arial"/>
          <w:color w:val="000000" w:themeColor="text1"/>
          <w:lang w:val="mn-MN"/>
        </w:rPr>
        <w:t xml:space="preserve"> 1</w:t>
      </w:r>
      <w:r w:rsidR="00D9373B" w:rsidRPr="009E3B2E">
        <w:rPr>
          <w:rFonts w:ascii="Arial" w:eastAsia="Calibri" w:hAnsi="Arial" w:cs="Arial"/>
          <w:color w:val="000000" w:themeColor="text1"/>
          <w:lang w:val="mn-MN"/>
        </w:rPr>
        <w:t xml:space="preserve"> дүүргүүдэд тус тус</w:t>
      </w:r>
      <w:r w:rsidRPr="009E3B2E">
        <w:rPr>
          <w:rFonts w:ascii="Arial" w:eastAsia="Calibri" w:hAnsi="Arial" w:cs="Arial"/>
          <w:color w:val="000000" w:themeColor="text1"/>
          <w:lang w:val="mn-MN"/>
        </w:rPr>
        <w:t xml:space="preserve">  байна.</w:t>
      </w:r>
    </w:p>
    <w:p w14:paraId="79E15995" w14:textId="77777777" w:rsidR="00407E02" w:rsidRPr="009E3B2E" w:rsidRDefault="00407E02" w:rsidP="009E3B2E">
      <w:pPr>
        <w:ind w:firstLine="720"/>
        <w:rPr>
          <w:rFonts w:ascii="Arial" w:eastAsiaTheme="minorEastAsia" w:hAnsi="Arial" w:cs="Arial"/>
          <w:color w:val="000000" w:themeColor="text1"/>
          <w:lang w:eastAsia="ko-KR"/>
        </w:rPr>
      </w:pPr>
      <w:r w:rsidRPr="009E3B2E">
        <w:rPr>
          <w:rFonts w:ascii="Arial" w:eastAsiaTheme="minorEastAsia" w:hAnsi="Arial" w:cs="Arial"/>
          <w:color w:val="000000" w:themeColor="text1"/>
          <w:lang w:eastAsia="ko-KR"/>
        </w:rPr>
        <w:t xml:space="preserve">Монгол улсын эрүүл мэнд, нийгмийн халамж үйлчилгээний салбар нь жил ирэх тусам тоо нь нэмэгдэж буй ахмад настны хүн амын хэрэгцээг шийдвэрлэхийн тулд бодлогын зарим өөрчлөлтийг хийж байна. </w:t>
      </w:r>
    </w:p>
    <w:p w14:paraId="02E4A284" w14:textId="2E5E245E" w:rsidR="00046BF3" w:rsidRPr="009E3B2E" w:rsidRDefault="00407E02" w:rsidP="009E3B2E">
      <w:pPr>
        <w:jc w:val="both"/>
        <w:rPr>
          <w:rFonts w:ascii="Arial" w:eastAsiaTheme="minorEastAsia" w:hAnsi="Arial" w:cs="Arial"/>
          <w:color w:val="000000" w:themeColor="text1"/>
          <w:lang w:eastAsia="ko-KR"/>
        </w:rPr>
      </w:pPr>
      <w:r w:rsidRPr="009E3B2E">
        <w:rPr>
          <w:rFonts w:ascii="Arial" w:eastAsiaTheme="minorEastAsia" w:hAnsi="Arial" w:cs="Arial"/>
          <w:color w:val="000000" w:themeColor="text1"/>
          <w:lang w:eastAsia="ko-KR"/>
        </w:rPr>
        <w:t xml:space="preserve">Ахмад настнуудын эрүүл мэнд, нийгмийн халамж үзүүлэх суурь тогтолцоо байдаг хэдий ч удирдлага салангид, хангалт, нөөц боломжоо хуваарилах үйлчилгээ үзүүлэх зэрэг нь дутагдалтай тул ахмад настнуудад чиглэсэн, бүх талыг хамарсан цогц, тусламж үйлчилгээ хэрэгтэйг харуулж байна. </w:t>
      </w:r>
    </w:p>
    <w:p w14:paraId="665679DF" w14:textId="77777777" w:rsidR="0053390C" w:rsidRPr="009E3B2E" w:rsidRDefault="0053390C" w:rsidP="009E3B2E">
      <w:pPr>
        <w:jc w:val="both"/>
        <w:rPr>
          <w:rFonts w:ascii="Arial" w:eastAsiaTheme="minorEastAsia" w:hAnsi="Arial" w:cs="Arial"/>
          <w:color w:val="000000" w:themeColor="text1"/>
          <w:lang w:eastAsia="ko-KR"/>
        </w:rPr>
      </w:pPr>
    </w:p>
    <w:p w14:paraId="350B5414" w14:textId="00CE677C" w:rsidR="00407E02" w:rsidRPr="009E3B2E" w:rsidRDefault="0053390C" w:rsidP="009E3B2E">
      <w:pPr>
        <w:jc w:val="both"/>
        <w:rPr>
          <w:rFonts w:ascii="Arial" w:eastAsiaTheme="minorEastAsia" w:hAnsi="Arial" w:cs="Arial"/>
          <w:color w:val="000000" w:themeColor="text1"/>
          <w:u w:val="single"/>
          <w:lang w:eastAsia="ko-KR"/>
        </w:rPr>
      </w:pPr>
      <w:r w:rsidRPr="009E3B2E">
        <w:rPr>
          <w:rFonts w:ascii="Arial" w:eastAsiaTheme="minorEastAsia" w:hAnsi="Arial" w:cs="Arial"/>
          <w:color w:val="000000" w:themeColor="text1"/>
          <w:u w:val="single"/>
          <w:lang w:eastAsia="ko-KR"/>
        </w:rPr>
        <w:t>Урт хугацааны тусламж үйлчилгээний тогтолцоо:</w:t>
      </w:r>
    </w:p>
    <w:p w14:paraId="3C1529A2" w14:textId="77777777" w:rsidR="00C30273" w:rsidRPr="009E3B2E" w:rsidRDefault="00C30273" w:rsidP="009E3B2E">
      <w:pPr>
        <w:jc w:val="both"/>
        <w:rPr>
          <w:rFonts w:ascii="Arial" w:eastAsiaTheme="minorEastAsia" w:hAnsi="Arial" w:cs="Arial"/>
          <w:color w:val="000000" w:themeColor="text1"/>
          <w:u w:val="single"/>
          <w:lang w:eastAsia="ko-KR"/>
        </w:rPr>
      </w:pPr>
    </w:p>
    <w:p w14:paraId="20F19D5B" w14:textId="69D67630" w:rsidR="00A07725" w:rsidRPr="009E3B2E" w:rsidRDefault="008A2061" w:rsidP="009E3B2E">
      <w:pPr>
        <w:ind w:firstLine="720"/>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Монгол</w:t>
      </w:r>
      <w:r w:rsidR="0047564C" w:rsidRPr="009E3B2E">
        <w:rPr>
          <w:rFonts w:ascii="Arial" w:eastAsiaTheme="minorEastAsia" w:hAnsi="Arial" w:cs="Arial"/>
          <w:color w:val="000000" w:themeColor="text1"/>
          <w:lang w:val="mn-MN" w:eastAsia="ko-KR"/>
        </w:rPr>
        <w:t xml:space="preserve"> Улсын </w:t>
      </w:r>
      <w:bookmarkStart w:id="6" w:name="_Hlk187666165"/>
      <w:r w:rsidR="000E40AD" w:rsidRPr="009E3B2E">
        <w:rPr>
          <w:rFonts w:ascii="Arial" w:eastAsiaTheme="minorEastAsia" w:hAnsi="Arial" w:cs="Arial"/>
          <w:color w:val="000000" w:themeColor="text1"/>
          <w:lang w:val="mn-MN" w:eastAsia="ko-KR"/>
        </w:rPr>
        <w:t xml:space="preserve">ахмад настны </w:t>
      </w:r>
      <w:r w:rsidR="0047564C" w:rsidRPr="009E3B2E">
        <w:rPr>
          <w:rFonts w:ascii="Arial" w:eastAsiaTheme="minorEastAsia" w:hAnsi="Arial" w:cs="Arial"/>
          <w:color w:val="000000" w:themeColor="text1"/>
          <w:lang w:val="mn-MN" w:eastAsia="ko-KR"/>
        </w:rPr>
        <w:t xml:space="preserve">урт хугацааны тусламж үйлчилгээний </w:t>
      </w:r>
      <w:bookmarkEnd w:id="6"/>
      <w:r w:rsidR="000E40AD" w:rsidRPr="009E3B2E">
        <w:rPr>
          <w:rFonts w:ascii="Arial" w:eastAsiaTheme="minorEastAsia" w:hAnsi="Arial" w:cs="Arial"/>
          <w:color w:val="000000" w:themeColor="text1"/>
          <w:lang w:val="mn-MN" w:eastAsia="ko-KR"/>
        </w:rPr>
        <w:t>тогтолцоо</w:t>
      </w:r>
      <w:r w:rsidRPr="009E3B2E">
        <w:rPr>
          <w:rFonts w:ascii="Arial" w:eastAsiaTheme="minorEastAsia" w:hAnsi="Arial" w:cs="Arial"/>
          <w:color w:val="000000" w:themeColor="text1"/>
          <w:lang w:val="mn-MN" w:eastAsia="ko-KR"/>
        </w:rPr>
        <w:t xml:space="preserve"> нь </w:t>
      </w:r>
      <w:r w:rsidR="003D3118" w:rsidRPr="009E3B2E">
        <w:rPr>
          <w:rFonts w:ascii="Arial" w:eastAsiaTheme="minorEastAsia" w:hAnsi="Arial" w:cs="Arial"/>
          <w:color w:val="000000" w:themeColor="text1"/>
          <w:lang w:val="mn-MN" w:eastAsia="ko-KR"/>
        </w:rPr>
        <w:t xml:space="preserve">үндэсний </w:t>
      </w:r>
      <w:r w:rsidR="0053390C" w:rsidRPr="009E3B2E">
        <w:rPr>
          <w:rFonts w:ascii="Arial" w:eastAsiaTheme="minorEastAsia" w:hAnsi="Arial" w:cs="Arial"/>
          <w:color w:val="000000" w:themeColor="text1"/>
          <w:lang w:val="mn-MN" w:eastAsia="ko-KR"/>
        </w:rPr>
        <w:t>ёс</w:t>
      </w:r>
      <w:r w:rsidR="003D3118" w:rsidRPr="009E3B2E">
        <w:rPr>
          <w:rFonts w:ascii="Arial" w:eastAsiaTheme="minorEastAsia" w:hAnsi="Arial" w:cs="Arial"/>
          <w:color w:val="000000" w:themeColor="text1"/>
          <w:lang w:val="mn-MN" w:eastAsia="ko-KR"/>
        </w:rPr>
        <w:t xml:space="preserve"> заншил, </w:t>
      </w:r>
      <w:r w:rsidRPr="009E3B2E">
        <w:rPr>
          <w:rFonts w:ascii="Arial" w:eastAsiaTheme="minorEastAsia" w:hAnsi="Arial" w:cs="Arial"/>
          <w:color w:val="000000" w:themeColor="text1"/>
          <w:lang w:val="mn-MN" w:eastAsia="ko-KR"/>
        </w:rPr>
        <w:t>соёлын хэм хэмжээ</w:t>
      </w:r>
      <w:r w:rsidR="003D3118" w:rsidRPr="009E3B2E">
        <w:rPr>
          <w:rFonts w:ascii="Arial" w:eastAsiaTheme="minorEastAsia" w:hAnsi="Arial" w:cs="Arial"/>
          <w:color w:val="000000" w:themeColor="text1"/>
          <w:lang w:val="mn-MN" w:eastAsia="ko-KR"/>
        </w:rPr>
        <w:t>нд</w:t>
      </w:r>
      <w:r w:rsidRPr="009E3B2E">
        <w:rPr>
          <w:rFonts w:ascii="Arial" w:eastAsiaTheme="minorEastAsia" w:hAnsi="Arial" w:cs="Arial"/>
          <w:color w:val="000000" w:themeColor="text1"/>
          <w:lang w:val="mn-MN" w:eastAsia="ko-KR"/>
        </w:rPr>
        <w:t xml:space="preserve"> </w:t>
      </w:r>
      <w:r w:rsidR="00585F95" w:rsidRPr="009E3B2E">
        <w:rPr>
          <w:rFonts w:ascii="Arial" w:eastAsiaTheme="minorEastAsia" w:hAnsi="Arial" w:cs="Arial"/>
          <w:color w:val="000000" w:themeColor="text1"/>
          <w:lang w:val="mn-MN" w:eastAsia="ko-KR"/>
        </w:rPr>
        <w:t xml:space="preserve">суурилсан </w:t>
      </w:r>
      <w:r w:rsidRPr="009E3B2E">
        <w:rPr>
          <w:rFonts w:ascii="Arial" w:eastAsiaTheme="minorEastAsia" w:hAnsi="Arial" w:cs="Arial"/>
          <w:color w:val="000000" w:themeColor="text1"/>
          <w:lang w:val="mn-MN" w:eastAsia="ko-KR"/>
        </w:rPr>
        <w:t>гэр бүлий</w:t>
      </w:r>
      <w:r w:rsidR="003D3118" w:rsidRPr="009E3B2E">
        <w:rPr>
          <w:rFonts w:ascii="Arial" w:eastAsiaTheme="minorEastAsia" w:hAnsi="Arial" w:cs="Arial"/>
          <w:color w:val="000000" w:themeColor="text1"/>
          <w:lang w:val="mn-MN" w:eastAsia="ko-KR"/>
        </w:rPr>
        <w:t>н</w:t>
      </w:r>
      <w:r w:rsidR="00585F95" w:rsidRPr="009E3B2E">
        <w:rPr>
          <w:rFonts w:ascii="Arial" w:eastAsiaTheme="minorEastAsia" w:hAnsi="Arial" w:cs="Arial"/>
          <w:color w:val="000000" w:themeColor="text1"/>
          <w:lang w:val="mn-MN" w:eastAsia="ko-KR"/>
        </w:rPr>
        <w:t xml:space="preserve"> гишүүдийн</w:t>
      </w:r>
      <w:r w:rsidRPr="009E3B2E">
        <w:rPr>
          <w:rFonts w:ascii="Arial" w:eastAsiaTheme="minorEastAsia" w:hAnsi="Arial" w:cs="Arial"/>
          <w:color w:val="000000" w:themeColor="text1"/>
          <w:lang w:val="mn-MN" w:eastAsia="ko-KR"/>
        </w:rPr>
        <w:t xml:space="preserve"> асран халамжлагчдад тулгуурласан байна </w:t>
      </w:r>
      <w:r w:rsidRPr="009E3B2E">
        <w:rPr>
          <w:rFonts w:ascii="Arial" w:eastAsiaTheme="minorEastAsia" w:hAnsi="Arial" w:cs="Arial"/>
          <w:color w:val="000000" w:themeColor="text1"/>
          <w:lang w:val="mn-MN" w:eastAsia="ko-KR"/>
        </w:rPr>
        <w:fldChar w:fldCharType="begin"/>
      </w:r>
      <w:r w:rsidRPr="009E3B2E">
        <w:rPr>
          <w:rFonts w:ascii="Arial" w:eastAsiaTheme="minorEastAsia" w:hAnsi="Arial" w:cs="Arial"/>
          <w:color w:val="000000" w:themeColor="text1"/>
          <w:lang w:val="mn-MN" w:eastAsia="ko-KR"/>
        </w:rPr>
        <w:instrText xml:space="preserve"> ADDIN EN.CITE &lt;EndNote&gt;&lt;Cite&gt;&lt;Author&gt;ADB&lt;/Author&gt;&lt;Year&gt;2020&lt;/Year&gt;&lt;RecNum&gt;4&lt;/RecNum&gt;&lt;DisplayText&gt;(4)&lt;/DisplayText&gt;&lt;record&gt;&lt;rec-number&gt;4&lt;/rec-number&gt;&lt;foreign-keys&gt;&lt;key app="EN" db-id="xssxa9x5wsxw5eev2fixdd59esp2zzf2as0v" timestamp="1735786446"&gt;4&lt;/key&gt;&lt;/foreign-keys&gt;&lt;ref-type name="Generic"&gt;13&lt;/ref-type&gt;&lt;contributors&gt;&lt;authors&gt;&lt;author&gt;ADB&lt;/author&gt;&lt;/authors&gt;&lt;/contributors&gt;&lt;titles&gt;&lt;title&gt;Country Diagnostic study on long-term care in Mongolia. &lt;/title&gt;&lt;/titles&gt;&lt;dates&gt;&lt;year&gt;2020&lt;/year&gt;&lt;/dates&gt;&lt;publisher&gt;Asian Development Bank&lt;/publisher&gt;&lt;urls&gt;&lt;/urls&gt;&lt;electronic-resource-num&gt;http://dx.doi.org/10.22617/TCS200320-2 &lt;/electronic-resource-num&gt;&lt;/record&gt;&lt;/Cite&gt;&lt;/EndNote&gt;</w:instrText>
      </w:r>
      <w:r w:rsidRPr="009E3B2E">
        <w:rPr>
          <w:rFonts w:ascii="Arial" w:eastAsiaTheme="minorEastAsia" w:hAnsi="Arial" w:cs="Arial"/>
          <w:color w:val="000000" w:themeColor="text1"/>
          <w:lang w:val="mn-MN" w:eastAsia="ko-KR"/>
        </w:rPr>
        <w:fldChar w:fldCharType="separate"/>
      </w:r>
      <w:r w:rsidRPr="009E3B2E">
        <w:rPr>
          <w:rFonts w:ascii="Arial" w:eastAsiaTheme="minorEastAsia" w:hAnsi="Arial" w:cs="Arial"/>
          <w:color w:val="000000" w:themeColor="text1"/>
          <w:lang w:val="mn-MN" w:eastAsia="ko-KR"/>
        </w:rPr>
        <w:t>(4)</w:t>
      </w:r>
      <w:r w:rsidRPr="009E3B2E">
        <w:rPr>
          <w:rFonts w:ascii="Arial" w:eastAsiaTheme="minorEastAsia" w:hAnsi="Arial" w:cs="Arial"/>
          <w:color w:val="000000" w:themeColor="text1"/>
          <w:lang w:val="mn-MN" w:eastAsia="ko-KR"/>
        </w:rPr>
        <w:fldChar w:fldCharType="end"/>
      </w:r>
      <w:r w:rsidRPr="009E3B2E">
        <w:rPr>
          <w:rFonts w:ascii="Arial" w:eastAsiaTheme="minorEastAsia" w:hAnsi="Arial" w:cs="Arial"/>
          <w:color w:val="000000" w:themeColor="text1"/>
          <w:lang w:val="mn-MN" w:eastAsia="ko-KR"/>
        </w:rPr>
        <w:t xml:space="preserve">. </w:t>
      </w:r>
      <w:r w:rsidR="00751DB3" w:rsidRPr="009E3B2E">
        <w:rPr>
          <w:rFonts w:ascii="Arial" w:eastAsiaTheme="minorEastAsia" w:hAnsi="Arial" w:cs="Arial"/>
          <w:color w:val="000000" w:themeColor="text1"/>
          <w:lang w:val="mn-MN" w:eastAsia="ko-KR"/>
        </w:rPr>
        <w:t>Х</w:t>
      </w:r>
      <w:r w:rsidRPr="009E3B2E">
        <w:rPr>
          <w:rFonts w:ascii="Arial" w:eastAsiaTheme="minorEastAsia" w:hAnsi="Arial" w:cs="Arial"/>
          <w:color w:val="000000" w:themeColor="text1"/>
          <w:lang w:val="mn-MN" w:eastAsia="ko-KR"/>
        </w:rPr>
        <w:t>от</w:t>
      </w:r>
      <w:r w:rsidR="00DB4015" w:rsidRPr="009E3B2E">
        <w:rPr>
          <w:rFonts w:ascii="Arial" w:eastAsiaTheme="minorEastAsia" w:hAnsi="Arial" w:cs="Arial"/>
          <w:color w:val="000000" w:themeColor="text1"/>
          <w:lang w:val="mn-MN" w:eastAsia="ko-KR"/>
        </w:rPr>
        <w:t>жилт</w:t>
      </w:r>
      <w:r w:rsidRPr="009E3B2E">
        <w:rPr>
          <w:rFonts w:ascii="Arial" w:eastAsiaTheme="minorEastAsia" w:hAnsi="Arial" w:cs="Arial"/>
          <w:color w:val="000000" w:themeColor="text1"/>
          <w:lang w:val="mn-MN" w:eastAsia="ko-KR"/>
        </w:rPr>
        <w:t>, шилжил</w:t>
      </w:r>
      <w:r w:rsidR="004B5FF0" w:rsidRPr="009E3B2E">
        <w:rPr>
          <w:rFonts w:ascii="Arial" w:eastAsiaTheme="minorEastAsia" w:hAnsi="Arial" w:cs="Arial"/>
          <w:color w:val="000000" w:themeColor="text1"/>
          <w:lang w:val="mn-MN" w:eastAsia="ko-KR"/>
        </w:rPr>
        <w:t>т хөдөлгөөн</w:t>
      </w:r>
      <w:r w:rsidR="00DB4015" w:rsidRPr="009E3B2E">
        <w:rPr>
          <w:rFonts w:ascii="Arial" w:eastAsiaTheme="minorEastAsia" w:hAnsi="Arial" w:cs="Arial"/>
          <w:color w:val="000000" w:themeColor="text1"/>
          <w:lang w:val="mn-MN" w:eastAsia="ko-KR"/>
        </w:rPr>
        <w:t>,</w:t>
      </w:r>
      <w:r w:rsidRPr="009E3B2E">
        <w:rPr>
          <w:rFonts w:ascii="Arial" w:eastAsiaTheme="minorEastAsia" w:hAnsi="Arial" w:cs="Arial"/>
          <w:color w:val="000000" w:themeColor="text1"/>
          <w:lang w:val="mn-MN" w:eastAsia="ko-KR"/>
        </w:rPr>
        <w:t xml:space="preserve"> </w:t>
      </w:r>
      <w:r w:rsidR="00B02A61" w:rsidRPr="009E3B2E">
        <w:rPr>
          <w:rFonts w:ascii="Arial" w:eastAsiaTheme="minorEastAsia" w:hAnsi="Arial" w:cs="Arial"/>
          <w:color w:val="000000" w:themeColor="text1"/>
          <w:lang w:val="mn-MN" w:eastAsia="ko-KR"/>
        </w:rPr>
        <w:t xml:space="preserve">хүн ам, </w:t>
      </w:r>
      <w:r w:rsidRPr="009E3B2E">
        <w:rPr>
          <w:rFonts w:ascii="Arial" w:eastAsiaTheme="minorEastAsia" w:hAnsi="Arial" w:cs="Arial"/>
          <w:color w:val="000000" w:themeColor="text1"/>
          <w:lang w:val="mn-MN" w:eastAsia="ko-KR"/>
        </w:rPr>
        <w:t xml:space="preserve">өрхийн бүтэц өөрчлөгдөж байгаагаас </w:t>
      </w:r>
      <w:r w:rsidR="00DB4015" w:rsidRPr="009E3B2E">
        <w:rPr>
          <w:rFonts w:ascii="Arial" w:eastAsiaTheme="minorEastAsia" w:hAnsi="Arial" w:cs="Arial"/>
          <w:color w:val="000000" w:themeColor="text1"/>
          <w:lang w:val="mn-MN" w:eastAsia="ko-KR"/>
        </w:rPr>
        <w:t>шалтгаалан</w:t>
      </w:r>
      <w:r w:rsidRPr="009E3B2E">
        <w:rPr>
          <w:rFonts w:ascii="Arial" w:eastAsiaTheme="minorEastAsia" w:hAnsi="Arial" w:cs="Arial"/>
          <w:color w:val="000000" w:themeColor="text1"/>
          <w:lang w:val="mn-MN" w:eastAsia="ko-KR"/>
        </w:rPr>
        <w:t xml:space="preserve"> гэр бүлийн </w:t>
      </w:r>
      <w:r w:rsidR="00B02A61" w:rsidRPr="009E3B2E">
        <w:rPr>
          <w:rFonts w:ascii="Arial" w:eastAsiaTheme="minorEastAsia" w:hAnsi="Arial" w:cs="Arial"/>
          <w:color w:val="000000" w:themeColor="text1"/>
          <w:lang w:val="mn-MN" w:eastAsia="ko-KR"/>
        </w:rPr>
        <w:t xml:space="preserve">гишүүдийн </w:t>
      </w:r>
      <w:r w:rsidRPr="009E3B2E">
        <w:rPr>
          <w:rFonts w:ascii="Arial" w:eastAsiaTheme="minorEastAsia" w:hAnsi="Arial" w:cs="Arial"/>
          <w:color w:val="000000" w:themeColor="text1"/>
          <w:lang w:val="mn-MN" w:eastAsia="ko-KR"/>
        </w:rPr>
        <w:t>асра</w:t>
      </w:r>
      <w:r w:rsidR="00B02A61" w:rsidRPr="009E3B2E">
        <w:rPr>
          <w:rFonts w:ascii="Arial" w:eastAsiaTheme="minorEastAsia" w:hAnsi="Arial" w:cs="Arial"/>
          <w:color w:val="000000" w:themeColor="text1"/>
          <w:lang w:val="mn-MN" w:eastAsia="ko-KR"/>
        </w:rPr>
        <w:t>н халамжлах</w:t>
      </w:r>
      <w:r w:rsidRPr="009E3B2E">
        <w:rPr>
          <w:rFonts w:ascii="Arial" w:eastAsiaTheme="minorEastAsia" w:hAnsi="Arial" w:cs="Arial"/>
          <w:color w:val="000000" w:themeColor="text1"/>
          <w:lang w:val="mn-MN" w:eastAsia="ko-KR"/>
        </w:rPr>
        <w:t xml:space="preserve"> үйлчилгээ</w:t>
      </w:r>
      <w:r w:rsidR="00A83421"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 xml:space="preserve">буурч байна. </w:t>
      </w:r>
    </w:p>
    <w:p w14:paraId="40EFA174" w14:textId="114BB87F" w:rsidR="008A2061" w:rsidRPr="009E3B2E" w:rsidRDefault="008A2061" w:rsidP="009E3B2E">
      <w:pPr>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Одоогийн байдлаар:</w:t>
      </w:r>
    </w:p>
    <w:p w14:paraId="77820063" w14:textId="0B63D217" w:rsidR="008A2061" w:rsidRPr="009E3B2E" w:rsidRDefault="008A2061" w:rsidP="000F724B">
      <w:pPr>
        <w:pStyle w:val="ListParagraph"/>
        <w:numPr>
          <w:ilvl w:val="0"/>
          <w:numId w:val="14"/>
        </w:numPr>
        <w:spacing w:line="240" w:lineRule="auto"/>
        <w:jc w:val="both"/>
        <w:rPr>
          <w:rFonts w:ascii="Arial" w:hAnsi="Arial" w:cs="Arial"/>
          <w:color w:val="000000" w:themeColor="text1"/>
          <w:sz w:val="24"/>
          <w:szCs w:val="24"/>
          <w:lang w:eastAsia="ko-KR"/>
        </w:rPr>
      </w:pPr>
      <w:r w:rsidRPr="009E3B2E">
        <w:rPr>
          <w:rFonts w:ascii="Arial" w:hAnsi="Arial" w:cs="Arial"/>
          <w:color w:val="000000" w:themeColor="text1"/>
          <w:sz w:val="24"/>
          <w:szCs w:val="24"/>
          <w:lang w:eastAsia="ko-KR"/>
        </w:rPr>
        <w:t>У</w:t>
      </w:r>
      <w:r w:rsidR="00464A0F" w:rsidRPr="009E3B2E">
        <w:rPr>
          <w:rFonts w:ascii="Arial" w:hAnsi="Arial" w:cs="Arial"/>
          <w:color w:val="000000" w:themeColor="text1"/>
          <w:sz w:val="24"/>
          <w:szCs w:val="24"/>
          <w:lang w:eastAsia="ko-KR"/>
        </w:rPr>
        <w:t>рт хугацааны тусламж үйлчилгээ</w:t>
      </w:r>
      <w:r w:rsidR="00A07725" w:rsidRPr="009E3B2E">
        <w:rPr>
          <w:rFonts w:ascii="Arial" w:hAnsi="Arial" w:cs="Arial"/>
          <w:color w:val="000000" w:themeColor="text1"/>
          <w:sz w:val="24"/>
          <w:szCs w:val="24"/>
          <w:lang w:eastAsia="ko-KR"/>
        </w:rPr>
        <w:t>г</w:t>
      </w:r>
      <w:r w:rsidR="00E91C3E" w:rsidRPr="009E3B2E">
        <w:rPr>
          <w:rFonts w:ascii="Arial" w:hAnsi="Arial" w:cs="Arial"/>
          <w:color w:val="000000" w:themeColor="text1"/>
          <w:sz w:val="24"/>
          <w:szCs w:val="24"/>
          <w:lang w:eastAsia="ko-KR"/>
        </w:rPr>
        <w:t xml:space="preserve"> </w:t>
      </w:r>
      <w:r w:rsidR="008B4FB4" w:rsidRPr="009E3B2E">
        <w:rPr>
          <w:rFonts w:ascii="Arial" w:hAnsi="Arial" w:cs="Arial"/>
          <w:color w:val="000000" w:themeColor="text1"/>
          <w:sz w:val="24"/>
          <w:szCs w:val="24"/>
          <w:lang w:eastAsia="ko-KR"/>
        </w:rPr>
        <w:t xml:space="preserve">улсын хэмжээнд </w:t>
      </w:r>
      <w:r w:rsidRPr="009E3B2E">
        <w:rPr>
          <w:rFonts w:ascii="Arial" w:hAnsi="Arial" w:cs="Arial"/>
          <w:color w:val="000000" w:themeColor="text1"/>
          <w:sz w:val="24"/>
          <w:szCs w:val="24"/>
          <w:lang w:eastAsia="ko-KR"/>
        </w:rPr>
        <w:t xml:space="preserve">12 </w:t>
      </w:r>
      <w:r w:rsidR="00DB4015" w:rsidRPr="009E3B2E">
        <w:rPr>
          <w:rFonts w:ascii="Arial" w:hAnsi="Arial" w:cs="Arial"/>
          <w:color w:val="000000" w:themeColor="text1"/>
          <w:sz w:val="24"/>
          <w:szCs w:val="24"/>
          <w:lang w:eastAsia="ko-KR"/>
        </w:rPr>
        <w:t>газар</w:t>
      </w:r>
      <w:r w:rsidR="00A07725" w:rsidRPr="009E3B2E">
        <w:rPr>
          <w:rFonts w:ascii="Arial" w:hAnsi="Arial" w:cs="Arial"/>
          <w:color w:val="000000" w:themeColor="text1"/>
          <w:sz w:val="24"/>
          <w:szCs w:val="24"/>
          <w:lang w:eastAsia="ko-KR"/>
        </w:rPr>
        <w:t xml:space="preserve">т үзүүлж </w:t>
      </w:r>
      <w:r w:rsidR="00DB4015" w:rsidRPr="009E3B2E">
        <w:rPr>
          <w:rFonts w:ascii="Arial" w:hAnsi="Arial" w:cs="Arial"/>
          <w:color w:val="000000" w:themeColor="text1"/>
          <w:sz w:val="24"/>
          <w:szCs w:val="24"/>
          <w:lang w:eastAsia="ko-KR"/>
        </w:rPr>
        <w:t>байгаа нь тусламж</w:t>
      </w:r>
      <w:r w:rsidR="00E91C3E" w:rsidRPr="009E3B2E">
        <w:rPr>
          <w:rFonts w:ascii="Arial" w:hAnsi="Arial" w:cs="Arial"/>
          <w:color w:val="000000" w:themeColor="text1"/>
          <w:sz w:val="24"/>
          <w:szCs w:val="24"/>
          <w:lang w:eastAsia="ko-KR"/>
        </w:rPr>
        <w:t xml:space="preserve"> үйлчилгээ</w:t>
      </w:r>
      <w:r w:rsidR="00DB4015" w:rsidRPr="009E3B2E">
        <w:rPr>
          <w:rFonts w:ascii="Arial" w:hAnsi="Arial" w:cs="Arial"/>
          <w:color w:val="000000" w:themeColor="text1"/>
          <w:sz w:val="24"/>
          <w:szCs w:val="24"/>
          <w:lang w:eastAsia="ko-KR"/>
        </w:rPr>
        <w:t xml:space="preserve"> </w:t>
      </w:r>
      <w:r w:rsidRPr="009E3B2E">
        <w:rPr>
          <w:rFonts w:ascii="Arial" w:hAnsi="Arial" w:cs="Arial"/>
          <w:color w:val="000000" w:themeColor="text1"/>
          <w:sz w:val="24"/>
          <w:szCs w:val="24"/>
          <w:lang w:eastAsia="ko-KR"/>
        </w:rPr>
        <w:t>хэрэг</w:t>
      </w:r>
      <w:r w:rsidR="00E91C3E" w:rsidRPr="009E3B2E">
        <w:rPr>
          <w:rFonts w:ascii="Arial" w:hAnsi="Arial" w:cs="Arial"/>
          <w:color w:val="000000" w:themeColor="text1"/>
          <w:sz w:val="24"/>
          <w:szCs w:val="24"/>
          <w:lang w:eastAsia="ko-KR"/>
        </w:rPr>
        <w:t>цээтэй</w:t>
      </w:r>
      <w:r w:rsidRPr="009E3B2E">
        <w:rPr>
          <w:rFonts w:ascii="Arial" w:hAnsi="Arial" w:cs="Arial"/>
          <w:color w:val="000000" w:themeColor="text1"/>
          <w:sz w:val="24"/>
          <w:szCs w:val="24"/>
          <w:lang w:eastAsia="ko-KR"/>
        </w:rPr>
        <w:t xml:space="preserve"> </w:t>
      </w:r>
      <w:r w:rsidR="00DB4015" w:rsidRPr="009E3B2E">
        <w:rPr>
          <w:rFonts w:ascii="Arial" w:hAnsi="Arial" w:cs="Arial"/>
          <w:color w:val="000000" w:themeColor="text1"/>
          <w:sz w:val="24"/>
          <w:szCs w:val="24"/>
          <w:lang w:eastAsia="ko-KR"/>
        </w:rPr>
        <w:t>ахмад</w:t>
      </w:r>
      <w:r w:rsidRPr="009E3B2E">
        <w:rPr>
          <w:rFonts w:ascii="Arial" w:hAnsi="Arial" w:cs="Arial"/>
          <w:color w:val="000000" w:themeColor="text1"/>
          <w:sz w:val="24"/>
          <w:szCs w:val="24"/>
          <w:lang w:eastAsia="ko-KR"/>
        </w:rPr>
        <w:t xml:space="preserve"> настнуудын 1 хув</w:t>
      </w:r>
      <w:r w:rsidR="009045D0" w:rsidRPr="009E3B2E">
        <w:rPr>
          <w:rFonts w:ascii="Arial" w:hAnsi="Arial" w:cs="Arial"/>
          <w:color w:val="000000" w:themeColor="text1"/>
          <w:sz w:val="24"/>
          <w:szCs w:val="24"/>
          <w:lang w:eastAsia="ko-KR"/>
        </w:rPr>
        <w:t>ьд зо</w:t>
      </w:r>
      <w:r w:rsidR="007B4B89" w:rsidRPr="009E3B2E">
        <w:rPr>
          <w:rFonts w:ascii="Arial" w:hAnsi="Arial" w:cs="Arial"/>
          <w:color w:val="000000" w:themeColor="text1"/>
          <w:sz w:val="24"/>
          <w:szCs w:val="24"/>
          <w:lang w:eastAsia="ko-KR"/>
        </w:rPr>
        <w:t>р</w:t>
      </w:r>
      <w:r w:rsidR="009045D0" w:rsidRPr="009E3B2E">
        <w:rPr>
          <w:rFonts w:ascii="Arial" w:hAnsi="Arial" w:cs="Arial"/>
          <w:color w:val="000000" w:themeColor="text1"/>
          <w:sz w:val="24"/>
          <w:szCs w:val="24"/>
          <w:lang w:eastAsia="ko-KR"/>
        </w:rPr>
        <w:t>иулагд</w:t>
      </w:r>
      <w:r w:rsidR="004608AC" w:rsidRPr="009E3B2E">
        <w:rPr>
          <w:rFonts w:ascii="Arial" w:hAnsi="Arial" w:cs="Arial"/>
          <w:color w:val="000000" w:themeColor="text1"/>
          <w:sz w:val="24"/>
          <w:szCs w:val="24"/>
          <w:lang w:eastAsia="ko-KR"/>
        </w:rPr>
        <w:t>сан бөгөөд</w:t>
      </w:r>
      <w:r w:rsidR="00E91C3E" w:rsidRPr="009E3B2E">
        <w:rPr>
          <w:rFonts w:ascii="Arial" w:hAnsi="Arial" w:cs="Arial"/>
          <w:color w:val="000000" w:themeColor="text1"/>
          <w:sz w:val="24"/>
          <w:szCs w:val="24"/>
          <w:lang w:eastAsia="ko-KR"/>
        </w:rPr>
        <w:t xml:space="preserve"> </w:t>
      </w:r>
      <w:r w:rsidR="004608AC" w:rsidRPr="009E3B2E">
        <w:rPr>
          <w:rFonts w:ascii="Arial" w:hAnsi="Arial" w:cs="Arial"/>
          <w:color w:val="000000" w:themeColor="text1"/>
          <w:sz w:val="24"/>
          <w:szCs w:val="24"/>
          <w:lang w:eastAsia="ko-KR"/>
        </w:rPr>
        <w:t>т</w:t>
      </w:r>
      <w:r w:rsidRPr="009E3B2E">
        <w:rPr>
          <w:rFonts w:ascii="Arial" w:hAnsi="Arial" w:cs="Arial"/>
          <w:color w:val="000000" w:themeColor="text1"/>
          <w:sz w:val="24"/>
          <w:szCs w:val="24"/>
          <w:lang w:eastAsia="ko-KR"/>
        </w:rPr>
        <w:t>өр</w:t>
      </w:r>
      <w:r w:rsidR="0026605C" w:rsidRPr="009E3B2E">
        <w:rPr>
          <w:rFonts w:ascii="Arial" w:hAnsi="Arial" w:cs="Arial"/>
          <w:color w:val="000000" w:themeColor="text1"/>
          <w:sz w:val="24"/>
          <w:szCs w:val="24"/>
          <w:lang w:eastAsia="ko-KR"/>
        </w:rPr>
        <w:t>өөс</w:t>
      </w:r>
      <w:r w:rsidRPr="009E3B2E">
        <w:rPr>
          <w:rFonts w:ascii="Arial" w:hAnsi="Arial" w:cs="Arial"/>
          <w:color w:val="000000" w:themeColor="text1"/>
          <w:sz w:val="24"/>
          <w:szCs w:val="24"/>
          <w:lang w:eastAsia="ko-KR"/>
        </w:rPr>
        <w:t xml:space="preserve"> санхүүждэг олон нийтийн </w:t>
      </w:r>
      <w:r w:rsidR="007B4B89" w:rsidRPr="009E3B2E">
        <w:rPr>
          <w:rFonts w:ascii="Arial" w:hAnsi="Arial" w:cs="Arial"/>
          <w:color w:val="000000" w:themeColor="text1"/>
          <w:sz w:val="24"/>
          <w:szCs w:val="24"/>
          <w:lang w:eastAsia="ko-KR"/>
        </w:rPr>
        <w:t xml:space="preserve">8 </w:t>
      </w:r>
      <w:r w:rsidRPr="009E3B2E">
        <w:rPr>
          <w:rFonts w:ascii="Arial" w:hAnsi="Arial" w:cs="Arial"/>
          <w:color w:val="000000" w:themeColor="text1"/>
          <w:sz w:val="24"/>
          <w:szCs w:val="24"/>
          <w:lang w:eastAsia="ko-KR"/>
        </w:rPr>
        <w:t>төв, ТББ болон шашны байгууллаг</w:t>
      </w:r>
      <w:r w:rsidR="008B4FB4" w:rsidRPr="009E3B2E">
        <w:rPr>
          <w:rFonts w:ascii="Arial" w:hAnsi="Arial" w:cs="Arial"/>
          <w:color w:val="000000" w:themeColor="text1"/>
          <w:sz w:val="24"/>
          <w:szCs w:val="24"/>
          <w:lang w:eastAsia="ko-KR"/>
        </w:rPr>
        <w:t>ын харъяалагддаг 4 төв ажиллаж байна</w:t>
      </w:r>
      <w:r w:rsidR="00A450E7" w:rsidRPr="009E3B2E">
        <w:rPr>
          <w:rFonts w:ascii="Arial" w:hAnsi="Arial" w:cs="Arial"/>
          <w:color w:val="000000" w:themeColor="text1"/>
          <w:sz w:val="24"/>
          <w:szCs w:val="24"/>
          <w:lang w:val="en-US" w:eastAsia="ko-KR"/>
        </w:rPr>
        <w:t>;</w:t>
      </w:r>
    </w:p>
    <w:p w14:paraId="5155C77B" w14:textId="3980A2D2" w:rsidR="008A2061" w:rsidRPr="009E3B2E" w:rsidRDefault="008A2061" w:rsidP="000F724B">
      <w:pPr>
        <w:pStyle w:val="ListParagraph"/>
        <w:numPr>
          <w:ilvl w:val="0"/>
          <w:numId w:val="14"/>
        </w:numPr>
        <w:spacing w:line="240" w:lineRule="auto"/>
        <w:jc w:val="both"/>
        <w:rPr>
          <w:rFonts w:ascii="Arial" w:hAnsi="Arial" w:cs="Arial"/>
          <w:color w:val="000000" w:themeColor="text1"/>
          <w:sz w:val="24"/>
          <w:szCs w:val="24"/>
          <w:lang w:eastAsia="ko-KR"/>
        </w:rPr>
      </w:pPr>
      <w:r w:rsidRPr="009E3B2E">
        <w:rPr>
          <w:rFonts w:ascii="Arial" w:hAnsi="Arial" w:cs="Arial"/>
          <w:color w:val="000000" w:themeColor="text1"/>
          <w:sz w:val="24"/>
          <w:szCs w:val="24"/>
          <w:lang w:eastAsia="ko-KR"/>
        </w:rPr>
        <w:t xml:space="preserve">Өдрийн асрамж, түр хугацааны үйлчилгээ маш бага </w:t>
      </w:r>
      <w:r w:rsidR="00075C8B" w:rsidRPr="009E3B2E">
        <w:rPr>
          <w:rFonts w:ascii="Arial" w:hAnsi="Arial" w:cs="Arial"/>
          <w:color w:val="000000" w:themeColor="text1"/>
          <w:sz w:val="24"/>
          <w:szCs w:val="24"/>
          <w:lang w:eastAsia="ko-KR"/>
        </w:rPr>
        <w:t xml:space="preserve">хувьтай </w:t>
      </w:r>
      <w:r w:rsidRPr="009E3B2E">
        <w:rPr>
          <w:rFonts w:ascii="Arial" w:hAnsi="Arial" w:cs="Arial"/>
          <w:color w:val="000000" w:themeColor="text1"/>
          <w:sz w:val="24"/>
          <w:szCs w:val="24"/>
          <w:lang w:eastAsia="ko-KR"/>
        </w:rPr>
        <w:t>бөгөөд зөвхөн А</w:t>
      </w:r>
      <w:r w:rsidR="00824020" w:rsidRPr="009E3B2E">
        <w:rPr>
          <w:rFonts w:ascii="Arial" w:hAnsi="Arial" w:cs="Arial"/>
          <w:color w:val="000000" w:themeColor="text1"/>
          <w:sz w:val="24"/>
          <w:szCs w:val="24"/>
          <w:lang w:eastAsia="ko-KR"/>
        </w:rPr>
        <w:t>зийн хөгжлийн банк</w:t>
      </w:r>
      <w:r w:rsidRPr="009E3B2E">
        <w:rPr>
          <w:rFonts w:ascii="Arial" w:hAnsi="Arial" w:cs="Arial"/>
          <w:color w:val="000000" w:themeColor="text1"/>
          <w:sz w:val="24"/>
          <w:szCs w:val="24"/>
          <w:lang w:eastAsia="ko-KR"/>
        </w:rPr>
        <w:t xml:space="preserve"> зэрэг олон улсын байгууллагуудын дэмжлэгтэй туршилтын хөтөлбөрүүдийг хэрэгжүүл</w:t>
      </w:r>
      <w:r w:rsidR="00075C8B" w:rsidRPr="009E3B2E">
        <w:rPr>
          <w:rFonts w:ascii="Arial" w:hAnsi="Arial" w:cs="Arial"/>
          <w:color w:val="000000" w:themeColor="text1"/>
          <w:sz w:val="24"/>
          <w:szCs w:val="24"/>
          <w:lang w:eastAsia="ko-KR"/>
        </w:rPr>
        <w:t>ж байна.</w:t>
      </w:r>
      <w:r w:rsidRPr="009E3B2E">
        <w:rPr>
          <w:rFonts w:ascii="Arial" w:hAnsi="Arial" w:cs="Arial"/>
          <w:color w:val="000000" w:themeColor="text1"/>
          <w:sz w:val="24"/>
          <w:szCs w:val="24"/>
          <w:lang w:eastAsia="ko-KR"/>
        </w:rPr>
        <w:t xml:space="preserve"> Эдгээр туршилтын төслүүд нь </w:t>
      </w:r>
      <w:r w:rsidR="0054215C" w:rsidRPr="009E3B2E">
        <w:rPr>
          <w:rFonts w:ascii="Arial" w:hAnsi="Arial" w:cs="Arial"/>
          <w:color w:val="000000" w:themeColor="text1"/>
          <w:sz w:val="24"/>
          <w:szCs w:val="24"/>
          <w:lang w:eastAsia="ko-KR"/>
        </w:rPr>
        <w:t>олон нийтэд</w:t>
      </w:r>
      <w:r w:rsidRPr="009E3B2E">
        <w:rPr>
          <w:rFonts w:ascii="Arial" w:hAnsi="Arial" w:cs="Arial"/>
          <w:color w:val="000000" w:themeColor="text1"/>
          <w:sz w:val="24"/>
          <w:szCs w:val="24"/>
          <w:lang w:eastAsia="ko-KR"/>
        </w:rPr>
        <w:t xml:space="preserve"> суурилсан загварууд дээр төвлөрсөн</w:t>
      </w:r>
      <w:r w:rsidR="007F09FE" w:rsidRPr="009E3B2E">
        <w:rPr>
          <w:rFonts w:ascii="Arial" w:hAnsi="Arial" w:cs="Arial"/>
          <w:color w:val="000000" w:themeColor="text1"/>
          <w:sz w:val="24"/>
          <w:szCs w:val="24"/>
          <w:lang w:eastAsia="ko-KR"/>
        </w:rPr>
        <w:t xml:space="preserve"> </w:t>
      </w:r>
      <w:r w:rsidRPr="009E3B2E">
        <w:rPr>
          <w:rFonts w:ascii="Arial" w:hAnsi="Arial" w:cs="Arial"/>
          <w:color w:val="000000" w:themeColor="text1"/>
          <w:sz w:val="24"/>
          <w:szCs w:val="24"/>
          <w:lang w:eastAsia="ko-KR"/>
        </w:rPr>
        <w:t>хамрах хүрээ хязгаарлагдмал байна</w:t>
      </w:r>
      <w:r w:rsidR="00A450E7" w:rsidRPr="009E3B2E">
        <w:rPr>
          <w:rFonts w:ascii="Arial" w:hAnsi="Arial" w:cs="Arial"/>
          <w:color w:val="000000" w:themeColor="text1"/>
          <w:sz w:val="24"/>
          <w:szCs w:val="24"/>
          <w:lang w:val="en-US" w:eastAsia="ko-KR"/>
        </w:rPr>
        <w:t>;</w:t>
      </w:r>
    </w:p>
    <w:p w14:paraId="6D760496" w14:textId="5BE0A4DD" w:rsidR="008A2061" w:rsidRPr="009E3B2E" w:rsidRDefault="008A2061" w:rsidP="009E3B2E">
      <w:pPr>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А</w:t>
      </w:r>
      <w:r w:rsidR="00075C8B" w:rsidRPr="009E3B2E">
        <w:rPr>
          <w:rFonts w:ascii="Arial" w:eastAsiaTheme="minorEastAsia" w:hAnsi="Arial" w:cs="Arial"/>
          <w:color w:val="000000" w:themeColor="text1"/>
          <w:lang w:val="mn-MN" w:eastAsia="ko-KR"/>
        </w:rPr>
        <w:t xml:space="preserve">зийн хөгжлийн банкны </w:t>
      </w:r>
      <w:r w:rsidR="001D0856" w:rsidRPr="009E3B2E">
        <w:rPr>
          <w:rFonts w:ascii="Arial" w:eastAsiaTheme="minorEastAsia" w:hAnsi="Arial" w:cs="Arial"/>
          <w:color w:val="000000" w:themeColor="text1"/>
          <w:lang w:val="mn-MN" w:eastAsia="ko-KR"/>
        </w:rPr>
        <w:t xml:space="preserve">санхүүжилтээр хэрэгжсэн </w:t>
      </w:r>
      <w:r w:rsidR="002902EE" w:rsidRPr="009E3B2E">
        <w:rPr>
          <w:rFonts w:ascii="Arial" w:eastAsiaTheme="minorEastAsia" w:hAnsi="Arial" w:cs="Arial"/>
          <w:color w:val="000000" w:themeColor="text1"/>
          <w:lang w:val="mn-MN" w:eastAsia="ko-KR"/>
        </w:rPr>
        <w:t xml:space="preserve">урт хугацааны тусламж үйлчилгээний </w:t>
      </w:r>
      <w:r w:rsidR="002902EE" w:rsidRPr="009E3B2E">
        <w:rPr>
          <w:rFonts w:ascii="Arial" w:hAnsi="Arial" w:cs="Arial"/>
          <w:color w:val="000000" w:themeColor="text1"/>
          <w:lang w:val="mn-MN" w:eastAsia="ko-KR"/>
        </w:rPr>
        <w:t xml:space="preserve"> </w:t>
      </w:r>
      <w:r w:rsidR="002902EE" w:rsidRPr="009E3B2E">
        <w:rPr>
          <w:rFonts w:ascii="Arial" w:eastAsiaTheme="minorEastAsia" w:hAnsi="Arial" w:cs="Arial"/>
          <w:color w:val="000000" w:themeColor="text1"/>
          <w:lang w:val="mn-MN" w:eastAsia="ko-KR"/>
        </w:rPr>
        <w:t>тогтолцоог</w:t>
      </w:r>
      <w:r w:rsidRPr="009E3B2E">
        <w:rPr>
          <w:rFonts w:ascii="Arial" w:eastAsiaTheme="minorEastAsia" w:hAnsi="Arial" w:cs="Arial"/>
          <w:color w:val="000000" w:themeColor="text1"/>
          <w:lang w:val="mn-MN" w:eastAsia="ko-KR"/>
        </w:rPr>
        <w:t xml:space="preserve"> </w:t>
      </w:r>
      <w:r w:rsidR="001D0856" w:rsidRPr="009E3B2E">
        <w:rPr>
          <w:rFonts w:ascii="Arial" w:eastAsiaTheme="minorEastAsia" w:hAnsi="Arial" w:cs="Arial"/>
          <w:color w:val="000000" w:themeColor="text1"/>
          <w:lang w:val="mn-MN" w:eastAsia="ko-KR"/>
        </w:rPr>
        <w:t>нутагшуулж нэвтрүүлэх</w:t>
      </w:r>
      <w:r w:rsidR="00A77EB7" w:rsidRPr="009E3B2E">
        <w:rPr>
          <w:rFonts w:ascii="Arial" w:eastAsiaTheme="minorEastAsia" w:hAnsi="Arial" w:cs="Arial"/>
          <w:color w:val="000000" w:themeColor="text1"/>
          <w:lang w:val="mn-MN" w:eastAsia="ko-KR"/>
        </w:rPr>
        <w:t>э</w:t>
      </w:r>
      <w:r w:rsidRPr="009E3B2E">
        <w:rPr>
          <w:rFonts w:ascii="Arial" w:eastAsiaTheme="minorEastAsia" w:hAnsi="Arial" w:cs="Arial"/>
          <w:color w:val="000000" w:themeColor="text1"/>
          <w:lang w:val="mn-MN" w:eastAsia="ko-KR"/>
        </w:rPr>
        <w:t xml:space="preserve">д тогтвортой санхүүжилт, ажиллах хүчний </w:t>
      </w:r>
      <w:r w:rsidR="002902EE" w:rsidRPr="009E3B2E">
        <w:rPr>
          <w:rFonts w:ascii="Arial" w:eastAsiaTheme="minorEastAsia" w:hAnsi="Arial" w:cs="Arial"/>
          <w:color w:val="000000" w:themeColor="text1"/>
          <w:lang w:val="mn-MN" w:eastAsia="ko-KR"/>
        </w:rPr>
        <w:t xml:space="preserve">нөөц бүрдүүлэх, </w:t>
      </w:r>
      <w:r w:rsidRPr="009E3B2E">
        <w:rPr>
          <w:rFonts w:ascii="Arial" w:eastAsiaTheme="minorEastAsia" w:hAnsi="Arial" w:cs="Arial"/>
          <w:color w:val="000000" w:themeColor="text1"/>
          <w:lang w:val="mn-MN" w:eastAsia="ko-KR"/>
        </w:rPr>
        <w:t>хөгж</w:t>
      </w:r>
      <w:r w:rsidR="002902EE" w:rsidRPr="009E3B2E">
        <w:rPr>
          <w:rFonts w:ascii="Arial" w:eastAsiaTheme="minorEastAsia" w:hAnsi="Arial" w:cs="Arial"/>
          <w:color w:val="000000" w:themeColor="text1"/>
          <w:lang w:val="mn-MN" w:eastAsia="ko-KR"/>
        </w:rPr>
        <w:t>үүлэх</w:t>
      </w:r>
      <w:r w:rsidR="00681B30" w:rsidRPr="009E3B2E">
        <w:rPr>
          <w:rFonts w:ascii="Arial" w:eastAsiaTheme="minorEastAsia" w:hAnsi="Arial" w:cs="Arial"/>
          <w:color w:val="000000" w:themeColor="text1"/>
          <w:lang w:val="mn-MN" w:eastAsia="ko-KR"/>
        </w:rPr>
        <w:t xml:space="preserve"> нь</w:t>
      </w:r>
      <w:r w:rsidRPr="009E3B2E">
        <w:rPr>
          <w:rFonts w:ascii="Arial" w:eastAsiaTheme="minorEastAsia" w:hAnsi="Arial" w:cs="Arial"/>
          <w:color w:val="000000" w:themeColor="text1"/>
          <w:lang w:val="mn-MN" w:eastAsia="ko-KR"/>
        </w:rPr>
        <w:t xml:space="preserve"> нэн чухал хэрэгцээ</w:t>
      </w:r>
      <w:r w:rsidR="00DB4015" w:rsidRPr="009E3B2E">
        <w:rPr>
          <w:rFonts w:ascii="Arial" w:eastAsiaTheme="minorEastAsia" w:hAnsi="Arial" w:cs="Arial"/>
          <w:color w:val="000000" w:themeColor="text1"/>
          <w:lang w:val="mn-MN" w:eastAsia="ko-KR"/>
        </w:rPr>
        <w:t>тэйг</w:t>
      </w:r>
      <w:r w:rsidRPr="009E3B2E">
        <w:rPr>
          <w:rFonts w:ascii="Arial" w:eastAsiaTheme="minorEastAsia" w:hAnsi="Arial" w:cs="Arial"/>
          <w:color w:val="000000" w:themeColor="text1"/>
          <w:lang w:val="mn-MN" w:eastAsia="ko-KR"/>
        </w:rPr>
        <w:t xml:space="preserve"> онцолсон</w:t>
      </w:r>
      <w:r w:rsidR="00DB4015" w:rsidRPr="009E3B2E">
        <w:rPr>
          <w:rFonts w:ascii="Arial" w:eastAsiaTheme="minorEastAsia" w:hAnsi="Arial" w:cs="Arial"/>
          <w:color w:val="000000" w:themeColor="text1"/>
          <w:lang w:val="mn-MN" w:eastAsia="ko-KR"/>
        </w:rPr>
        <w:t>. Төс</w:t>
      </w:r>
      <w:r w:rsidR="008E0783" w:rsidRPr="009E3B2E">
        <w:rPr>
          <w:rFonts w:ascii="Arial" w:eastAsiaTheme="minorEastAsia" w:hAnsi="Arial" w:cs="Arial"/>
          <w:color w:val="000000" w:themeColor="text1"/>
          <w:lang w:val="mn-MN" w:eastAsia="ko-KR"/>
        </w:rPr>
        <w:t>лийн дүгнэлтэд</w:t>
      </w:r>
      <w:r w:rsidR="00DB4015" w:rsidRPr="009E3B2E">
        <w:rPr>
          <w:rFonts w:ascii="Arial" w:eastAsiaTheme="minorEastAsia" w:hAnsi="Arial" w:cs="Arial"/>
          <w:color w:val="000000" w:themeColor="text1"/>
          <w:lang w:val="mn-MN" w:eastAsia="ko-KR"/>
        </w:rPr>
        <w:t xml:space="preserve"> </w:t>
      </w:r>
      <w:r w:rsidR="008E0783" w:rsidRPr="009E3B2E">
        <w:rPr>
          <w:rFonts w:ascii="Arial" w:eastAsiaTheme="minorEastAsia" w:hAnsi="Arial" w:cs="Arial"/>
          <w:color w:val="000000" w:themeColor="text1"/>
          <w:lang w:val="mn-MN" w:eastAsia="ko-KR"/>
        </w:rPr>
        <w:t>урт хугацааны тусламж үйлчилгээг</w:t>
      </w:r>
      <w:r w:rsidR="00433B45" w:rsidRPr="009E3B2E">
        <w:rPr>
          <w:rFonts w:ascii="Arial" w:eastAsiaTheme="minorEastAsia" w:hAnsi="Arial" w:cs="Arial"/>
          <w:color w:val="000000" w:themeColor="text1"/>
          <w:lang w:val="mn-MN" w:eastAsia="ko-KR"/>
        </w:rPr>
        <w:t xml:space="preserve"> Нийг</w:t>
      </w:r>
      <w:r w:rsidR="008E0783" w:rsidRPr="009E3B2E">
        <w:rPr>
          <w:rFonts w:ascii="Arial" w:eastAsiaTheme="minorEastAsia" w:hAnsi="Arial" w:cs="Arial"/>
          <w:color w:val="000000" w:themeColor="text1"/>
          <w:lang w:val="mn-MN" w:eastAsia="ko-KR"/>
        </w:rPr>
        <w:t>мийн хамгаалал, халамжийн</w:t>
      </w:r>
      <w:r w:rsidR="00433B45"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бодлого</w:t>
      </w:r>
      <w:r w:rsidR="00433B45" w:rsidRPr="009E3B2E">
        <w:rPr>
          <w:rFonts w:ascii="Arial" w:eastAsiaTheme="minorEastAsia" w:hAnsi="Arial" w:cs="Arial"/>
          <w:color w:val="000000" w:themeColor="text1"/>
          <w:lang w:val="mn-MN" w:eastAsia="ko-KR"/>
        </w:rPr>
        <w:t>д</w:t>
      </w:r>
      <w:r w:rsidRPr="009E3B2E">
        <w:rPr>
          <w:rFonts w:ascii="Arial" w:eastAsiaTheme="minorEastAsia" w:hAnsi="Arial" w:cs="Arial"/>
          <w:color w:val="000000" w:themeColor="text1"/>
          <w:lang w:val="mn-MN" w:eastAsia="ko-KR"/>
        </w:rPr>
        <w:t xml:space="preserve"> </w:t>
      </w:r>
      <w:r w:rsidR="008E0783" w:rsidRPr="009E3B2E">
        <w:rPr>
          <w:rFonts w:ascii="Arial" w:eastAsiaTheme="minorEastAsia" w:hAnsi="Arial" w:cs="Arial"/>
          <w:color w:val="000000" w:themeColor="text1"/>
          <w:lang w:val="mn-MN" w:eastAsia="ko-KR"/>
        </w:rPr>
        <w:t>нийцүүлэх,</w:t>
      </w:r>
      <w:r w:rsidRPr="009E3B2E">
        <w:rPr>
          <w:rFonts w:ascii="Arial" w:eastAsiaTheme="minorEastAsia" w:hAnsi="Arial" w:cs="Arial"/>
          <w:color w:val="000000" w:themeColor="text1"/>
          <w:lang w:val="mn-MN" w:eastAsia="ko-KR"/>
        </w:rPr>
        <w:t xml:space="preserve"> олон улсын санхүүжилт</w:t>
      </w:r>
      <w:r w:rsidR="005F1C11"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t>тусламж</w:t>
      </w:r>
      <w:r w:rsidR="005F1C11" w:rsidRPr="009E3B2E">
        <w:rPr>
          <w:rFonts w:ascii="Arial" w:eastAsiaTheme="minorEastAsia" w:hAnsi="Arial" w:cs="Arial"/>
          <w:color w:val="000000" w:themeColor="text1"/>
          <w:lang w:val="mn-MN" w:eastAsia="ko-KR"/>
        </w:rPr>
        <w:t>, дэмжлэгээр</w:t>
      </w:r>
      <w:r w:rsidRPr="009E3B2E">
        <w:rPr>
          <w:rFonts w:ascii="Arial" w:eastAsiaTheme="minorEastAsia" w:hAnsi="Arial" w:cs="Arial"/>
          <w:color w:val="000000" w:themeColor="text1"/>
          <w:lang w:val="mn-MN" w:eastAsia="ko-KR"/>
        </w:rPr>
        <w:t xml:space="preserve"> дамжуулан нөөц боло</w:t>
      </w:r>
      <w:r w:rsidR="005F1C11" w:rsidRPr="009E3B2E">
        <w:rPr>
          <w:rFonts w:ascii="Arial" w:eastAsiaTheme="minorEastAsia" w:hAnsi="Arial" w:cs="Arial"/>
          <w:color w:val="000000" w:themeColor="text1"/>
          <w:lang w:val="mn-MN" w:eastAsia="ko-KR"/>
        </w:rPr>
        <w:t>лцоог хуримтлуулах,</w:t>
      </w:r>
      <w:r w:rsidRPr="009E3B2E">
        <w:rPr>
          <w:rFonts w:ascii="Arial" w:eastAsiaTheme="minorEastAsia" w:hAnsi="Arial" w:cs="Arial"/>
          <w:color w:val="000000" w:themeColor="text1"/>
          <w:lang w:val="mn-MN" w:eastAsia="ko-KR"/>
        </w:rPr>
        <w:t xml:space="preserve"> дайчлах зэр</w:t>
      </w:r>
      <w:r w:rsidR="00433B45" w:rsidRPr="009E3B2E">
        <w:rPr>
          <w:rFonts w:ascii="Arial" w:eastAsiaTheme="minorEastAsia" w:hAnsi="Arial" w:cs="Arial"/>
          <w:color w:val="000000" w:themeColor="text1"/>
          <w:lang w:val="mn-MN" w:eastAsia="ko-KR"/>
        </w:rPr>
        <w:t>гийг багтаасан байна.</w:t>
      </w:r>
      <w:r w:rsidRPr="009E3B2E">
        <w:rPr>
          <w:rFonts w:ascii="Arial" w:eastAsiaTheme="minorEastAsia" w:hAnsi="Arial" w:cs="Arial"/>
          <w:color w:val="000000" w:themeColor="text1"/>
          <w:lang w:val="mn-MN" w:eastAsia="ko-KR"/>
        </w:rPr>
        <w:t xml:space="preserve"> </w:t>
      </w:r>
      <w:r w:rsidRPr="009E3B2E">
        <w:rPr>
          <w:rFonts w:ascii="Arial" w:eastAsiaTheme="minorEastAsia" w:hAnsi="Arial" w:cs="Arial"/>
          <w:color w:val="000000" w:themeColor="text1"/>
          <w:lang w:val="mn-MN" w:eastAsia="ko-KR"/>
        </w:rPr>
        <w:fldChar w:fldCharType="begin"/>
      </w:r>
      <w:r w:rsidRPr="009E3B2E">
        <w:rPr>
          <w:rFonts w:ascii="Arial" w:eastAsiaTheme="minorEastAsia" w:hAnsi="Arial" w:cs="Arial"/>
          <w:color w:val="000000" w:themeColor="text1"/>
          <w:lang w:val="mn-MN" w:eastAsia="ko-KR"/>
        </w:rPr>
        <w:instrText xml:space="preserve"> ADDIN EN.CITE &lt;EndNote&gt;&lt;Cite&gt;&lt;Author&gt;ADB&lt;/Author&gt;&lt;Year&gt;2020&lt;/Year&gt;&lt;RecNum&gt;4&lt;/RecNum&gt;&lt;DisplayText&gt;(4)&lt;/DisplayText&gt;&lt;record&gt;&lt;rec-number&gt;4&lt;/rec-number&gt;&lt;foreign-keys&gt;&lt;key app="EN" db-id="xssxa9x5wsxw5eev2fixdd59esp2zzf2as0v" timestamp="1735786446"&gt;4&lt;/key&gt;&lt;/foreign-keys&gt;&lt;ref-type name="Generic"&gt;13&lt;/ref-type&gt;&lt;contributors&gt;&lt;authors&gt;&lt;author&gt;ADB&lt;/author&gt;&lt;/authors&gt;&lt;/contributors&gt;&lt;titles&gt;&lt;title&gt;Country Diagnostic study on long-term care in Mongolia. &lt;/title&gt;&lt;/titles&gt;&lt;dates&gt;&lt;year&gt;2020&lt;/year&gt;&lt;/dates&gt;&lt;publisher&gt;Asian Development Bank&lt;/publisher&gt;&lt;urls&gt;&lt;/urls&gt;&lt;electronic-resource-num&gt;http://dx.doi.org/10.22617/TCS200320-2 &lt;/electronic-resource-num&gt;&lt;/record&gt;&lt;/Cite&gt;&lt;/EndNote&gt;</w:instrText>
      </w:r>
      <w:r w:rsidRPr="009E3B2E">
        <w:rPr>
          <w:rFonts w:ascii="Arial" w:eastAsiaTheme="minorEastAsia" w:hAnsi="Arial" w:cs="Arial"/>
          <w:color w:val="000000" w:themeColor="text1"/>
          <w:lang w:val="mn-MN" w:eastAsia="ko-KR"/>
        </w:rPr>
        <w:fldChar w:fldCharType="separate"/>
      </w:r>
      <w:r w:rsidRPr="009E3B2E">
        <w:rPr>
          <w:rFonts w:ascii="Arial" w:eastAsiaTheme="minorEastAsia" w:hAnsi="Arial" w:cs="Arial"/>
          <w:color w:val="000000" w:themeColor="text1"/>
          <w:lang w:val="mn-MN" w:eastAsia="ko-KR"/>
        </w:rPr>
        <w:t>(4)</w:t>
      </w:r>
      <w:r w:rsidRPr="009E3B2E">
        <w:rPr>
          <w:rFonts w:ascii="Arial" w:eastAsiaTheme="minorEastAsia" w:hAnsi="Arial" w:cs="Arial"/>
          <w:color w:val="000000" w:themeColor="text1"/>
          <w:lang w:val="mn-MN" w:eastAsia="ko-KR"/>
        </w:rPr>
        <w:fldChar w:fldCharType="end"/>
      </w:r>
      <w:r w:rsidRPr="009E3B2E">
        <w:rPr>
          <w:rFonts w:ascii="Arial" w:eastAsiaTheme="minorEastAsia" w:hAnsi="Arial" w:cs="Arial"/>
          <w:color w:val="000000" w:themeColor="text1"/>
          <w:lang w:val="mn-MN" w:eastAsia="ko-KR"/>
        </w:rPr>
        <w:t xml:space="preserve">. </w:t>
      </w:r>
    </w:p>
    <w:p w14:paraId="3E917418" w14:textId="77777777" w:rsidR="00C42D87" w:rsidRPr="009E3B2E" w:rsidRDefault="00433B45" w:rsidP="009E3B2E">
      <w:pPr>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lastRenderedPageBreak/>
        <w:t xml:space="preserve">Ахмад </w:t>
      </w:r>
      <w:r w:rsidR="008A2061" w:rsidRPr="009E3B2E">
        <w:rPr>
          <w:rFonts w:ascii="Arial" w:eastAsiaTheme="minorEastAsia" w:hAnsi="Arial" w:cs="Arial"/>
          <w:color w:val="000000" w:themeColor="text1"/>
          <w:lang w:val="mn-MN" w:eastAsia="ko-KR"/>
        </w:rPr>
        <w:t xml:space="preserve"> наст</w:t>
      </w:r>
      <w:r w:rsidRPr="009E3B2E">
        <w:rPr>
          <w:rFonts w:ascii="Arial" w:eastAsiaTheme="minorEastAsia" w:hAnsi="Arial" w:cs="Arial"/>
          <w:color w:val="000000" w:themeColor="text1"/>
          <w:lang w:val="mn-MN" w:eastAsia="ko-KR"/>
        </w:rPr>
        <w:t>анд зориулсан олон нийтэд түшиглэсэн</w:t>
      </w:r>
      <w:r w:rsidR="008A2061" w:rsidRPr="009E3B2E">
        <w:rPr>
          <w:rFonts w:ascii="Arial" w:eastAsiaTheme="minorEastAsia" w:hAnsi="Arial" w:cs="Arial"/>
          <w:color w:val="000000" w:themeColor="text1"/>
          <w:lang w:val="mn-MN" w:eastAsia="ko-KR"/>
        </w:rPr>
        <w:t xml:space="preserve"> </w:t>
      </w:r>
      <w:r w:rsidR="00871EAE" w:rsidRPr="009E3B2E">
        <w:rPr>
          <w:rFonts w:ascii="Arial" w:eastAsiaTheme="minorEastAsia" w:hAnsi="Arial" w:cs="Arial"/>
          <w:color w:val="000000" w:themeColor="text1"/>
          <w:lang w:val="mn-MN" w:eastAsia="ko-KR"/>
        </w:rPr>
        <w:t xml:space="preserve">цогц тусламж </w:t>
      </w:r>
      <w:r w:rsidR="008A2061" w:rsidRPr="009E3B2E">
        <w:rPr>
          <w:rFonts w:ascii="Arial" w:eastAsiaTheme="minorEastAsia" w:hAnsi="Arial" w:cs="Arial"/>
          <w:color w:val="000000" w:themeColor="text1"/>
          <w:lang w:val="mn-MN" w:eastAsia="ko-KR"/>
        </w:rPr>
        <w:t>үйлчилгээ</w:t>
      </w:r>
      <w:r w:rsidR="00A273BD" w:rsidRPr="009E3B2E">
        <w:rPr>
          <w:rFonts w:ascii="Arial" w:eastAsiaTheme="minorEastAsia" w:hAnsi="Arial" w:cs="Arial"/>
          <w:color w:val="000000" w:themeColor="text1"/>
          <w:lang w:val="mn-MN" w:eastAsia="ko-KR"/>
        </w:rPr>
        <w:t>ний загварыг нэвтрүүлж</w:t>
      </w:r>
      <w:r w:rsidR="00C42D87" w:rsidRPr="009E3B2E">
        <w:rPr>
          <w:rFonts w:ascii="Arial" w:eastAsiaTheme="minorEastAsia" w:hAnsi="Arial" w:cs="Arial"/>
          <w:color w:val="000000" w:themeColor="text1"/>
          <w:lang w:val="mn-MN" w:eastAsia="ko-KR"/>
        </w:rPr>
        <w:t xml:space="preserve"> эхлээд </w:t>
      </w:r>
      <w:r w:rsidR="008A2061" w:rsidRPr="009E3B2E">
        <w:rPr>
          <w:rFonts w:ascii="Arial" w:eastAsiaTheme="minorEastAsia" w:hAnsi="Arial" w:cs="Arial"/>
          <w:color w:val="000000" w:themeColor="text1"/>
          <w:lang w:val="mn-MN" w:eastAsia="ko-KR"/>
        </w:rPr>
        <w:t xml:space="preserve">байна. </w:t>
      </w:r>
    </w:p>
    <w:p w14:paraId="639AE0AE" w14:textId="18FFAB65" w:rsidR="008A2061" w:rsidRPr="009E3B2E" w:rsidRDefault="00DA2C26" w:rsidP="009E3B2E">
      <w:pPr>
        <w:jc w:val="both"/>
        <w:rPr>
          <w:rFonts w:ascii="Arial" w:eastAsiaTheme="minorEastAsia" w:hAnsi="Arial" w:cs="Arial"/>
          <w:color w:val="000000" w:themeColor="text1"/>
          <w:lang w:val="mn-MN" w:eastAsia="ko-KR"/>
        </w:rPr>
      </w:pPr>
      <w:r w:rsidRPr="009E3B2E">
        <w:rPr>
          <w:rFonts w:ascii="Arial" w:eastAsiaTheme="minorEastAsia" w:hAnsi="Arial" w:cs="Arial"/>
          <w:color w:val="000000" w:themeColor="text1"/>
          <w:lang w:val="mn-MN" w:eastAsia="ko-KR"/>
        </w:rPr>
        <w:t xml:space="preserve">ДЭМБ-аас зөвлөмж болгож буй </w:t>
      </w:r>
      <w:r w:rsidR="00523468" w:rsidRPr="009E3B2E">
        <w:rPr>
          <w:rFonts w:ascii="Arial" w:eastAsiaTheme="minorEastAsia" w:hAnsi="Arial" w:cs="Arial"/>
          <w:color w:val="000000" w:themeColor="text1"/>
          <w:lang w:val="mn-MN" w:eastAsia="ko-KR"/>
        </w:rPr>
        <w:t>“</w:t>
      </w:r>
      <w:r w:rsidR="00231C34" w:rsidRPr="009E3B2E">
        <w:rPr>
          <w:rFonts w:ascii="Arial" w:eastAsiaTheme="minorEastAsia" w:hAnsi="Arial" w:cs="Arial"/>
          <w:color w:val="000000" w:themeColor="text1"/>
          <w:lang w:val="mn-MN" w:eastAsia="ko-KR"/>
        </w:rPr>
        <w:t>Эрүүл насжилт</w:t>
      </w:r>
      <w:r w:rsidR="002626F9" w:rsidRPr="009E3B2E">
        <w:rPr>
          <w:rFonts w:ascii="Arial" w:eastAsiaTheme="minorEastAsia" w:hAnsi="Arial" w:cs="Arial"/>
          <w:color w:val="000000" w:themeColor="text1"/>
          <w:lang w:val="mn-MN" w:eastAsia="ko-KR"/>
        </w:rPr>
        <w:t>”-</w:t>
      </w:r>
      <w:r w:rsidR="00231C34" w:rsidRPr="009E3B2E">
        <w:rPr>
          <w:rFonts w:ascii="Arial" w:eastAsiaTheme="minorEastAsia" w:hAnsi="Arial" w:cs="Arial"/>
          <w:color w:val="000000" w:themeColor="text1"/>
          <w:lang w:val="mn-MN" w:eastAsia="ko-KR"/>
        </w:rPr>
        <w:t>ы</w:t>
      </w:r>
      <w:r w:rsidR="00523468" w:rsidRPr="009E3B2E">
        <w:rPr>
          <w:rFonts w:ascii="Arial" w:eastAsiaTheme="minorEastAsia" w:hAnsi="Arial" w:cs="Arial"/>
          <w:color w:val="000000" w:themeColor="text1"/>
          <w:lang w:val="mn-MN" w:eastAsia="ko-KR"/>
        </w:rPr>
        <w:t>н бодлого стратегийг</w:t>
      </w:r>
      <w:r w:rsidR="002626F9" w:rsidRPr="009E3B2E">
        <w:rPr>
          <w:rFonts w:ascii="Arial" w:eastAsiaTheme="minorEastAsia" w:hAnsi="Arial" w:cs="Arial"/>
          <w:color w:val="000000" w:themeColor="text1"/>
          <w:lang w:val="mn-MN" w:eastAsia="ko-KR"/>
        </w:rPr>
        <w:t xml:space="preserve"> дэмжих</w:t>
      </w:r>
      <w:r w:rsidR="00076E8E" w:rsidRPr="009E3B2E">
        <w:rPr>
          <w:rFonts w:ascii="Arial" w:eastAsiaTheme="minorEastAsia" w:hAnsi="Arial" w:cs="Arial"/>
          <w:color w:val="000000" w:themeColor="text1"/>
          <w:lang w:val="mn-MN" w:eastAsia="ko-KR"/>
        </w:rPr>
        <w:t xml:space="preserve"> </w:t>
      </w:r>
      <w:r w:rsidR="00231C34" w:rsidRPr="009E3B2E">
        <w:rPr>
          <w:rFonts w:ascii="Arial" w:eastAsiaTheme="minorEastAsia" w:hAnsi="Arial" w:cs="Arial"/>
          <w:color w:val="000000" w:themeColor="text1"/>
          <w:lang w:val="mn-MN" w:eastAsia="ko-KR"/>
        </w:rPr>
        <w:t xml:space="preserve"> </w:t>
      </w:r>
      <w:r w:rsidR="002626F9" w:rsidRPr="009E3B2E">
        <w:rPr>
          <w:rFonts w:ascii="Arial" w:eastAsiaTheme="minorEastAsia" w:hAnsi="Arial" w:cs="Arial"/>
          <w:color w:val="000000" w:themeColor="text1"/>
          <w:lang w:val="mn-MN" w:eastAsia="ko-KR"/>
        </w:rPr>
        <w:t xml:space="preserve">нэвтрүүлэхийн </w:t>
      </w:r>
      <w:r w:rsidR="00231C34" w:rsidRPr="009E3B2E">
        <w:rPr>
          <w:rFonts w:ascii="Arial" w:eastAsiaTheme="minorEastAsia" w:hAnsi="Arial" w:cs="Arial"/>
          <w:color w:val="000000" w:themeColor="text1"/>
          <w:lang w:val="mn-MN" w:eastAsia="ko-KR"/>
        </w:rPr>
        <w:t xml:space="preserve">тулд </w:t>
      </w:r>
      <w:r w:rsidR="008A2061" w:rsidRPr="009E3B2E">
        <w:rPr>
          <w:rFonts w:ascii="Arial" w:eastAsiaTheme="minorEastAsia" w:hAnsi="Arial" w:cs="Arial"/>
          <w:color w:val="000000" w:themeColor="text1"/>
          <w:lang w:val="mn-MN" w:eastAsia="ko-KR"/>
        </w:rPr>
        <w:t>Монгол улс</w:t>
      </w:r>
      <w:r w:rsidR="00523468" w:rsidRPr="009E3B2E">
        <w:rPr>
          <w:rFonts w:ascii="Arial" w:eastAsiaTheme="minorEastAsia" w:hAnsi="Arial" w:cs="Arial"/>
          <w:color w:val="000000" w:themeColor="text1"/>
          <w:lang w:val="mn-MN" w:eastAsia="ko-KR"/>
        </w:rPr>
        <w:t xml:space="preserve">ын эрүүл мэнд, нийгмийн хамгааллын байгууллагууд </w:t>
      </w:r>
      <w:r w:rsidR="008A2061" w:rsidRPr="009E3B2E">
        <w:rPr>
          <w:rFonts w:ascii="Arial" w:eastAsiaTheme="minorEastAsia" w:hAnsi="Arial" w:cs="Arial"/>
          <w:color w:val="000000" w:themeColor="text1"/>
          <w:lang w:val="mn-MN" w:eastAsia="ko-KR"/>
        </w:rPr>
        <w:t>дараах нөхцөлийг бүрдүүлэх ёстой:</w:t>
      </w:r>
    </w:p>
    <w:p w14:paraId="70120713" w14:textId="16E0EC74" w:rsidR="008A2061" w:rsidRPr="009E3B2E" w:rsidRDefault="008A2061" w:rsidP="000F724B">
      <w:pPr>
        <w:pStyle w:val="ListParagraph"/>
        <w:numPr>
          <w:ilvl w:val="0"/>
          <w:numId w:val="15"/>
        </w:numPr>
        <w:spacing w:line="240" w:lineRule="auto"/>
        <w:jc w:val="both"/>
        <w:rPr>
          <w:rFonts w:ascii="Arial" w:hAnsi="Arial" w:cs="Arial"/>
          <w:color w:val="000000" w:themeColor="text1"/>
          <w:sz w:val="24"/>
          <w:szCs w:val="24"/>
          <w:lang w:eastAsia="ko-KR"/>
        </w:rPr>
      </w:pPr>
      <w:r w:rsidRPr="009E3B2E">
        <w:rPr>
          <w:rFonts w:ascii="Arial" w:hAnsi="Arial" w:cs="Arial"/>
          <w:color w:val="000000" w:themeColor="text1"/>
          <w:sz w:val="24"/>
          <w:szCs w:val="24"/>
          <w:lang w:eastAsia="ko-KR"/>
        </w:rPr>
        <w:t xml:space="preserve">Анхан шатны эрүүл мэндийн ажилтнууд, нийгмийн </w:t>
      </w:r>
      <w:r w:rsidR="00BA508E" w:rsidRPr="009E3B2E">
        <w:rPr>
          <w:rFonts w:ascii="Arial" w:hAnsi="Arial" w:cs="Arial"/>
          <w:color w:val="000000" w:themeColor="text1"/>
          <w:sz w:val="24"/>
          <w:szCs w:val="24"/>
          <w:lang w:eastAsia="ko-KR"/>
        </w:rPr>
        <w:t xml:space="preserve">хамгаалал, халамжийн </w:t>
      </w:r>
      <w:r w:rsidR="00076E8E" w:rsidRPr="009E3B2E">
        <w:rPr>
          <w:rFonts w:ascii="Arial" w:hAnsi="Arial" w:cs="Arial"/>
          <w:color w:val="000000" w:themeColor="text1"/>
          <w:sz w:val="24"/>
          <w:szCs w:val="24"/>
          <w:lang w:eastAsia="ko-KR"/>
        </w:rPr>
        <w:t>мэргэжилтнүүд</w:t>
      </w:r>
      <w:r w:rsidRPr="009E3B2E">
        <w:rPr>
          <w:rFonts w:ascii="Arial" w:hAnsi="Arial" w:cs="Arial"/>
          <w:color w:val="000000" w:themeColor="text1"/>
          <w:sz w:val="24"/>
          <w:szCs w:val="24"/>
          <w:lang w:eastAsia="ko-KR"/>
        </w:rPr>
        <w:t xml:space="preserve"> болон </w:t>
      </w:r>
      <w:r w:rsidR="00BB5173" w:rsidRPr="009E3B2E">
        <w:rPr>
          <w:rFonts w:ascii="Arial" w:hAnsi="Arial" w:cs="Arial"/>
          <w:color w:val="000000" w:themeColor="text1"/>
          <w:sz w:val="24"/>
          <w:szCs w:val="24"/>
          <w:lang w:eastAsia="ko-KR"/>
        </w:rPr>
        <w:t xml:space="preserve">гэр бүл </w:t>
      </w:r>
      <w:r w:rsidRPr="009E3B2E">
        <w:rPr>
          <w:rFonts w:ascii="Arial" w:hAnsi="Arial" w:cs="Arial"/>
          <w:color w:val="000000" w:themeColor="text1"/>
          <w:sz w:val="24"/>
          <w:szCs w:val="24"/>
          <w:lang w:eastAsia="ko-KR"/>
        </w:rPr>
        <w:t>асран ха</w:t>
      </w:r>
      <w:r w:rsidR="00BB5173" w:rsidRPr="009E3B2E">
        <w:rPr>
          <w:rFonts w:ascii="Arial" w:hAnsi="Arial" w:cs="Arial"/>
          <w:color w:val="000000" w:themeColor="text1"/>
          <w:sz w:val="24"/>
          <w:szCs w:val="24"/>
          <w:lang w:eastAsia="ko-KR"/>
        </w:rPr>
        <w:t>мгаалагчдад</w:t>
      </w:r>
      <w:r w:rsidRPr="009E3B2E">
        <w:rPr>
          <w:rFonts w:ascii="Arial" w:hAnsi="Arial" w:cs="Arial"/>
          <w:color w:val="000000" w:themeColor="text1"/>
          <w:sz w:val="24"/>
          <w:szCs w:val="24"/>
          <w:lang w:eastAsia="ko-KR"/>
        </w:rPr>
        <w:t xml:space="preserve"> зориулсан сургалтын хөтөлбөрүүдийг</w:t>
      </w:r>
      <w:r w:rsidR="00BA508E" w:rsidRPr="009E3B2E">
        <w:rPr>
          <w:rFonts w:ascii="Arial" w:hAnsi="Arial" w:cs="Arial"/>
          <w:color w:val="000000" w:themeColor="text1"/>
          <w:sz w:val="24"/>
          <w:szCs w:val="24"/>
          <w:lang w:eastAsia="ko-KR"/>
        </w:rPr>
        <w:t xml:space="preserve"> боловсруул</w:t>
      </w:r>
      <w:r w:rsidR="006A245B" w:rsidRPr="009E3B2E">
        <w:rPr>
          <w:rFonts w:ascii="Arial" w:hAnsi="Arial" w:cs="Arial"/>
          <w:color w:val="000000" w:themeColor="text1"/>
          <w:sz w:val="24"/>
          <w:szCs w:val="24"/>
          <w:lang w:eastAsia="ko-KR"/>
        </w:rPr>
        <w:t>ж</w:t>
      </w:r>
      <w:r w:rsidR="00BA508E" w:rsidRPr="009E3B2E">
        <w:rPr>
          <w:rFonts w:ascii="Arial" w:hAnsi="Arial" w:cs="Arial"/>
          <w:color w:val="000000" w:themeColor="text1"/>
          <w:sz w:val="24"/>
          <w:szCs w:val="24"/>
          <w:lang w:eastAsia="ko-KR"/>
        </w:rPr>
        <w:t xml:space="preserve">, </w:t>
      </w:r>
      <w:r w:rsidR="006A245B" w:rsidRPr="009E3B2E">
        <w:rPr>
          <w:rFonts w:ascii="Arial" w:hAnsi="Arial" w:cs="Arial"/>
          <w:color w:val="000000" w:themeColor="text1"/>
          <w:sz w:val="24"/>
          <w:szCs w:val="24"/>
          <w:lang w:eastAsia="ko-KR"/>
        </w:rPr>
        <w:t>хэрэгжүүлэх</w:t>
      </w:r>
      <w:r w:rsidR="00A450E7" w:rsidRPr="009E3B2E">
        <w:rPr>
          <w:rFonts w:ascii="Arial" w:hAnsi="Arial" w:cs="Arial"/>
          <w:color w:val="000000" w:themeColor="text1"/>
          <w:sz w:val="24"/>
          <w:szCs w:val="24"/>
          <w:lang w:val="en-US" w:eastAsia="ko-KR"/>
        </w:rPr>
        <w:t>;</w:t>
      </w:r>
    </w:p>
    <w:p w14:paraId="7EA65F28" w14:textId="0755916F" w:rsidR="008A2061" w:rsidRPr="009E3B2E" w:rsidRDefault="008A2061" w:rsidP="000F724B">
      <w:pPr>
        <w:pStyle w:val="ListParagraph"/>
        <w:numPr>
          <w:ilvl w:val="0"/>
          <w:numId w:val="15"/>
        </w:numPr>
        <w:spacing w:line="240" w:lineRule="auto"/>
        <w:jc w:val="both"/>
        <w:rPr>
          <w:rFonts w:ascii="Arial" w:hAnsi="Arial" w:cs="Arial"/>
          <w:color w:val="000000" w:themeColor="text1"/>
          <w:sz w:val="24"/>
          <w:szCs w:val="24"/>
          <w:lang w:eastAsia="ko-KR"/>
        </w:rPr>
      </w:pPr>
      <w:r w:rsidRPr="009E3B2E">
        <w:rPr>
          <w:rFonts w:ascii="Arial" w:hAnsi="Arial" w:cs="Arial"/>
          <w:color w:val="000000" w:themeColor="text1"/>
          <w:sz w:val="24"/>
          <w:szCs w:val="24"/>
          <w:lang w:eastAsia="ko-KR"/>
        </w:rPr>
        <w:t xml:space="preserve">Эрүүл мэнд, нийгмийн </w:t>
      </w:r>
      <w:r w:rsidR="00BB33CF" w:rsidRPr="009E3B2E">
        <w:rPr>
          <w:rFonts w:ascii="Arial" w:hAnsi="Arial" w:cs="Arial"/>
          <w:color w:val="000000" w:themeColor="text1"/>
          <w:sz w:val="24"/>
          <w:szCs w:val="24"/>
          <w:lang w:eastAsia="ko-KR"/>
        </w:rPr>
        <w:t xml:space="preserve">халамж </w:t>
      </w:r>
      <w:r w:rsidRPr="009E3B2E">
        <w:rPr>
          <w:rFonts w:ascii="Arial" w:hAnsi="Arial" w:cs="Arial"/>
          <w:color w:val="000000" w:themeColor="text1"/>
          <w:sz w:val="24"/>
          <w:szCs w:val="24"/>
          <w:lang w:eastAsia="ko-KR"/>
        </w:rPr>
        <w:t>үйлчилгээний</w:t>
      </w:r>
      <w:r w:rsidR="006A245B" w:rsidRPr="009E3B2E">
        <w:rPr>
          <w:rFonts w:ascii="Arial" w:hAnsi="Arial" w:cs="Arial"/>
          <w:color w:val="000000" w:themeColor="text1"/>
          <w:sz w:val="24"/>
          <w:szCs w:val="24"/>
          <w:lang w:eastAsia="ko-KR"/>
        </w:rPr>
        <w:t xml:space="preserve"> бодлого үйл ажиллагааны</w:t>
      </w:r>
      <w:r w:rsidR="00AA6117" w:rsidRPr="009E3B2E">
        <w:rPr>
          <w:rFonts w:ascii="Arial" w:hAnsi="Arial" w:cs="Arial"/>
          <w:color w:val="000000" w:themeColor="text1"/>
          <w:sz w:val="24"/>
          <w:szCs w:val="24"/>
          <w:lang w:eastAsia="ko-KR"/>
        </w:rPr>
        <w:t xml:space="preserve"> хамтарсан</w:t>
      </w:r>
      <w:r w:rsidR="006A245B" w:rsidRPr="009E3B2E">
        <w:rPr>
          <w:rFonts w:ascii="Arial" w:hAnsi="Arial" w:cs="Arial"/>
          <w:color w:val="000000" w:themeColor="text1"/>
          <w:sz w:val="24"/>
          <w:szCs w:val="24"/>
          <w:lang w:eastAsia="ko-KR"/>
        </w:rPr>
        <w:t xml:space="preserve"> удирдлага зохион байгуулалтын </w:t>
      </w:r>
      <w:r w:rsidRPr="009E3B2E">
        <w:rPr>
          <w:rFonts w:ascii="Arial" w:hAnsi="Arial" w:cs="Arial"/>
          <w:color w:val="000000" w:themeColor="text1"/>
          <w:sz w:val="24"/>
          <w:szCs w:val="24"/>
          <w:lang w:eastAsia="ko-KR"/>
        </w:rPr>
        <w:t>механизмыг б</w:t>
      </w:r>
      <w:r w:rsidR="00AA6117" w:rsidRPr="009E3B2E">
        <w:rPr>
          <w:rFonts w:ascii="Arial" w:hAnsi="Arial" w:cs="Arial"/>
          <w:color w:val="000000" w:themeColor="text1"/>
          <w:sz w:val="24"/>
          <w:szCs w:val="24"/>
          <w:lang w:eastAsia="ko-KR"/>
        </w:rPr>
        <w:t>үрдүүлэх</w:t>
      </w:r>
      <w:r w:rsidR="00A450E7" w:rsidRPr="009E3B2E">
        <w:rPr>
          <w:rFonts w:ascii="Arial" w:hAnsi="Arial" w:cs="Arial"/>
          <w:color w:val="000000" w:themeColor="text1"/>
          <w:sz w:val="24"/>
          <w:szCs w:val="24"/>
          <w:lang w:val="en-US" w:eastAsia="ko-KR"/>
        </w:rPr>
        <w:t>;</w:t>
      </w:r>
    </w:p>
    <w:p w14:paraId="4F9D7A17" w14:textId="6BDE4D74" w:rsidR="008A2061" w:rsidRPr="009E3B2E" w:rsidRDefault="00231C34" w:rsidP="000F724B">
      <w:pPr>
        <w:pStyle w:val="ListParagraph"/>
        <w:numPr>
          <w:ilvl w:val="0"/>
          <w:numId w:val="15"/>
        </w:numPr>
        <w:spacing w:line="240" w:lineRule="auto"/>
        <w:jc w:val="both"/>
        <w:rPr>
          <w:rFonts w:ascii="Arial" w:hAnsi="Arial" w:cs="Arial"/>
          <w:color w:val="000000" w:themeColor="text1"/>
          <w:sz w:val="24"/>
          <w:szCs w:val="24"/>
          <w:lang w:eastAsia="ko-KR"/>
        </w:rPr>
      </w:pPr>
      <w:r w:rsidRPr="009E3B2E">
        <w:rPr>
          <w:rFonts w:ascii="Arial" w:hAnsi="Arial" w:cs="Arial"/>
          <w:color w:val="000000" w:themeColor="text1"/>
          <w:sz w:val="24"/>
          <w:szCs w:val="24"/>
          <w:lang w:eastAsia="ko-KR"/>
        </w:rPr>
        <w:t>Олон нийт</w:t>
      </w:r>
      <w:r w:rsidR="00A34DC5" w:rsidRPr="009E3B2E">
        <w:rPr>
          <w:rFonts w:ascii="Arial" w:hAnsi="Arial" w:cs="Arial"/>
          <w:color w:val="000000" w:themeColor="text1"/>
          <w:sz w:val="24"/>
          <w:szCs w:val="24"/>
          <w:lang w:eastAsia="ko-KR"/>
        </w:rPr>
        <w:t xml:space="preserve">ийн оролцоонд </w:t>
      </w:r>
      <w:r w:rsidRPr="009E3B2E">
        <w:rPr>
          <w:rFonts w:ascii="Arial" w:hAnsi="Arial" w:cs="Arial"/>
          <w:color w:val="000000" w:themeColor="text1"/>
          <w:sz w:val="24"/>
          <w:szCs w:val="24"/>
          <w:lang w:eastAsia="ko-KR"/>
        </w:rPr>
        <w:t xml:space="preserve">түшиглэсэн </w:t>
      </w:r>
      <w:r w:rsidR="009378B5" w:rsidRPr="009E3B2E">
        <w:rPr>
          <w:rFonts w:ascii="Arial" w:hAnsi="Arial" w:cs="Arial"/>
          <w:color w:val="000000" w:themeColor="text1"/>
          <w:sz w:val="24"/>
          <w:szCs w:val="24"/>
          <w:lang w:eastAsia="ko-KR"/>
        </w:rPr>
        <w:t xml:space="preserve">ахмад настны </w:t>
      </w:r>
      <w:r w:rsidRPr="009E3B2E">
        <w:rPr>
          <w:rFonts w:ascii="Arial" w:hAnsi="Arial" w:cs="Arial"/>
          <w:color w:val="000000" w:themeColor="text1"/>
          <w:sz w:val="24"/>
          <w:szCs w:val="24"/>
          <w:lang w:eastAsia="ko-KR"/>
        </w:rPr>
        <w:t>асрамж</w:t>
      </w:r>
      <w:r w:rsidR="009378B5" w:rsidRPr="009E3B2E">
        <w:rPr>
          <w:rFonts w:ascii="Arial" w:hAnsi="Arial" w:cs="Arial"/>
          <w:color w:val="000000" w:themeColor="text1"/>
          <w:sz w:val="24"/>
          <w:szCs w:val="24"/>
          <w:lang w:eastAsia="ko-KR"/>
        </w:rPr>
        <w:t xml:space="preserve"> үйлчилгээний </w:t>
      </w:r>
      <w:r w:rsidRPr="009E3B2E">
        <w:rPr>
          <w:rFonts w:ascii="Arial" w:hAnsi="Arial" w:cs="Arial"/>
          <w:color w:val="000000" w:themeColor="text1"/>
          <w:sz w:val="24"/>
          <w:szCs w:val="24"/>
          <w:lang w:eastAsia="ko-KR"/>
        </w:rPr>
        <w:t xml:space="preserve"> тогтвортой</w:t>
      </w:r>
      <w:r w:rsidR="00B07935" w:rsidRPr="009E3B2E">
        <w:rPr>
          <w:rFonts w:ascii="Arial" w:hAnsi="Arial" w:cs="Arial"/>
          <w:color w:val="000000" w:themeColor="text1"/>
          <w:sz w:val="24"/>
          <w:szCs w:val="24"/>
          <w:lang w:eastAsia="ko-KR"/>
        </w:rPr>
        <w:t xml:space="preserve"> тогтолцоог</w:t>
      </w:r>
      <w:r w:rsidRPr="009E3B2E">
        <w:rPr>
          <w:rFonts w:ascii="Arial" w:hAnsi="Arial" w:cs="Arial"/>
          <w:color w:val="000000" w:themeColor="text1"/>
          <w:sz w:val="24"/>
          <w:szCs w:val="24"/>
          <w:lang w:eastAsia="ko-KR"/>
        </w:rPr>
        <w:t xml:space="preserve"> </w:t>
      </w:r>
      <w:r w:rsidR="00B07935" w:rsidRPr="009E3B2E">
        <w:rPr>
          <w:rFonts w:ascii="Arial" w:hAnsi="Arial" w:cs="Arial"/>
          <w:color w:val="000000" w:themeColor="text1"/>
          <w:sz w:val="24"/>
          <w:szCs w:val="24"/>
          <w:lang w:eastAsia="ko-KR"/>
        </w:rPr>
        <w:t xml:space="preserve">бүрдүүлж </w:t>
      </w:r>
      <w:r w:rsidRPr="009E3B2E">
        <w:rPr>
          <w:rFonts w:ascii="Arial" w:hAnsi="Arial" w:cs="Arial"/>
          <w:color w:val="000000" w:themeColor="text1"/>
          <w:sz w:val="24"/>
          <w:szCs w:val="24"/>
          <w:lang w:eastAsia="ko-KR"/>
        </w:rPr>
        <w:t xml:space="preserve">туршилтийн </w:t>
      </w:r>
      <w:r w:rsidR="008A2061" w:rsidRPr="009E3B2E">
        <w:rPr>
          <w:rFonts w:ascii="Arial" w:hAnsi="Arial" w:cs="Arial"/>
          <w:color w:val="000000" w:themeColor="text1"/>
          <w:sz w:val="24"/>
          <w:szCs w:val="24"/>
          <w:lang w:eastAsia="ko-KR"/>
        </w:rPr>
        <w:t xml:space="preserve">хөтөлбөрүүдийг </w:t>
      </w:r>
      <w:r w:rsidR="00B07935" w:rsidRPr="009E3B2E">
        <w:rPr>
          <w:rFonts w:ascii="Arial" w:hAnsi="Arial" w:cs="Arial"/>
          <w:color w:val="000000" w:themeColor="text1"/>
          <w:sz w:val="24"/>
          <w:szCs w:val="24"/>
          <w:lang w:eastAsia="ko-KR"/>
        </w:rPr>
        <w:t xml:space="preserve">хэрэгжүүлэх </w:t>
      </w:r>
      <w:r w:rsidR="008A2061" w:rsidRPr="009E3B2E">
        <w:rPr>
          <w:rFonts w:ascii="Arial" w:hAnsi="Arial" w:cs="Arial"/>
          <w:color w:val="000000" w:themeColor="text1"/>
          <w:sz w:val="24"/>
          <w:szCs w:val="24"/>
          <w:lang w:eastAsia="ko-KR"/>
        </w:rPr>
        <w:t>санхүүгийн эх үүсвэр</w:t>
      </w:r>
      <w:r w:rsidR="00B07935" w:rsidRPr="009E3B2E">
        <w:rPr>
          <w:rFonts w:ascii="Arial" w:hAnsi="Arial" w:cs="Arial"/>
          <w:color w:val="000000" w:themeColor="text1"/>
          <w:sz w:val="24"/>
          <w:szCs w:val="24"/>
          <w:lang w:eastAsia="ko-KR"/>
        </w:rPr>
        <w:t>үүдийг бий болгох</w:t>
      </w:r>
      <w:r w:rsidR="00A450E7" w:rsidRPr="009E3B2E">
        <w:rPr>
          <w:rFonts w:ascii="Arial" w:hAnsi="Arial" w:cs="Arial"/>
          <w:color w:val="000000" w:themeColor="text1"/>
          <w:sz w:val="24"/>
          <w:szCs w:val="24"/>
          <w:lang w:val="en-US" w:eastAsia="ko-KR"/>
        </w:rPr>
        <w:t>;</w:t>
      </w:r>
    </w:p>
    <w:p w14:paraId="6EBE1DDF" w14:textId="77777777" w:rsidR="00563EE9" w:rsidRPr="009E3B2E" w:rsidRDefault="00563EE9" w:rsidP="009E3B2E">
      <w:pPr>
        <w:jc w:val="both"/>
        <w:rPr>
          <w:rFonts w:ascii="Arial" w:hAnsi="Arial" w:cs="Arial"/>
          <w:color w:val="000000" w:themeColor="text1"/>
          <w:lang w:val="mn-MN"/>
        </w:rPr>
      </w:pPr>
      <w:r w:rsidRPr="009E3B2E">
        <w:rPr>
          <w:rFonts w:ascii="Arial" w:hAnsi="Arial" w:cs="Arial"/>
          <w:color w:val="000000" w:themeColor="text1"/>
          <w:lang w:val="mn-MN"/>
        </w:rPr>
        <w:t>Анхан шатны эрүүл мэндийн ажилтан, нийгмийн ажилтан, олон нийтэд түшиглэсэн асран хамгаалагчдад зориулсан сургалтын хөтөлбөрийг өргөжүүлэх.</w:t>
      </w:r>
    </w:p>
    <w:p w14:paraId="71EA8EB4" w14:textId="05452C37" w:rsidR="00EB3218" w:rsidRPr="009E3B2E" w:rsidRDefault="00563EE9" w:rsidP="000F724B">
      <w:pPr>
        <w:pStyle w:val="ListParagraph"/>
        <w:numPr>
          <w:ilvl w:val="0"/>
          <w:numId w:val="16"/>
        </w:numPr>
        <w:spacing w:after="200" w:line="240" w:lineRule="auto"/>
        <w:jc w:val="both"/>
        <w:rPr>
          <w:rFonts w:ascii="Arial" w:hAnsi="Arial" w:cs="Arial"/>
          <w:color w:val="000000" w:themeColor="text1"/>
          <w:sz w:val="24"/>
          <w:szCs w:val="24"/>
        </w:rPr>
      </w:pPr>
      <w:r w:rsidRPr="009E3B2E">
        <w:rPr>
          <w:rFonts w:ascii="Arial" w:hAnsi="Arial" w:cs="Arial"/>
          <w:color w:val="000000" w:themeColor="text1"/>
          <w:sz w:val="24"/>
          <w:szCs w:val="24"/>
        </w:rPr>
        <w:t>Эрүүл мэнд, нийгмийн үйлчилгээний хоорондын зөрүүг арилгах хамтын удирдлагын механизмыг бий болгоно</w:t>
      </w:r>
      <w:r w:rsidR="00A450E7" w:rsidRPr="009E3B2E">
        <w:rPr>
          <w:rFonts w:ascii="Arial" w:hAnsi="Arial" w:cs="Arial"/>
          <w:color w:val="000000" w:themeColor="text1"/>
          <w:sz w:val="24"/>
          <w:szCs w:val="24"/>
          <w:lang w:val="en-US"/>
        </w:rPr>
        <w:t>;</w:t>
      </w:r>
    </w:p>
    <w:p w14:paraId="75701E96" w14:textId="550E0BAA" w:rsidR="00563EE9" w:rsidRPr="009E3B2E" w:rsidRDefault="00563EE9" w:rsidP="000F724B">
      <w:pPr>
        <w:pStyle w:val="ListParagraph"/>
        <w:numPr>
          <w:ilvl w:val="0"/>
          <w:numId w:val="16"/>
        </w:numPr>
        <w:spacing w:after="200" w:line="240" w:lineRule="auto"/>
        <w:jc w:val="both"/>
        <w:rPr>
          <w:rFonts w:ascii="Arial" w:hAnsi="Arial" w:cs="Arial"/>
          <w:color w:val="000000" w:themeColor="text1"/>
          <w:sz w:val="24"/>
          <w:szCs w:val="24"/>
        </w:rPr>
      </w:pPr>
      <w:r w:rsidRPr="009E3B2E">
        <w:rPr>
          <w:rFonts w:ascii="Arial" w:hAnsi="Arial" w:cs="Arial"/>
          <w:color w:val="000000" w:themeColor="text1"/>
          <w:sz w:val="24"/>
          <w:szCs w:val="24"/>
        </w:rPr>
        <w:t>Туршилтын хөтөлбөрүүдийг өргөжүүлэх, олон нийтийн халамжийн тогтвортой тогтолцоог бий болгох санхүүгийн эх үүсвэрийг хангах</w:t>
      </w:r>
      <w:r w:rsidR="00A450E7" w:rsidRPr="009E3B2E">
        <w:rPr>
          <w:rFonts w:ascii="Arial" w:hAnsi="Arial" w:cs="Arial"/>
          <w:color w:val="000000" w:themeColor="text1"/>
          <w:sz w:val="24"/>
          <w:szCs w:val="24"/>
          <w:lang w:val="en-US"/>
        </w:rPr>
        <w:t>;</w:t>
      </w:r>
    </w:p>
    <w:p w14:paraId="695260A8" w14:textId="77777777" w:rsidR="00563EE9" w:rsidRPr="009E3B2E" w:rsidRDefault="00563EE9" w:rsidP="009E3B2E">
      <w:pPr>
        <w:jc w:val="both"/>
        <w:rPr>
          <w:rFonts w:ascii="Arial" w:eastAsia="+mn-ea" w:hAnsi="Arial" w:cs="Arial"/>
          <w:bCs/>
          <w:color w:val="000000" w:themeColor="text1"/>
          <w:kern w:val="24"/>
          <w:u w:val="single"/>
          <w:lang w:val="mn-MN"/>
        </w:rPr>
      </w:pPr>
      <w:r w:rsidRPr="009E3B2E">
        <w:rPr>
          <w:rFonts w:ascii="Arial" w:eastAsia="+mn-ea" w:hAnsi="Arial" w:cs="Arial"/>
          <w:bCs/>
          <w:color w:val="000000" w:themeColor="text1"/>
          <w:kern w:val="24"/>
          <w:u w:val="single"/>
          <w:lang w:val="mn-MN"/>
        </w:rPr>
        <w:t>Эрүүл Мэндийн Даатгалын тогтолцоо:</w:t>
      </w:r>
    </w:p>
    <w:p w14:paraId="1852EE84" w14:textId="77777777" w:rsidR="00563EE9" w:rsidRPr="009E3B2E" w:rsidRDefault="00563EE9" w:rsidP="009E3B2E">
      <w:pPr>
        <w:contextualSpacing/>
        <w:jc w:val="both"/>
        <w:rPr>
          <w:rFonts w:ascii="Arial" w:eastAsia="+mn-ea" w:hAnsi="Arial" w:cs="Arial"/>
          <w:color w:val="000000" w:themeColor="text1"/>
          <w:kern w:val="24"/>
          <w:lang w:val="mn-MN"/>
        </w:rPr>
      </w:pPr>
    </w:p>
    <w:p w14:paraId="0FA8E656" w14:textId="12D8DF58" w:rsidR="00D35131" w:rsidRPr="009E3B2E" w:rsidRDefault="00D35131" w:rsidP="009E3B2E">
      <w:pPr>
        <w:pStyle w:val="Heading4"/>
        <w:jc w:val="both"/>
        <w:rPr>
          <w:rFonts w:ascii="Arial" w:hAnsi="Arial" w:cs="Arial"/>
          <w:i w:val="0"/>
          <w:iCs w:val="0"/>
          <w:color w:val="000000" w:themeColor="text1"/>
        </w:rPr>
      </w:pPr>
      <w:r w:rsidRPr="009E3B2E">
        <w:rPr>
          <w:rFonts w:ascii="Arial" w:hAnsi="Arial" w:cs="Arial"/>
          <w:i w:val="0"/>
          <w:iCs w:val="0"/>
          <w:color w:val="000000" w:themeColor="text1"/>
        </w:rPr>
        <w:t>Эрүү</w:t>
      </w:r>
      <w:r w:rsidRPr="009E3B2E">
        <w:rPr>
          <w:rFonts w:ascii="Arial" w:eastAsia="Yu Gothic Light" w:hAnsi="Arial" w:cs="Arial"/>
          <w:i w:val="0"/>
          <w:iCs w:val="0"/>
          <w:color w:val="000000" w:themeColor="text1"/>
        </w:rPr>
        <w:t>л</w:t>
      </w:r>
      <w:r w:rsidRPr="009E3B2E">
        <w:rPr>
          <w:rFonts w:ascii="Arial" w:hAnsi="Arial" w:cs="Arial"/>
          <w:i w:val="0"/>
          <w:iCs w:val="0"/>
          <w:color w:val="000000" w:themeColor="text1"/>
        </w:rPr>
        <w:t xml:space="preserve"> </w:t>
      </w:r>
      <w:r w:rsidRPr="009E3B2E">
        <w:rPr>
          <w:rFonts w:ascii="Arial" w:eastAsia="Yu Gothic Light" w:hAnsi="Arial" w:cs="Arial"/>
          <w:i w:val="0"/>
          <w:iCs w:val="0"/>
          <w:color w:val="000000" w:themeColor="text1"/>
        </w:rPr>
        <w:t>мэндийн</w:t>
      </w:r>
      <w:r w:rsidRPr="009E3B2E">
        <w:rPr>
          <w:rFonts w:ascii="Arial" w:hAnsi="Arial" w:cs="Arial"/>
          <w:i w:val="0"/>
          <w:iCs w:val="0"/>
          <w:color w:val="000000" w:themeColor="text1"/>
        </w:rPr>
        <w:t xml:space="preserve"> </w:t>
      </w:r>
      <w:r w:rsidRPr="009E3B2E">
        <w:rPr>
          <w:rFonts w:ascii="Arial" w:eastAsia="Yu Gothic Light" w:hAnsi="Arial" w:cs="Arial"/>
          <w:i w:val="0"/>
          <w:iCs w:val="0"/>
          <w:color w:val="000000" w:themeColor="text1"/>
        </w:rPr>
        <w:t>даатгалын</w:t>
      </w:r>
      <w:r w:rsidRPr="009E3B2E">
        <w:rPr>
          <w:rFonts w:ascii="Arial" w:hAnsi="Arial" w:cs="Arial"/>
          <w:i w:val="0"/>
          <w:iCs w:val="0"/>
          <w:color w:val="000000" w:themeColor="text1"/>
        </w:rPr>
        <w:t xml:space="preserve"> </w:t>
      </w:r>
      <w:r w:rsidRPr="009E3B2E">
        <w:rPr>
          <w:rFonts w:ascii="Arial" w:eastAsia="Yu Gothic Light" w:hAnsi="Arial" w:cs="Arial"/>
          <w:i w:val="0"/>
          <w:iCs w:val="0"/>
          <w:color w:val="000000" w:themeColor="text1"/>
        </w:rPr>
        <w:t>тухай</w:t>
      </w:r>
      <w:r w:rsidRPr="009E3B2E">
        <w:rPr>
          <w:rFonts w:ascii="Arial" w:hAnsi="Arial" w:cs="Arial"/>
          <w:i w:val="0"/>
          <w:iCs w:val="0"/>
          <w:color w:val="000000" w:themeColor="text1"/>
        </w:rPr>
        <w:t xml:space="preserve"> </w:t>
      </w:r>
      <w:r w:rsidRPr="009E3B2E">
        <w:rPr>
          <w:rFonts w:ascii="Arial" w:eastAsia="Yu Gothic Light" w:hAnsi="Arial" w:cs="Arial"/>
          <w:i w:val="0"/>
          <w:iCs w:val="0"/>
          <w:color w:val="000000" w:themeColor="text1"/>
        </w:rPr>
        <w:t>хуулийн</w:t>
      </w:r>
      <w:r w:rsidRPr="009E3B2E">
        <w:rPr>
          <w:rFonts w:ascii="Arial" w:hAnsi="Arial" w:cs="Arial"/>
          <w:i w:val="0"/>
          <w:iCs w:val="0"/>
          <w:color w:val="000000" w:themeColor="text1"/>
        </w:rPr>
        <w:t xml:space="preserve"> </w:t>
      </w:r>
      <w:r w:rsidRPr="009E3B2E">
        <w:rPr>
          <w:rFonts w:ascii="Arial" w:eastAsia="Yu Gothic Light" w:hAnsi="Arial" w:cs="Arial"/>
          <w:i w:val="0"/>
          <w:iCs w:val="0"/>
          <w:color w:val="000000" w:themeColor="text1"/>
        </w:rPr>
        <w:t>х</w:t>
      </w:r>
      <w:r w:rsidRPr="009E3B2E">
        <w:rPr>
          <w:rFonts w:ascii="Arial" w:hAnsi="Arial" w:cs="Arial"/>
          <w:i w:val="0"/>
          <w:iCs w:val="0"/>
          <w:color w:val="000000" w:themeColor="text1"/>
        </w:rPr>
        <w:t>ү</w:t>
      </w:r>
      <w:r w:rsidRPr="009E3B2E">
        <w:rPr>
          <w:rFonts w:ascii="Arial" w:eastAsia="Yu Gothic Light" w:hAnsi="Arial" w:cs="Arial"/>
          <w:i w:val="0"/>
          <w:iCs w:val="0"/>
          <w:color w:val="000000" w:themeColor="text1"/>
        </w:rPr>
        <w:t>рээнд</w:t>
      </w:r>
      <w:r w:rsidR="00AB5DDE" w:rsidRPr="009E3B2E">
        <w:rPr>
          <w:rFonts w:ascii="Arial" w:eastAsia="Yu Gothic Light" w:hAnsi="Arial" w:cs="Arial"/>
          <w:i w:val="0"/>
          <w:iCs w:val="0"/>
          <w:color w:val="000000" w:themeColor="text1"/>
        </w:rPr>
        <w:t>:</w:t>
      </w:r>
    </w:p>
    <w:p w14:paraId="225EEAA4" w14:textId="01DB4C62" w:rsidR="00563EE9" w:rsidRPr="009E3B2E" w:rsidRDefault="00D35131" w:rsidP="009E3B2E">
      <w:pPr>
        <w:ind w:firstLine="720"/>
        <w:jc w:val="both"/>
        <w:rPr>
          <w:rFonts w:ascii="Arial" w:hAnsi="Arial" w:cs="Arial"/>
          <w:color w:val="000000" w:themeColor="text1"/>
          <w:shd w:val="clear" w:color="auto" w:fill="FFFFFF"/>
          <w:lang w:val="en-US"/>
        </w:rPr>
      </w:pPr>
      <w:r w:rsidRPr="009E3B2E">
        <w:rPr>
          <w:rFonts w:ascii="Arial" w:hAnsi="Arial" w:cs="Arial"/>
          <w:color w:val="000000" w:themeColor="text1"/>
          <w:shd w:val="clear" w:color="auto" w:fill="FFFFFF"/>
          <w:lang w:val="mn-MN"/>
        </w:rPr>
        <w:t xml:space="preserve">Хуульд зааснаар тэтгэврээс өөр орлогогүй иргэний эрүүл мэндийн даатгалын шимтгэлийг улсын төсвөөс сар бүр төлдөг. Эрүүл мэндийн даатгалын сангаас эрүүл мэндийн тусламж, үйлчилгээний багцад хэвтүүлэн эмчлэх тусламж, үйлчилгээ, амбулаторийн үзлэг, хяналт оношилгоо, шинжилгээ, эмчилгээ, өдрийн эмчилгээ багтана. Мөн эрүүл мэндийн тухай хуулийн 15 дугаар зүйлд заасан эрүүл мэндийн байгууллагын эмчийн бичсэн жороор олгох эмийн үнийн хөнгөлөлтийг эдлэх эрхтэй байна. </w:t>
      </w:r>
      <w:r w:rsidR="00563EE9" w:rsidRPr="009E3B2E">
        <w:rPr>
          <w:rFonts w:ascii="Arial" w:eastAsia="+mn-ea" w:hAnsi="Arial" w:cs="Arial"/>
          <w:color w:val="000000" w:themeColor="text1"/>
          <w:kern w:val="24"/>
          <w:lang w:val="mn-MN"/>
        </w:rPr>
        <w:t>ЭМД-ын хамра</w:t>
      </w:r>
      <w:r w:rsidR="00C07E4D" w:rsidRPr="009E3B2E">
        <w:rPr>
          <w:rFonts w:ascii="Arial" w:eastAsia="+mn-ea" w:hAnsi="Arial" w:cs="Arial"/>
          <w:color w:val="000000" w:themeColor="text1"/>
          <w:kern w:val="24"/>
          <w:lang w:val="mn-MN"/>
        </w:rPr>
        <w:t>гдалт</w:t>
      </w:r>
      <w:r w:rsidR="00563EE9" w:rsidRPr="009E3B2E">
        <w:rPr>
          <w:rFonts w:ascii="Arial" w:eastAsia="+mn-ea" w:hAnsi="Arial" w:cs="Arial"/>
          <w:color w:val="000000" w:themeColor="text1"/>
          <w:kern w:val="24"/>
          <w:lang w:val="mn-MN"/>
        </w:rPr>
        <w:t xml:space="preserve"> дунджаар 95 хувь</w:t>
      </w:r>
      <w:r w:rsidR="00C07E4D" w:rsidRPr="009E3B2E">
        <w:rPr>
          <w:rFonts w:ascii="Arial" w:eastAsia="+mn-ea" w:hAnsi="Arial" w:cs="Arial"/>
          <w:color w:val="000000" w:themeColor="text1"/>
          <w:kern w:val="24"/>
          <w:lang w:val="mn-MN"/>
        </w:rPr>
        <w:t>, н</w:t>
      </w:r>
      <w:r w:rsidR="00563EE9" w:rsidRPr="009E3B2E">
        <w:rPr>
          <w:rFonts w:ascii="Arial" w:eastAsia="+mn-ea" w:hAnsi="Arial" w:cs="Arial"/>
          <w:color w:val="000000" w:themeColor="text1"/>
          <w:kern w:val="24"/>
          <w:lang w:val="mn-MN"/>
        </w:rPr>
        <w:t>ийт даатгуулагчийн 68.6 хувийг төр шимтгэлийг нь хариуцах иргэд эзэлж байна.</w:t>
      </w:r>
      <w:r w:rsidR="00C07E4D" w:rsidRPr="009E3B2E">
        <w:rPr>
          <w:rFonts w:ascii="Arial" w:eastAsia="+mn-ea" w:hAnsi="Arial" w:cs="Arial"/>
          <w:color w:val="000000" w:themeColor="text1"/>
          <w:kern w:val="24"/>
          <w:lang w:val="mn-MN"/>
        </w:rPr>
        <w:t xml:space="preserve"> </w:t>
      </w:r>
      <w:r w:rsidR="00563EE9" w:rsidRPr="009E3B2E">
        <w:rPr>
          <w:rFonts w:ascii="Arial" w:eastAsia="+mn-ea" w:hAnsi="Arial" w:cs="Arial"/>
          <w:color w:val="000000" w:themeColor="text1"/>
          <w:kern w:val="24"/>
          <w:lang w:val="mn-MN"/>
        </w:rPr>
        <w:t>Шимтгэлээ өөрөө хариуцан төлдөг даатгуулагчдын хамралт дунджаар 55 хувьтай байна</w:t>
      </w:r>
      <w:r w:rsidR="00A450E7" w:rsidRPr="009E3B2E">
        <w:rPr>
          <w:rFonts w:ascii="Arial" w:eastAsia="+mn-ea" w:hAnsi="Arial" w:cs="Arial"/>
          <w:color w:val="000000" w:themeColor="text1"/>
          <w:kern w:val="24"/>
          <w:lang w:val="en-US"/>
        </w:rPr>
        <w:t>.</w:t>
      </w:r>
    </w:p>
    <w:p w14:paraId="4C6BB3B5" w14:textId="7908303F" w:rsidR="004F3E20" w:rsidRPr="009E3B2E" w:rsidRDefault="004F3E20" w:rsidP="009E3B2E">
      <w:pPr>
        <w:jc w:val="both"/>
        <w:rPr>
          <w:rFonts w:ascii="Arial" w:hAnsi="Arial" w:cs="Arial"/>
          <w:color w:val="000000" w:themeColor="text1"/>
          <w:lang w:val="en-US" w:eastAsia="ko-KR"/>
        </w:rPr>
      </w:pPr>
    </w:p>
    <w:p w14:paraId="468B1A3E" w14:textId="372D83BC" w:rsidR="00CA18F2" w:rsidRPr="009E3B2E" w:rsidRDefault="00D35131" w:rsidP="009E3B2E">
      <w:pPr>
        <w:spacing w:after="160"/>
        <w:jc w:val="both"/>
        <w:rPr>
          <w:rFonts w:ascii="Arial" w:eastAsia="Calibri" w:hAnsi="Arial" w:cs="Arial"/>
          <w:color w:val="000000" w:themeColor="text1"/>
          <w:u w:val="single"/>
          <w:lang w:val="mn-MN"/>
        </w:rPr>
      </w:pPr>
      <w:r w:rsidRPr="009E3B2E">
        <w:rPr>
          <w:rFonts w:ascii="Arial" w:eastAsia="Calibri" w:hAnsi="Arial" w:cs="Arial"/>
          <w:color w:val="000000" w:themeColor="text1"/>
          <w:u w:val="single"/>
          <w:lang w:val="mn-MN"/>
        </w:rPr>
        <w:t>Эрүүл мэнд, нийгмийн халамж үйлчилгээний т</w:t>
      </w:r>
      <w:r w:rsidR="00CA18F2" w:rsidRPr="009E3B2E">
        <w:rPr>
          <w:rFonts w:ascii="Arial" w:eastAsia="Calibri" w:hAnsi="Arial" w:cs="Arial"/>
          <w:color w:val="000000" w:themeColor="text1"/>
          <w:u w:val="single"/>
          <w:lang w:val="mn-MN"/>
        </w:rPr>
        <w:t>огтолцооны</w:t>
      </w:r>
      <w:r w:rsidR="00833015" w:rsidRPr="009E3B2E">
        <w:rPr>
          <w:rFonts w:ascii="Arial" w:eastAsia="Calibri" w:hAnsi="Arial" w:cs="Arial"/>
          <w:color w:val="000000" w:themeColor="text1"/>
          <w:u w:val="single"/>
          <w:lang w:val="mn-MN"/>
        </w:rPr>
        <w:t xml:space="preserve"> </w:t>
      </w:r>
      <w:r w:rsidR="00CA18F2" w:rsidRPr="009E3B2E">
        <w:rPr>
          <w:rFonts w:ascii="Arial" w:eastAsia="Calibri" w:hAnsi="Arial" w:cs="Arial"/>
          <w:color w:val="000000" w:themeColor="text1"/>
          <w:u w:val="single"/>
          <w:lang w:val="mn-MN"/>
        </w:rPr>
        <w:t xml:space="preserve">давуу тал: </w:t>
      </w:r>
    </w:p>
    <w:p w14:paraId="68B75399" w14:textId="255765C9" w:rsidR="00C34817" w:rsidRPr="009E3B2E" w:rsidRDefault="00413B5F" w:rsidP="000F724B">
      <w:pPr>
        <w:pStyle w:val="ListParagraph"/>
        <w:numPr>
          <w:ilvl w:val="0"/>
          <w:numId w:val="17"/>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2024 оны 6 дугаар сард батлагдсан а</w:t>
      </w:r>
      <w:r w:rsidR="00CE2157" w:rsidRPr="009E3B2E">
        <w:rPr>
          <w:rFonts w:ascii="Arial" w:eastAsia="Calibri" w:hAnsi="Arial" w:cs="Arial"/>
          <w:color w:val="000000" w:themeColor="text1"/>
          <w:sz w:val="24"/>
          <w:szCs w:val="24"/>
        </w:rPr>
        <w:t>хмад настны тухай Монгол улсын хуульд ахмад настны цогц тусламж үйлчилгээний талаар нэмэлт өөрчлөлт тусгагдсан</w:t>
      </w:r>
      <w:r w:rsidR="00A450E7" w:rsidRPr="009E3B2E">
        <w:rPr>
          <w:rFonts w:ascii="Arial" w:eastAsia="Calibri" w:hAnsi="Arial" w:cs="Arial"/>
          <w:color w:val="000000" w:themeColor="text1"/>
          <w:sz w:val="24"/>
          <w:szCs w:val="24"/>
          <w:lang w:val="en-US"/>
        </w:rPr>
        <w:t>;</w:t>
      </w:r>
    </w:p>
    <w:p w14:paraId="0BDE0F58" w14:textId="15DDD5F3" w:rsidR="00002B91" w:rsidRPr="009E3B2E" w:rsidRDefault="00002B91" w:rsidP="000F724B">
      <w:pPr>
        <w:pStyle w:val="ListParagraph"/>
        <w:numPr>
          <w:ilvl w:val="0"/>
          <w:numId w:val="17"/>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Ахмад настны цогц, тусламжийн үнэлгээ, үйлчилгээ хийх, мэргэжлийн удирдлагаар хангах журмыг ЭМЯ, ГБХНХЯ-ны сайдын хамтарсан тушаалаар баталсан</w:t>
      </w:r>
      <w:r w:rsidR="00A450E7" w:rsidRPr="009E3B2E">
        <w:rPr>
          <w:rFonts w:ascii="Arial" w:eastAsia="Calibri" w:hAnsi="Arial" w:cs="Arial"/>
          <w:color w:val="000000" w:themeColor="text1"/>
          <w:sz w:val="24"/>
          <w:szCs w:val="24"/>
          <w:lang w:val="en-US"/>
        </w:rPr>
        <w:t>;</w:t>
      </w:r>
    </w:p>
    <w:p w14:paraId="617A9F81" w14:textId="1C12FB40" w:rsidR="00CA18F2" w:rsidRPr="009E3B2E" w:rsidRDefault="00B03645" w:rsidP="000F724B">
      <w:pPr>
        <w:pStyle w:val="ListParagraph"/>
        <w:numPr>
          <w:ilvl w:val="0"/>
          <w:numId w:val="17"/>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Эрүүл насжилтын үндэсний төлөвлөгөө боловсруулахад ДЭМБ-ын НДББ-ийн эрүүл насжилтын асуудал хариуцсан мэргэжилтнүүдээс зөвлөгөө авч,</w:t>
      </w:r>
      <w:r w:rsidR="000A64C0" w:rsidRPr="009E3B2E">
        <w:rPr>
          <w:rFonts w:ascii="Arial" w:eastAsia="Calibri" w:hAnsi="Arial" w:cs="Arial"/>
          <w:color w:val="000000" w:themeColor="text1"/>
          <w:sz w:val="24"/>
          <w:szCs w:val="24"/>
        </w:rPr>
        <w:t xml:space="preserve"> холбогдох мэргэжилтнүүдийг оролцуулсан </w:t>
      </w:r>
      <w:r w:rsidR="00CA18F2" w:rsidRPr="009E3B2E">
        <w:rPr>
          <w:rFonts w:ascii="Arial" w:eastAsia="Calibri" w:hAnsi="Arial" w:cs="Arial"/>
          <w:color w:val="000000" w:themeColor="text1"/>
          <w:sz w:val="24"/>
          <w:szCs w:val="24"/>
        </w:rPr>
        <w:t>уулзалт хэлэлцүүлэг хийсэн</w:t>
      </w:r>
      <w:r w:rsidR="00A450E7" w:rsidRPr="009E3B2E">
        <w:rPr>
          <w:rFonts w:ascii="Arial" w:eastAsia="Calibri" w:hAnsi="Arial" w:cs="Arial"/>
          <w:color w:val="000000" w:themeColor="text1"/>
          <w:sz w:val="24"/>
          <w:szCs w:val="24"/>
          <w:lang w:val="en-US"/>
        </w:rPr>
        <w:t>;</w:t>
      </w:r>
    </w:p>
    <w:p w14:paraId="3845EFAE" w14:textId="152E05B0" w:rsidR="00CA18F2" w:rsidRPr="009E3B2E" w:rsidRDefault="00CA18F2" w:rsidP="000F724B">
      <w:pPr>
        <w:pStyle w:val="ListParagraph"/>
        <w:numPr>
          <w:ilvl w:val="0"/>
          <w:numId w:val="17"/>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Геронтологийн үндэсний төв нь үндэсний хэмжээнд настанд төрөлжсөн мэргэжлийн  тусламж үйлчилгээг үзүүлж байна</w:t>
      </w:r>
      <w:r w:rsidR="00A450E7" w:rsidRPr="009E3B2E">
        <w:rPr>
          <w:rFonts w:ascii="Arial" w:eastAsia="Calibri" w:hAnsi="Arial" w:cs="Arial"/>
          <w:color w:val="000000" w:themeColor="text1"/>
          <w:sz w:val="24"/>
          <w:szCs w:val="24"/>
          <w:lang w:val="en-US"/>
        </w:rPr>
        <w:t>;</w:t>
      </w:r>
    </w:p>
    <w:p w14:paraId="6E08BB8D" w14:textId="7269F494" w:rsidR="00CA18F2" w:rsidRPr="009E3B2E" w:rsidRDefault="00CA18F2" w:rsidP="000F724B">
      <w:pPr>
        <w:pStyle w:val="ListParagraph"/>
        <w:numPr>
          <w:ilvl w:val="0"/>
          <w:numId w:val="17"/>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Азийн хөгжлийн банкнаас Монгол улс урт хугацааны тусламж үйлчилгээний шинэлэг тогтолцоог бий болгох ТТ9928 төсөл хэрэгжүүлэх улс оронд сонгогдож 2018 оноос төсөл хөтөлбөр хэрэгжүүлж  3 загвар төвийг бий болгосон</w:t>
      </w:r>
      <w:r w:rsidR="00A450E7" w:rsidRPr="009E3B2E">
        <w:rPr>
          <w:rFonts w:ascii="Arial" w:eastAsia="Calibri" w:hAnsi="Arial" w:cs="Arial"/>
          <w:color w:val="000000" w:themeColor="text1"/>
          <w:sz w:val="24"/>
          <w:szCs w:val="24"/>
          <w:lang w:val="en-US"/>
        </w:rPr>
        <w:t>;</w:t>
      </w:r>
    </w:p>
    <w:p w14:paraId="60100C27" w14:textId="25FDC9C7" w:rsidR="00CA18F2" w:rsidRPr="009E3B2E" w:rsidRDefault="00DF0F59" w:rsidP="000F724B">
      <w:pPr>
        <w:pStyle w:val="ListParagraph"/>
        <w:numPr>
          <w:ilvl w:val="0"/>
          <w:numId w:val="17"/>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lastRenderedPageBreak/>
        <w:t xml:space="preserve">Монголын </w:t>
      </w:r>
      <w:r w:rsidR="001A7C8C" w:rsidRPr="009E3B2E">
        <w:rPr>
          <w:rFonts w:ascii="Arial" w:eastAsia="Calibri" w:hAnsi="Arial" w:cs="Arial"/>
          <w:color w:val="000000" w:themeColor="text1"/>
          <w:sz w:val="24"/>
          <w:szCs w:val="24"/>
        </w:rPr>
        <w:t>а</w:t>
      </w:r>
      <w:r w:rsidR="00CA18F2" w:rsidRPr="009E3B2E">
        <w:rPr>
          <w:rFonts w:ascii="Arial" w:eastAsia="Calibri" w:hAnsi="Arial" w:cs="Arial"/>
          <w:color w:val="000000" w:themeColor="text1"/>
          <w:sz w:val="24"/>
          <w:szCs w:val="24"/>
        </w:rPr>
        <w:t xml:space="preserve">хмадын </w:t>
      </w:r>
      <w:r w:rsidR="005C05AC" w:rsidRPr="009E3B2E">
        <w:rPr>
          <w:rFonts w:ascii="Arial" w:eastAsia="Calibri" w:hAnsi="Arial" w:cs="Arial"/>
          <w:color w:val="000000" w:themeColor="text1"/>
          <w:sz w:val="24"/>
          <w:szCs w:val="24"/>
        </w:rPr>
        <w:t xml:space="preserve">холбооноос </w:t>
      </w:r>
      <w:r w:rsidR="00CA18F2" w:rsidRPr="009E3B2E">
        <w:rPr>
          <w:rFonts w:ascii="Arial" w:eastAsia="Calibri" w:hAnsi="Arial" w:cs="Arial"/>
          <w:color w:val="000000" w:themeColor="text1"/>
          <w:sz w:val="24"/>
          <w:szCs w:val="24"/>
        </w:rPr>
        <w:t>Ахмадын хөгж</w:t>
      </w:r>
      <w:r w:rsidR="005C05AC" w:rsidRPr="009E3B2E">
        <w:rPr>
          <w:rFonts w:ascii="Arial" w:eastAsia="Calibri" w:hAnsi="Arial" w:cs="Arial"/>
          <w:color w:val="000000" w:themeColor="text1"/>
          <w:sz w:val="24"/>
          <w:szCs w:val="24"/>
        </w:rPr>
        <w:t>лийн</w:t>
      </w:r>
      <w:r w:rsidR="00CA18F2" w:rsidRPr="009E3B2E">
        <w:rPr>
          <w:rFonts w:ascii="Arial" w:eastAsia="Calibri" w:hAnsi="Arial" w:cs="Arial"/>
          <w:color w:val="000000" w:themeColor="text1"/>
          <w:sz w:val="24"/>
          <w:szCs w:val="24"/>
        </w:rPr>
        <w:t xml:space="preserve"> төв, Идэвхтэй насжилтыг дэмжих төв, Ахмадын өргөө, ордон г</w:t>
      </w:r>
      <w:r w:rsidR="00244E4C" w:rsidRPr="009E3B2E">
        <w:rPr>
          <w:rFonts w:ascii="Arial" w:eastAsia="Calibri" w:hAnsi="Arial" w:cs="Arial"/>
          <w:color w:val="000000" w:themeColor="text1"/>
          <w:sz w:val="24"/>
          <w:szCs w:val="24"/>
        </w:rPr>
        <w:t xml:space="preserve">эх </w:t>
      </w:r>
      <w:r w:rsidR="00CA18F2" w:rsidRPr="009E3B2E">
        <w:rPr>
          <w:rFonts w:ascii="Arial" w:eastAsia="Calibri" w:hAnsi="Arial" w:cs="Arial"/>
          <w:color w:val="000000" w:themeColor="text1"/>
          <w:sz w:val="24"/>
          <w:szCs w:val="24"/>
        </w:rPr>
        <w:t>м</w:t>
      </w:r>
      <w:r w:rsidR="00244E4C" w:rsidRPr="009E3B2E">
        <w:rPr>
          <w:rFonts w:ascii="Arial" w:eastAsia="Calibri" w:hAnsi="Arial" w:cs="Arial"/>
          <w:color w:val="000000" w:themeColor="text1"/>
          <w:sz w:val="24"/>
          <w:szCs w:val="24"/>
        </w:rPr>
        <w:t>эт</w:t>
      </w:r>
      <w:r w:rsidR="00CA18F2" w:rsidRPr="009E3B2E">
        <w:rPr>
          <w:rFonts w:ascii="Arial" w:eastAsia="Calibri" w:hAnsi="Arial" w:cs="Arial"/>
          <w:color w:val="000000" w:themeColor="text1"/>
          <w:sz w:val="24"/>
          <w:szCs w:val="24"/>
        </w:rPr>
        <w:t xml:space="preserve"> үүсгэл санаачлагын байгууллагууд үйл ажиллагаа явуулж бай</w:t>
      </w:r>
      <w:r w:rsidR="00AB6F01" w:rsidRPr="009E3B2E">
        <w:rPr>
          <w:rFonts w:ascii="Arial" w:eastAsia="Calibri" w:hAnsi="Arial" w:cs="Arial"/>
          <w:color w:val="000000" w:themeColor="text1"/>
          <w:sz w:val="24"/>
          <w:szCs w:val="24"/>
        </w:rPr>
        <w:t>на</w:t>
      </w:r>
      <w:r w:rsidR="00A450E7" w:rsidRPr="009E3B2E">
        <w:rPr>
          <w:rFonts w:ascii="Arial" w:eastAsia="Calibri" w:hAnsi="Arial" w:cs="Arial"/>
          <w:color w:val="000000" w:themeColor="text1"/>
          <w:sz w:val="24"/>
          <w:szCs w:val="24"/>
          <w:lang w:val="en-US"/>
        </w:rPr>
        <w:t>;</w:t>
      </w:r>
    </w:p>
    <w:p w14:paraId="1FA08AAA" w14:textId="13445BEE" w:rsidR="00AB6F01" w:rsidRPr="009E3B2E" w:rsidRDefault="00AB6F01" w:rsidP="000F724B">
      <w:pPr>
        <w:pStyle w:val="ListParagraph"/>
        <w:numPr>
          <w:ilvl w:val="0"/>
          <w:numId w:val="17"/>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Монголын ахмадын холбооны хар</w:t>
      </w:r>
      <w:r w:rsidR="001A7C8C" w:rsidRPr="009E3B2E">
        <w:rPr>
          <w:rFonts w:ascii="Arial" w:eastAsia="Calibri" w:hAnsi="Arial" w:cs="Arial"/>
          <w:color w:val="000000" w:themeColor="text1"/>
          <w:sz w:val="24"/>
          <w:szCs w:val="24"/>
        </w:rPr>
        <w:t>ь</w:t>
      </w:r>
      <w:r w:rsidRPr="009E3B2E">
        <w:rPr>
          <w:rFonts w:ascii="Arial" w:eastAsia="Calibri" w:hAnsi="Arial" w:cs="Arial"/>
          <w:color w:val="000000" w:themeColor="text1"/>
          <w:sz w:val="24"/>
          <w:szCs w:val="24"/>
        </w:rPr>
        <w:t>яа</w:t>
      </w:r>
      <w:r w:rsidR="002D1B51" w:rsidRPr="009E3B2E">
        <w:rPr>
          <w:rFonts w:ascii="Arial" w:eastAsia="Calibri" w:hAnsi="Arial" w:cs="Arial"/>
          <w:color w:val="000000" w:themeColor="text1"/>
          <w:sz w:val="24"/>
          <w:szCs w:val="24"/>
        </w:rPr>
        <w:t xml:space="preserve"> 21 аймаг, 9 дүүрэг</w:t>
      </w:r>
      <w:r w:rsidR="00645CF8" w:rsidRPr="009E3B2E">
        <w:rPr>
          <w:rFonts w:ascii="Arial" w:eastAsia="Calibri" w:hAnsi="Arial" w:cs="Arial"/>
          <w:color w:val="000000" w:themeColor="text1"/>
          <w:sz w:val="24"/>
          <w:szCs w:val="24"/>
        </w:rPr>
        <w:t>, аж ахуйн нэгжид 800 гаруй ахмадын байгууллагатай</w:t>
      </w:r>
      <w:r w:rsidR="00A450E7" w:rsidRPr="009E3B2E">
        <w:rPr>
          <w:rFonts w:ascii="Arial" w:eastAsia="Calibri" w:hAnsi="Arial" w:cs="Arial"/>
          <w:color w:val="000000" w:themeColor="text1"/>
          <w:sz w:val="24"/>
          <w:szCs w:val="24"/>
          <w:lang w:val="en-US"/>
        </w:rPr>
        <w:t>;</w:t>
      </w:r>
    </w:p>
    <w:p w14:paraId="7409D935" w14:textId="648A802E" w:rsidR="00645CF8" w:rsidRPr="009E3B2E" w:rsidRDefault="00645CF8" w:rsidP="000F724B">
      <w:pPr>
        <w:pStyle w:val="ListParagraph"/>
        <w:numPr>
          <w:ilvl w:val="0"/>
          <w:numId w:val="17"/>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Улсын хэмжээнд ахмадын ордон</w:t>
      </w:r>
      <w:r w:rsidR="0004704C" w:rsidRPr="009E3B2E">
        <w:rPr>
          <w:rFonts w:ascii="Arial" w:eastAsia="Calibri" w:hAnsi="Arial" w:cs="Arial"/>
          <w:color w:val="000000" w:themeColor="text1"/>
          <w:sz w:val="24"/>
          <w:szCs w:val="24"/>
        </w:rPr>
        <w:t>, өргөө 460, 12,7 мянган сонгуультан үйл ажиллагаа явуулж байна</w:t>
      </w:r>
      <w:r w:rsidR="00A450E7" w:rsidRPr="009E3B2E">
        <w:rPr>
          <w:rFonts w:ascii="Arial" w:eastAsia="Calibri" w:hAnsi="Arial" w:cs="Arial"/>
          <w:color w:val="000000" w:themeColor="text1"/>
          <w:sz w:val="24"/>
          <w:szCs w:val="24"/>
          <w:lang w:val="en-US"/>
        </w:rPr>
        <w:t>;</w:t>
      </w:r>
    </w:p>
    <w:p w14:paraId="1CC789E7" w14:textId="239A55EA" w:rsidR="00A450E7" w:rsidRPr="009E3B2E" w:rsidRDefault="0004704C" w:rsidP="000F724B">
      <w:pPr>
        <w:pStyle w:val="ListParagraph"/>
        <w:numPr>
          <w:ilvl w:val="0"/>
          <w:numId w:val="17"/>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Ахмад настны хөдөлмөр эрхлэлтийг дэмжих</w:t>
      </w:r>
      <w:r w:rsidR="004B4A45" w:rsidRPr="009E3B2E">
        <w:rPr>
          <w:rFonts w:ascii="Arial" w:eastAsia="Calibri" w:hAnsi="Arial" w:cs="Arial"/>
          <w:color w:val="000000" w:themeColor="text1"/>
          <w:sz w:val="24"/>
          <w:szCs w:val="24"/>
        </w:rPr>
        <w:t>,</w:t>
      </w:r>
      <w:r w:rsidRPr="009E3B2E">
        <w:rPr>
          <w:rFonts w:ascii="Arial" w:eastAsia="Calibri" w:hAnsi="Arial" w:cs="Arial"/>
          <w:color w:val="000000" w:themeColor="text1"/>
          <w:sz w:val="24"/>
          <w:szCs w:val="24"/>
        </w:rPr>
        <w:t xml:space="preserve"> </w:t>
      </w:r>
      <w:r w:rsidR="004B4A45" w:rsidRPr="009E3B2E">
        <w:rPr>
          <w:rFonts w:ascii="Arial" w:eastAsia="Calibri" w:hAnsi="Arial" w:cs="Arial"/>
          <w:color w:val="000000" w:themeColor="text1"/>
          <w:sz w:val="24"/>
          <w:szCs w:val="24"/>
        </w:rPr>
        <w:t>тэтгэвэрт гарах насыг уртасгах зэрэг бодлогын чанартай арга хэмжээнүүд хэрэгжиж байна</w:t>
      </w:r>
      <w:r w:rsidR="00A450E7" w:rsidRPr="009E3B2E">
        <w:rPr>
          <w:rFonts w:ascii="Arial" w:eastAsia="Calibri" w:hAnsi="Arial" w:cs="Arial"/>
          <w:color w:val="000000" w:themeColor="text1"/>
          <w:sz w:val="24"/>
          <w:szCs w:val="24"/>
          <w:lang w:val="en-US"/>
        </w:rPr>
        <w:t>;</w:t>
      </w:r>
    </w:p>
    <w:p w14:paraId="1ECB793F" w14:textId="7993238B" w:rsidR="00CA18F2" w:rsidRPr="009E3B2E" w:rsidRDefault="00A450E7" w:rsidP="000F724B">
      <w:pPr>
        <w:pStyle w:val="ListParagraph"/>
        <w:numPr>
          <w:ilvl w:val="0"/>
          <w:numId w:val="17"/>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 xml:space="preserve"> </w:t>
      </w:r>
      <w:r w:rsidR="006F42BA" w:rsidRPr="009E3B2E">
        <w:rPr>
          <w:rFonts w:ascii="Arial" w:eastAsia="Calibri" w:hAnsi="Arial" w:cs="Arial"/>
          <w:color w:val="000000" w:themeColor="text1"/>
          <w:sz w:val="24"/>
          <w:szCs w:val="24"/>
        </w:rPr>
        <w:t>Эрүүл идэвхтэй чанартай урт наслах нийгмийн эрүүл мэндийн мэдлэг, хандлага а</w:t>
      </w:r>
      <w:r w:rsidR="00CA18F2" w:rsidRPr="009E3B2E">
        <w:rPr>
          <w:rFonts w:ascii="Arial" w:eastAsia="Calibri" w:hAnsi="Arial" w:cs="Arial"/>
          <w:color w:val="000000" w:themeColor="text1"/>
          <w:sz w:val="24"/>
          <w:szCs w:val="24"/>
        </w:rPr>
        <w:t>хмад настнуудын</w:t>
      </w:r>
      <w:r w:rsidR="003164BF" w:rsidRPr="009E3B2E">
        <w:rPr>
          <w:rFonts w:ascii="Arial" w:eastAsia="Calibri" w:hAnsi="Arial" w:cs="Arial"/>
          <w:color w:val="000000" w:themeColor="text1"/>
          <w:sz w:val="24"/>
          <w:szCs w:val="24"/>
        </w:rPr>
        <w:t xml:space="preserve"> дунд</w:t>
      </w:r>
      <w:r w:rsidR="00CA18F2" w:rsidRPr="009E3B2E">
        <w:rPr>
          <w:rFonts w:ascii="Arial" w:eastAsia="Calibri" w:hAnsi="Arial" w:cs="Arial"/>
          <w:color w:val="000000" w:themeColor="text1"/>
          <w:sz w:val="24"/>
          <w:szCs w:val="24"/>
        </w:rPr>
        <w:t xml:space="preserve"> нэмэгдэж байгаа</w:t>
      </w:r>
      <w:r w:rsidRPr="009E3B2E">
        <w:rPr>
          <w:rFonts w:ascii="Arial" w:eastAsia="Calibri" w:hAnsi="Arial" w:cs="Arial"/>
          <w:color w:val="000000" w:themeColor="text1"/>
          <w:sz w:val="24"/>
          <w:szCs w:val="24"/>
          <w:lang w:val="en-US"/>
        </w:rPr>
        <w:t>;</w:t>
      </w:r>
    </w:p>
    <w:p w14:paraId="7EF717B6" w14:textId="62B6D16F" w:rsidR="00CA18F2" w:rsidRPr="009E3B2E" w:rsidRDefault="009E7608" w:rsidP="009E3B2E">
      <w:pPr>
        <w:spacing w:after="160"/>
        <w:jc w:val="both"/>
        <w:rPr>
          <w:rFonts w:ascii="Arial" w:eastAsia="Calibri" w:hAnsi="Arial" w:cs="Arial"/>
          <w:color w:val="000000" w:themeColor="text1"/>
          <w:u w:val="single"/>
          <w:lang w:val="mn-MN"/>
        </w:rPr>
      </w:pPr>
      <w:r w:rsidRPr="009E3B2E">
        <w:rPr>
          <w:rFonts w:ascii="Arial" w:eastAsia="Calibri" w:hAnsi="Arial" w:cs="Arial"/>
          <w:color w:val="000000" w:themeColor="text1"/>
          <w:u w:val="single"/>
          <w:lang w:val="mn-MN"/>
        </w:rPr>
        <w:t xml:space="preserve">Эрүүл мэнд, нийгмийн халамж үйлчилгээний тогтолцооны </w:t>
      </w:r>
      <w:r w:rsidR="00CA18F2" w:rsidRPr="009E3B2E">
        <w:rPr>
          <w:rFonts w:ascii="Arial" w:eastAsia="Calibri" w:hAnsi="Arial" w:cs="Arial"/>
          <w:color w:val="000000" w:themeColor="text1"/>
          <w:u w:val="single"/>
          <w:lang w:val="mn-MN"/>
        </w:rPr>
        <w:t>сул тал:</w:t>
      </w:r>
    </w:p>
    <w:p w14:paraId="6855994D" w14:textId="726092CA" w:rsidR="00CA18F2" w:rsidRPr="009E3B2E" w:rsidRDefault="00CA18F2" w:rsidP="000F724B">
      <w:pPr>
        <w:pStyle w:val="ListParagraph"/>
        <w:numPr>
          <w:ilvl w:val="0"/>
          <w:numId w:val="18"/>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 xml:space="preserve">Хүн амын суурьшил, нягтаршил харилцан адилгүй тархай бутархай, </w:t>
      </w:r>
      <w:r w:rsidR="00976FE5" w:rsidRPr="009E3B2E">
        <w:rPr>
          <w:rFonts w:ascii="Arial" w:eastAsia="Calibri" w:hAnsi="Arial" w:cs="Arial"/>
          <w:color w:val="000000" w:themeColor="text1"/>
          <w:sz w:val="24"/>
          <w:szCs w:val="24"/>
        </w:rPr>
        <w:t>орон нутагт амьдарч байгаа ахмад настнуудыг эрүүл мэнд, нийгмийн халамжийн үйлчилгээ</w:t>
      </w:r>
      <w:r w:rsidR="0033313F" w:rsidRPr="009E3B2E">
        <w:rPr>
          <w:rFonts w:ascii="Arial" w:eastAsia="Calibri" w:hAnsi="Arial" w:cs="Arial"/>
          <w:color w:val="000000" w:themeColor="text1"/>
          <w:sz w:val="24"/>
          <w:szCs w:val="24"/>
        </w:rPr>
        <w:t xml:space="preserve">нд </w:t>
      </w:r>
      <w:r w:rsidRPr="009E3B2E">
        <w:rPr>
          <w:rFonts w:ascii="Arial" w:eastAsia="Calibri" w:hAnsi="Arial" w:cs="Arial"/>
          <w:color w:val="000000" w:themeColor="text1"/>
          <w:sz w:val="24"/>
          <w:szCs w:val="24"/>
        </w:rPr>
        <w:t>хамруулах</w:t>
      </w:r>
      <w:r w:rsidR="0033313F" w:rsidRPr="009E3B2E">
        <w:rPr>
          <w:rFonts w:ascii="Arial" w:eastAsia="Calibri" w:hAnsi="Arial" w:cs="Arial"/>
          <w:color w:val="000000" w:themeColor="text1"/>
          <w:sz w:val="24"/>
          <w:szCs w:val="24"/>
        </w:rPr>
        <w:t>ад бэрхшээлтэй</w:t>
      </w:r>
      <w:r w:rsidR="00A450E7" w:rsidRPr="009E3B2E">
        <w:rPr>
          <w:rFonts w:ascii="Arial" w:eastAsia="Calibri" w:hAnsi="Arial" w:cs="Arial"/>
          <w:color w:val="000000" w:themeColor="text1"/>
          <w:sz w:val="24"/>
          <w:szCs w:val="24"/>
          <w:lang w:val="en-US"/>
        </w:rPr>
        <w:t>;</w:t>
      </w:r>
      <w:r w:rsidRPr="009E3B2E">
        <w:rPr>
          <w:rFonts w:ascii="Arial" w:eastAsia="Calibri" w:hAnsi="Arial" w:cs="Arial"/>
          <w:color w:val="000000" w:themeColor="text1"/>
          <w:sz w:val="24"/>
          <w:szCs w:val="24"/>
        </w:rPr>
        <w:t xml:space="preserve">   </w:t>
      </w:r>
    </w:p>
    <w:p w14:paraId="36E7064D" w14:textId="6AD62058" w:rsidR="00CA18F2" w:rsidRPr="009E3B2E" w:rsidRDefault="00CA18F2" w:rsidP="000F724B">
      <w:pPr>
        <w:pStyle w:val="ListParagraph"/>
        <w:numPr>
          <w:ilvl w:val="0"/>
          <w:numId w:val="18"/>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Ахмад</w:t>
      </w:r>
      <w:r w:rsidR="001A6E95" w:rsidRPr="009E3B2E">
        <w:rPr>
          <w:rFonts w:ascii="Arial" w:eastAsia="Calibri" w:hAnsi="Arial" w:cs="Arial"/>
          <w:color w:val="000000" w:themeColor="text1"/>
          <w:sz w:val="24"/>
          <w:szCs w:val="24"/>
        </w:rPr>
        <w:t xml:space="preserve"> настны</w:t>
      </w:r>
      <w:r w:rsidR="002C076F" w:rsidRPr="009E3B2E">
        <w:rPr>
          <w:rFonts w:ascii="Arial" w:eastAsia="Calibri" w:hAnsi="Arial" w:cs="Arial"/>
          <w:color w:val="000000" w:themeColor="text1"/>
          <w:sz w:val="24"/>
          <w:szCs w:val="24"/>
        </w:rPr>
        <w:t xml:space="preserve"> эрүүл мэнд, халамж үйлчилгээний </w:t>
      </w:r>
      <w:r w:rsidRPr="009E3B2E">
        <w:rPr>
          <w:rFonts w:ascii="Arial" w:eastAsia="Calibri" w:hAnsi="Arial" w:cs="Arial"/>
          <w:color w:val="000000" w:themeColor="text1"/>
          <w:sz w:val="24"/>
          <w:szCs w:val="24"/>
        </w:rPr>
        <w:t>чиглэлээр дагнан ажилладаг тусламж, үйлчилгээ үзүүлэгч байгуулаг</w:t>
      </w:r>
      <w:r w:rsidR="003D208A" w:rsidRPr="009E3B2E">
        <w:rPr>
          <w:rFonts w:ascii="Arial" w:eastAsia="Calibri" w:hAnsi="Arial" w:cs="Arial"/>
          <w:color w:val="000000" w:themeColor="text1"/>
          <w:sz w:val="24"/>
          <w:szCs w:val="24"/>
        </w:rPr>
        <w:t>ын тоо</w:t>
      </w:r>
      <w:r w:rsidRPr="009E3B2E">
        <w:rPr>
          <w:rFonts w:ascii="Arial" w:eastAsia="Calibri" w:hAnsi="Arial" w:cs="Arial"/>
          <w:color w:val="000000" w:themeColor="text1"/>
          <w:sz w:val="24"/>
          <w:szCs w:val="24"/>
        </w:rPr>
        <w:t xml:space="preserve"> цөөн</w:t>
      </w:r>
      <w:r w:rsidR="00A450E7" w:rsidRPr="009E3B2E">
        <w:rPr>
          <w:rFonts w:ascii="Arial" w:eastAsia="Calibri" w:hAnsi="Arial" w:cs="Arial"/>
          <w:color w:val="000000" w:themeColor="text1"/>
          <w:sz w:val="24"/>
          <w:szCs w:val="24"/>
          <w:lang w:val="en-US"/>
        </w:rPr>
        <w:t>;</w:t>
      </w:r>
      <w:r w:rsidR="003D208A" w:rsidRPr="009E3B2E">
        <w:rPr>
          <w:rFonts w:ascii="Arial" w:eastAsia="Calibri" w:hAnsi="Arial" w:cs="Arial"/>
          <w:color w:val="000000" w:themeColor="text1"/>
          <w:sz w:val="24"/>
          <w:szCs w:val="24"/>
        </w:rPr>
        <w:t xml:space="preserve"> </w:t>
      </w:r>
    </w:p>
    <w:p w14:paraId="57E97DF4" w14:textId="20C4DDAA" w:rsidR="00CA18F2" w:rsidRPr="009E3B2E" w:rsidRDefault="00CA18F2" w:rsidP="000F724B">
      <w:pPr>
        <w:pStyle w:val="ListParagraph"/>
        <w:numPr>
          <w:ilvl w:val="0"/>
          <w:numId w:val="18"/>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 xml:space="preserve">Мэргэшсэн </w:t>
      </w:r>
      <w:r w:rsidR="005109B3" w:rsidRPr="009E3B2E">
        <w:rPr>
          <w:rFonts w:ascii="Arial" w:eastAsia="Calibri" w:hAnsi="Arial" w:cs="Arial"/>
          <w:color w:val="000000" w:themeColor="text1"/>
          <w:sz w:val="24"/>
          <w:szCs w:val="24"/>
        </w:rPr>
        <w:t xml:space="preserve">гериатрийн </w:t>
      </w:r>
      <w:r w:rsidRPr="009E3B2E">
        <w:rPr>
          <w:rFonts w:ascii="Arial" w:eastAsia="Calibri" w:hAnsi="Arial" w:cs="Arial"/>
          <w:color w:val="000000" w:themeColor="text1"/>
          <w:sz w:val="24"/>
          <w:szCs w:val="24"/>
        </w:rPr>
        <w:t xml:space="preserve">тусламж үйлчилгээ үзүүлэх хүний нөөц  </w:t>
      </w:r>
      <w:r w:rsidR="005109B3" w:rsidRPr="009E3B2E">
        <w:rPr>
          <w:rFonts w:ascii="Arial" w:eastAsia="Calibri" w:hAnsi="Arial" w:cs="Arial"/>
          <w:color w:val="000000" w:themeColor="text1"/>
          <w:sz w:val="24"/>
          <w:szCs w:val="24"/>
        </w:rPr>
        <w:t>хомсдолтой</w:t>
      </w:r>
      <w:r w:rsidRPr="009E3B2E">
        <w:rPr>
          <w:rFonts w:ascii="Arial" w:eastAsia="Calibri" w:hAnsi="Arial" w:cs="Arial"/>
          <w:color w:val="000000" w:themeColor="text1"/>
          <w:sz w:val="24"/>
          <w:szCs w:val="24"/>
        </w:rPr>
        <w:t>: Геронтологийн үндэсний  төв</w:t>
      </w:r>
      <w:r w:rsidR="00E91C2F" w:rsidRPr="009E3B2E">
        <w:rPr>
          <w:rFonts w:ascii="Arial" w:eastAsia="Calibri" w:hAnsi="Arial" w:cs="Arial"/>
          <w:color w:val="000000" w:themeColor="text1"/>
          <w:sz w:val="24"/>
          <w:szCs w:val="24"/>
        </w:rPr>
        <w:t>-</w:t>
      </w:r>
      <w:r w:rsidRPr="009E3B2E">
        <w:rPr>
          <w:rFonts w:ascii="Arial" w:eastAsia="Calibri" w:hAnsi="Arial" w:cs="Arial"/>
          <w:color w:val="000000" w:themeColor="text1"/>
          <w:sz w:val="24"/>
          <w:szCs w:val="24"/>
        </w:rPr>
        <w:t xml:space="preserve">15, Нийслэлийн </w:t>
      </w:r>
      <w:r w:rsidR="00E91C2F" w:rsidRPr="009E3B2E">
        <w:rPr>
          <w:rFonts w:ascii="Arial" w:eastAsia="Calibri" w:hAnsi="Arial" w:cs="Arial"/>
          <w:color w:val="000000" w:themeColor="text1"/>
          <w:sz w:val="24"/>
          <w:szCs w:val="24"/>
        </w:rPr>
        <w:t>Хан-Уул</w:t>
      </w:r>
      <w:r w:rsidRPr="009E3B2E">
        <w:rPr>
          <w:rFonts w:ascii="Arial" w:eastAsia="Calibri" w:hAnsi="Arial" w:cs="Arial"/>
          <w:color w:val="000000" w:themeColor="text1"/>
          <w:sz w:val="24"/>
          <w:szCs w:val="24"/>
        </w:rPr>
        <w:t>, Б</w:t>
      </w:r>
      <w:r w:rsidR="00E91C2F" w:rsidRPr="009E3B2E">
        <w:rPr>
          <w:rFonts w:ascii="Arial" w:eastAsia="Calibri" w:hAnsi="Arial" w:cs="Arial"/>
          <w:color w:val="000000" w:themeColor="text1"/>
          <w:sz w:val="24"/>
          <w:szCs w:val="24"/>
        </w:rPr>
        <w:t>аянзүрх дүүрэгт-2</w:t>
      </w:r>
      <w:r w:rsidRPr="009E3B2E">
        <w:rPr>
          <w:rFonts w:ascii="Arial" w:eastAsia="Calibri" w:hAnsi="Arial" w:cs="Arial"/>
          <w:color w:val="000000" w:themeColor="text1"/>
          <w:sz w:val="24"/>
          <w:szCs w:val="24"/>
        </w:rPr>
        <w:t>,  орон нутгийн 11 аймагт настны мэргэшсэн эмчтэ</w:t>
      </w:r>
      <w:r w:rsidR="00E91C2F" w:rsidRPr="009E3B2E">
        <w:rPr>
          <w:rFonts w:ascii="Arial" w:eastAsia="Calibri" w:hAnsi="Arial" w:cs="Arial"/>
          <w:color w:val="000000" w:themeColor="text1"/>
          <w:sz w:val="24"/>
          <w:szCs w:val="24"/>
        </w:rPr>
        <w:t>й</w:t>
      </w:r>
      <w:r w:rsidR="00A450E7" w:rsidRPr="009E3B2E">
        <w:rPr>
          <w:rFonts w:ascii="Arial" w:eastAsia="Calibri" w:hAnsi="Arial" w:cs="Arial"/>
          <w:color w:val="000000" w:themeColor="text1"/>
          <w:sz w:val="24"/>
          <w:szCs w:val="24"/>
          <w:lang w:val="en-US"/>
        </w:rPr>
        <w:t>;</w:t>
      </w:r>
    </w:p>
    <w:p w14:paraId="3391EC82" w14:textId="1711F0D6" w:rsidR="00CA18F2" w:rsidRPr="009E3B2E" w:rsidRDefault="00CA18F2" w:rsidP="000F724B">
      <w:pPr>
        <w:pStyle w:val="ListParagraph"/>
        <w:numPr>
          <w:ilvl w:val="0"/>
          <w:numId w:val="18"/>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Эрүүл мэнд, нийг</w:t>
      </w:r>
      <w:r w:rsidR="009307BC" w:rsidRPr="009E3B2E">
        <w:rPr>
          <w:rFonts w:ascii="Arial" w:eastAsia="Calibri" w:hAnsi="Arial" w:cs="Arial"/>
          <w:color w:val="000000" w:themeColor="text1"/>
          <w:sz w:val="24"/>
          <w:szCs w:val="24"/>
        </w:rPr>
        <w:t>мийн</w:t>
      </w:r>
      <w:r w:rsidRPr="009E3B2E">
        <w:rPr>
          <w:rFonts w:ascii="Arial" w:eastAsia="Calibri" w:hAnsi="Arial" w:cs="Arial"/>
          <w:color w:val="000000" w:themeColor="text1"/>
          <w:sz w:val="24"/>
          <w:szCs w:val="24"/>
        </w:rPr>
        <w:t xml:space="preserve"> халамжийн цогц тусламж үйлчилгээний хүртээмж  шинэлэг,  хангалтгүй</w:t>
      </w:r>
      <w:r w:rsidR="00A450E7" w:rsidRPr="009E3B2E">
        <w:rPr>
          <w:rFonts w:ascii="Arial" w:eastAsia="Calibri" w:hAnsi="Arial" w:cs="Arial"/>
          <w:color w:val="000000" w:themeColor="text1"/>
          <w:sz w:val="24"/>
          <w:szCs w:val="24"/>
          <w:lang w:val="en-US"/>
        </w:rPr>
        <w:t>;</w:t>
      </w:r>
    </w:p>
    <w:p w14:paraId="002AFC2A" w14:textId="099A4581" w:rsidR="00CA18F2" w:rsidRPr="009E3B2E" w:rsidRDefault="00CA18F2" w:rsidP="000F724B">
      <w:pPr>
        <w:pStyle w:val="ListParagraph"/>
        <w:numPr>
          <w:ilvl w:val="0"/>
          <w:numId w:val="18"/>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2021 он</w:t>
      </w:r>
      <w:r w:rsidR="00C91B4C" w:rsidRPr="009E3B2E">
        <w:rPr>
          <w:rFonts w:ascii="Arial" w:eastAsia="Calibri" w:hAnsi="Arial" w:cs="Arial"/>
          <w:color w:val="000000" w:themeColor="text1"/>
          <w:sz w:val="24"/>
          <w:szCs w:val="24"/>
        </w:rPr>
        <w:t>д хийсэн</w:t>
      </w:r>
      <w:r w:rsidRPr="009E3B2E">
        <w:rPr>
          <w:rFonts w:ascii="Arial" w:eastAsia="Calibri" w:hAnsi="Arial" w:cs="Arial"/>
          <w:color w:val="000000" w:themeColor="text1"/>
          <w:sz w:val="24"/>
          <w:szCs w:val="24"/>
        </w:rPr>
        <w:t xml:space="preserve"> </w:t>
      </w:r>
      <w:r w:rsidR="00C91B4C" w:rsidRPr="009E3B2E">
        <w:rPr>
          <w:rFonts w:ascii="Arial" w:eastAsia="Calibri" w:hAnsi="Arial" w:cs="Arial"/>
          <w:color w:val="000000" w:themeColor="text1"/>
          <w:sz w:val="24"/>
          <w:szCs w:val="24"/>
        </w:rPr>
        <w:t>э</w:t>
      </w:r>
      <w:r w:rsidRPr="009E3B2E">
        <w:rPr>
          <w:rFonts w:ascii="Arial" w:eastAsia="Calibri" w:hAnsi="Arial" w:cs="Arial"/>
          <w:color w:val="000000" w:themeColor="text1"/>
          <w:sz w:val="24"/>
          <w:szCs w:val="24"/>
        </w:rPr>
        <w:t>рүүл насжилтийн  хэрэгцээн</w:t>
      </w:r>
      <w:r w:rsidR="008F33A7" w:rsidRPr="009E3B2E">
        <w:rPr>
          <w:rFonts w:ascii="Arial" w:eastAsia="Calibri" w:hAnsi="Arial" w:cs="Arial"/>
          <w:color w:val="000000" w:themeColor="text1"/>
          <w:sz w:val="24"/>
          <w:szCs w:val="24"/>
        </w:rPr>
        <w:t>ий</w:t>
      </w:r>
      <w:r w:rsidRPr="009E3B2E">
        <w:rPr>
          <w:rFonts w:ascii="Arial" w:eastAsia="Calibri" w:hAnsi="Arial" w:cs="Arial"/>
          <w:color w:val="000000" w:themeColor="text1"/>
          <w:sz w:val="24"/>
          <w:szCs w:val="24"/>
        </w:rPr>
        <w:t xml:space="preserve"> үнэлгээгээр</w:t>
      </w:r>
      <w:r w:rsidR="008F33A7" w:rsidRPr="009E3B2E">
        <w:rPr>
          <w:rFonts w:ascii="Arial" w:eastAsia="Calibri" w:hAnsi="Arial" w:cs="Arial"/>
          <w:color w:val="000000" w:themeColor="text1"/>
          <w:sz w:val="24"/>
          <w:szCs w:val="24"/>
        </w:rPr>
        <w:t xml:space="preserve"> </w:t>
      </w:r>
      <w:r w:rsidR="00D97BA5" w:rsidRPr="009E3B2E">
        <w:rPr>
          <w:rFonts w:ascii="Arial" w:eastAsia="Calibri" w:hAnsi="Arial" w:cs="Arial"/>
          <w:color w:val="000000" w:themeColor="text1"/>
          <w:sz w:val="24"/>
          <w:szCs w:val="24"/>
        </w:rPr>
        <w:t xml:space="preserve">бүх насныханд насан туршийн нийгмийн эрүүл мэндийн </w:t>
      </w:r>
      <w:r w:rsidR="002B6602" w:rsidRPr="009E3B2E">
        <w:rPr>
          <w:rFonts w:ascii="Arial" w:eastAsia="Calibri" w:hAnsi="Arial" w:cs="Arial"/>
          <w:color w:val="000000" w:themeColor="text1"/>
          <w:sz w:val="24"/>
          <w:szCs w:val="24"/>
        </w:rPr>
        <w:t xml:space="preserve">боловсролын </w:t>
      </w:r>
      <w:r w:rsidR="00D97BA5" w:rsidRPr="009E3B2E">
        <w:rPr>
          <w:rFonts w:ascii="Arial" w:eastAsia="Calibri" w:hAnsi="Arial" w:cs="Arial"/>
          <w:color w:val="000000" w:themeColor="text1"/>
          <w:sz w:val="24"/>
          <w:szCs w:val="24"/>
        </w:rPr>
        <w:t>хэрэгцээ</w:t>
      </w:r>
      <w:r w:rsidRPr="009E3B2E">
        <w:rPr>
          <w:rFonts w:ascii="Arial" w:eastAsia="Calibri" w:hAnsi="Arial" w:cs="Arial"/>
          <w:color w:val="000000" w:themeColor="text1"/>
          <w:sz w:val="24"/>
          <w:szCs w:val="24"/>
        </w:rPr>
        <w:t xml:space="preserve"> өндөр</w:t>
      </w:r>
      <w:r w:rsidR="00A450E7" w:rsidRPr="009E3B2E">
        <w:rPr>
          <w:rFonts w:ascii="Arial" w:eastAsia="Calibri" w:hAnsi="Arial" w:cs="Arial"/>
          <w:color w:val="000000" w:themeColor="text1"/>
          <w:sz w:val="24"/>
          <w:szCs w:val="24"/>
          <w:lang w:val="en-US"/>
        </w:rPr>
        <w:t>;</w:t>
      </w:r>
    </w:p>
    <w:p w14:paraId="43538FC0" w14:textId="17B7D018" w:rsidR="00B13B14" w:rsidRPr="009E3B2E" w:rsidRDefault="004E5F4F" w:rsidP="000F724B">
      <w:pPr>
        <w:pStyle w:val="ListParagraph"/>
        <w:numPr>
          <w:ilvl w:val="0"/>
          <w:numId w:val="18"/>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Ахмад настанд э</w:t>
      </w:r>
      <w:r w:rsidR="00CA18F2" w:rsidRPr="009E3B2E">
        <w:rPr>
          <w:rFonts w:ascii="Arial" w:eastAsia="Calibri" w:hAnsi="Arial" w:cs="Arial"/>
          <w:color w:val="000000" w:themeColor="text1"/>
          <w:sz w:val="24"/>
          <w:szCs w:val="24"/>
        </w:rPr>
        <w:t>элтэй үйлчилгээ,</w:t>
      </w:r>
      <w:r w:rsidRPr="009E3B2E">
        <w:rPr>
          <w:rFonts w:ascii="Arial" w:eastAsia="Calibri" w:hAnsi="Arial" w:cs="Arial"/>
          <w:color w:val="000000" w:themeColor="text1"/>
          <w:sz w:val="24"/>
          <w:szCs w:val="24"/>
        </w:rPr>
        <w:t xml:space="preserve"> </w:t>
      </w:r>
      <w:r w:rsidR="00CA18F2" w:rsidRPr="009E3B2E">
        <w:rPr>
          <w:rFonts w:ascii="Arial" w:eastAsia="Calibri" w:hAnsi="Arial" w:cs="Arial"/>
          <w:color w:val="000000" w:themeColor="text1"/>
          <w:sz w:val="24"/>
          <w:szCs w:val="24"/>
        </w:rPr>
        <w:t xml:space="preserve">орчин </w:t>
      </w:r>
      <w:r w:rsidR="00B13B14" w:rsidRPr="009E3B2E">
        <w:rPr>
          <w:rFonts w:ascii="Arial" w:eastAsia="Calibri" w:hAnsi="Arial" w:cs="Arial"/>
          <w:color w:val="000000" w:themeColor="text1"/>
          <w:sz w:val="24"/>
          <w:szCs w:val="24"/>
        </w:rPr>
        <w:t>бүрдээгүй</w:t>
      </w:r>
      <w:r w:rsidR="00A450E7" w:rsidRPr="009E3B2E">
        <w:rPr>
          <w:rFonts w:ascii="Arial" w:eastAsia="Calibri" w:hAnsi="Arial" w:cs="Arial"/>
          <w:color w:val="000000" w:themeColor="text1"/>
          <w:sz w:val="24"/>
          <w:szCs w:val="24"/>
          <w:lang w:val="en-US"/>
        </w:rPr>
        <w:t>;</w:t>
      </w:r>
    </w:p>
    <w:p w14:paraId="2AB9F1E4" w14:textId="3764EB9D" w:rsidR="00CA18F2" w:rsidRPr="009E3B2E" w:rsidRDefault="00CA18F2" w:rsidP="000F724B">
      <w:pPr>
        <w:pStyle w:val="ListParagraph"/>
        <w:numPr>
          <w:ilvl w:val="0"/>
          <w:numId w:val="18"/>
        </w:numPr>
        <w:spacing w:line="240" w:lineRule="auto"/>
        <w:jc w:val="both"/>
        <w:rPr>
          <w:rFonts w:ascii="Arial" w:eastAsia="Calibri" w:hAnsi="Arial" w:cs="Arial"/>
          <w:color w:val="000000" w:themeColor="text1"/>
          <w:sz w:val="24"/>
          <w:szCs w:val="24"/>
        </w:rPr>
      </w:pPr>
      <w:r w:rsidRPr="009E3B2E">
        <w:rPr>
          <w:rFonts w:ascii="Arial" w:eastAsia="Calibri" w:hAnsi="Arial" w:cs="Arial"/>
          <w:color w:val="000000" w:themeColor="text1"/>
          <w:sz w:val="24"/>
          <w:szCs w:val="24"/>
        </w:rPr>
        <w:t>Аж ахуйн нэгж байгууллагууд</w:t>
      </w:r>
      <w:r w:rsidR="00B13B14" w:rsidRPr="009E3B2E">
        <w:rPr>
          <w:rFonts w:ascii="Arial" w:eastAsia="Calibri" w:hAnsi="Arial" w:cs="Arial"/>
          <w:color w:val="000000" w:themeColor="text1"/>
          <w:sz w:val="24"/>
          <w:szCs w:val="24"/>
        </w:rPr>
        <w:t>ад ахмад настан</w:t>
      </w:r>
      <w:r w:rsidRPr="009E3B2E">
        <w:rPr>
          <w:rFonts w:ascii="Arial" w:eastAsia="Calibri" w:hAnsi="Arial" w:cs="Arial"/>
          <w:color w:val="000000" w:themeColor="text1"/>
          <w:sz w:val="24"/>
          <w:szCs w:val="24"/>
        </w:rPr>
        <w:t xml:space="preserve"> төвтэй үйлчилгээ</w:t>
      </w:r>
      <w:r w:rsidR="00DA37DB" w:rsidRPr="009E3B2E">
        <w:rPr>
          <w:rFonts w:ascii="Arial" w:eastAsia="Calibri" w:hAnsi="Arial" w:cs="Arial"/>
          <w:color w:val="000000" w:themeColor="text1"/>
          <w:sz w:val="24"/>
          <w:szCs w:val="24"/>
        </w:rPr>
        <w:t>, цахим, техник технологийн хүртээмж хомс</w:t>
      </w:r>
      <w:r w:rsidR="00A450E7" w:rsidRPr="009E3B2E">
        <w:rPr>
          <w:rFonts w:ascii="Arial" w:eastAsia="Calibri" w:hAnsi="Arial" w:cs="Arial"/>
          <w:color w:val="000000" w:themeColor="text1"/>
          <w:sz w:val="24"/>
          <w:szCs w:val="24"/>
          <w:lang w:val="en-US"/>
        </w:rPr>
        <w:t>;</w:t>
      </w:r>
    </w:p>
    <w:p w14:paraId="51E4CAEC" w14:textId="29752DED" w:rsidR="00CA18F2" w:rsidRPr="009E3B2E" w:rsidRDefault="00C30273" w:rsidP="009E3B2E">
      <w:pPr>
        <w:spacing w:after="160"/>
        <w:jc w:val="both"/>
        <w:rPr>
          <w:rFonts w:ascii="Arial" w:eastAsia="Calibri" w:hAnsi="Arial" w:cs="Arial"/>
          <w:color w:val="000000" w:themeColor="text1"/>
          <w:u w:val="single"/>
          <w:lang w:val="mn-MN"/>
        </w:rPr>
      </w:pPr>
      <w:r w:rsidRPr="009E3B2E">
        <w:rPr>
          <w:rFonts w:ascii="Arial" w:eastAsia="Calibri" w:hAnsi="Arial" w:cs="Arial"/>
          <w:color w:val="000000" w:themeColor="text1"/>
          <w:u w:val="single"/>
          <w:lang w:val="mn-MN"/>
        </w:rPr>
        <w:t>Эрүүл мэнд, нийгмийн халамж үйлчилгээний тогтолцооны э</w:t>
      </w:r>
      <w:r w:rsidR="00CA18F2" w:rsidRPr="009E3B2E">
        <w:rPr>
          <w:rFonts w:ascii="Arial" w:eastAsia="Calibri" w:hAnsi="Arial" w:cs="Arial"/>
          <w:color w:val="000000" w:themeColor="text1"/>
          <w:u w:val="single"/>
          <w:lang w:val="mn-MN"/>
        </w:rPr>
        <w:t xml:space="preserve">рсдэл: </w:t>
      </w:r>
    </w:p>
    <w:p w14:paraId="196D623D" w14:textId="5BFFEDB9" w:rsidR="004B52C1" w:rsidRPr="009E3B2E" w:rsidRDefault="00CA18F2" w:rsidP="000F724B">
      <w:pPr>
        <w:pStyle w:val="ListParagraph"/>
        <w:numPr>
          <w:ilvl w:val="0"/>
          <w:numId w:val="7"/>
        </w:numPr>
        <w:autoSpaceDE w:val="0"/>
        <w:autoSpaceDN w:val="0"/>
        <w:adjustRightInd w:val="0"/>
        <w:spacing w:before="120" w:after="120" w:line="240" w:lineRule="auto"/>
        <w:ind w:left="459"/>
        <w:jc w:val="both"/>
        <w:rPr>
          <w:rFonts w:ascii="Arial" w:hAnsi="Arial" w:cs="Arial"/>
          <w:color w:val="000000" w:themeColor="text1"/>
          <w:sz w:val="24"/>
          <w:szCs w:val="24"/>
        </w:rPr>
      </w:pPr>
      <w:r w:rsidRPr="009E3B2E">
        <w:rPr>
          <w:rFonts w:ascii="Arial" w:eastAsia="Calibri" w:hAnsi="Arial" w:cs="Arial"/>
          <w:color w:val="000000" w:themeColor="text1"/>
          <w:sz w:val="24"/>
          <w:szCs w:val="24"/>
        </w:rPr>
        <w:t>Ахмад</w:t>
      </w:r>
      <w:r w:rsidR="00A43CBA" w:rsidRPr="009E3B2E">
        <w:rPr>
          <w:rFonts w:ascii="Arial" w:eastAsia="Calibri" w:hAnsi="Arial" w:cs="Arial"/>
          <w:color w:val="000000" w:themeColor="text1"/>
          <w:sz w:val="24"/>
          <w:szCs w:val="24"/>
        </w:rPr>
        <w:t xml:space="preserve"> настны</w:t>
      </w:r>
      <w:r w:rsidRPr="009E3B2E">
        <w:rPr>
          <w:rFonts w:ascii="Arial" w:eastAsia="Calibri" w:hAnsi="Arial" w:cs="Arial"/>
          <w:color w:val="000000" w:themeColor="text1"/>
          <w:sz w:val="24"/>
          <w:szCs w:val="24"/>
        </w:rPr>
        <w:t xml:space="preserve"> тоо жил</w:t>
      </w:r>
      <w:r w:rsidR="00A43CBA" w:rsidRPr="009E3B2E">
        <w:rPr>
          <w:rFonts w:ascii="Arial" w:eastAsia="Calibri" w:hAnsi="Arial" w:cs="Arial"/>
          <w:color w:val="000000" w:themeColor="text1"/>
          <w:sz w:val="24"/>
          <w:szCs w:val="24"/>
        </w:rPr>
        <w:t xml:space="preserve"> бүр</w:t>
      </w:r>
      <w:r w:rsidRPr="009E3B2E">
        <w:rPr>
          <w:rFonts w:ascii="Arial" w:eastAsia="Calibri" w:hAnsi="Arial" w:cs="Arial"/>
          <w:color w:val="000000" w:themeColor="text1"/>
          <w:sz w:val="24"/>
          <w:szCs w:val="24"/>
        </w:rPr>
        <w:t xml:space="preserve"> өсөн нэмэгдэж байна</w:t>
      </w:r>
      <w:r w:rsidR="00AB5DDE" w:rsidRPr="009E3B2E">
        <w:rPr>
          <w:rFonts w:ascii="Arial" w:eastAsia="Calibri" w:hAnsi="Arial" w:cs="Arial"/>
          <w:color w:val="000000" w:themeColor="text1"/>
          <w:sz w:val="24"/>
          <w:szCs w:val="24"/>
          <w:lang w:val="en-US"/>
        </w:rPr>
        <w:t>;</w:t>
      </w:r>
    </w:p>
    <w:p w14:paraId="09C9E8EC" w14:textId="7FA4D8BC" w:rsidR="00B5067B" w:rsidRPr="009E3B2E" w:rsidRDefault="00B5067B" w:rsidP="000F724B">
      <w:pPr>
        <w:pStyle w:val="ListParagraph"/>
        <w:numPr>
          <w:ilvl w:val="0"/>
          <w:numId w:val="7"/>
        </w:numPr>
        <w:autoSpaceDE w:val="0"/>
        <w:autoSpaceDN w:val="0"/>
        <w:adjustRightInd w:val="0"/>
        <w:spacing w:before="120" w:after="120" w:line="240" w:lineRule="auto"/>
        <w:ind w:left="459"/>
        <w:jc w:val="both"/>
        <w:rPr>
          <w:rFonts w:ascii="Arial" w:hAnsi="Arial" w:cs="Arial"/>
          <w:color w:val="000000" w:themeColor="text1"/>
          <w:sz w:val="24"/>
          <w:szCs w:val="24"/>
        </w:rPr>
      </w:pPr>
      <w:r w:rsidRPr="009E3B2E">
        <w:rPr>
          <w:rFonts w:ascii="Arial" w:eastAsia="Calibri" w:hAnsi="Arial" w:cs="Arial"/>
          <w:color w:val="000000" w:themeColor="text1"/>
          <w:sz w:val="24"/>
          <w:szCs w:val="24"/>
        </w:rPr>
        <w:t>Ахмад настны өвчлөл, нас баралты</w:t>
      </w:r>
      <w:r w:rsidR="0002701D" w:rsidRPr="009E3B2E">
        <w:rPr>
          <w:rFonts w:ascii="Arial" w:eastAsia="Calibri" w:hAnsi="Arial" w:cs="Arial"/>
          <w:color w:val="000000" w:themeColor="text1"/>
          <w:sz w:val="24"/>
          <w:szCs w:val="24"/>
        </w:rPr>
        <w:t>н</w:t>
      </w:r>
      <w:r w:rsidRPr="009E3B2E">
        <w:rPr>
          <w:rFonts w:ascii="Arial" w:eastAsia="Calibri" w:hAnsi="Arial" w:cs="Arial"/>
          <w:color w:val="000000" w:themeColor="text1"/>
          <w:sz w:val="24"/>
          <w:szCs w:val="24"/>
        </w:rPr>
        <w:t xml:space="preserve"> </w:t>
      </w:r>
      <w:r w:rsidR="0002701D" w:rsidRPr="009E3B2E">
        <w:rPr>
          <w:rFonts w:ascii="Arial" w:eastAsia="Calibri" w:hAnsi="Arial" w:cs="Arial"/>
          <w:color w:val="000000" w:themeColor="text1"/>
          <w:sz w:val="24"/>
          <w:szCs w:val="24"/>
        </w:rPr>
        <w:t>хувь</w:t>
      </w:r>
      <w:r w:rsidRPr="009E3B2E">
        <w:rPr>
          <w:rFonts w:ascii="Arial" w:eastAsia="Calibri" w:hAnsi="Arial" w:cs="Arial"/>
          <w:color w:val="000000" w:themeColor="text1"/>
          <w:sz w:val="24"/>
          <w:szCs w:val="24"/>
        </w:rPr>
        <w:t xml:space="preserve"> нэмэгдэ</w:t>
      </w:r>
      <w:r w:rsidR="00BD59BD" w:rsidRPr="009E3B2E">
        <w:rPr>
          <w:rFonts w:ascii="Arial" w:eastAsia="Calibri" w:hAnsi="Arial" w:cs="Arial"/>
          <w:color w:val="000000" w:themeColor="text1"/>
          <w:sz w:val="24"/>
          <w:szCs w:val="24"/>
        </w:rPr>
        <w:t>ж байна</w:t>
      </w:r>
      <w:r w:rsidR="00AB5DDE" w:rsidRPr="009E3B2E">
        <w:rPr>
          <w:rFonts w:ascii="Arial" w:eastAsia="Calibri" w:hAnsi="Arial" w:cs="Arial"/>
          <w:color w:val="000000" w:themeColor="text1"/>
          <w:sz w:val="24"/>
          <w:szCs w:val="24"/>
          <w:lang w:val="en-US"/>
        </w:rPr>
        <w:t>;</w:t>
      </w:r>
    </w:p>
    <w:p w14:paraId="36C00CC2" w14:textId="77777777" w:rsidR="00AB5DDE" w:rsidRPr="009E3B2E" w:rsidRDefault="00534310" w:rsidP="000F724B">
      <w:pPr>
        <w:pStyle w:val="ListParagraph"/>
        <w:numPr>
          <w:ilvl w:val="0"/>
          <w:numId w:val="7"/>
        </w:numPr>
        <w:autoSpaceDE w:val="0"/>
        <w:autoSpaceDN w:val="0"/>
        <w:adjustRightInd w:val="0"/>
        <w:spacing w:before="120" w:after="120" w:line="240" w:lineRule="auto"/>
        <w:ind w:left="459"/>
        <w:jc w:val="both"/>
        <w:rPr>
          <w:rFonts w:ascii="Arial" w:hAnsi="Arial" w:cs="Arial"/>
          <w:color w:val="000000" w:themeColor="text1"/>
          <w:sz w:val="24"/>
          <w:szCs w:val="24"/>
        </w:rPr>
      </w:pPr>
      <w:r w:rsidRPr="009E3B2E">
        <w:rPr>
          <w:rFonts w:ascii="Arial" w:eastAsia="Calibri" w:hAnsi="Arial" w:cs="Arial"/>
          <w:color w:val="000000" w:themeColor="text1"/>
          <w:sz w:val="24"/>
          <w:szCs w:val="24"/>
        </w:rPr>
        <w:t>Эрүүл мэнд, нийгмийн х</w:t>
      </w:r>
      <w:r w:rsidR="00CA18F2" w:rsidRPr="009E3B2E">
        <w:rPr>
          <w:rFonts w:ascii="Arial" w:eastAsia="Calibri" w:hAnsi="Arial" w:cs="Arial"/>
          <w:color w:val="000000" w:themeColor="text1"/>
          <w:sz w:val="24"/>
          <w:szCs w:val="24"/>
        </w:rPr>
        <w:t>аламж, асаргаа шаардлагатай</w:t>
      </w:r>
      <w:r w:rsidR="00B5067B" w:rsidRPr="009E3B2E">
        <w:rPr>
          <w:rFonts w:ascii="Arial" w:eastAsia="Calibri" w:hAnsi="Arial" w:cs="Arial"/>
          <w:color w:val="000000" w:themeColor="text1"/>
          <w:sz w:val="24"/>
          <w:szCs w:val="24"/>
        </w:rPr>
        <w:t xml:space="preserve"> ахмад</w:t>
      </w:r>
      <w:r w:rsidR="00CA18F2" w:rsidRPr="009E3B2E">
        <w:rPr>
          <w:rFonts w:ascii="Arial" w:eastAsia="Calibri" w:hAnsi="Arial" w:cs="Arial"/>
          <w:color w:val="000000" w:themeColor="text1"/>
          <w:sz w:val="24"/>
          <w:szCs w:val="24"/>
        </w:rPr>
        <w:t xml:space="preserve"> настны тоо нэмэгдэ</w:t>
      </w:r>
      <w:r w:rsidR="00B5067B" w:rsidRPr="009E3B2E">
        <w:rPr>
          <w:rFonts w:ascii="Arial" w:eastAsia="Calibri" w:hAnsi="Arial" w:cs="Arial"/>
          <w:color w:val="000000" w:themeColor="text1"/>
          <w:sz w:val="24"/>
          <w:szCs w:val="24"/>
        </w:rPr>
        <w:t>ж байна</w:t>
      </w:r>
      <w:r w:rsidR="00AB5DDE" w:rsidRPr="009E3B2E">
        <w:rPr>
          <w:rFonts w:ascii="Arial" w:eastAsia="Calibri" w:hAnsi="Arial" w:cs="Arial"/>
          <w:color w:val="000000" w:themeColor="text1"/>
          <w:sz w:val="24"/>
          <w:szCs w:val="24"/>
          <w:lang w:val="en-US"/>
        </w:rPr>
        <w:t>;</w:t>
      </w:r>
    </w:p>
    <w:p w14:paraId="0A6E36FC" w14:textId="4C5495A3" w:rsidR="004107E8" w:rsidRPr="009E3B2E" w:rsidRDefault="004107E8" w:rsidP="000F724B">
      <w:pPr>
        <w:pStyle w:val="ListParagraph"/>
        <w:numPr>
          <w:ilvl w:val="0"/>
          <w:numId w:val="7"/>
        </w:numPr>
        <w:autoSpaceDE w:val="0"/>
        <w:autoSpaceDN w:val="0"/>
        <w:adjustRightInd w:val="0"/>
        <w:spacing w:before="120" w:after="120" w:line="240" w:lineRule="auto"/>
        <w:ind w:left="459"/>
        <w:jc w:val="both"/>
        <w:rPr>
          <w:rFonts w:ascii="Arial" w:hAnsi="Arial" w:cs="Arial"/>
          <w:color w:val="000000" w:themeColor="text1"/>
          <w:sz w:val="24"/>
          <w:szCs w:val="24"/>
        </w:rPr>
      </w:pPr>
      <w:r w:rsidRPr="009E3B2E">
        <w:rPr>
          <w:rFonts w:ascii="Arial" w:eastAsia="Calibri" w:hAnsi="Arial" w:cs="Arial"/>
          <w:color w:val="000000" w:themeColor="text1"/>
          <w:sz w:val="24"/>
          <w:szCs w:val="24"/>
        </w:rPr>
        <w:t>Гэр бүл, асран хамгаалагчийн ачаалал нэмэгдэж</w:t>
      </w:r>
      <w:r w:rsidR="0089045B" w:rsidRPr="009E3B2E">
        <w:rPr>
          <w:rFonts w:ascii="Arial" w:eastAsia="Calibri" w:hAnsi="Arial" w:cs="Arial"/>
          <w:color w:val="000000" w:themeColor="text1"/>
          <w:sz w:val="24"/>
          <w:szCs w:val="24"/>
        </w:rPr>
        <w:t xml:space="preserve"> албан бус асаргаа халамжийн чанар хүртээмж буурна</w:t>
      </w:r>
      <w:r w:rsidR="00AB5DDE" w:rsidRPr="009E3B2E">
        <w:rPr>
          <w:rFonts w:ascii="Arial" w:eastAsia="Calibri" w:hAnsi="Arial" w:cs="Arial"/>
          <w:color w:val="000000" w:themeColor="text1"/>
          <w:sz w:val="24"/>
          <w:szCs w:val="24"/>
          <w:lang w:val="en-US"/>
        </w:rPr>
        <w:t>;</w:t>
      </w:r>
    </w:p>
    <w:p w14:paraId="682D7CAE" w14:textId="162BC0AB" w:rsidR="0089045B" w:rsidRPr="009E3B2E" w:rsidRDefault="0089045B" w:rsidP="000F724B">
      <w:pPr>
        <w:pStyle w:val="ListParagraph"/>
        <w:numPr>
          <w:ilvl w:val="0"/>
          <w:numId w:val="7"/>
        </w:numPr>
        <w:autoSpaceDE w:val="0"/>
        <w:autoSpaceDN w:val="0"/>
        <w:adjustRightInd w:val="0"/>
        <w:spacing w:before="120" w:after="120" w:line="240" w:lineRule="auto"/>
        <w:ind w:left="459"/>
        <w:jc w:val="both"/>
        <w:rPr>
          <w:rFonts w:ascii="Arial" w:hAnsi="Arial" w:cs="Arial"/>
          <w:color w:val="000000" w:themeColor="text1"/>
          <w:sz w:val="24"/>
          <w:szCs w:val="24"/>
        </w:rPr>
      </w:pPr>
      <w:r w:rsidRPr="009E3B2E">
        <w:rPr>
          <w:rFonts w:ascii="Arial" w:eastAsia="Calibri" w:hAnsi="Arial" w:cs="Arial"/>
          <w:color w:val="000000" w:themeColor="text1"/>
          <w:sz w:val="24"/>
          <w:szCs w:val="24"/>
        </w:rPr>
        <w:t>Эрүүл мэнд</w:t>
      </w:r>
      <w:r w:rsidR="00F1427C" w:rsidRPr="009E3B2E">
        <w:rPr>
          <w:rFonts w:ascii="Arial" w:eastAsia="Calibri" w:hAnsi="Arial" w:cs="Arial"/>
          <w:color w:val="000000" w:themeColor="text1"/>
          <w:sz w:val="24"/>
          <w:szCs w:val="24"/>
        </w:rPr>
        <w:t>ийн, нийгмийн халамжийн</w:t>
      </w:r>
      <w:r w:rsidRPr="009E3B2E">
        <w:rPr>
          <w:rFonts w:ascii="Arial" w:eastAsia="Calibri" w:hAnsi="Arial" w:cs="Arial"/>
          <w:color w:val="000000" w:themeColor="text1"/>
          <w:sz w:val="24"/>
          <w:szCs w:val="24"/>
        </w:rPr>
        <w:t xml:space="preserve"> даатгалын сангийн  ачаалал нэмэгдэнэ</w:t>
      </w:r>
      <w:r w:rsidR="00AB5DDE" w:rsidRPr="009E3B2E">
        <w:rPr>
          <w:rFonts w:ascii="Arial" w:eastAsia="Calibri" w:hAnsi="Arial" w:cs="Arial"/>
          <w:color w:val="000000" w:themeColor="text1"/>
          <w:sz w:val="24"/>
          <w:szCs w:val="24"/>
          <w:lang w:val="en-US"/>
        </w:rPr>
        <w:t>;</w:t>
      </w:r>
      <w:r w:rsidRPr="009E3B2E">
        <w:rPr>
          <w:rFonts w:ascii="Arial" w:eastAsia="Calibri" w:hAnsi="Arial" w:cs="Arial"/>
          <w:color w:val="000000" w:themeColor="text1"/>
          <w:sz w:val="24"/>
          <w:szCs w:val="24"/>
        </w:rPr>
        <w:t xml:space="preserve">  </w:t>
      </w:r>
    </w:p>
    <w:p w14:paraId="6646E326" w14:textId="1D8CE57B" w:rsidR="004B52C1" w:rsidRPr="009E3B2E" w:rsidRDefault="005F34B4" w:rsidP="000F724B">
      <w:pPr>
        <w:pStyle w:val="ListParagraph"/>
        <w:numPr>
          <w:ilvl w:val="0"/>
          <w:numId w:val="7"/>
        </w:numPr>
        <w:autoSpaceDE w:val="0"/>
        <w:autoSpaceDN w:val="0"/>
        <w:adjustRightInd w:val="0"/>
        <w:spacing w:before="120" w:after="120" w:line="240" w:lineRule="auto"/>
        <w:ind w:left="459"/>
        <w:jc w:val="both"/>
        <w:rPr>
          <w:rFonts w:ascii="Arial" w:hAnsi="Arial" w:cs="Arial"/>
          <w:color w:val="000000" w:themeColor="text1"/>
          <w:sz w:val="24"/>
          <w:szCs w:val="24"/>
        </w:rPr>
      </w:pPr>
      <w:r w:rsidRPr="009E3B2E">
        <w:rPr>
          <w:rFonts w:ascii="Arial" w:eastAsia="Calibri" w:hAnsi="Arial" w:cs="Arial"/>
          <w:color w:val="000000" w:themeColor="text1"/>
          <w:sz w:val="24"/>
          <w:szCs w:val="24"/>
        </w:rPr>
        <w:t>Мэргэшсэн гериатр эмч мэргэжилтний х</w:t>
      </w:r>
      <w:r w:rsidR="00933E01" w:rsidRPr="009E3B2E">
        <w:rPr>
          <w:rFonts w:ascii="Arial" w:eastAsia="Calibri" w:hAnsi="Arial" w:cs="Arial"/>
          <w:color w:val="000000" w:themeColor="text1"/>
          <w:sz w:val="24"/>
          <w:szCs w:val="24"/>
        </w:rPr>
        <w:t>эрэгцээ ихэснэ</w:t>
      </w:r>
      <w:r w:rsidR="00AB5DDE" w:rsidRPr="009E3B2E">
        <w:rPr>
          <w:rFonts w:ascii="Arial" w:eastAsia="Calibri" w:hAnsi="Arial" w:cs="Arial"/>
          <w:color w:val="000000" w:themeColor="text1"/>
          <w:sz w:val="24"/>
          <w:szCs w:val="24"/>
          <w:lang w:val="en-US"/>
        </w:rPr>
        <w:t>;</w:t>
      </w:r>
    </w:p>
    <w:p w14:paraId="00FC97FD" w14:textId="2A1906CF" w:rsidR="004059DD" w:rsidRPr="009E3B2E" w:rsidRDefault="004059DD" w:rsidP="000F724B">
      <w:pPr>
        <w:pStyle w:val="ListParagraph"/>
        <w:numPr>
          <w:ilvl w:val="0"/>
          <w:numId w:val="7"/>
        </w:numPr>
        <w:autoSpaceDE w:val="0"/>
        <w:autoSpaceDN w:val="0"/>
        <w:adjustRightInd w:val="0"/>
        <w:spacing w:before="120" w:after="120" w:line="240" w:lineRule="auto"/>
        <w:ind w:left="459"/>
        <w:jc w:val="both"/>
        <w:rPr>
          <w:rFonts w:ascii="Arial" w:hAnsi="Arial" w:cs="Arial"/>
          <w:color w:val="000000" w:themeColor="text1"/>
          <w:sz w:val="24"/>
          <w:szCs w:val="24"/>
        </w:rPr>
      </w:pPr>
      <w:r w:rsidRPr="009E3B2E">
        <w:rPr>
          <w:rFonts w:ascii="Arial" w:hAnsi="Arial" w:cs="Arial"/>
          <w:color w:val="000000" w:themeColor="text1"/>
          <w:sz w:val="24"/>
          <w:szCs w:val="24"/>
        </w:rPr>
        <w:t xml:space="preserve">Улсын хэмжээний </w:t>
      </w:r>
      <w:r w:rsidR="0067558E" w:rsidRPr="009E3B2E">
        <w:rPr>
          <w:rFonts w:ascii="Arial" w:hAnsi="Arial" w:cs="Arial"/>
          <w:color w:val="000000" w:themeColor="text1"/>
          <w:sz w:val="24"/>
          <w:szCs w:val="24"/>
        </w:rPr>
        <w:t xml:space="preserve">Геронтологи, </w:t>
      </w:r>
      <w:r w:rsidRPr="009E3B2E">
        <w:rPr>
          <w:rFonts w:ascii="Arial" w:hAnsi="Arial" w:cs="Arial"/>
          <w:color w:val="000000" w:themeColor="text1"/>
          <w:sz w:val="24"/>
          <w:szCs w:val="24"/>
        </w:rPr>
        <w:t xml:space="preserve">гериатрийн тусламж үйлчилгээний бүртгэл, мэдээллийн </w:t>
      </w:r>
      <w:r w:rsidR="0067558E" w:rsidRPr="009E3B2E">
        <w:rPr>
          <w:rFonts w:ascii="Arial" w:hAnsi="Arial" w:cs="Arial"/>
          <w:color w:val="000000" w:themeColor="text1"/>
          <w:sz w:val="24"/>
          <w:szCs w:val="24"/>
        </w:rPr>
        <w:t xml:space="preserve">нэгдсэн </w:t>
      </w:r>
      <w:r w:rsidRPr="009E3B2E">
        <w:rPr>
          <w:rFonts w:ascii="Arial" w:hAnsi="Arial" w:cs="Arial"/>
          <w:color w:val="000000" w:themeColor="text1"/>
          <w:sz w:val="24"/>
          <w:szCs w:val="24"/>
        </w:rPr>
        <w:t>сан байхгүй</w:t>
      </w:r>
      <w:r w:rsidR="00AB5DDE" w:rsidRPr="009E3B2E">
        <w:rPr>
          <w:rFonts w:ascii="Arial" w:hAnsi="Arial" w:cs="Arial"/>
          <w:color w:val="000000" w:themeColor="text1"/>
          <w:sz w:val="24"/>
          <w:szCs w:val="24"/>
          <w:lang w:val="en-US"/>
        </w:rPr>
        <w:t>;</w:t>
      </w:r>
    </w:p>
    <w:p w14:paraId="794F006E" w14:textId="78E50716" w:rsidR="005D68B0" w:rsidRPr="009E3B2E" w:rsidRDefault="00086664" w:rsidP="000F724B">
      <w:pPr>
        <w:pStyle w:val="ListParagraph"/>
        <w:numPr>
          <w:ilvl w:val="0"/>
          <w:numId w:val="7"/>
        </w:numPr>
        <w:autoSpaceDE w:val="0"/>
        <w:autoSpaceDN w:val="0"/>
        <w:adjustRightInd w:val="0"/>
        <w:spacing w:before="120" w:after="120" w:line="240" w:lineRule="auto"/>
        <w:ind w:left="459"/>
        <w:jc w:val="both"/>
        <w:rPr>
          <w:rFonts w:ascii="Arial" w:hAnsi="Arial" w:cs="Arial"/>
          <w:color w:val="000000" w:themeColor="text1"/>
          <w:sz w:val="24"/>
          <w:szCs w:val="24"/>
        </w:rPr>
      </w:pPr>
      <w:r w:rsidRPr="009E3B2E">
        <w:rPr>
          <w:rFonts w:ascii="Arial" w:hAnsi="Arial" w:cs="Arial"/>
          <w:color w:val="000000" w:themeColor="text1"/>
          <w:sz w:val="24"/>
          <w:szCs w:val="24"/>
        </w:rPr>
        <w:t xml:space="preserve">Геронтологи, гериатрийн </w:t>
      </w:r>
      <w:r w:rsidR="00347836" w:rsidRPr="009E3B2E">
        <w:rPr>
          <w:rFonts w:ascii="Arial" w:hAnsi="Arial" w:cs="Arial"/>
          <w:color w:val="000000" w:themeColor="text1"/>
          <w:sz w:val="24"/>
          <w:szCs w:val="24"/>
        </w:rPr>
        <w:t xml:space="preserve">цогц </w:t>
      </w:r>
      <w:r w:rsidRPr="009E3B2E">
        <w:rPr>
          <w:rFonts w:ascii="Arial" w:hAnsi="Arial" w:cs="Arial"/>
          <w:color w:val="000000" w:themeColor="text1"/>
          <w:sz w:val="24"/>
          <w:szCs w:val="24"/>
        </w:rPr>
        <w:t xml:space="preserve">тусламж үйлчилгээг </w:t>
      </w:r>
      <w:r w:rsidR="00347836" w:rsidRPr="009E3B2E">
        <w:rPr>
          <w:rFonts w:ascii="Arial" w:hAnsi="Arial" w:cs="Arial"/>
          <w:color w:val="000000" w:themeColor="text1"/>
          <w:sz w:val="24"/>
          <w:szCs w:val="24"/>
        </w:rPr>
        <w:t>үзүүлэхэд т</w:t>
      </w:r>
      <w:r w:rsidR="005D68B0" w:rsidRPr="009E3B2E">
        <w:rPr>
          <w:rFonts w:ascii="Arial" w:hAnsi="Arial" w:cs="Arial"/>
          <w:color w:val="000000" w:themeColor="text1"/>
          <w:sz w:val="24"/>
          <w:szCs w:val="24"/>
        </w:rPr>
        <w:t xml:space="preserve">өвийн </w:t>
      </w:r>
      <w:r w:rsidR="00347836" w:rsidRPr="009E3B2E">
        <w:rPr>
          <w:rFonts w:ascii="Arial" w:hAnsi="Arial" w:cs="Arial"/>
          <w:color w:val="000000" w:themeColor="text1"/>
          <w:sz w:val="24"/>
          <w:szCs w:val="24"/>
        </w:rPr>
        <w:t>шинэ</w:t>
      </w:r>
      <w:r w:rsidR="005D68B0" w:rsidRPr="009E3B2E">
        <w:rPr>
          <w:rFonts w:ascii="Arial" w:hAnsi="Arial" w:cs="Arial"/>
          <w:color w:val="000000" w:themeColor="text1"/>
          <w:sz w:val="24"/>
          <w:szCs w:val="24"/>
        </w:rPr>
        <w:t xml:space="preserve"> барилгын явц удаашралтай байна</w:t>
      </w:r>
      <w:r w:rsidR="00AB5DDE" w:rsidRPr="009E3B2E">
        <w:rPr>
          <w:rFonts w:ascii="Arial" w:hAnsi="Arial" w:cs="Arial"/>
          <w:color w:val="000000" w:themeColor="text1"/>
          <w:sz w:val="24"/>
          <w:szCs w:val="24"/>
          <w:lang w:val="en-US"/>
        </w:rPr>
        <w:t>;</w:t>
      </w:r>
    </w:p>
    <w:p w14:paraId="32A06DCA" w14:textId="77777777" w:rsidR="00CA18F2" w:rsidRPr="009E3B2E" w:rsidRDefault="00CA18F2" w:rsidP="009E3B2E">
      <w:pPr>
        <w:jc w:val="both"/>
        <w:rPr>
          <w:rFonts w:ascii="Arial" w:hAnsi="Arial" w:cs="Arial"/>
          <w:color w:val="000000" w:themeColor="text1"/>
          <w:lang w:val="en-US" w:eastAsia="ko-KR"/>
        </w:rPr>
      </w:pPr>
    </w:p>
    <w:p w14:paraId="551D4EF6" w14:textId="56CF90AC" w:rsidR="008A2061" w:rsidRPr="009E3B2E" w:rsidRDefault="004308BC" w:rsidP="009E3B2E">
      <w:pPr>
        <w:jc w:val="center"/>
        <w:rPr>
          <w:rFonts w:ascii="Arial" w:hAnsi="Arial" w:cs="Arial"/>
          <w:b/>
          <w:bCs/>
          <w:color w:val="000000" w:themeColor="text1"/>
          <w:lang w:val="mn-MN" w:eastAsia="ko-KR"/>
        </w:rPr>
      </w:pPr>
      <w:bookmarkStart w:id="7" w:name="_Toc187341790"/>
      <w:r w:rsidRPr="009E3B2E">
        <w:rPr>
          <w:rFonts w:ascii="Arial" w:hAnsi="Arial" w:cs="Arial"/>
          <w:b/>
          <w:bCs/>
          <w:color w:val="000000" w:themeColor="text1"/>
          <w:lang w:val="mn-MN" w:eastAsia="ko-KR"/>
        </w:rPr>
        <w:t xml:space="preserve">ТАВ. МОНГОЛ УЛСАД ЭРҮҮЛ НАСЖИХ </w:t>
      </w:r>
      <w:bookmarkEnd w:id="7"/>
      <w:r w:rsidRPr="009E3B2E">
        <w:rPr>
          <w:rFonts w:ascii="Arial" w:hAnsi="Arial" w:cs="Arial"/>
          <w:b/>
          <w:bCs/>
          <w:color w:val="000000" w:themeColor="text1"/>
          <w:lang w:val="mn-MN" w:eastAsia="ko-KR"/>
        </w:rPr>
        <w:t>ТААТАЙ ОРЧИНГ БҮРДҮҮЛЭХ</w:t>
      </w:r>
    </w:p>
    <w:p w14:paraId="0B996146" w14:textId="77777777" w:rsidR="004308BC" w:rsidRPr="009E3B2E" w:rsidRDefault="004308BC" w:rsidP="009E3B2E">
      <w:pPr>
        <w:jc w:val="center"/>
        <w:rPr>
          <w:rFonts w:ascii="Arial" w:hAnsi="Arial" w:cs="Arial"/>
          <w:b/>
          <w:bCs/>
          <w:color w:val="000000" w:themeColor="text1"/>
          <w:lang w:val="mn-MN"/>
        </w:rPr>
      </w:pPr>
    </w:p>
    <w:p w14:paraId="09BAAFD4" w14:textId="7B5F0DC3" w:rsidR="008A2061" w:rsidRPr="009E3B2E" w:rsidRDefault="008A2061" w:rsidP="009E3B2E">
      <w:pPr>
        <w:jc w:val="both"/>
        <w:rPr>
          <w:rFonts w:ascii="Arial" w:hAnsi="Arial" w:cs="Arial"/>
          <w:color w:val="000000" w:themeColor="text1"/>
          <w:lang w:val="mn-MN"/>
        </w:rPr>
      </w:pPr>
      <w:r w:rsidRPr="009E3B2E">
        <w:rPr>
          <w:rFonts w:ascii="Arial" w:hAnsi="Arial" w:cs="Arial"/>
          <w:color w:val="000000" w:themeColor="text1"/>
          <w:lang w:val="mn-MN"/>
        </w:rPr>
        <w:t xml:space="preserve">Монгол улс </w:t>
      </w:r>
      <w:r w:rsidR="004061AA" w:rsidRPr="009E3B2E">
        <w:rPr>
          <w:rFonts w:ascii="Arial" w:hAnsi="Arial" w:cs="Arial"/>
          <w:color w:val="000000" w:themeColor="text1"/>
          <w:lang w:val="mn-MN"/>
        </w:rPr>
        <w:t xml:space="preserve">ахмад настны </w:t>
      </w:r>
      <w:r w:rsidR="00A34DC5" w:rsidRPr="009E3B2E">
        <w:rPr>
          <w:rFonts w:ascii="Arial" w:hAnsi="Arial" w:cs="Arial"/>
          <w:color w:val="000000" w:themeColor="text1"/>
          <w:lang w:val="mn-MN"/>
        </w:rPr>
        <w:t xml:space="preserve">эрүүл </w:t>
      </w:r>
      <w:r w:rsidR="004061AA" w:rsidRPr="009E3B2E">
        <w:rPr>
          <w:rFonts w:ascii="Arial" w:hAnsi="Arial" w:cs="Arial"/>
          <w:color w:val="000000" w:themeColor="text1"/>
          <w:lang w:val="mn-MN"/>
        </w:rPr>
        <w:t xml:space="preserve">идэвхтэй </w:t>
      </w:r>
      <w:r w:rsidR="00A34DC5" w:rsidRPr="009E3B2E">
        <w:rPr>
          <w:rFonts w:ascii="Arial" w:hAnsi="Arial" w:cs="Arial"/>
          <w:color w:val="000000" w:themeColor="text1"/>
          <w:lang w:val="mn-MN"/>
        </w:rPr>
        <w:t>насжих</w:t>
      </w:r>
      <w:r w:rsidRPr="009E3B2E">
        <w:rPr>
          <w:rFonts w:ascii="Arial" w:hAnsi="Arial" w:cs="Arial"/>
          <w:color w:val="000000" w:themeColor="text1"/>
          <w:lang w:val="mn-MN"/>
        </w:rPr>
        <w:t xml:space="preserve"> таатай орчинг бүрдүүлэх талаар хууль тогтоомжийн чухал алхмуудыг хийсэн</w:t>
      </w:r>
      <w:r w:rsidR="00BB33CF" w:rsidRPr="009E3B2E">
        <w:rPr>
          <w:rFonts w:ascii="Arial" w:hAnsi="Arial" w:cs="Arial"/>
          <w:color w:val="000000" w:themeColor="text1"/>
          <w:lang w:val="mn-MN"/>
        </w:rPr>
        <w:t xml:space="preserve"> байна.</w:t>
      </w:r>
      <w:r w:rsidRPr="009E3B2E">
        <w:rPr>
          <w:rFonts w:ascii="Arial" w:hAnsi="Arial" w:cs="Arial"/>
          <w:color w:val="000000" w:themeColor="text1"/>
          <w:lang w:val="mn-MN"/>
        </w:rPr>
        <w:t xml:space="preserve"> </w:t>
      </w:r>
      <w:r w:rsidRPr="009E3B2E">
        <w:rPr>
          <w:rFonts w:ascii="Arial" w:eastAsiaTheme="minorEastAsia" w:hAnsi="Arial" w:cs="Arial"/>
          <w:color w:val="000000" w:themeColor="text1"/>
          <w:lang w:val="mn-MN" w:eastAsia="ko-KR"/>
        </w:rPr>
        <w:fldChar w:fldCharType="begin"/>
      </w:r>
      <w:r w:rsidRPr="009E3B2E">
        <w:rPr>
          <w:rFonts w:ascii="Arial" w:eastAsiaTheme="minorEastAsia" w:hAnsi="Arial" w:cs="Arial"/>
          <w:color w:val="000000" w:themeColor="text1"/>
          <w:lang w:val="mn-MN" w:eastAsia="ko-KR"/>
        </w:rPr>
        <w:instrText xml:space="preserve"> ADDIN EN.CITE &lt;EndNote&gt;&lt;Cite&gt;&lt;Author&gt;ADB&lt;/Author&gt;&lt;Year&gt;2020&lt;/Year&gt;&lt;RecNum&gt;4&lt;/RecNum&gt;&lt;DisplayText&gt;(4)&lt;/DisplayText&gt;&lt;record&gt;&lt;rec-number&gt;4&lt;/rec-number&gt;&lt;foreign-keys&gt;&lt;key app="EN" db-id="xssxa9x5wsxw5eev2fixdd59esp2zzf2as0v" timestamp="1735786446"&gt;4&lt;/key&gt;&lt;/foreign-keys&gt;&lt;ref-type name="Generic"&gt;13&lt;/ref-type&gt;&lt;contributors&gt;&lt;authors&gt;&lt;author&gt;ADB&lt;/author&gt;&lt;/authors&gt;&lt;/contributors&gt;&lt;titles&gt;&lt;title&gt;Country Diagnostic study on long-term care in Mongolia. &lt;/title&gt;&lt;/titles&gt;&lt;dates&gt;&lt;year&gt;2020&lt;/year&gt;&lt;/dates&gt;&lt;publisher&gt;Asian Development Bank&lt;/publisher&gt;&lt;urls&gt;&lt;/urls&gt;&lt;electronic-resource-num&gt;http://dx.doi.org/10.22617/TCS200320-2 &lt;/electronic-resource-num&gt;&lt;/record&gt;&lt;/Cite&gt;&lt;/EndNote&gt;</w:instrText>
      </w:r>
      <w:r w:rsidRPr="009E3B2E">
        <w:rPr>
          <w:rFonts w:ascii="Arial" w:eastAsiaTheme="minorEastAsia" w:hAnsi="Arial" w:cs="Arial"/>
          <w:color w:val="000000" w:themeColor="text1"/>
          <w:lang w:val="mn-MN" w:eastAsia="ko-KR"/>
        </w:rPr>
        <w:fldChar w:fldCharType="separate"/>
      </w:r>
      <w:r w:rsidRPr="009E3B2E">
        <w:rPr>
          <w:rFonts w:ascii="Arial" w:eastAsiaTheme="minorEastAsia" w:hAnsi="Arial" w:cs="Arial"/>
          <w:color w:val="000000" w:themeColor="text1"/>
          <w:lang w:val="mn-MN" w:eastAsia="ko-KR"/>
        </w:rPr>
        <w:t>(4)</w:t>
      </w:r>
      <w:r w:rsidRPr="009E3B2E">
        <w:rPr>
          <w:rFonts w:ascii="Arial" w:eastAsiaTheme="minorEastAsia" w:hAnsi="Arial" w:cs="Arial"/>
          <w:color w:val="000000" w:themeColor="text1"/>
          <w:lang w:val="mn-MN" w:eastAsia="ko-KR"/>
        </w:rPr>
        <w:fldChar w:fldCharType="end"/>
      </w:r>
      <w:r w:rsidR="00FB525F" w:rsidRPr="009E3B2E">
        <w:rPr>
          <w:rFonts w:ascii="Arial" w:hAnsi="Arial" w:cs="Arial"/>
          <w:color w:val="000000" w:themeColor="text1"/>
          <w:lang w:val="mn-MN"/>
        </w:rPr>
        <w:t xml:space="preserve"> </w:t>
      </w:r>
      <w:r w:rsidR="0097725D" w:rsidRPr="009E3B2E">
        <w:rPr>
          <w:rFonts w:ascii="Arial" w:hAnsi="Arial" w:cs="Arial"/>
          <w:color w:val="000000" w:themeColor="text1"/>
          <w:lang w:val="mn-MN"/>
        </w:rPr>
        <w:t xml:space="preserve">Үүнд: </w:t>
      </w:r>
      <w:r w:rsidRPr="009E3B2E">
        <w:rPr>
          <w:rFonts w:ascii="Arial" w:hAnsi="Arial" w:cs="Arial"/>
          <w:color w:val="000000" w:themeColor="text1"/>
          <w:lang w:val="mn-MN"/>
        </w:rPr>
        <w:t>Хөгжлийн бэрхшээлтэй хүмүүсийн хүний эрхийн тухай хууль (2016), Хот байгуулалтын тухай хууль (2008), Барилгын тухай хууль (20</w:t>
      </w:r>
      <w:r w:rsidR="00756851" w:rsidRPr="009E3B2E">
        <w:rPr>
          <w:rFonts w:ascii="Arial" w:hAnsi="Arial" w:cs="Arial"/>
          <w:color w:val="000000" w:themeColor="text1"/>
          <w:lang w:val="en-US"/>
        </w:rPr>
        <w:t>16</w:t>
      </w:r>
      <w:r w:rsidRPr="009E3B2E">
        <w:rPr>
          <w:rFonts w:ascii="Arial" w:hAnsi="Arial" w:cs="Arial"/>
          <w:color w:val="000000" w:themeColor="text1"/>
          <w:lang w:val="mn-MN"/>
        </w:rPr>
        <w:t xml:space="preserve">) зэрэг хуулиуд нь </w:t>
      </w:r>
      <w:r w:rsidR="000B3D78" w:rsidRPr="009E3B2E">
        <w:rPr>
          <w:rFonts w:ascii="Arial" w:hAnsi="Arial" w:cs="Arial"/>
          <w:color w:val="000000" w:themeColor="text1"/>
          <w:lang w:val="mn-MN"/>
        </w:rPr>
        <w:t>ахмад</w:t>
      </w:r>
      <w:r w:rsidR="0097725D" w:rsidRPr="009E3B2E">
        <w:rPr>
          <w:rFonts w:ascii="Arial" w:hAnsi="Arial" w:cs="Arial"/>
          <w:color w:val="000000" w:themeColor="text1"/>
          <w:lang w:val="mn-MN"/>
        </w:rPr>
        <w:t xml:space="preserve"> настанд</w:t>
      </w:r>
      <w:r w:rsidR="000B3D78" w:rsidRPr="009E3B2E">
        <w:rPr>
          <w:rFonts w:ascii="Arial" w:hAnsi="Arial" w:cs="Arial"/>
          <w:color w:val="000000" w:themeColor="text1"/>
          <w:lang w:val="mn-MN"/>
        </w:rPr>
        <w:t xml:space="preserve"> ээлтэй </w:t>
      </w:r>
      <w:r w:rsidRPr="009E3B2E">
        <w:rPr>
          <w:rFonts w:ascii="Arial" w:hAnsi="Arial" w:cs="Arial"/>
          <w:color w:val="000000" w:themeColor="text1"/>
          <w:lang w:val="mn-MN"/>
        </w:rPr>
        <w:lastRenderedPageBreak/>
        <w:t>орчинг б</w:t>
      </w:r>
      <w:r w:rsidR="00005333" w:rsidRPr="009E3B2E">
        <w:rPr>
          <w:rFonts w:ascii="Arial" w:hAnsi="Arial" w:cs="Arial"/>
          <w:color w:val="000000" w:themeColor="text1"/>
          <w:lang w:val="mn-MN"/>
        </w:rPr>
        <w:t>үрдүүлэхэд</w:t>
      </w:r>
      <w:r w:rsidRPr="009E3B2E">
        <w:rPr>
          <w:rFonts w:ascii="Arial" w:hAnsi="Arial" w:cs="Arial"/>
          <w:color w:val="000000" w:themeColor="text1"/>
          <w:lang w:val="mn-MN"/>
        </w:rPr>
        <w:t xml:space="preserve"> хүртээмжтэй дэд бүтэц, тээврийн хэрэгсэл зэрэг заалтуудыг агуулсан бай</w:t>
      </w:r>
      <w:r w:rsidR="00880FCE" w:rsidRPr="009E3B2E">
        <w:rPr>
          <w:rFonts w:ascii="Arial" w:hAnsi="Arial" w:cs="Arial"/>
          <w:color w:val="000000" w:themeColor="text1"/>
          <w:lang w:val="mn-MN"/>
        </w:rPr>
        <w:t>на.</w:t>
      </w:r>
      <w:r w:rsidRPr="009E3B2E">
        <w:rPr>
          <w:rFonts w:ascii="Arial" w:hAnsi="Arial" w:cs="Arial"/>
          <w:color w:val="000000" w:themeColor="text1"/>
          <w:lang w:val="mn-MN"/>
        </w:rPr>
        <w:t xml:space="preserve"> </w:t>
      </w:r>
      <w:r w:rsidR="00005333" w:rsidRPr="009E3B2E">
        <w:rPr>
          <w:rFonts w:ascii="Arial" w:hAnsi="Arial" w:cs="Arial"/>
          <w:color w:val="000000" w:themeColor="text1"/>
          <w:lang w:val="mn-MN"/>
        </w:rPr>
        <w:t>Мөн</w:t>
      </w:r>
      <w:r w:rsidRPr="009E3B2E">
        <w:rPr>
          <w:rFonts w:ascii="Arial" w:hAnsi="Arial" w:cs="Arial"/>
          <w:color w:val="000000" w:themeColor="text1"/>
          <w:lang w:val="mn-MN"/>
        </w:rPr>
        <w:t xml:space="preserve"> Нийгмийн ха</w:t>
      </w:r>
      <w:r w:rsidR="00756851" w:rsidRPr="009E3B2E">
        <w:rPr>
          <w:rFonts w:ascii="Arial" w:hAnsi="Arial" w:cs="Arial"/>
          <w:color w:val="000000" w:themeColor="text1"/>
          <w:lang w:val="mn-MN"/>
        </w:rPr>
        <w:t>ламжийн тухай</w:t>
      </w:r>
      <w:r w:rsidRPr="009E3B2E">
        <w:rPr>
          <w:rFonts w:ascii="Arial" w:hAnsi="Arial" w:cs="Arial"/>
          <w:color w:val="000000" w:themeColor="text1"/>
          <w:lang w:val="mn-MN"/>
        </w:rPr>
        <w:t xml:space="preserve"> хууль (2012), Нийгмийн даатгалын </w:t>
      </w:r>
      <w:r w:rsidR="00423F73" w:rsidRPr="009E3B2E">
        <w:rPr>
          <w:rFonts w:ascii="Arial" w:hAnsi="Arial" w:cs="Arial"/>
          <w:color w:val="000000" w:themeColor="text1"/>
          <w:lang w:val="mn-MN"/>
        </w:rPr>
        <w:t>ерөнхий</w:t>
      </w:r>
      <w:r w:rsidRPr="009E3B2E">
        <w:rPr>
          <w:rFonts w:ascii="Arial" w:hAnsi="Arial" w:cs="Arial"/>
          <w:color w:val="000000" w:themeColor="text1"/>
          <w:lang w:val="mn-MN"/>
        </w:rPr>
        <w:t xml:space="preserve"> хууль (</w:t>
      </w:r>
      <w:r w:rsidR="00423F73" w:rsidRPr="009E3B2E">
        <w:rPr>
          <w:rFonts w:ascii="Arial" w:hAnsi="Arial" w:cs="Arial"/>
          <w:color w:val="000000" w:themeColor="text1"/>
          <w:lang w:val="mn-MN"/>
        </w:rPr>
        <w:t>2023</w:t>
      </w:r>
      <w:r w:rsidRPr="009E3B2E">
        <w:rPr>
          <w:rFonts w:ascii="Arial" w:hAnsi="Arial" w:cs="Arial"/>
          <w:color w:val="000000" w:themeColor="text1"/>
          <w:lang w:val="mn-MN"/>
        </w:rPr>
        <w:t xml:space="preserve">) </w:t>
      </w:r>
      <w:r w:rsidR="00880FCE" w:rsidRPr="009E3B2E">
        <w:rPr>
          <w:rFonts w:ascii="Arial" w:hAnsi="Arial" w:cs="Arial"/>
          <w:color w:val="000000" w:themeColor="text1"/>
          <w:lang w:val="mn-MN"/>
        </w:rPr>
        <w:t xml:space="preserve">зэрэгт ахмад настны </w:t>
      </w:r>
      <w:r w:rsidRPr="009E3B2E">
        <w:rPr>
          <w:rFonts w:ascii="Arial" w:hAnsi="Arial" w:cs="Arial"/>
          <w:color w:val="000000" w:themeColor="text1"/>
          <w:lang w:val="mn-MN"/>
        </w:rPr>
        <w:t>туслах хэрэгсэл, тоног төхөөрөмж</w:t>
      </w:r>
      <w:r w:rsidR="0001650C" w:rsidRPr="009E3B2E">
        <w:rPr>
          <w:rFonts w:ascii="Arial" w:hAnsi="Arial" w:cs="Arial"/>
          <w:color w:val="000000" w:themeColor="text1"/>
          <w:lang w:val="mn-MN"/>
        </w:rPr>
        <w:t>өөр хангах</w:t>
      </w:r>
      <w:r w:rsidRPr="009E3B2E">
        <w:rPr>
          <w:rFonts w:ascii="Arial" w:hAnsi="Arial" w:cs="Arial"/>
          <w:color w:val="000000" w:themeColor="text1"/>
          <w:lang w:val="mn-MN"/>
        </w:rPr>
        <w:t xml:space="preserve"> санхүүгийн дэмжлэг</w:t>
      </w:r>
      <w:r w:rsidR="0001650C" w:rsidRPr="009E3B2E">
        <w:rPr>
          <w:rFonts w:ascii="Arial" w:hAnsi="Arial" w:cs="Arial"/>
          <w:color w:val="000000" w:themeColor="text1"/>
          <w:lang w:val="mn-MN"/>
        </w:rPr>
        <w:t>ий</w:t>
      </w:r>
      <w:r w:rsidR="001B2420" w:rsidRPr="009E3B2E">
        <w:rPr>
          <w:rFonts w:ascii="Arial" w:hAnsi="Arial" w:cs="Arial"/>
          <w:color w:val="000000" w:themeColor="text1"/>
          <w:lang w:val="mn-MN"/>
        </w:rPr>
        <w:t>г</w:t>
      </w:r>
      <w:r w:rsidR="0001650C" w:rsidRPr="009E3B2E">
        <w:rPr>
          <w:rFonts w:ascii="Arial" w:hAnsi="Arial" w:cs="Arial"/>
          <w:color w:val="000000" w:themeColor="text1"/>
          <w:lang w:val="mn-MN"/>
        </w:rPr>
        <w:t xml:space="preserve"> оруулсан байна.</w:t>
      </w:r>
      <w:r w:rsidRPr="009E3B2E">
        <w:rPr>
          <w:rFonts w:ascii="Arial" w:hAnsi="Arial" w:cs="Arial"/>
          <w:color w:val="000000" w:themeColor="text1"/>
          <w:lang w:val="mn-MN"/>
        </w:rPr>
        <w:t xml:space="preserve"> Гэвч эдгээр хууль тогтоомж</w:t>
      </w:r>
      <w:r w:rsidR="00061109" w:rsidRPr="009E3B2E">
        <w:rPr>
          <w:rFonts w:ascii="Arial" w:hAnsi="Arial" w:cs="Arial"/>
          <w:color w:val="000000" w:themeColor="text1"/>
          <w:lang w:val="mn-MN"/>
        </w:rPr>
        <w:t xml:space="preserve"> тогтвортой хэрэгжихгүй байна.</w:t>
      </w:r>
      <w:r w:rsidR="0078674D" w:rsidRPr="009E3B2E">
        <w:rPr>
          <w:rFonts w:ascii="Arial" w:hAnsi="Arial" w:cs="Arial"/>
          <w:color w:val="000000" w:themeColor="text1"/>
          <w:lang w:val="mn-MN"/>
        </w:rPr>
        <w:t xml:space="preserve"> </w:t>
      </w:r>
    </w:p>
    <w:p w14:paraId="59F81934" w14:textId="099A3142" w:rsidR="008A2061" w:rsidRPr="009E3B2E" w:rsidRDefault="008A2061" w:rsidP="009E3B2E">
      <w:pPr>
        <w:jc w:val="both"/>
        <w:rPr>
          <w:rFonts w:ascii="Arial" w:hAnsi="Arial" w:cs="Arial"/>
          <w:color w:val="000000" w:themeColor="text1"/>
          <w:lang w:val="mn-MN"/>
        </w:rPr>
      </w:pPr>
      <w:r w:rsidRPr="009E3B2E">
        <w:rPr>
          <w:rFonts w:ascii="Arial" w:hAnsi="Arial" w:cs="Arial"/>
          <w:color w:val="000000" w:themeColor="text1"/>
          <w:lang w:val="mn-MN"/>
        </w:rPr>
        <w:t xml:space="preserve">Хот болон хөдөөгийн хоорондох тэнцвэргүй байдал нь эрүүл </w:t>
      </w:r>
      <w:r w:rsidR="001D05FA" w:rsidRPr="009E3B2E">
        <w:rPr>
          <w:rFonts w:ascii="Arial" w:hAnsi="Arial" w:cs="Arial"/>
          <w:color w:val="000000" w:themeColor="text1"/>
          <w:lang w:val="mn-MN"/>
        </w:rPr>
        <w:t>насжих</w:t>
      </w:r>
      <w:r w:rsidRPr="009E3B2E">
        <w:rPr>
          <w:rFonts w:ascii="Arial" w:hAnsi="Arial" w:cs="Arial"/>
          <w:color w:val="000000" w:themeColor="text1"/>
          <w:lang w:val="mn-MN"/>
        </w:rPr>
        <w:t xml:space="preserve"> таатай орчинг бүрдүүлэхэд тулгардаг бэрхшээлийг улам </w:t>
      </w:r>
      <w:r w:rsidR="00ED0E3D" w:rsidRPr="009E3B2E">
        <w:rPr>
          <w:rFonts w:ascii="Arial" w:hAnsi="Arial" w:cs="Arial"/>
          <w:color w:val="000000" w:themeColor="text1"/>
          <w:lang w:val="mn-MN"/>
        </w:rPr>
        <w:t>гүнзгийрүүлж</w:t>
      </w:r>
      <w:r w:rsidRPr="009E3B2E">
        <w:rPr>
          <w:rFonts w:ascii="Arial" w:hAnsi="Arial" w:cs="Arial"/>
          <w:color w:val="000000" w:themeColor="text1"/>
          <w:lang w:val="mn-MN"/>
        </w:rPr>
        <w:t xml:space="preserve"> байна. </w:t>
      </w:r>
      <w:r w:rsidR="001D05FA" w:rsidRPr="009E3B2E">
        <w:rPr>
          <w:rFonts w:ascii="Arial" w:hAnsi="Arial" w:cs="Arial"/>
          <w:color w:val="000000" w:themeColor="text1"/>
          <w:lang w:val="mn-MN"/>
        </w:rPr>
        <w:t xml:space="preserve">Ахмад </w:t>
      </w:r>
      <w:r w:rsidRPr="009E3B2E">
        <w:rPr>
          <w:rFonts w:ascii="Arial" w:hAnsi="Arial" w:cs="Arial"/>
          <w:color w:val="000000" w:themeColor="text1"/>
          <w:lang w:val="mn-MN"/>
        </w:rPr>
        <w:t xml:space="preserve"> настнуудын амьдралын сэтгэл ханамжий</w:t>
      </w:r>
      <w:r w:rsidR="00E64753" w:rsidRPr="009E3B2E">
        <w:rPr>
          <w:rFonts w:ascii="Arial" w:hAnsi="Arial" w:cs="Arial"/>
          <w:color w:val="000000" w:themeColor="text1"/>
          <w:lang w:val="mn-MN"/>
        </w:rPr>
        <w:t>н</w:t>
      </w:r>
      <w:r w:rsidRPr="009E3B2E">
        <w:rPr>
          <w:rFonts w:ascii="Arial" w:hAnsi="Arial" w:cs="Arial"/>
          <w:color w:val="000000" w:themeColor="text1"/>
          <w:lang w:val="mn-MN"/>
        </w:rPr>
        <w:t xml:space="preserve"> судалгаагаар </w:t>
      </w:r>
      <w:r w:rsidR="00545EE5" w:rsidRPr="009E3B2E">
        <w:rPr>
          <w:rFonts w:ascii="Arial" w:hAnsi="Arial" w:cs="Arial"/>
          <w:color w:val="000000" w:themeColor="text1"/>
          <w:lang w:val="mn-MN"/>
        </w:rPr>
        <w:t xml:space="preserve">тэдний эрүүл мэнд </w:t>
      </w:r>
      <w:r w:rsidRPr="009E3B2E">
        <w:rPr>
          <w:rFonts w:ascii="Arial" w:hAnsi="Arial" w:cs="Arial"/>
          <w:color w:val="000000" w:themeColor="text1"/>
          <w:lang w:val="mn-MN"/>
        </w:rPr>
        <w:t xml:space="preserve">сайн сайхан байдлыг </w:t>
      </w:r>
      <w:r w:rsidR="00DA3853" w:rsidRPr="009E3B2E">
        <w:rPr>
          <w:rFonts w:ascii="Arial" w:hAnsi="Arial" w:cs="Arial"/>
          <w:color w:val="000000" w:themeColor="text1"/>
          <w:lang w:val="mn-MN"/>
        </w:rPr>
        <w:t>хадгалах</w:t>
      </w:r>
      <w:r w:rsidRPr="009E3B2E">
        <w:rPr>
          <w:rFonts w:ascii="Arial" w:hAnsi="Arial" w:cs="Arial"/>
          <w:color w:val="000000" w:themeColor="text1"/>
          <w:lang w:val="mn-MN"/>
        </w:rPr>
        <w:t xml:space="preserve"> дэд бүтэц, эрүүл мэнд, нийгмийн </w:t>
      </w:r>
      <w:r w:rsidR="005237B5" w:rsidRPr="009E3B2E">
        <w:rPr>
          <w:rFonts w:ascii="Arial" w:hAnsi="Arial" w:cs="Arial"/>
          <w:color w:val="000000" w:themeColor="text1"/>
          <w:lang w:val="mn-MN"/>
        </w:rPr>
        <w:t xml:space="preserve">хамгаалал, халамж </w:t>
      </w:r>
      <w:r w:rsidRPr="009E3B2E">
        <w:rPr>
          <w:rFonts w:ascii="Arial" w:hAnsi="Arial" w:cs="Arial"/>
          <w:color w:val="000000" w:themeColor="text1"/>
          <w:lang w:val="mn-MN"/>
        </w:rPr>
        <w:t>үйлчилгээний хүртээмж, нийгмийн оролцооны боломжууд</w:t>
      </w:r>
      <w:r w:rsidR="00DA3853" w:rsidRPr="009E3B2E">
        <w:rPr>
          <w:rFonts w:ascii="Arial" w:hAnsi="Arial" w:cs="Arial"/>
          <w:color w:val="000000" w:themeColor="text1"/>
          <w:lang w:val="mn-MN"/>
        </w:rPr>
        <w:t xml:space="preserve"> харьцангуй доогуур байна</w:t>
      </w:r>
      <w:r w:rsidRPr="009E3B2E">
        <w:rPr>
          <w:rFonts w:ascii="Arial" w:hAnsi="Arial" w:cs="Arial"/>
          <w:color w:val="000000" w:themeColor="text1"/>
          <w:lang w:val="mn-MN"/>
        </w:rPr>
        <w:t xml:space="preserve">. </w:t>
      </w:r>
    </w:p>
    <w:p w14:paraId="1DEBBAC8" w14:textId="32E5E5C7" w:rsidR="008A2061" w:rsidRPr="009E3B2E" w:rsidRDefault="00B95529" w:rsidP="009E3B2E">
      <w:pPr>
        <w:jc w:val="both"/>
        <w:rPr>
          <w:rFonts w:ascii="Arial" w:hAnsi="Arial" w:cs="Arial"/>
          <w:color w:val="000000" w:themeColor="text1"/>
          <w:lang w:val="mn-MN"/>
        </w:rPr>
      </w:pPr>
      <w:r w:rsidRPr="009E3B2E">
        <w:rPr>
          <w:rFonts w:ascii="Arial" w:hAnsi="Arial" w:cs="Arial"/>
          <w:color w:val="000000" w:themeColor="text1"/>
          <w:lang w:val="mn-MN"/>
        </w:rPr>
        <w:t>Энэ нь</w:t>
      </w:r>
      <w:r w:rsidR="008A2061" w:rsidRPr="009E3B2E">
        <w:rPr>
          <w:rFonts w:ascii="Arial" w:hAnsi="Arial" w:cs="Arial"/>
          <w:color w:val="000000" w:themeColor="text1"/>
          <w:lang w:val="mn-MN"/>
        </w:rPr>
        <w:t xml:space="preserve"> Монгол улс</w:t>
      </w:r>
      <w:r w:rsidRPr="009E3B2E">
        <w:rPr>
          <w:rFonts w:ascii="Arial" w:hAnsi="Arial" w:cs="Arial"/>
          <w:color w:val="000000" w:themeColor="text1"/>
          <w:lang w:val="mn-MN"/>
        </w:rPr>
        <w:t>ын</w:t>
      </w:r>
      <w:r w:rsidR="008A2061" w:rsidRPr="009E3B2E">
        <w:rPr>
          <w:rFonts w:ascii="Arial" w:hAnsi="Arial" w:cs="Arial"/>
          <w:color w:val="000000" w:themeColor="text1"/>
          <w:lang w:val="mn-MN"/>
        </w:rPr>
        <w:t xml:space="preserve"> өргөн уудам газар </w:t>
      </w:r>
      <w:r w:rsidR="001D05FA" w:rsidRPr="009E3B2E">
        <w:rPr>
          <w:rFonts w:ascii="Arial" w:hAnsi="Arial" w:cs="Arial"/>
          <w:color w:val="000000" w:themeColor="text1"/>
          <w:lang w:val="mn-MN"/>
        </w:rPr>
        <w:t>нутаг</w:t>
      </w:r>
      <w:r w:rsidR="008A2061" w:rsidRPr="009E3B2E">
        <w:rPr>
          <w:rFonts w:ascii="Arial" w:hAnsi="Arial" w:cs="Arial"/>
          <w:color w:val="000000" w:themeColor="text1"/>
          <w:lang w:val="mn-MN"/>
        </w:rPr>
        <w:t xml:space="preserve">, хүн амын нягтрал бага байгаа </w:t>
      </w:r>
      <w:r w:rsidR="00726BD4" w:rsidRPr="009E3B2E">
        <w:rPr>
          <w:rFonts w:ascii="Arial" w:hAnsi="Arial" w:cs="Arial"/>
          <w:color w:val="000000" w:themeColor="text1"/>
          <w:lang w:val="mn-MN"/>
        </w:rPr>
        <w:t xml:space="preserve">зэрэг нь ахмад настанд ээлтэй орчин бүрдүүлэх </w:t>
      </w:r>
      <w:r w:rsidR="008A2061" w:rsidRPr="009E3B2E">
        <w:rPr>
          <w:rFonts w:ascii="Arial" w:hAnsi="Arial" w:cs="Arial"/>
          <w:color w:val="000000" w:themeColor="text1"/>
          <w:lang w:val="mn-MN"/>
        </w:rPr>
        <w:t xml:space="preserve">бодлогыг хэрэгжүүлэхэд </w:t>
      </w:r>
      <w:r w:rsidR="00726BD4" w:rsidRPr="009E3B2E">
        <w:rPr>
          <w:rFonts w:ascii="Arial" w:hAnsi="Arial" w:cs="Arial"/>
          <w:color w:val="000000" w:themeColor="text1"/>
          <w:lang w:val="mn-MN"/>
        </w:rPr>
        <w:t>саад</w:t>
      </w:r>
      <w:r w:rsidR="008A2061" w:rsidRPr="009E3B2E">
        <w:rPr>
          <w:rFonts w:ascii="Arial" w:hAnsi="Arial" w:cs="Arial"/>
          <w:color w:val="000000" w:themeColor="text1"/>
          <w:lang w:val="mn-MN"/>
        </w:rPr>
        <w:t xml:space="preserve"> бэрхшээл учруулж бай</w:t>
      </w:r>
      <w:r w:rsidR="004423B3" w:rsidRPr="009E3B2E">
        <w:rPr>
          <w:rFonts w:ascii="Arial" w:hAnsi="Arial" w:cs="Arial"/>
          <w:color w:val="000000" w:themeColor="text1"/>
          <w:lang w:val="mn-MN"/>
        </w:rPr>
        <w:t>на</w:t>
      </w:r>
      <w:r w:rsidR="005237B5" w:rsidRPr="009E3B2E">
        <w:rPr>
          <w:rFonts w:ascii="Arial" w:hAnsi="Arial" w:cs="Arial"/>
          <w:color w:val="000000" w:themeColor="text1"/>
          <w:lang w:val="mn-MN"/>
        </w:rPr>
        <w:t>.</w:t>
      </w:r>
      <w:r w:rsidR="00EB5B7E" w:rsidRPr="009E3B2E">
        <w:rPr>
          <w:rFonts w:ascii="Arial" w:hAnsi="Arial" w:cs="Arial"/>
          <w:color w:val="000000" w:themeColor="text1"/>
          <w:lang w:val="mn-MN"/>
        </w:rPr>
        <w:t xml:space="preserve"> </w:t>
      </w:r>
      <w:r w:rsidR="0050530C" w:rsidRPr="009E3B2E">
        <w:rPr>
          <w:rFonts w:ascii="Arial" w:hAnsi="Arial" w:cs="Arial"/>
          <w:color w:val="000000" w:themeColor="text1"/>
          <w:lang w:val="mn-MN"/>
        </w:rPr>
        <w:t>Ахмад настны у</w:t>
      </w:r>
      <w:r w:rsidR="008A2061" w:rsidRPr="009E3B2E">
        <w:rPr>
          <w:rFonts w:ascii="Arial" w:hAnsi="Arial" w:cs="Arial"/>
          <w:color w:val="000000" w:themeColor="text1"/>
          <w:lang w:val="mn-MN"/>
        </w:rPr>
        <w:t xml:space="preserve">рт хугацааны </w:t>
      </w:r>
      <w:r w:rsidR="00332F99" w:rsidRPr="009E3B2E">
        <w:rPr>
          <w:rFonts w:ascii="Arial" w:hAnsi="Arial" w:cs="Arial"/>
          <w:color w:val="000000" w:themeColor="text1"/>
          <w:lang w:val="mn-MN"/>
        </w:rPr>
        <w:t>тусламж үйлчилгээ</w:t>
      </w:r>
      <w:r w:rsidR="006713B7" w:rsidRPr="009E3B2E">
        <w:rPr>
          <w:rFonts w:ascii="Arial" w:hAnsi="Arial" w:cs="Arial"/>
          <w:color w:val="000000" w:themeColor="text1"/>
          <w:lang w:val="mn-MN"/>
        </w:rPr>
        <w:t>ний тогтолцоог</w:t>
      </w:r>
      <w:r w:rsidR="00332F99" w:rsidRPr="009E3B2E">
        <w:rPr>
          <w:rFonts w:ascii="Arial" w:hAnsi="Arial" w:cs="Arial"/>
          <w:color w:val="000000" w:themeColor="text1"/>
          <w:lang w:val="mn-MN"/>
        </w:rPr>
        <w:t xml:space="preserve"> бий болгох</w:t>
      </w:r>
      <w:r w:rsidR="000975FC" w:rsidRPr="009E3B2E">
        <w:rPr>
          <w:rFonts w:ascii="Arial" w:hAnsi="Arial" w:cs="Arial"/>
          <w:color w:val="000000" w:themeColor="text1"/>
          <w:lang w:val="mn-MN"/>
        </w:rPr>
        <w:t xml:space="preserve">, нэвтрүүлэх </w:t>
      </w:r>
      <w:r w:rsidR="00332F99" w:rsidRPr="009E3B2E">
        <w:rPr>
          <w:rFonts w:ascii="Arial" w:hAnsi="Arial" w:cs="Arial"/>
          <w:color w:val="000000" w:themeColor="text1"/>
          <w:lang w:val="mn-MN"/>
        </w:rPr>
        <w:t>хэрэгжүүлэхийн тулд</w:t>
      </w:r>
      <w:r w:rsidR="008A2061" w:rsidRPr="009E3B2E">
        <w:rPr>
          <w:rFonts w:ascii="Arial" w:hAnsi="Arial" w:cs="Arial"/>
          <w:color w:val="000000" w:themeColor="text1"/>
          <w:lang w:val="mn-MN"/>
        </w:rPr>
        <w:t xml:space="preserve"> бүх талыг хамарсан </w:t>
      </w:r>
      <w:r w:rsidR="0096685E" w:rsidRPr="009E3B2E">
        <w:rPr>
          <w:rFonts w:ascii="Arial" w:hAnsi="Arial" w:cs="Arial"/>
          <w:color w:val="000000" w:themeColor="text1"/>
          <w:lang w:val="mn-MN"/>
        </w:rPr>
        <w:t xml:space="preserve">үндэсний хэмжээний </w:t>
      </w:r>
      <w:r w:rsidR="008A2061" w:rsidRPr="009E3B2E">
        <w:rPr>
          <w:rFonts w:ascii="Arial" w:hAnsi="Arial" w:cs="Arial"/>
          <w:color w:val="000000" w:themeColor="text1"/>
          <w:lang w:val="mn-MN"/>
        </w:rPr>
        <w:t>судалгаа</w:t>
      </w:r>
      <w:r w:rsidR="0096685E" w:rsidRPr="009E3B2E">
        <w:rPr>
          <w:rFonts w:ascii="Arial" w:hAnsi="Arial" w:cs="Arial"/>
          <w:color w:val="000000" w:themeColor="text1"/>
          <w:lang w:val="mn-MN"/>
        </w:rPr>
        <w:t xml:space="preserve"> хийх</w:t>
      </w:r>
      <w:r w:rsidR="008A2061" w:rsidRPr="009E3B2E">
        <w:rPr>
          <w:rFonts w:ascii="Arial" w:hAnsi="Arial" w:cs="Arial"/>
          <w:color w:val="000000" w:themeColor="text1"/>
          <w:lang w:val="mn-MN"/>
        </w:rPr>
        <w:t>, мэдээлэл цуглуулах</w:t>
      </w:r>
      <w:r w:rsidR="0096685E" w:rsidRPr="009E3B2E">
        <w:rPr>
          <w:rFonts w:ascii="Arial" w:hAnsi="Arial" w:cs="Arial"/>
          <w:color w:val="000000" w:themeColor="text1"/>
          <w:lang w:val="mn-MN"/>
        </w:rPr>
        <w:t>, боловсруулалт</w:t>
      </w:r>
      <w:r w:rsidR="00FB525F" w:rsidRPr="009E3B2E">
        <w:rPr>
          <w:rFonts w:ascii="Arial" w:hAnsi="Arial" w:cs="Arial"/>
          <w:color w:val="000000" w:themeColor="text1"/>
          <w:lang w:val="mn-MN"/>
        </w:rPr>
        <w:t xml:space="preserve"> </w:t>
      </w:r>
      <w:r w:rsidR="000975FC" w:rsidRPr="009E3B2E">
        <w:rPr>
          <w:rFonts w:ascii="Arial" w:hAnsi="Arial" w:cs="Arial"/>
          <w:color w:val="000000" w:themeColor="text1"/>
          <w:lang w:val="mn-MN"/>
        </w:rPr>
        <w:t>хийх</w:t>
      </w:r>
      <w:r w:rsidR="0096685E" w:rsidRPr="009E3B2E">
        <w:rPr>
          <w:rFonts w:ascii="Arial" w:hAnsi="Arial" w:cs="Arial"/>
          <w:color w:val="000000" w:themeColor="text1"/>
          <w:lang w:val="mn-MN"/>
        </w:rPr>
        <w:t xml:space="preserve"> </w:t>
      </w:r>
      <w:r w:rsidR="00FB525F" w:rsidRPr="009E3B2E">
        <w:rPr>
          <w:rFonts w:ascii="Arial" w:hAnsi="Arial" w:cs="Arial"/>
          <w:color w:val="000000" w:themeColor="text1"/>
          <w:lang w:val="mn-MN"/>
        </w:rPr>
        <w:t xml:space="preserve"> нэн</w:t>
      </w:r>
      <w:r w:rsidR="008A2061" w:rsidRPr="009E3B2E">
        <w:rPr>
          <w:rFonts w:ascii="Arial" w:hAnsi="Arial" w:cs="Arial"/>
          <w:color w:val="000000" w:themeColor="text1"/>
          <w:lang w:val="mn-MN"/>
        </w:rPr>
        <w:t xml:space="preserve"> шаардлагатай байна.</w:t>
      </w:r>
      <w:r w:rsidR="001D05FA" w:rsidRPr="009E3B2E">
        <w:rPr>
          <w:rFonts w:ascii="Arial" w:hAnsi="Arial" w:cs="Arial"/>
          <w:noProof w:val="0"/>
          <w:color w:val="000000" w:themeColor="text1"/>
          <w:lang w:val="mn-MN"/>
        </w:rPr>
        <w:t xml:space="preserve"> </w:t>
      </w:r>
    </w:p>
    <w:p w14:paraId="6437B513" w14:textId="63522A93" w:rsidR="00FB525F" w:rsidRPr="009E3B2E" w:rsidRDefault="00C87988" w:rsidP="009E3B2E">
      <w:pPr>
        <w:jc w:val="both"/>
        <w:rPr>
          <w:rFonts w:ascii="Arial" w:hAnsi="Arial" w:cs="Arial"/>
          <w:color w:val="000000" w:themeColor="text1"/>
          <w:lang w:val="mn-MN"/>
        </w:rPr>
      </w:pPr>
      <w:r w:rsidRPr="009E3B2E">
        <w:rPr>
          <w:rFonts w:ascii="Arial" w:hAnsi="Arial" w:cs="Arial"/>
          <w:color w:val="000000" w:themeColor="text1"/>
          <w:lang w:val="mn-MN"/>
        </w:rPr>
        <w:t xml:space="preserve">Эрүүл идэвхтэй насжилтыг </w:t>
      </w:r>
      <w:r w:rsidR="0087580E" w:rsidRPr="009E3B2E">
        <w:rPr>
          <w:rFonts w:ascii="Arial" w:hAnsi="Arial" w:cs="Arial"/>
          <w:color w:val="000000" w:themeColor="text1"/>
          <w:lang w:val="mn-MN"/>
        </w:rPr>
        <w:t xml:space="preserve">дэмжихийн тулд </w:t>
      </w:r>
      <w:r w:rsidR="008A2061" w:rsidRPr="009E3B2E">
        <w:rPr>
          <w:rFonts w:ascii="Arial" w:hAnsi="Arial" w:cs="Arial"/>
          <w:color w:val="000000" w:themeColor="text1"/>
          <w:lang w:val="mn-MN"/>
        </w:rPr>
        <w:t>Монгол улс</w:t>
      </w:r>
      <w:r w:rsidR="0087580E" w:rsidRPr="009E3B2E">
        <w:rPr>
          <w:rFonts w:ascii="Arial" w:hAnsi="Arial" w:cs="Arial"/>
          <w:color w:val="000000" w:themeColor="text1"/>
          <w:lang w:val="mn-MN"/>
        </w:rPr>
        <w:t>ын хэмжээнд настанд ээлтэй орчин бүрдүүлэх үндэсний хөтөлбөр болгон хэрэгжүүлэхэд</w:t>
      </w:r>
      <w:r w:rsidR="008A2061" w:rsidRPr="009E3B2E">
        <w:rPr>
          <w:rFonts w:ascii="Arial" w:hAnsi="Arial" w:cs="Arial"/>
          <w:color w:val="000000" w:themeColor="text1"/>
          <w:lang w:val="mn-MN"/>
        </w:rPr>
        <w:t xml:space="preserve"> анхаарлаа </w:t>
      </w:r>
      <w:r w:rsidR="00D0726C" w:rsidRPr="009E3B2E">
        <w:rPr>
          <w:rFonts w:ascii="Arial" w:hAnsi="Arial" w:cs="Arial"/>
          <w:color w:val="000000" w:themeColor="text1"/>
          <w:lang w:val="mn-MN"/>
        </w:rPr>
        <w:t>хандуулах</w:t>
      </w:r>
      <w:r w:rsidR="008A2061" w:rsidRPr="009E3B2E">
        <w:rPr>
          <w:rFonts w:ascii="Arial" w:hAnsi="Arial" w:cs="Arial"/>
          <w:color w:val="000000" w:themeColor="text1"/>
          <w:lang w:val="mn-MN"/>
        </w:rPr>
        <w:t xml:space="preserve"> </w:t>
      </w:r>
      <w:r w:rsidR="00F60404" w:rsidRPr="009E3B2E">
        <w:rPr>
          <w:rFonts w:ascii="Arial" w:hAnsi="Arial" w:cs="Arial"/>
          <w:color w:val="000000" w:themeColor="text1"/>
          <w:lang w:val="mn-MN"/>
        </w:rPr>
        <w:t>хэрэгтэй</w:t>
      </w:r>
      <w:r w:rsidR="008A2061" w:rsidRPr="009E3B2E">
        <w:rPr>
          <w:rFonts w:ascii="Arial" w:hAnsi="Arial" w:cs="Arial"/>
          <w:color w:val="000000" w:themeColor="text1"/>
          <w:lang w:val="mn-MN"/>
        </w:rPr>
        <w:t>. Үүнд</w:t>
      </w:r>
      <w:r w:rsidR="00D0726C" w:rsidRPr="009E3B2E">
        <w:rPr>
          <w:rFonts w:ascii="Arial" w:hAnsi="Arial" w:cs="Arial"/>
          <w:color w:val="000000" w:themeColor="text1"/>
          <w:lang w:val="mn-MN"/>
        </w:rPr>
        <w:t>:</w:t>
      </w:r>
      <w:r w:rsidR="008A2061" w:rsidRPr="009E3B2E">
        <w:rPr>
          <w:rFonts w:ascii="Arial" w:hAnsi="Arial" w:cs="Arial"/>
          <w:color w:val="000000" w:themeColor="text1"/>
          <w:lang w:val="mn-MN"/>
        </w:rPr>
        <w:t xml:space="preserve"> </w:t>
      </w:r>
      <w:r w:rsidR="001F335B" w:rsidRPr="009E3B2E">
        <w:rPr>
          <w:rFonts w:ascii="Arial" w:hAnsi="Arial" w:cs="Arial"/>
          <w:color w:val="000000" w:themeColor="text1"/>
          <w:lang w:val="mn-MN"/>
        </w:rPr>
        <w:t xml:space="preserve">нийслэл, аймаг, дүүрэг, сум, </w:t>
      </w:r>
      <w:r w:rsidR="008A2061" w:rsidRPr="009E3B2E">
        <w:rPr>
          <w:rFonts w:ascii="Arial" w:hAnsi="Arial" w:cs="Arial"/>
          <w:color w:val="000000" w:themeColor="text1"/>
          <w:lang w:val="mn-MN"/>
        </w:rPr>
        <w:t>орон нутгийн удирдлаг</w:t>
      </w:r>
      <w:r w:rsidR="001F335B" w:rsidRPr="009E3B2E">
        <w:rPr>
          <w:rFonts w:ascii="Arial" w:hAnsi="Arial" w:cs="Arial"/>
          <w:color w:val="000000" w:themeColor="text1"/>
          <w:lang w:val="mn-MN"/>
        </w:rPr>
        <w:t>ыг мэдээллээр хангах</w:t>
      </w:r>
      <w:r w:rsidR="00D0726C" w:rsidRPr="009E3B2E">
        <w:rPr>
          <w:rFonts w:ascii="Arial" w:hAnsi="Arial" w:cs="Arial"/>
          <w:color w:val="000000" w:themeColor="text1"/>
          <w:lang w:val="mn-MN"/>
        </w:rPr>
        <w:t>,</w:t>
      </w:r>
      <w:r w:rsidR="001F335B" w:rsidRPr="009E3B2E">
        <w:rPr>
          <w:rFonts w:ascii="Arial" w:hAnsi="Arial" w:cs="Arial"/>
          <w:color w:val="000000" w:themeColor="text1"/>
          <w:lang w:val="mn-MN"/>
        </w:rPr>
        <w:t xml:space="preserve"> ойлголт өгөх,</w:t>
      </w:r>
      <w:r w:rsidR="00A7281C" w:rsidRPr="009E3B2E">
        <w:rPr>
          <w:rFonts w:ascii="Arial" w:hAnsi="Arial" w:cs="Arial"/>
          <w:color w:val="000000" w:themeColor="text1"/>
          <w:lang w:val="mn-MN"/>
        </w:rPr>
        <w:t xml:space="preserve"> хөтөлбөрийн хэрэгжилтэд шаардлагатай</w:t>
      </w:r>
      <w:r w:rsidR="00D0726C" w:rsidRPr="009E3B2E">
        <w:rPr>
          <w:rFonts w:ascii="Arial" w:hAnsi="Arial" w:cs="Arial"/>
          <w:color w:val="000000" w:themeColor="text1"/>
          <w:lang w:val="mn-MN"/>
        </w:rPr>
        <w:t xml:space="preserve"> </w:t>
      </w:r>
      <w:r w:rsidR="008A2061" w:rsidRPr="009E3B2E">
        <w:rPr>
          <w:rFonts w:ascii="Arial" w:hAnsi="Arial" w:cs="Arial"/>
          <w:color w:val="000000" w:themeColor="text1"/>
          <w:lang w:val="mn-MN"/>
        </w:rPr>
        <w:t xml:space="preserve">санхүүгийн болон хүний нөөцийн хүртээмжийг хангах, эрүүл мэнд, нийгмийн </w:t>
      </w:r>
      <w:r w:rsidR="00D0726C" w:rsidRPr="009E3B2E">
        <w:rPr>
          <w:rFonts w:ascii="Arial" w:hAnsi="Arial" w:cs="Arial"/>
          <w:color w:val="000000" w:themeColor="text1"/>
          <w:lang w:val="mn-MN"/>
        </w:rPr>
        <w:t xml:space="preserve">халамжийн </w:t>
      </w:r>
      <w:r w:rsidR="008A2061" w:rsidRPr="009E3B2E">
        <w:rPr>
          <w:rFonts w:ascii="Arial" w:hAnsi="Arial" w:cs="Arial"/>
          <w:color w:val="000000" w:themeColor="text1"/>
          <w:lang w:val="mn-MN"/>
        </w:rPr>
        <w:t>салбаруудын хамтын ажиллагааг дэмжих зэрэг орно. Олон нийт</w:t>
      </w:r>
      <w:r w:rsidR="00FB525F" w:rsidRPr="009E3B2E">
        <w:rPr>
          <w:rFonts w:ascii="Arial" w:hAnsi="Arial" w:cs="Arial"/>
          <w:color w:val="000000" w:themeColor="text1"/>
          <w:lang w:val="mn-MN"/>
        </w:rPr>
        <w:t xml:space="preserve">ийн оролцоонд түшиглэсэн </w:t>
      </w:r>
      <w:r w:rsidR="000F5DE4" w:rsidRPr="009E3B2E">
        <w:rPr>
          <w:rFonts w:ascii="Arial" w:hAnsi="Arial" w:cs="Arial"/>
          <w:color w:val="000000" w:themeColor="text1"/>
          <w:lang w:val="mn-MN"/>
        </w:rPr>
        <w:t xml:space="preserve">ахмад настны асрамж үйлчилгээний </w:t>
      </w:r>
      <w:r w:rsidR="008A2061" w:rsidRPr="009E3B2E">
        <w:rPr>
          <w:rFonts w:ascii="Arial" w:hAnsi="Arial" w:cs="Arial"/>
          <w:color w:val="000000" w:themeColor="text1"/>
          <w:lang w:val="mn-MN"/>
        </w:rPr>
        <w:t xml:space="preserve">нэгдсэн </w:t>
      </w:r>
      <w:r w:rsidR="000F5DE4" w:rsidRPr="009E3B2E">
        <w:rPr>
          <w:rFonts w:ascii="Arial" w:hAnsi="Arial" w:cs="Arial"/>
          <w:color w:val="000000" w:themeColor="text1"/>
          <w:lang w:val="mn-MN"/>
        </w:rPr>
        <w:t>тогтолцоо</w:t>
      </w:r>
      <w:r w:rsidR="0016604A" w:rsidRPr="009E3B2E">
        <w:rPr>
          <w:rFonts w:ascii="Arial" w:hAnsi="Arial" w:cs="Arial"/>
          <w:color w:val="000000" w:themeColor="text1"/>
          <w:lang w:val="mn-MN"/>
        </w:rPr>
        <w:t xml:space="preserve">ны </w:t>
      </w:r>
      <w:r w:rsidR="008A2061" w:rsidRPr="009E3B2E">
        <w:rPr>
          <w:rFonts w:ascii="Arial" w:hAnsi="Arial" w:cs="Arial"/>
          <w:color w:val="000000" w:themeColor="text1"/>
          <w:lang w:val="mn-MN"/>
        </w:rPr>
        <w:t>шинэлэг загварууд</w:t>
      </w:r>
      <w:r w:rsidR="0016604A" w:rsidRPr="009E3B2E">
        <w:rPr>
          <w:rFonts w:ascii="Arial" w:hAnsi="Arial" w:cs="Arial"/>
          <w:color w:val="000000" w:themeColor="text1"/>
          <w:lang w:val="mn-MN"/>
        </w:rPr>
        <w:t>ыг</w:t>
      </w:r>
      <w:r w:rsidR="008A2061" w:rsidRPr="009E3B2E">
        <w:rPr>
          <w:rFonts w:ascii="Arial" w:hAnsi="Arial" w:cs="Arial"/>
          <w:color w:val="000000" w:themeColor="text1"/>
          <w:lang w:val="mn-MN"/>
        </w:rPr>
        <w:t xml:space="preserve"> </w:t>
      </w:r>
      <w:r w:rsidR="0016604A" w:rsidRPr="009E3B2E">
        <w:rPr>
          <w:rFonts w:ascii="Arial" w:hAnsi="Arial" w:cs="Arial"/>
          <w:color w:val="000000" w:themeColor="text1"/>
          <w:lang w:val="mn-MN"/>
        </w:rPr>
        <w:t xml:space="preserve">өргөжүүлж </w:t>
      </w:r>
      <w:r w:rsidR="00914BCE" w:rsidRPr="009E3B2E">
        <w:rPr>
          <w:rFonts w:ascii="Arial" w:hAnsi="Arial" w:cs="Arial"/>
          <w:color w:val="000000" w:themeColor="text1"/>
          <w:lang w:val="mn-MN"/>
        </w:rPr>
        <w:t>хот орон нутгийн ахмад настнуудад</w:t>
      </w:r>
      <w:r w:rsidR="008A2061" w:rsidRPr="009E3B2E">
        <w:rPr>
          <w:rFonts w:ascii="Arial" w:hAnsi="Arial" w:cs="Arial"/>
          <w:color w:val="000000" w:themeColor="text1"/>
          <w:lang w:val="mn-MN"/>
        </w:rPr>
        <w:t xml:space="preserve"> </w:t>
      </w:r>
      <w:r w:rsidR="00FB525F" w:rsidRPr="009E3B2E">
        <w:rPr>
          <w:rFonts w:ascii="Arial" w:hAnsi="Arial" w:cs="Arial"/>
          <w:color w:val="000000" w:themeColor="text1"/>
          <w:lang w:val="mn-MN"/>
        </w:rPr>
        <w:t>эрүүл насжих</w:t>
      </w:r>
      <w:r w:rsidR="008A2061" w:rsidRPr="009E3B2E">
        <w:rPr>
          <w:rFonts w:ascii="Arial" w:hAnsi="Arial" w:cs="Arial"/>
          <w:color w:val="000000" w:themeColor="text1"/>
          <w:lang w:val="mn-MN"/>
        </w:rPr>
        <w:t xml:space="preserve"> боломжий</w:t>
      </w:r>
      <w:r w:rsidR="00F21E4B" w:rsidRPr="009E3B2E">
        <w:rPr>
          <w:rFonts w:ascii="Arial" w:hAnsi="Arial" w:cs="Arial"/>
          <w:color w:val="000000" w:themeColor="text1"/>
          <w:lang w:val="mn-MN"/>
        </w:rPr>
        <w:t>г</w:t>
      </w:r>
      <w:r w:rsidR="008A2061" w:rsidRPr="009E3B2E">
        <w:rPr>
          <w:rFonts w:ascii="Arial" w:hAnsi="Arial" w:cs="Arial"/>
          <w:color w:val="000000" w:themeColor="text1"/>
          <w:lang w:val="mn-MN"/>
        </w:rPr>
        <w:t xml:space="preserve"> </w:t>
      </w:r>
      <w:r w:rsidR="00F21E4B" w:rsidRPr="009E3B2E">
        <w:rPr>
          <w:rFonts w:ascii="Arial" w:hAnsi="Arial" w:cs="Arial"/>
          <w:color w:val="000000" w:themeColor="text1"/>
          <w:lang w:val="mn-MN"/>
        </w:rPr>
        <w:t>бүрдүүлж</w:t>
      </w:r>
      <w:r w:rsidR="00914BCE" w:rsidRPr="009E3B2E">
        <w:rPr>
          <w:rFonts w:ascii="Arial" w:hAnsi="Arial" w:cs="Arial"/>
          <w:color w:val="000000" w:themeColor="text1"/>
          <w:lang w:val="mn-MN"/>
        </w:rPr>
        <w:t xml:space="preserve"> </w:t>
      </w:r>
      <w:r w:rsidR="008A2061" w:rsidRPr="009E3B2E">
        <w:rPr>
          <w:rFonts w:ascii="Arial" w:hAnsi="Arial" w:cs="Arial"/>
          <w:color w:val="000000" w:themeColor="text1"/>
          <w:lang w:val="mn-MN"/>
        </w:rPr>
        <w:t>хэрэг</w:t>
      </w:r>
      <w:r w:rsidR="00914BCE" w:rsidRPr="009E3B2E">
        <w:rPr>
          <w:rFonts w:ascii="Arial" w:hAnsi="Arial" w:cs="Arial"/>
          <w:color w:val="000000" w:themeColor="text1"/>
          <w:lang w:val="mn-MN"/>
        </w:rPr>
        <w:t>цээтэй</w:t>
      </w:r>
      <w:r w:rsidR="008A2061" w:rsidRPr="009E3B2E">
        <w:rPr>
          <w:rFonts w:ascii="Arial" w:hAnsi="Arial" w:cs="Arial"/>
          <w:color w:val="000000" w:themeColor="text1"/>
          <w:lang w:val="mn-MN"/>
        </w:rPr>
        <w:t xml:space="preserve"> үйлчилгээг авах </w:t>
      </w:r>
      <w:r w:rsidR="00F21E4B" w:rsidRPr="009E3B2E">
        <w:rPr>
          <w:rFonts w:ascii="Arial" w:hAnsi="Arial" w:cs="Arial"/>
          <w:color w:val="000000" w:themeColor="text1"/>
          <w:lang w:val="mn-MN"/>
        </w:rPr>
        <w:t>нөхцөл</w:t>
      </w:r>
      <w:r w:rsidR="008A2061" w:rsidRPr="009E3B2E">
        <w:rPr>
          <w:rFonts w:ascii="Arial" w:hAnsi="Arial" w:cs="Arial"/>
          <w:color w:val="000000" w:themeColor="text1"/>
          <w:lang w:val="mn-MN"/>
        </w:rPr>
        <w:t xml:space="preserve"> нэн чухал юм. Эдгээр арга хэмжээ</w:t>
      </w:r>
      <w:r w:rsidR="00B16982" w:rsidRPr="009E3B2E">
        <w:rPr>
          <w:rFonts w:ascii="Arial" w:hAnsi="Arial" w:cs="Arial"/>
          <w:color w:val="000000" w:themeColor="text1"/>
          <w:lang w:val="mn-MN"/>
        </w:rPr>
        <w:t>нүүдийг</w:t>
      </w:r>
      <w:r w:rsidR="008A2061" w:rsidRPr="009E3B2E">
        <w:rPr>
          <w:rFonts w:ascii="Arial" w:hAnsi="Arial" w:cs="Arial"/>
          <w:color w:val="000000" w:themeColor="text1"/>
          <w:lang w:val="mn-MN"/>
        </w:rPr>
        <w:t xml:space="preserve"> </w:t>
      </w:r>
      <w:r w:rsidR="00B16982" w:rsidRPr="009E3B2E">
        <w:rPr>
          <w:rFonts w:ascii="Arial" w:hAnsi="Arial" w:cs="Arial"/>
          <w:color w:val="000000" w:themeColor="text1"/>
          <w:lang w:val="mn-MN"/>
        </w:rPr>
        <w:t>н</w:t>
      </w:r>
      <w:r w:rsidR="008A2061" w:rsidRPr="009E3B2E">
        <w:rPr>
          <w:rFonts w:ascii="Arial" w:hAnsi="Arial" w:cs="Arial"/>
          <w:color w:val="000000" w:themeColor="text1"/>
          <w:lang w:val="mn-MN"/>
        </w:rPr>
        <w:t xml:space="preserve">эн тэргүүнд тавьснаар Монгол улс эрүүл </w:t>
      </w:r>
      <w:r w:rsidR="00823700" w:rsidRPr="009E3B2E">
        <w:rPr>
          <w:rFonts w:ascii="Arial" w:hAnsi="Arial" w:cs="Arial"/>
          <w:color w:val="000000" w:themeColor="text1"/>
          <w:lang w:val="mn-MN"/>
        </w:rPr>
        <w:t xml:space="preserve">идэвхтэй </w:t>
      </w:r>
      <w:r w:rsidR="00FB525F" w:rsidRPr="009E3B2E">
        <w:rPr>
          <w:rFonts w:ascii="Arial" w:hAnsi="Arial" w:cs="Arial"/>
          <w:color w:val="000000" w:themeColor="text1"/>
          <w:lang w:val="mn-MN"/>
        </w:rPr>
        <w:t>наслах</w:t>
      </w:r>
      <w:r w:rsidR="008A2061" w:rsidRPr="009E3B2E">
        <w:rPr>
          <w:rFonts w:ascii="Arial" w:hAnsi="Arial" w:cs="Arial"/>
          <w:color w:val="000000" w:themeColor="text1"/>
          <w:lang w:val="mn-MN"/>
        </w:rPr>
        <w:t xml:space="preserve">, </w:t>
      </w:r>
      <w:r w:rsidR="00FB525F" w:rsidRPr="009E3B2E">
        <w:rPr>
          <w:rFonts w:ascii="Arial" w:hAnsi="Arial" w:cs="Arial"/>
          <w:color w:val="000000" w:themeColor="text1"/>
          <w:lang w:val="mn-MN"/>
        </w:rPr>
        <w:t xml:space="preserve">ахмад </w:t>
      </w:r>
      <w:r w:rsidR="008A2061" w:rsidRPr="009E3B2E">
        <w:rPr>
          <w:rFonts w:ascii="Arial" w:hAnsi="Arial" w:cs="Arial"/>
          <w:color w:val="000000" w:themeColor="text1"/>
          <w:lang w:val="mn-MN"/>
        </w:rPr>
        <w:t>настнуудын сайн сайхан байдлы</w:t>
      </w:r>
      <w:r w:rsidR="00823700" w:rsidRPr="009E3B2E">
        <w:rPr>
          <w:rFonts w:ascii="Arial" w:hAnsi="Arial" w:cs="Arial"/>
          <w:color w:val="000000" w:themeColor="text1"/>
          <w:lang w:val="mn-MN"/>
        </w:rPr>
        <w:t xml:space="preserve">г нэмэгдүүлж </w:t>
      </w:r>
      <w:r w:rsidR="008A2061" w:rsidRPr="009E3B2E">
        <w:rPr>
          <w:rFonts w:ascii="Arial" w:hAnsi="Arial" w:cs="Arial"/>
          <w:color w:val="000000" w:themeColor="text1"/>
          <w:lang w:val="mn-MN"/>
        </w:rPr>
        <w:t xml:space="preserve">тэгш бус байдлыг </w:t>
      </w:r>
      <w:bookmarkStart w:id="8" w:name="_Toc187341791"/>
      <w:r w:rsidR="00823700" w:rsidRPr="009E3B2E">
        <w:rPr>
          <w:rFonts w:ascii="Arial" w:hAnsi="Arial" w:cs="Arial"/>
          <w:color w:val="000000" w:themeColor="text1"/>
          <w:lang w:val="mn-MN"/>
        </w:rPr>
        <w:t>бууруулна.</w:t>
      </w:r>
    </w:p>
    <w:p w14:paraId="05FF14C4" w14:textId="77777777" w:rsidR="00DF53FA" w:rsidRPr="009E3B2E" w:rsidRDefault="00DF53FA" w:rsidP="009E3B2E">
      <w:pPr>
        <w:jc w:val="both"/>
        <w:rPr>
          <w:rFonts w:ascii="Arial" w:hAnsi="Arial" w:cs="Arial"/>
          <w:color w:val="000000" w:themeColor="text1"/>
          <w:lang w:val="mn-MN"/>
        </w:rPr>
      </w:pPr>
    </w:p>
    <w:p w14:paraId="29AAB3F5" w14:textId="058E66DA" w:rsidR="00DF53FA" w:rsidRPr="009E3B2E" w:rsidRDefault="00DF53FA" w:rsidP="009E3B2E">
      <w:pPr>
        <w:jc w:val="center"/>
        <w:rPr>
          <w:rFonts w:ascii="Arial" w:hAnsi="Arial" w:cs="Arial"/>
          <w:b/>
          <w:bCs/>
          <w:color w:val="000000" w:themeColor="text1"/>
          <w:lang w:val="mn-MN"/>
        </w:rPr>
      </w:pPr>
      <w:r w:rsidRPr="009E3B2E">
        <w:rPr>
          <w:rFonts w:ascii="Arial" w:hAnsi="Arial" w:cs="Arial"/>
          <w:b/>
          <w:bCs/>
          <w:color w:val="000000" w:themeColor="text1"/>
          <w:lang w:val="mn-MN"/>
        </w:rPr>
        <w:t>ЗУРГАА. ЭРҮҮЛ НАСЖИЛТЫН ТӨЛӨВЛӨГӨӨНИЙ ЗОРИЛГО</w:t>
      </w:r>
      <w:bookmarkEnd w:id="8"/>
    </w:p>
    <w:p w14:paraId="5F2FD467" w14:textId="25CC4CCA" w:rsidR="008A2061" w:rsidRPr="009E3B2E" w:rsidRDefault="008A2061" w:rsidP="009E3B2E">
      <w:pPr>
        <w:jc w:val="both"/>
        <w:rPr>
          <w:rFonts w:ascii="Arial" w:hAnsi="Arial" w:cs="Arial"/>
          <w:b/>
          <w:bCs/>
          <w:color w:val="000000" w:themeColor="text1"/>
          <w:lang w:val="mn-MN"/>
        </w:rPr>
      </w:pPr>
      <w:r w:rsidRPr="009E3B2E">
        <w:rPr>
          <w:rFonts w:ascii="Arial" w:hAnsi="Arial" w:cs="Arial"/>
          <w:b/>
          <w:bCs/>
          <w:color w:val="000000" w:themeColor="text1"/>
          <w:lang w:val="mn-MN"/>
        </w:rPr>
        <w:t xml:space="preserve"> </w:t>
      </w:r>
    </w:p>
    <w:p w14:paraId="5F55EDDF" w14:textId="138D3FEE" w:rsidR="008A2061" w:rsidRPr="009E3B2E" w:rsidRDefault="00FB525F" w:rsidP="009E3B2E">
      <w:pPr>
        <w:jc w:val="both"/>
        <w:rPr>
          <w:rStyle w:val="normaltextrun"/>
          <w:rFonts w:ascii="Arial" w:eastAsiaTheme="minorEastAsia" w:hAnsi="Arial" w:cs="Arial"/>
          <w:color w:val="000000" w:themeColor="text1"/>
          <w:lang w:val="mn-MN" w:eastAsia="ko-KR"/>
        </w:rPr>
      </w:pPr>
      <w:r w:rsidRPr="009E3B2E">
        <w:rPr>
          <w:rStyle w:val="normaltextrun"/>
          <w:rFonts w:ascii="Arial" w:hAnsi="Arial" w:cs="Arial"/>
          <w:color w:val="000000" w:themeColor="text1"/>
          <w:lang w:val="mn-MN"/>
        </w:rPr>
        <w:t>Ахмад</w:t>
      </w:r>
      <w:r w:rsidR="008A2061" w:rsidRPr="009E3B2E">
        <w:rPr>
          <w:rStyle w:val="normaltextrun"/>
          <w:rFonts w:ascii="Arial" w:hAnsi="Arial" w:cs="Arial"/>
          <w:color w:val="000000" w:themeColor="text1"/>
          <w:lang w:val="mn-MN"/>
        </w:rPr>
        <w:t xml:space="preserve"> </w:t>
      </w:r>
      <w:r w:rsidR="008A2061" w:rsidRPr="009E3B2E">
        <w:rPr>
          <w:rStyle w:val="normaltextrun"/>
          <w:rFonts w:ascii="Arial" w:eastAsiaTheme="minorEastAsia" w:hAnsi="Arial" w:cs="Arial"/>
          <w:color w:val="000000" w:themeColor="text1"/>
          <w:lang w:val="mn-MN" w:eastAsia="ko-KR"/>
        </w:rPr>
        <w:t>настн</w:t>
      </w:r>
      <w:r w:rsidR="009C1628" w:rsidRPr="009E3B2E">
        <w:rPr>
          <w:rStyle w:val="normaltextrun"/>
          <w:rFonts w:ascii="Arial" w:eastAsiaTheme="minorEastAsia" w:hAnsi="Arial" w:cs="Arial"/>
          <w:color w:val="000000" w:themeColor="text1"/>
          <w:lang w:val="mn-MN" w:eastAsia="ko-KR"/>
        </w:rPr>
        <w:t>ы</w:t>
      </w:r>
      <w:r w:rsidR="008A2061" w:rsidRPr="009E3B2E">
        <w:rPr>
          <w:rStyle w:val="normaltextrun"/>
          <w:rFonts w:ascii="Arial" w:eastAsiaTheme="minorEastAsia" w:hAnsi="Arial" w:cs="Arial"/>
          <w:color w:val="000000" w:themeColor="text1"/>
          <w:lang w:val="mn-MN" w:eastAsia="ko-KR"/>
        </w:rPr>
        <w:t xml:space="preserve"> эрүүл мэнд, нийгмийн халамж, сайн сайхан байдлыг дээшлүүлэх замаар эрүүл </w:t>
      </w:r>
      <w:r w:rsidRPr="009E3B2E">
        <w:rPr>
          <w:rStyle w:val="normaltextrun"/>
          <w:rFonts w:ascii="Arial" w:eastAsiaTheme="minorEastAsia" w:hAnsi="Arial" w:cs="Arial"/>
          <w:color w:val="000000" w:themeColor="text1"/>
          <w:lang w:val="mn-MN" w:eastAsia="ko-KR"/>
        </w:rPr>
        <w:t>насжилтыг</w:t>
      </w:r>
      <w:r w:rsidR="008A2061" w:rsidRPr="009E3B2E">
        <w:rPr>
          <w:rStyle w:val="normaltextrun"/>
          <w:rFonts w:ascii="Arial" w:eastAsiaTheme="minorEastAsia" w:hAnsi="Arial" w:cs="Arial"/>
          <w:color w:val="000000" w:themeColor="text1"/>
          <w:lang w:val="mn-MN" w:eastAsia="ko-KR"/>
        </w:rPr>
        <w:t xml:space="preserve"> дэмжих.</w:t>
      </w:r>
    </w:p>
    <w:p w14:paraId="5D8A9C65" w14:textId="77777777" w:rsidR="00DF53FA" w:rsidRPr="009E3B2E" w:rsidRDefault="00DF53FA" w:rsidP="009E3B2E">
      <w:pPr>
        <w:jc w:val="both"/>
        <w:rPr>
          <w:rStyle w:val="normaltextrun"/>
          <w:rFonts w:ascii="Arial" w:hAnsi="Arial" w:cs="Arial"/>
          <w:color w:val="000000" w:themeColor="text1"/>
          <w:lang w:val="mn-MN"/>
        </w:rPr>
      </w:pPr>
    </w:p>
    <w:p w14:paraId="4A428C20" w14:textId="755440D9" w:rsidR="00DF53FA" w:rsidRPr="009E3B2E" w:rsidRDefault="00DF53FA" w:rsidP="009E3B2E">
      <w:pPr>
        <w:jc w:val="center"/>
        <w:rPr>
          <w:rFonts w:ascii="Arial" w:hAnsi="Arial" w:cs="Arial"/>
          <w:b/>
          <w:bCs/>
          <w:color w:val="000000" w:themeColor="text1"/>
          <w:lang w:val="mn-MN"/>
        </w:rPr>
      </w:pPr>
      <w:bookmarkStart w:id="9" w:name="_Toc187341792"/>
      <w:r w:rsidRPr="009E3B2E">
        <w:rPr>
          <w:rFonts w:ascii="Arial" w:hAnsi="Arial" w:cs="Arial"/>
          <w:b/>
          <w:bCs/>
          <w:color w:val="000000" w:themeColor="text1"/>
          <w:lang w:val="mn-MN"/>
        </w:rPr>
        <w:t>ДОЛОО. ЭРҮҮЛ НАСЖИЛТЫН ТӨЛӨВЛӨГӨӨНИЙ ЗОРИЛТУУД</w:t>
      </w:r>
      <w:bookmarkEnd w:id="9"/>
    </w:p>
    <w:p w14:paraId="787E2F1A" w14:textId="299EC043" w:rsidR="008A2061" w:rsidRPr="009E3B2E" w:rsidRDefault="008A2061" w:rsidP="009E3B2E">
      <w:pPr>
        <w:jc w:val="both"/>
        <w:rPr>
          <w:rFonts w:ascii="Arial" w:hAnsi="Arial" w:cs="Arial"/>
          <w:b/>
          <w:bCs/>
          <w:color w:val="000000" w:themeColor="text1"/>
          <w:lang w:val="mn-MN"/>
        </w:rPr>
      </w:pPr>
      <w:r w:rsidRPr="009E3B2E">
        <w:rPr>
          <w:rFonts w:ascii="Arial" w:hAnsi="Arial" w:cs="Arial"/>
          <w:b/>
          <w:bCs/>
          <w:color w:val="000000" w:themeColor="text1"/>
          <w:lang w:val="mn-MN"/>
        </w:rPr>
        <w:t xml:space="preserve">  </w:t>
      </w:r>
    </w:p>
    <w:p w14:paraId="478B445C" w14:textId="7AC6F0FA" w:rsidR="008A2061" w:rsidRPr="009E3B2E" w:rsidRDefault="008A2061" w:rsidP="000F724B">
      <w:pPr>
        <w:pStyle w:val="ListParagraph"/>
        <w:numPr>
          <w:ilvl w:val="0"/>
          <w:numId w:val="19"/>
        </w:numPr>
        <w:spacing w:line="240" w:lineRule="auto"/>
        <w:jc w:val="both"/>
        <w:rPr>
          <w:rFonts w:ascii="Arial" w:hAnsi="Arial" w:cs="Arial"/>
          <w:color w:val="000000" w:themeColor="text1"/>
          <w:sz w:val="24"/>
          <w:szCs w:val="24"/>
        </w:rPr>
      </w:pPr>
      <w:r w:rsidRPr="009E3B2E">
        <w:rPr>
          <w:rStyle w:val="normaltextrun"/>
          <w:rFonts w:ascii="Arial" w:hAnsi="Arial" w:cs="Arial"/>
          <w:color w:val="000000" w:themeColor="text1"/>
          <w:sz w:val="24"/>
          <w:szCs w:val="24"/>
        </w:rPr>
        <w:t xml:space="preserve">Эрүүл </w:t>
      </w:r>
      <w:r w:rsidR="00FB525F" w:rsidRPr="009E3B2E">
        <w:rPr>
          <w:rStyle w:val="normaltextrun"/>
          <w:rFonts w:ascii="Arial" w:hAnsi="Arial" w:cs="Arial"/>
          <w:color w:val="000000" w:themeColor="text1"/>
          <w:sz w:val="24"/>
          <w:szCs w:val="24"/>
        </w:rPr>
        <w:t>насжилтийг дэмжих бодлого</w:t>
      </w:r>
      <w:r w:rsidRPr="009E3B2E">
        <w:rPr>
          <w:rStyle w:val="normaltextrun"/>
          <w:rFonts w:ascii="Arial" w:hAnsi="Arial" w:cs="Arial"/>
          <w:color w:val="000000" w:themeColor="text1"/>
          <w:sz w:val="24"/>
          <w:szCs w:val="24"/>
        </w:rPr>
        <w:t xml:space="preserve">, </w:t>
      </w:r>
      <w:r w:rsidR="009C1628" w:rsidRPr="009E3B2E">
        <w:rPr>
          <w:rStyle w:val="normaltextrun"/>
          <w:rFonts w:ascii="Arial" w:hAnsi="Arial" w:cs="Arial"/>
          <w:color w:val="000000" w:themeColor="text1"/>
          <w:sz w:val="24"/>
          <w:szCs w:val="24"/>
        </w:rPr>
        <w:t xml:space="preserve">хууль </w:t>
      </w:r>
      <w:r w:rsidRPr="009E3B2E">
        <w:rPr>
          <w:rStyle w:val="normaltextrun"/>
          <w:rFonts w:ascii="Arial" w:hAnsi="Arial" w:cs="Arial"/>
          <w:color w:val="000000" w:themeColor="text1"/>
          <w:sz w:val="24"/>
          <w:szCs w:val="24"/>
        </w:rPr>
        <w:t>эрх зүйн орчинг сайжруулах</w:t>
      </w:r>
      <w:r w:rsidR="00F531CB" w:rsidRPr="009E3B2E">
        <w:rPr>
          <w:rStyle w:val="normaltextrun"/>
          <w:rFonts w:ascii="Arial" w:hAnsi="Arial" w:cs="Arial"/>
          <w:color w:val="000000" w:themeColor="text1"/>
          <w:sz w:val="24"/>
          <w:szCs w:val="24"/>
          <w:lang w:val="en-US"/>
        </w:rPr>
        <w:t>;</w:t>
      </w:r>
    </w:p>
    <w:p w14:paraId="117A5B54" w14:textId="77777777" w:rsidR="00F531CB" w:rsidRPr="009E3B2E" w:rsidRDefault="009C1628" w:rsidP="000F724B">
      <w:pPr>
        <w:pStyle w:val="ListParagraph"/>
        <w:numPr>
          <w:ilvl w:val="0"/>
          <w:numId w:val="19"/>
        </w:numPr>
        <w:spacing w:line="240" w:lineRule="auto"/>
        <w:jc w:val="both"/>
        <w:rPr>
          <w:rStyle w:val="normaltextrun"/>
          <w:rFonts w:ascii="Arial" w:hAnsi="Arial" w:cs="Arial"/>
          <w:color w:val="000000" w:themeColor="text1"/>
          <w:sz w:val="24"/>
          <w:szCs w:val="24"/>
        </w:rPr>
      </w:pPr>
      <w:r w:rsidRPr="009E3B2E">
        <w:rPr>
          <w:rStyle w:val="normaltextrun"/>
          <w:rFonts w:ascii="Arial" w:hAnsi="Arial" w:cs="Arial"/>
          <w:color w:val="000000" w:themeColor="text1"/>
          <w:sz w:val="24"/>
          <w:szCs w:val="24"/>
        </w:rPr>
        <w:t xml:space="preserve">Эрүүл мэндийн </w:t>
      </w:r>
      <w:r w:rsidR="009F40EE" w:rsidRPr="009E3B2E">
        <w:rPr>
          <w:rStyle w:val="normaltextrun"/>
          <w:rFonts w:ascii="Arial" w:hAnsi="Arial" w:cs="Arial"/>
          <w:color w:val="000000" w:themeColor="text1"/>
          <w:sz w:val="24"/>
          <w:szCs w:val="24"/>
        </w:rPr>
        <w:t xml:space="preserve">үйлчилгээ, нийгмийн халамжийн </w:t>
      </w:r>
      <w:r w:rsidR="00201AA3" w:rsidRPr="009E3B2E">
        <w:rPr>
          <w:rStyle w:val="normaltextrun"/>
          <w:rFonts w:ascii="Arial" w:hAnsi="Arial" w:cs="Arial"/>
          <w:color w:val="000000" w:themeColor="text1"/>
          <w:sz w:val="24"/>
          <w:szCs w:val="24"/>
        </w:rPr>
        <w:t>тогтолцоог</w:t>
      </w:r>
      <w:r w:rsidRPr="009E3B2E">
        <w:rPr>
          <w:rStyle w:val="normaltextrun"/>
          <w:rFonts w:ascii="Arial" w:hAnsi="Arial" w:cs="Arial"/>
          <w:color w:val="000000" w:themeColor="text1"/>
          <w:sz w:val="24"/>
          <w:szCs w:val="24"/>
        </w:rPr>
        <w:t xml:space="preserve"> </w:t>
      </w:r>
      <w:r w:rsidR="008A2061" w:rsidRPr="009E3B2E">
        <w:rPr>
          <w:rStyle w:val="normaltextrun"/>
          <w:rFonts w:ascii="Arial" w:hAnsi="Arial" w:cs="Arial"/>
          <w:color w:val="000000" w:themeColor="text1"/>
          <w:sz w:val="24"/>
          <w:szCs w:val="24"/>
        </w:rPr>
        <w:t>хүн бүрийн насан туршийн хэрэгцээг хангах</w:t>
      </w:r>
      <w:r w:rsidR="009F40EE" w:rsidRPr="009E3B2E">
        <w:rPr>
          <w:rStyle w:val="normaltextrun"/>
          <w:rFonts w:ascii="Arial" w:hAnsi="Arial" w:cs="Arial"/>
          <w:color w:val="000000" w:themeColor="text1"/>
          <w:sz w:val="24"/>
          <w:szCs w:val="24"/>
        </w:rPr>
        <w:t>ад чиглүүлэх</w:t>
      </w:r>
      <w:r w:rsidR="00F531CB" w:rsidRPr="009E3B2E">
        <w:rPr>
          <w:rStyle w:val="normaltextrun"/>
          <w:rFonts w:ascii="Arial" w:hAnsi="Arial" w:cs="Arial"/>
          <w:color w:val="000000" w:themeColor="text1"/>
          <w:sz w:val="24"/>
          <w:szCs w:val="24"/>
          <w:lang w:val="en-US"/>
        </w:rPr>
        <w:t>;</w:t>
      </w:r>
    </w:p>
    <w:p w14:paraId="240EF9A8" w14:textId="521DE8F0" w:rsidR="008A2061" w:rsidRPr="009E3B2E" w:rsidRDefault="00ED07EE" w:rsidP="000F724B">
      <w:pPr>
        <w:pStyle w:val="ListParagraph"/>
        <w:numPr>
          <w:ilvl w:val="0"/>
          <w:numId w:val="19"/>
        </w:numPr>
        <w:spacing w:line="240" w:lineRule="auto"/>
        <w:jc w:val="both"/>
        <w:rPr>
          <w:rFonts w:ascii="Arial" w:hAnsi="Arial" w:cs="Arial"/>
          <w:color w:val="000000" w:themeColor="text1"/>
          <w:sz w:val="24"/>
          <w:szCs w:val="24"/>
        </w:rPr>
      </w:pPr>
      <w:r w:rsidRPr="009E3B2E">
        <w:rPr>
          <w:rStyle w:val="normaltextrun"/>
          <w:rFonts w:ascii="Arial" w:hAnsi="Arial" w:cs="Arial"/>
          <w:color w:val="000000" w:themeColor="text1"/>
          <w:sz w:val="24"/>
          <w:szCs w:val="24"/>
          <w:lang w:eastAsia="ja-JP"/>
        </w:rPr>
        <w:t>Настанд х</w:t>
      </w:r>
      <w:r w:rsidRPr="009E3B2E">
        <w:rPr>
          <w:rStyle w:val="normaltextrun"/>
          <w:rFonts w:ascii="Arial" w:hAnsi="Arial" w:cs="Arial"/>
          <w:color w:val="000000" w:themeColor="text1"/>
          <w:sz w:val="24"/>
          <w:szCs w:val="24"/>
        </w:rPr>
        <w:t xml:space="preserve">увь хүний хэрэгцээнд </w:t>
      </w:r>
      <w:r w:rsidR="00764891" w:rsidRPr="009E3B2E">
        <w:rPr>
          <w:rStyle w:val="normaltextrun"/>
          <w:rFonts w:ascii="Arial" w:hAnsi="Arial" w:cs="Arial"/>
          <w:color w:val="000000" w:themeColor="text1"/>
          <w:sz w:val="24"/>
          <w:szCs w:val="24"/>
        </w:rPr>
        <w:t>тохирсон</w:t>
      </w:r>
      <w:r w:rsidRPr="009E3B2E">
        <w:rPr>
          <w:rStyle w:val="normaltextrun"/>
          <w:rFonts w:ascii="Arial" w:hAnsi="Arial" w:cs="Arial"/>
          <w:color w:val="000000" w:themeColor="text1"/>
          <w:sz w:val="24"/>
          <w:szCs w:val="24"/>
        </w:rPr>
        <w:t xml:space="preserve"> о</w:t>
      </w:r>
      <w:r w:rsidR="009C1628" w:rsidRPr="009E3B2E">
        <w:rPr>
          <w:rStyle w:val="normaltextrun"/>
          <w:rFonts w:ascii="Arial" w:hAnsi="Arial" w:cs="Arial"/>
          <w:color w:val="000000" w:themeColor="text1"/>
          <w:sz w:val="24"/>
          <w:szCs w:val="24"/>
        </w:rPr>
        <w:t>лон нийт</w:t>
      </w:r>
      <w:r w:rsidRPr="009E3B2E">
        <w:rPr>
          <w:rStyle w:val="normaltextrun"/>
          <w:rFonts w:ascii="Arial" w:hAnsi="Arial" w:cs="Arial"/>
          <w:color w:val="000000" w:themeColor="text1"/>
          <w:sz w:val="24"/>
          <w:szCs w:val="24"/>
        </w:rPr>
        <w:t xml:space="preserve">ийн оролцоонд </w:t>
      </w:r>
      <w:r w:rsidR="009C1628" w:rsidRPr="009E3B2E">
        <w:rPr>
          <w:rStyle w:val="normaltextrun"/>
          <w:rFonts w:ascii="Arial" w:hAnsi="Arial" w:cs="Arial"/>
          <w:color w:val="000000" w:themeColor="text1"/>
          <w:sz w:val="24"/>
          <w:szCs w:val="24"/>
        </w:rPr>
        <w:t xml:space="preserve">түшиглэсэн </w:t>
      </w:r>
      <w:r w:rsidRPr="009E3B2E">
        <w:rPr>
          <w:rStyle w:val="normaltextrun"/>
          <w:rFonts w:ascii="Arial" w:hAnsi="Arial" w:cs="Arial"/>
          <w:color w:val="000000" w:themeColor="text1"/>
          <w:sz w:val="24"/>
          <w:szCs w:val="24"/>
        </w:rPr>
        <w:t xml:space="preserve">цогц тусламж </w:t>
      </w:r>
      <w:r w:rsidR="008A2061" w:rsidRPr="009E3B2E">
        <w:rPr>
          <w:rStyle w:val="normaltextrun"/>
          <w:rFonts w:ascii="Arial" w:hAnsi="Arial" w:cs="Arial"/>
          <w:color w:val="000000" w:themeColor="text1"/>
          <w:sz w:val="24"/>
          <w:szCs w:val="24"/>
        </w:rPr>
        <w:t>үзүүлэх</w:t>
      </w:r>
      <w:r w:rsidR="00F531CB" w:rsidRPr="009E3B2E">
        <w:rPr>
          <w:rStyle w:val="normaltextrun"/>
          <w:rFonts w:ascii="Arial" w:hAnsi="Arial" w:cs="Arial"/>
          <w:color w:val="000000" w:themeColor="text1"/>
          <w:sz w:val="24"/>
          <w:szCs w:val="24"/>
          <w:lang w:val="en-US"/>
        </w:rPr>
        <w:t>;</w:t>
      </w:r>
    </w:p>
    <w:p w14:paraId="6D8C6CA8" w14:textId="605C55AC" w:rsidR="008A2061" w:rsidRPr="009E3B2E" w:rsidRDefault="008A2061" w:rsidP="000F724B">
      <w:pPr>
        <w:pStyle w:val="ListParagraph"/>
        <w:numPr>
          <w:ilvl w:val="0"/>
          <w:numId w:val="19"/>
        </w:numPr>
        <w:spacing w:line="240" w:lineRule="auto"/>
        <w:jc w:val="both"/>
        <w:rPr>
          <w:rFonts w:ascii="Arial" w:hAnsi="Arial" w:cs="Arial"/>
          <w:color w:val="000000" w:themeColor="text1"/>
          <w:sz w:val="24"/>
          <w:szCs w:val="24"/>
        </w:rPr>
      </w:pPr>
      <w:r w:rsidRPr="009E3B2E">
        <w:rPr>
          <w:rStyle w:val="normaltextrun"/>
          <w:rFonts w:ascii="Arial" w:hAnsi="Arial" w:cs="Arial"/>
          <w:color w:val="000000" w:themeColor="text1"/>
          <w:sz w:val="24"/>
          <w:szCs w:val="24"/>
        </w:rPr>
        <w:t xml:space="preserve">Эрүүл </w:t>
      </w:r>
      <w:r w:rsidR="00ED07EE" w:rsidRPr="009E3B2E">
        <w:rPr>
          <w:rStyle w:val="normaltextrun"/>
          <w:rFonts w:ascii="Arial" w:hAnsi="Arial" w:cs="Arial"/>
          <w:color w:val="000000" w:themeColor="text1"/>
          <w:sz w:val="24"/>
          <w:szCs w:val="24"/>
        </w:rPr>
        <w:t xml:space="preserve">насжилтийг </w:t>
      </w:r>
      <w:r w:rsidRPr="009E3B2E">
        <w:rPr>
          <w:rStyle w:val="normaltextrun"/>
          <w:rFonts w:ascii="Arial" w:hAnsi="Arial" w:cs="Arial"/>
          <w:color w:val="000000" w:themeColor="text1"/>
          <w:sz w:val="24"/>
          <w:szCs w:val="24"/>
        </w:rPr>
        <w:t>дэмжих технологи, инновацийг хөгжүүлэх</w:t>
      </w:r>
      <w:r w:rsidR="00F531CB" w:rsidRPr="009E3B2E">
        <w:rPr>
          <w:rStyle w:val="normaltextrun"/>
          <w:rFonts w:ascii="Arial" w:hAnsi="Arial" w:cs="Arial"/>
          <w:color w:val="000000" w:themeColor="text1"/>
          <w:sz w:val="24"/>
          <w:szCs w:val="24"/>
          <w:lang w:val="en-US"/>
        </w:rPr>
        <w:t>;</w:t>
      </w:r>
    </w:p>
    <w:p w14:paraId="3F3165F0" w14:textId="724C3CE2" w:rsidR="008A2061" w:rsidRPr="009E3B2E" w:rsidRDefault="008A2061" w:rsidP="000F724B">
      <w:pPr>
        <w:pStyle w:val="ListParagraph"/>
        <w:numPr>
          <w:ilvl w:val="0"/>
          <w:numId w:val="19"/>
        </w:numPr>
        <w:spacing w:line="240" w:lineRule="auto"/>
        <w:jc w:val="both"/>
        <w:rPr>
          <w:rFonts w:ascii="Arial" w:hAnsi="Arial" w:cs="Arial"/>
          <w:color w:val="000000" w:themeColor="text1"/>
          <w:sz w:val="24"/>
          <w:szCs w:val="24"/>
        </w:rPr>
      </w:pPr>
      <w:r w:rsidRPr="009E3B2E">
        <w:rPr>
          <w:rStyle w:val="normaltextrun"/>
          <w:rFonts w:ascii="Arial" w:hAnsi="Arial" w:cs="Arial"/>
          <w:color w:val="000000" w:themeColor="text1"/>
          <w:sz w:val="24"/>
          <w:szCs w:val="24"/>
        </w:rPr>
        <w:t xml:space="preserve">Судалгаа, хяналт, үнэлгээний </w:t>
      </w:r>
      <w:r w:rsidR="00C81235" w:rsidRPr="009E3B2E">
        <w:rPr>
          <w:rStyle w:val="normaltextrun"/>
          <w:rFonts w:ascii="Arial" w:hAnsi="Arial" w:cs="Arial"/>
          <w:color w:val="000000" w:themeColor="text1"/>
          <w:sz w:val="24"/>
          <w:szCs w:val="24"/>
        </w:rPr>
        <w:t xml:space="preserve">тогтолцоог </w:t>
      </w:r>
      <w:r w:rsidRPr="009E3B2E">
        <w:rPr>
          <w:rStyle w:val="normaltextrun"/>
          <w:rFonts w:ascii="Arial" w:hAnsi="Arial" w:cs="Arial"/>
          <w:color w:val="000000" w:themeColor="text1"/>
          <w:sz w:val="24"/>
          <w:szCs w:val="24"/>
        </w:rPr>
        <w:t>бэхжүүлэх</w:t>
      </w:r>
      <w:r w:rsidR="00F531CB" w:rsidRPr="009E3B2E">
        <w:rPr>
          <w:rStyle w:val="normaltextrun"/>
          <w:rFonts w:ascii="Arial" w:hAnsi="Arial" w:cs="Arial"/>
          <w:color w:val="000000" w:themeColor="text1"/>
          <w:sz w:val="24"/>
          <w:szCs w:val="24"/>
          <w:lang w:val="en-US"/>
        </w:rPr>
        <w:t>;</w:t>
      </w:r>
    </w:p>
    <w:p w14:paraId="76B43335" w14:textId="3F1A6E2F" w:rsidR="00265751" w:rsidRPr="009E3B2E" w:rsidRDefault="00DF53FA" w:rsidP="009E3B2E">
      <w:pPr>
        <w:jc w:val="center"/>
        <w:rPr>
          <w:rFonts w:ascii="Arial" w:hAnsi="Arial" w:cs="Arial"/>
          <w:b/>
          <w:bCs/>
          <w:color w:val="000000" w:themeColor="text1"/>
          <w:lang w:val="mn-MN" w:eastAsia="ko-KR"/>
        </w:rPr>
      </w:pPr>
      <w:r w:rsidRPr="009E3B2E">
        <w:rPr>
          <w:rFonts w:ascii="Arial" w:hAnsi="Arial" w:cs="Arial"/>
          <w:b/>
          <w:bCs/>
          <w:color w:val="000000" w:themeColor="text1"/>
          <w:lang w:val="mn-MN" w:eastAsia="ko-KR"/>
        </w:rPr>
        <w:t>НАЙМ. ХҮЛЭЭГДЭЖ БУЙ ҮР ДҮН</w:t>
      </w:r>
    </w:p>
    <w:p w14:paraId="037D941C" w14:textId="77777777" w:rsidR="00DF53FA" w:rsidRPr="009E3B2E" w:rsidRDefault="00DF53FA" w:rsidP="009E3B2E">
      <w:pPr>
        <w:jc w:val="center"/>
        <w:rPr>
          <w:rFonts w:ascii="Arial" w:hAnsi="Arial" w:cs="Arial"/>
          <w:b/>
          <w:bCs/>
          <w:color w:val="000000" w:themeColor="text1"/>
          <w:lang w:val="mn-MN" w:eastAsia="ko-KR"/>
        </w:rPr>
      </w:pPr>
    </w:p>
    <w:p w14:paraId="73B8BE8F" w14:textId="723B1F34" w:rsidR="00553E75" w:rsidRPr="009E3B2E" w:rsidRDefault="00553E75" w:rsidP="000F724B">
      <w:pPr>
        <w:pStyle w:val="ListParagraph"/>
        <w:numPr>
          <w:ilvl w:val="0"/>
          <w:numId w:val="20"/>
        </w:numPr>
        <w:spacing w:line="240" w:lineRule="auto"/>
        <w:jc w:val="both"/>
        <w:rPr>
          <w:rFonts w:ascii="Arial" w:hAnsi="Arial" w:cs="Arial"/>
          <w:color w:val="000000" w:themeColor="text1"/>
          <w:sz w:val="24"/>
          <w:szCs w:val="24"/>
        </w:rPr>
      </w:pPr>
      <w:r w:rsidRPr="009E3B2E">
        <w:rPr>
          <w:rStyle w:val="normaltextrun"/>
          <w:rFonts w:ascii="Arial" w:hAnsi="Arial" w:cs="Arial"/>
          <w:color w:val="000000" w:themeColor="text1"/>
          <w:sz w:val="24"/>
          <w:szCs w:val="24"/>
        </w:rPr>
        <w:t>Эрүүл насжилтийг дэмжих бодлого, хууль эрх зүйн орчинг сайжир</w:t>
      </w:r>
      <w:r w:rsidR="00333B52" w:rsidRPr="009E3B2E">
        <w:rPr>
          <w:rStyle w:val="normaltextrun"/>
          <w:rFonts w:ascii="Arial" w:hAnsi="Arial" w:cs="Arial"/>
          <w:color w:val="000000" w:themeColor="text1"/>
          <w:sz w:val="24"/>
          <w:szCs w:val="24"/>
        </w:rPr>
        <w:t>ч</w:t>
      </w:r>
      <w:r w:rsidRPr="009E3B2E">
        <w:rPr>
          <w:rStyle w:val="normaltextrun"/>
          <w:rFonts w:ascii="Arial" w:hAnsi="Arial" w:cs="Arial"/>
          <w:color w:val="000000" w:themeColor="text1"/>
          <w:sz w:val="24"/>
          <w:szCs w:val="24"/>
        </w:rPr>
        <w:t>, ахмад настны тухай МУ-ын хуульд нэмэлт өөрчлөлт ор</w:t>
      </w:r>
      <w:r w:rsidR="00AC778E" w:rsidRPr="009E3B2E">
        <w:rPr>
          <w:rStyle w:val="normaltextrun"/>
          <w:rFonts w:ascii="Arial" w:hAnsi="Arial" w:cs="Arial"/>
          <w:color w:val="000000" w:themeColor="text1"/>
          <w:sz w:val="24"/>
          <w:szCs w:val="24"/>
        </w:rPr>
        <w:t>уулж баталгаажуулах</w:t>
      </w:r>
      <w:r w:rsidR="00F531CB" w:rsidRPr="009E3B2E">
        <w:rPr>
          <w:rStyle w:val="normaltextrun"/>
          <w:rFonts w:ascii="Arial" w:hAnsi="Arial" w:cs="Arial"/>
          <w:color w:val="000000" w:themeColor="text1"/>
          <w:sz w:val="24"/>
          <w:szCs w:val="24"/>
          <w:lang w:val="en-US"/>
        </w:rPr>
        <w:t>;</w:t>
      </w:r>
    </w:p>
    <w:p w14:paraId="11736F6F" w14:textId="7F47FDE0" w:rsidR="00553E75" w:rsidRPr="009E3B2E" w:rsidRDefault="00553E75" w:rsidP="000F724B">
      <w:pPr>
        <w:pStyle w:val="ListParagraph"/>
        <w:numPr>
          <w:ilvl w:val="0"/>
          <w:numId w:val="20"/>
        </w:numPr>
        <w:spacing w:line="240" w:lineRule="auto"/>
        <w:jc w:val="both"/>
        <w:rPr>
          <w:rFonts w:ascii="Arial" w:hAnsi="Arial" w:cs="Arial"/>
          <w:color w:val="000000" w:themeColor="text1"/>
          <w:sz w:val="24"/>
          <w:szCs w:val="24"/>
        </w:rPr>
      </w:pPr>
      <w:r w:rsidRPr="009E3B2E">
        <w:rPr>
          <w:rStyle w:val="normaltextrun"/>
          <w:rFonts w:ascii="Arial" w:hAnsi="Arial" w:cs="Arial"/>
          <w:color w:val="000000" w:themeColor="text1"/>
          <w:sz w:val="24"/>
          <w:szCs w:val="24"/>
        </w:rPr>
        <w:t>Эрүүл мэндийн үйлчилгээ, нийгмийн халамжийн тогтолцоог хүн бүрийн насан туршийн хэрэгцээг хангахад чиглүүлэх</w:t>
      </w:r>
      <w:r w:rsidR="00D353EE" w:rsidRPr="009E3B2E">
        <w:rPr>
          <w:rStyle w:val="normaltextrun"/>
          <w:rFonts w:ascii="Arial" w:hAnsi="Arial" w:cs="Arial"/>
          <w:color w:val="000000" w:themeColor="text1"/>
          <w:sz w:val="24"/>
          <w:szCs w:val="24"/>
        </w:rPr>
        <w:t xml:space="preserve"> олон талт үйл ажиллагааг эрүүл насжилтын үндэсний төлөвлөгөөнд тусгаж хэрэгжүүлсэн байна</w:t>
      </w:r>
      <w:r w:rsidR="00F531CB" w:rsidRPr="009E3B2E">
        <w:rPr>
          <w:rStyle w:val="normaltextrun"/>
          <w:rFonts w:ascii="Arial" w:hAnsi="Arial" w:cs="Arial"/>
          <w:color w:val="000000" w:themeColor="text1"/>
          <w:sz w:val="24"/>
          <w:szCs w:val="24"/>
          <w:lang w:val="en-US"/>
        </w:rPr>
        <w:t>;</w:t>
      </w:r>
    </w:p>
    <w:p w14:paraId="1486B5FE" w14:textId="3D01F02A" w:rsidR="00553E75" w:rsidRPr="009E3B2E" w:rsidRDefault="00553E75" w:rsidP="000F724B">
      <w:pPr>
        <w:pStyle w:val="ListParagraph"/>
        <w:numPr>
          <w:ilvl w:val="0"/>
          <w:numId w:val="20"/>
        </w:numPr>
        <w:spacing w:line="240" w:lineRule="auto"/>
        <w:jc w:val="both"/>
        <w:rPr>
          <w:rFonts w:ascii="Arial" w:hAnsi="Arial" w:cs="Arial"/>
          <w:color w:val="000000" w:themeColor="text1"/>
          <w:sz w:val="24"/>
          <w:szCs w:val="24"/>
        </w:rPr>
      </w:pPr>
      <w:r w:rsidRPr="009E3B2E">
        <w:rPr>
          <w:rStyle w:val="normaltextrun"/>
          <w:rFonts w:ascii="Arial" w:hAnsi="Arial" w:cs="Arial"/>
          <w:color w:val="000000" w:themeColor="text1"/>
          <w:sz w:val="24"/>
          <w:szCs w:val="24"/>
          <w:lang w:eastAsia="ja-JP"/>
        </w:rPr>
        <w:lastRenderedPageBreak/>
        <w:t>Настанд х</w:t>
      </w:r>
      <w:r w:rsidRPr="009E3B2E">
        <w:rPr>
          <w:rStyle w:val="normaltextrun"/>
          <w:rFonts w:ascii="Arial" w:hAnsi="Arial" w:cs="Arial"/>
          <w:color w:val="000000" w:themeColor="text1"/>
          <w:sz w:val="24"/>
          <w:szCs w:val="24"/>
        </w:rPr>
        <w:t>увь хүний хэрэгцээнд тохирсон олон нийтийн оролцоонд түшиглэсэн цогц тусламж үзүүлэх</w:t>
      </w:r>
      <w:r w:rsidR="0042268D" w:rsidRPr="009E3B2E">
        <w:rPr>
          <w:rStyle w:val="normaltextrun"/>
          <w:rFonts w:ascii="Arial" w:hAnsi="Arial" w:cs="Arial"/>
          <w:color w:val="000000" w:themeColor="text1"/>
          <w:sz w:val="24"/>
          <w:szCs w:val="24"/>
        </w:rPr>
        <w:t xml:space="preserve"> талаар Э</w:t>
      </w:r>
      <w:r w:rsidR="00083B79" w:rsidRPr="009E3B2E">
        <w:rPr>
          <w:rStyle w:val="normaltextrun"/>
          <w:rFonts w:ascii="Arial" w:hAnsi="Arial" w:cs="Arial"/>
          <w:color w:val="000000" w:themeColor="text1"/>
          <w:sz w:val="24"/>
          <w:szCs w:val="24"/>
        </w:rPr>
        <w:t>рүүл мэнд</w:t>
      </w:r>
      <w:r w:rsidR="0042268D" w:rsidRPr="009E3B2E">
        <w:rPr>
          <w:rStyle w:val="normaltextrun"/>
          <w:rFonts w:ascii="Arial" w:hAnsi="Arial" w:cs="Arial"/>
          <w:color w:val="000000" w:themeColor="text1"/>
          <w:sz w:val="24"/>
          <w:szCs w:val="24"/>
        </w:rPr>
        <w:t>, Г</w:t>
      </w:r>
      <w:r w:rsidR="00B14772" w:rsidRPr="009E3B2E">
        <w:rPr>
          <w:rStyle w:val="normaltextrun"/>
          <w:rFonts w:ascii="Arial" w:hAnsi="Arial" w:cs="Arial"/>
          <w:color w:val="000000" w:themeColor="text1"/>
          <w:sz w:val="24"/>
          <w:szCs w:val="24"/>
        </w:rPr>
        <w:t xml:space="preserve">эр </w:t>
      </w:r>
      <w:r w:rsidR="00083B79" w:rsidRPr="009E3B2E">
        <w:rPr>
          <w:rStyle w:val="normaltextrun"/>
          <w:rFonts w:ascii="Arial" w:hAnsi="Arial" w:cs="Arial"/>
          <w:color w:val="000000" w:themeColor="text1"/>
          <w:sz w:val="24"/>
          <w:szCs w:val="24"/>
        </w:rPr>
        <w:t>б</w:t>
      </w:r>
      <w:r w:rsidR="00B14772" w:rsidRPr="009E3B2E">
        <w:rPr>
          <w:rStyle w:val="normaltextrun"/>
          <w:rFonts w:ascii="Arial" w:hAnsi="Arial" w:cs="Arial"/>
          <w:color w:val="000000" w:themeColor="text1"/>
          <w:sz w:val="24"/>
          <w:szCs w:val="24"/>
        </w:rPr>
        <w:t xml:space="preserve">үл </w:t>
      </w:r>
      <w:r w:rsidR="00083B79" w:rsidRPr="009E3B2E">
        <w:rPr>
          <w:rStyle w:val="normaltextrun"/>
          <w:rFonts w:ascii="Arial" w:hAnsi="Arial" w:cs="Arial"/>
          <w:color w:val="000000" w:themeColor="text1"/>
          <w:sz w:val="24"/>
          <w:szCs w:val="24"/>
        </w:rPr>
        <w:t>х</w:t>
      </w:r>
      <w:r w:rsidR="00B14772" w:rsidRPr="009E3B2E">
        <w:rPr>
          <w:rStyle w:val="normaltextrun"/>
          <w:rFonts w:ascii="Arial" w:hAnsi="Arial" w:cs="Arial"/>
          <w:color w:val="000000" w:themeColor="text1"/>
          <w:sz w:val="24"/>
          <w:szCs w:val="24"/>
        </w:rPr>
        <w:t xml:space="preserve">өдөлмөр </w:t>
      </w:r>
      <w:r w:rsidR="00083B79" w:rsidRPr="009E3B2E">
        <w:rPr>
          <w:rStyle w:val="normaltextrun"/>
          <w:rFonts w:ascii="Arial" w:hAnsi="Arial" w:cs="Arial"/>
          <w:color w:val="000000" w:themeColor="text1"/>
          <w:sz w:val="24"/>
          <w:szCs w:val="24"/>
        </w:rPr>
        <w:t>н</w:t>
      </w:r>
      <w:r w:rsidR="00B14772" w:rsidRPr="009E3B2E">
        <w:rPr>
          <w:rStyle w:val="normaltextrun"/>
          <w:rFonts w:ascii="Arial" w:hAnsi="Arial" w:cs="Arial"/>
          <w:color w:val="000000" w:themeColor="text1"/>
          <w:sz w:val="24"/>
          <w:szCs w:val="24"/>
        </w:rPr>
        <w:t xml:space="preserve">ийгмийн </w:t>
      </w:r>
      <w:r w:rsidR="00083B79" w:rsidRPr="009E3B2E">
        <w:rPr>
          <w:rStyle w:val="normaltextrun"/>
          <w:rFonts w:ascii="Arial" w:hAnsi="Arial" w:cs="Arial"/>
          <w:color w:val="000000" w:themeColor="text1"/>
          <w:sz w:val="24"/>
          <w:szCs w:val="24"/>
        </w:rPr>
        <w:t>х</w:t>
      </w:r>
      <w:r w:rsidR="00B14772" w:rsidRPr="009E3B2E">
        <w:rPr>
          <w:rStyle w:val="normaltextrun"/>
          <w:rFonts w:ascii="Arial" w:hAnsi="Arial" w:cs="Arial"/>
          <w:color w:val="000000" w:themeColor="text1"/>
          <w:sz w:val="24"/>
          <w:szCs w:val="24"/>
        </w:rPr>
        <w:t>амгааллын</w:t>
      </w:r>
      <w:r w:rsidR="0042268D" w:rsidRPr="009E3B2E">
        <w:rPr>
          <w:rStyle w:val="normaltextrun"/>
          <w:rFonts w:ascii="Arial" w:hAnsi="Arial" w:cs="Arial"/>
          <w:color w:val="000000" w:themeColor="text1"/>
          <w:sz w:val="24"/>
          <w:szCs w:val="24"/>
        </w:rPr>
        <w:t xml:space="preserve"> сайд</w:t>
      </w:r>
      <w:r w:rsidR="008543E5" w:rsidRPr="009E3B2E">
        <w:rPr>
          <w:rStyle w:val="normaltextrun"/>
          <w:rFonts w:ascii="Arial" w:hAnsi="Arial" w:cs="Arial"/>
          <w:color w:val="000000" w:themeColor="text1"/>
          <w:sz w:val="24"/>
          <w:szCs w:val="24"/>
        </w:rPr>
        <w:t xml:space="preserve"> нарын хамтарсан </w:t>
      </w:r>
      <w:r w:rsidR="00ED7790" w:rsidRPr="009E3B2E">
        <w:rPr>
          <w:rFonts w:ascii="Arial" w:hAnsi="Arial" w:cs="Arial"/>
          <w:color w:val="000000" w:themeColor="text1"/>
          <w:sz w:val="24"/>
          <w:szCs w:val="24"/>
        </w:rPr>
        <w:t>2024 оны А/75, 514,  А/76,515 тушаалаар батлагдсан журмын хэрэгжилтийг хангах</w:t>
      </w:r>
      <w:r w:rsidR="00F531CB" w:rsidRPr="009E3B2E">
        <w:rPr>
          <w:rStyle w:val="normaltextrun"/>
          <w:rFonts w:ascii="Arial" w:hAnsi="Arial" w:cs="Arial"/>
          <w:color w:val="000000" w:themeColor="text1"/>
          <w:sz w:val="24"/>
          <w:szCs w:val="24"/>
          <w:lang w:val="en-US"/>
        </w:rPr>
        <w:t>;</w:t>
      </w:r>
    </w:p>
    <w:p w14:paraId="0F007B63" w14:textId="2E328681" w:rsidR="00553E75" w:rsidRPr="009E3B2E" w:rsidRDefault="000F54D0" w:rsidP="000F724B">
      <w:pPr>
        <w:pStyle w:val="ListParagraph"/>
        <w:numPr>
          <w:ilvl w:val="0"/>
          <w:numId w:val="20"/>
        </w:numPr>
        <w:spacing w:line="240" w:lineRule="auto"/>
        <w:jc w:val="both"/>
        <w:rPr>
          <w:rFonts w:ascii="Arial" w:hAnsi="Arial" w:cs="Arial"/>
          <w:color w:val="000000" w:themeColor="text1"/>
          <w:sz w:val="24"/>
          <w:szCs w:val="24"/>
        </w:rPr>
      </w:pPr>
      <w:r w:rsidRPr="009E3B2E">
        <w:rPr>
          <w:rStyle w:val="normaltextrun"/>
          <w:rFonts w:ascii="Arial" w:hAnsi="Arial" w:cs="Arial"/>
          <w:color w:val="000000" w:themeColor="text1"/>
          <w:sz w:val="24"/>
          <w:szCs w:val="24"/>
        </w:rPr>
        <w:t>Орчин үеийн дэвшилтэт техник технологи, инновацийг эрүүл мэнд, нийгмийн халамжийн үйлчилгээнд нэвтрүүлж тусламж үйлчилгээний ачааллыг бууруулж х</w:t>
      </w:r>
      <w:r w:rsidR="00B128DF" w:rsidRPr="009E3B2E">
        <w:rPr>
          <w:rStyle w:val="normaltextrun"/>
          <w:rFonts w:ascii="Arial" w:hAnsi="Arial" w:cs="Arial"/>
          <w:color w:val="000000" w:themeColor="text1"/>
          <w:sz w:val="24"/>
          <w:szCs w:val="24"/>
        </w:rPr>
        <w:t>өнгөвч</w:t>
      </w:r>
      <w:r w:rsidR="00A10DDD" w:rsidRPr="009E3B2E">
        <w:rPr>
          <w:rStyle w:val="normaltextrun"/>
          <w:rFonts w:ascii="Arial" w:hAnsi="Arial" w:cs="Arial"/>
          <w:color w:val="000000" w:themeColor="text1"/>
          <w:sz w:val="24"/>
          <w:szCs w:val="24"/>
        </w:rPr>
        <w:t>лө</w:t>
      </w:r>
      <w:r w:rsidR="00B128DF" w:rsidRPr="009E3B2E">
        <w:rPr>
          <w:rStyle w:val="normaltextrun"/>
          <w:rFonts w:ascii="Arial" w:hAnsi="Arial" w:cs="Arial"/>
          <w:color w:val="000000" w:themeColor="text1"/>
          <w:sz w:val="24"/>
          <w:szCs w:val="24"/>
        </w:rPr>
        <w:t>х, ахмад настнуудын шинэ технологи</w:t>
      </w:r>
      <w:r w:rsidR="00EC733A" w:rsidRPr="009E3B2E">
        <w:rPr>
          <w:rStyle w:val="normaltextrun"/>
          <w:rFonts w:ascii="Arial" w:hAnsi="Arial" w:cs="Arial"/>
          <w:color w:val="000000" w:themeColor="text1"/>
          <w:sz w:val="24"/>
          <w:szCs w:val="24"/>
        </w:rPr>
        <w:t>йн хэрэглээний мэдлэг</w:t>
      </w:r>
      <w:r w:rsidR="00A10DDD" w:rsidRPr="009E3B2E">
        <w:rPr>
          <w:rStyle w:val="normaltextrun"/>
          <w:rFonts w:ascii="Arial" w:hAnsi="Arial" w:cs="Arial"/>
          <w:color w:val="000000" w:themeColor="text1"/>
          <w:sz w:val="24"/>
          <w:szCs w:val="24"/>
        </w:rPr>
        <w:t xml:space="preserve"> чадварыг сайжуулсан байх</w:t>
      </w:r>
      <w:r w:rsidR="00F531CB" w:rsidRPr="009E3B2E">
        <w:rPr>
          <w:rStyle w:val="normaltextrun"/>
          <w:rFonts w:ascii="Arial" w:hAnsi="Arial" w:cs="Arial"/>
          <w:color w:val="000000" w:themeColor="text1"/>
          <w:sz w:val="24"/>
          <w:szCs w:val="24"/>
          <w:lang w:val="en-US"/>
        </w:rPr>
        <w:t>;</w:t>
      </w:r>
    </w:p>
    <w:p w14:paraId="7ED051A4" w14:textId="6042D602" w:rsidR="00ED07EE" w:rsidRPr="009E3B2E" w:rsidRDefault="00553E75" w:rsidP="000F724B">
      <w:pPr>
        <w:pStyle w:val="ListParagraph"/>
        <w:numPr>
          <w:ilvl w:val="0"/>
          <w:numId w:val="20"/>
        </w:numPr>
        <w:spacing w:line="240" w:lineRule="auto"/>
        <w:jc w:val="both"/>
        <w:rPr>
          <w:rFonts w:ascii="Arial" w:hAnsi="Arial" w:cs="Arial"/>
          <w:color w:val="000000" w:themeColor="text1"/>
          <w:sz w:val="24"/>
          <w:szCs w:val="24"/>
        </w:rPr>
      </w:pPr>
      <w:r w:rsidRPr="009E3B2E">
        <w:rPr>
          <w:rStyle w:val="normaltextrun"/>
          <w:rFonts w:ascii="Arial" w:hAnsi="Arial" w:cs="Arial"/>
          <w:color w:val="000000" w:themeColor="text1"/>
          <w:sz w:val="24"/>
          <w:szCs w:val="24"/>
        </w:rPr>
        <w:t xml:space="preserve">Судалгаа, хяналт, үнэлгээний тогтолцоог </w:t>
      </w:r>
      <w:r w:rsidR="00587D59" w:rsidRPr="009E3B2E">
        <w:rPr>
          <w:rStyle w:val="normaltextrun"/>
          <w:rFonts w:ascii="Arial" w:hAnsi="Arial" w:cs="Arial"/>
          <w:color w:val="000000" w:themeColor="text1"/>
          <w:sz w:val="24"/>
          <w:szCs w:val="24"/>
        </w:rPr>
        <w:t xml:space="preserve">салбарын хэмжээнд </w:t>
      </w:r>
      <w:r w:rsidRPr="009E3B2E">
        <w:rPr>
          <w:rStyle w:val="normaltextrun"/>
          <w:rFonts w:ascii="Arial" w:hAnsi="Arial" w:cs="Arial"/>
          <w:color w:val="000000" w:themeColor="text1"/>
          <w:sz w:val="24"/>
          <w:szCs w:val="24"/>
        </w:rPr>
        <w:t>бэхжүүл</w:t>
      </w:r>
      <w:r w:rsidR="00587D59" w:rsidRPr="009E3B2E">
        <w:rPr>
          <w:rStyle w:val="normaltextrun"/>
          <w:rFonts w:ascii="Arial" w:hAnsi="Arial" w:cs="Arial"/>
          <w:color w:val="000000" w:themeColor="text1"/>
          <w:sz w:val="24"/>
          <w:szCs w:val="24"/>
        </w:rPr>
        <w:t>ж үр дүнг тооцсон байх</w:t>
      </w:r>
      <w:r w:rsidR="00F531CB" w:rsidRPr="009E3B2E">
        <w:rPr>
          <w:rStyle w:val="normaltextrun"/>
          <w:rFonts w:ascii="Arial" w:hAnsi="Arial" w:cs="Arial"/>
          <w:color w:val="000000" w:themeColor="text1"/>
          <w:sz w:val="24"/>
          <w:szCs w:val="24"/>
          <w:lang w:val="en-US"/>
        </w:rPr>
        <w:t>;</w:t>
      </w:r>
    </w:p>
    <w:p w14:paraId="51E280B8" w14:textId="39CA0A05" w:rsidR="008A2061" w:rsidRPr="009E3B2E" w:rsidRDefault="008E4002" w:rsidP="009E3B2E">
      <w:pPr>
        <w:jc w:val="center"/>
        <w:rPr>
          <w:rFonts w:ascii="Arial" w:hAnsi="Arial" w:cs="Arial"/>
          <w:b/>
          <w:bCs/>
          <w:color w:val="000000" w:themeColor="text1"/>
          <w:lang w:val="mn-MN" w:eastAsia="ko-KR"/>
        </w:rPr>
      </w:pPr>
      <w:bookmarkStart w:id="10" w:name="_Toc187341793"/>
      <w:r w:rsidRPr="009E3B2E">
        <w:rPr>
          <w:rFonts w:ascii="Arial" w:hAnsi="Arial" w:cs="Arial"/>
          <w:b/>
          <w:bCs/>
          <w:color w:val="000000" w:themeColor="text1"/>
          <w:lang w:val="mn-MN" w:eastAsia="ko-KR"/>
        </w:rPr>
        <w:t xml:space="preserve">ЕС. ШААРДАГДАХ САНХҮҮЖИЛТ </w:t>
      </w:r>
      <w:bookmarkEnd w:id="10"/>
    </w:p>
    <w:p w14:paraId="4D98D5AA" w14:textId="77777777" w:rsidR="008E4002" w:rsidRPr="009E3B2E" w:rsidRDefault="008E4002" w:rsidP="009E3B2E">
      <w:pPr>
        <w:jc w:val="center"/>
        <w:rPr>
          <w:rFonts w:ascii="Arial" w:hAnsi="Arial" w:cs="Arial"/>
          <w:b/>
          <w:bCs/>
          <w:color w:val="000000" w:themeColor="text1"/>
          <w:lang w:val="mn-MN" w:eastAsia="ko-KR"/>
        </w:rPr>
      </w:pPr>
    </w:p>
    <w:p w14:paraId="5FF947AA" w14:textId="3D1E28C7" w:rsidR="00A74CEC" w:rsidRPr="009E3B2E" w:rsidRDefault="00A74CEC" w:rsidP="009E3B2E">
      <w:pPr>
        <w:jc w:val="both"/>
        <w:rPr>
          <w:rFonts w:ascii="Arial" w:eastAsiaTheme="minorEastAsia" w:hAnsi="Arial" w:cs="Arial"/>
          <w:color w:val="000000" w:themeColor="text1"/>
          <w:lang w:val="mn-MN" w:eastAsia="ko-KR"/>
        </w:rPr>
      </w:pPr>
      <w:r w:rsidRPr="009E3B2E">
        <w:rPr>
          <w:rFonts w:ascii="Arial" w:eastAsia="Arial" w:hAnsi="Arial" w:cs="Arial"/>
          <w:color w:val="000000" w:themeColor="text1"/>
          <w:highlight w:val="white"/>
          <w:lang w:val="mn-MN"/>
        </w:rPr>
        <w:t>Арга хэмжээг хэрэгжүү</w:t>
      </w:r>
      <w:r w:rsidRPr="009E3B2E">
        <w:rPr>
          <w:rFonts w:ascii="Arial" w:eastAsia="Yu Mincho" w:hAnsi="Arial" w:cs="Arial"/>
          <w:color w:val="000000" w:themeColor="text1"/>
          <w:highlight w:val="white"/>
          <w:lang w:val="mn-MN"/>
        </w:rPr>
        <w:t>лэхэд</w:t>
      </w:r>
      <w:r w:rsidRPr="009E3B2E">
        <w:rPr>
          <w:rFonts w:ascii="Arial" w:eastAsia="Arial" w:hAnsi="Arial" w:cs="Arial"/>
          <w:color w:val="000000" w:themeColor="text1"/>
          <w:highlight w:val="white"/>
          <w:lang w:val="mn-MN"/>
        </w:rPr>
        <w:t xml:space="preserve"> </w:t>
      </w:r>
      <w:r w:rsidRPr="009E3B2E">
        <w:rPr>
          <w:rFonts w:ascii="Arial" w:eastAsia="Yu Mincho" w:hAnsi="Arial" w:cs="Arial"/>
          <w:color w:val="000000" w:themeColor="text1"/>
          <w:highlight w:val="white"/>
          <w:lang w:val="mn-MN"/>
        </w:rPr>
        <w:t>шаардагдах</w:t>
      </w:r>
      <w:r w:rsidRPr="009E3B2E">
        <w:rPr>
          <w:rFonts w:ascii="Arial" w:eastAsia="Arial" w:hAnsi="Arial" w:cs="Arial"/>
          <w:color w:val="000000" w:themeColor="text1"/>
          <w:highlight w:val="white"/>
          <w:lang w:val="mn-MN"/>
        </w:rPr>
        <w:t xml:space="preserve"> </w:t>
      </w:r>
      <w:r w:rsidRPr="009E3B2E">
        <w:rPr>
          <w:rFonts w:ascii="Arial" w:eastAsia="Yu Mincho" w:hAnsi="Arial" w:cs="Arial"/>
          <w:color w:val="000000" w:themeColor="text1"/>
          <w:highlight w:val="white"/>
          <w:lang w:val="mn-MN"/>
        </w:rPr>
        <w:t>санх</w:t>
      </w:r>
      <w:r w:rsidRPr="009E3B2E">
        <w:rPr>
          <w:rFonts w:ascii="Arial" w:eastAsia="Arial" w:hAnsi="Arial" w:cs="Arial"/>
          <w:color w:val="000000" w:themeColor="text1"/>
          <w:highlight w:val="white"/>
          <w:lang w:val="mn-MN"/>
        </w:rPr>
        <w:t>үү</w:t>
      </w:r>
      <w:r w:rsidRPr="009E3B2E">
        <w:rPr>
          <w:rFonts w:ascii="Arial" w:eastAsia="Yu Mincho" w:hAnsi="Arial" w:cs="Arial"/>
          <w:color w:val="000000" w:themeColor="text1"/>
          <w:highlight w:val="white"/>
          <w:lang w:val="mn-MN"/>
        </w:rPr>
        <w:t>жилтийг</w:t>
      </w:r>
      <w:r w:rsidRPr="009E3B2E">
        <w:rPr>
          <w:rFonts w:ascii="Arial" w:eastAsia="Arial" w:hAnsi="Arial" w:cs="Arial"/>
          <w:color w:val="000000" w:themeColor="text1"/>
          <w:highlight w:val="white"/>
          <w:lang w:val="mn-MN"/>
        </w:rPr>
        <w:t xml:space="preserve"> </w:t>
      </w:r>
      <w:r w:rsidRPr="009E3B2E">
        <w:rPr>
          <w:rFonts w:ascii="Arial" w:eastAsia="Yu Mincho" w:hAnsi="Arial" w:cs="Arial"/>
          <w:color w:val="000000" w:themeColor="text1"/>
          <w:highlight w:val="white"/>
          <w:lang w:val="mn-MN"/>
        </w:rPr>
        <w:t>дараахь</w:t>
      </w:r>
      <w:r w:rsidRPr="009E3B2E">
        <w:rPr>
          <w:rFonts w:ascii="Arial" w:eastAsia="Arial" w:hAnsi="Arial" w:cs="Arial"/>
          <w:color w:val="000000" w:themeColor="text1"/>
          <w:highlight w:val="white"/>
          <w:lang w:val="mn-MN"/>
        </w:rPr>
        <w:t xml:space="preserve"> </w:t>
      </w:r>
      <w:r w:rsidRPr="009E3B2E">
        <w:rPr>
          <w:rFonts w:ascii="Arial" w:eastAsia="Yu Mincho" w:hAnsi="Arial" w:cs="Arial"/>
          <w:color w:val="000000" w:themeColor="text1"/>
          <w:highlight w:val="white"/>
          <w:lang w:val="mn-MN"/>
        </w:rPr>
        <w:t>эх</w:t>
      </w:r>
      <w:r w:rsidRPr="009E3B2E">
        <w:rPr>
          <w:rFonts w:ascii="Arial" w:eastAsia="Arial" w:hAnsi="Arial" w:cs="Arial"/>
          <w:color w:val="000000" w:themeColor="text1"/>
          <w:highlight w:val="white"/>
          <w:lang w:val="mn-MN"/>
        </w:rPr>
        <w:t xml:space="preserve"> үү</w:t>
      </w:r>
      <w:r w:rsidRPr="009E3B2E">
        <w:rPr>
          <w:rFonts w:ascii="Arial" w:eastAsia="Yu Mincho" w:hAnsi="Arial" w:cs="Arial"/>
          <w:color w:val="000000" w:themeColor="text1"/>
          <w:highlight w:val="white"/>
          <w:lang w:val="mn-MN"/>
        </w:rPr>
        <w:t>свэрээс</w:t>
      </w:r>
      <w:r w:rsidRPr="009E3B2E">
        <w:rPr>
          <w:rFonts w:ascii="Arial" w:eastAsia="Arial" w:hAnsi="Arial" w:cs="Arial"/>
          <w:color w:val="000000" w:themeColor="text1"/>
          <w:highlight w:val="white"/>
          <w:lang w:val="mn-MN"/>
        </w:rPr>
        <w:t xml:space="preserve"> </w:t>
      </w:r>
      <w:r w:rsidRPr="009E3B2E">
        <w:rPr>
          <w:rFonts w:ascii="Arial" w:eastAsia="Yu Mincho" w:hAnsi="Arial" w:cs="Arial"/>
          <w:color w:val="000000" w:themeColor="text1"/>
          <w:highlight w:val="white"/>
          <w:lang w:val="mn-MN"/>
        </w:rPr>
        <w:t>б</w:t>
      </w:r>
      <w:r w:rsidRPr="009E3B2E">
        <w:rPr>
          <w:rFonts w:ascii="Arial" w:eastAsia="Arial" w:hAnsi="Arial" w:cs="Arial"/>
          <w:color w:val="000000" w:themeColor="text1"/>
          <w:highlight w:val="white"/>
          <w:lang w:val="mn-MN"/>
        </w:rPr>
        <w:t>ү</w:t>
      </w:r>
      <w:r w:rsidRPr="009E3B2E">
        <w:rPr>
          <w:rFonts w:ascii="Arial" w:eastAsia="Yu Mincho" w:hAnsi="Arial" w:cs="Arial"/>
          <w:color w:val="000000" w:themeColor="text1"/>
          <w:highlight w:val="white"/>
          <w:lang w:val="mn-MN"/>
        </w:rPr>
        <w:t>рд</w:t>
      </w:r>
      <w:r w:rsidRPr="009E3B2E">
        <w:rPr>
          <w:rFonts w:ascii="Arial" w:eastAsia="Arial" w:hAnsi="Arial" w:cs="Arial"/>
          <w:color w:val="000000" w:themeColor="text1"/>
          <w:highlight w:val="white"/>
          <w:lang w:val="mn-MN"/>
        </w:rPr>
        <w:t>үү</w:t>
      </w:r>
      <w:r w:rsidRPr="009E3B2E">
        <w:rPr>
          <w:rFonts w:ascii="Arial" w:eastAsia="Yu Mincho" w:hAnsi="Arial" w:cs="Arial"/>
          <w:color w:val="000000" w:themeColor="text1"/>
          <w:highlight w:val="white"/>
          <w:lang w:val="mn-MN"/>
        </w:rPr>
        <w:t>лнэ</w:t>
      </w:r>
      <w:r w:rsidRPr="009E3B2E">
        <w:rPr>
          <w:rFonts w:ascii="Arial" w:eastAsia="Arial" w:hAnsi="Arial" w:cs="Arial"/>
          <w:color w:val="000000" w:themeColor="text1"/>
          <w:highlight w:val="white"/>
          <w:lang w:val="mn-MN"/>
        </w:rPr>
        <w:t>.</w:t>
      </w:r>
    </w:p>
    <w:p w14:paraId="793F2DCE" w14:textId="328F559D" w:rsidR="00A74CEC" w:rsidRPr="009E3B2E" w:rsidRDefault="00A74CEC" w:rsidP="000F724B">
      <w:pPr>
        <w:pStyle w:val="ListParagraph"/>
        <w:numPr>
          <w:ilvl w:val="0"/>
          <w:numId w:val="2"/>
        </w:numPr>
        <w:spacing w:line="240" w:lineRule="auto"/>
        <w:jc w:val="both"/>
        <w:rPr>
          <w:rFonts w:ascii="Arial" w:eastAsia="Arial" w:hAnsi="Arial" w:cs="Arial"/>
          <w:color w:val="000000" w:themeColor="text1"/>
          <w:sz w:val="24"/>
          <w:szCs w:val="24"/>
          <w:highlight w:val="white"/>
        </w:rPr>
      </w:pPr>
      <w:r w:rsidRPr="009E3B2E">
        <w:rPr>
          <w:rFonts w:ascii="Arial" w:eastAsia="Arial" w:hAnsi="Arial" w:cs="Arial"/>
          <w:color w:val="000000" w:themeColor="text1"/>
          <w:sz w:val="24"/>
          <w:szCs w:val="24"/>
          <w:highlight w:val="white"/>
        </w:rPr>
        <w:t>Улсын болон орон нутгийн төсөв</w:t>
      </w:r>
      <w:r w:rsidR="00F531CB" w:rsidRPr="009E3B2E">
        <w:rPr>
          <w:rFonts w:ascii="Arial" w:eastAsia="Arial" w:hAnsi="Arial" w:cs="Arial"/>
          <w:color w:val="000000" w:themeColor="text1"/>
          <w:sz w:val="24"/>
          <w:szCs w:val="24"/>
          <w:highlight w:val="white"/>
          <w:lang w:val="en-US"/>
        </w:rPr>
        <w:t>;</w:t>
      </w:r>
    </w:p>
    <w:p w14:paraId="07CD2B01" w14:textId="3FD44386" w:rsidR="00A74CEC" w:rsidRPr="009E3B2E" w:rsidRDefault="00A74CEC" w:rsidP="000F724B">
      <w:pPr>
        <w:pStyle w:val="ListParagraph"/>
        <w:numPr>
          <w:ilvl w:val="0"/>
          <w:numId w:val="2"/>
        </w:numPr>
        <w:spacing w:line="240" w:lineRule="auto"/>
        <w:jc w:val="both"/>
        <w:rPr>
          <w:rFonts w:ascii="Arial" w:eastAsia="Arial" w:hAnsi="Arial" w:cs="Arial"/>
          <w:color w:val="000000" w:themeColor="text1"/>
          <w:sz w:val="24"/>
          <w:szCs w:val="24"/>
          <w:highlight w:val="white"/>
        </w:rPr>
      </w:pPr>
      <w:r w:rsidRPr="009E3B2E">
        <w:rPr>
          <w:rFonts w:ascii="Arial" w:eastAsia="Arial" w:hAnsi="Arial" w:cs="Arial"/>
          <w:color w:val="000000" w:themeColor="text1"/>
          <w:sz w:val="24"/>
          <w:szCs w:val="24"/>
          <w:highlight w:val="white"/>
        </w:rPr>
        <w:t>Гадаадын зээл, буцалтгүй тусламж</w:t>
      </w:r>
      <w:r w:rsidR="00F531CB" w:rsidRPr="009E3B2E">
        <w:rPr>
          <w:rFonts w:ascii="Arial" w:eastAsia="Arial" w:hAnsi="Arial" w:cs="Arial"/>
          <w:color w:val="000000" w:themeColor="text1"/>
          <w:sz w:val="24"/>
          <w:szCs w:val="24"/>
          <w:highlight w:val="white"/>
          <w:lang w:val="en-US"/>
        </w:rPr>
        <w:t>;</w:t>
      </w:r>
    </w:p>
    <w:p w14:paraId="64F77FE1" w14:textId="4D2F3D34" w:rsidR="00A74CEC" w:rsidRPr="009E3B2E" w:rsidRDefault="00A74CEC" w:rsidP="000F724B">
      <w:pPr>
        <w:pStyle w:val="ListParagraph"/>
        <w:numPr>
          <w:ilvl w:val="0"/>
          <w:numId w:val="2"/>
        </w:numPr>
        <w:spacing w:line="240" w:lineRule="auto"/>
        <w:jc w:val="both"/>
        <w:rPr>
          <w:rFonts w:ascii="Arial" w:eastAsia="Arial" w:hAnsi="Arial" w:cs="Arial"/>
          <w:color w:val="000000" w:themeColor="text1"/>
          <w:sz w:val="24"/>
          <w:szCs w:val="24"/>
          <w:highlight w:val="white"/>
        </w:rPr>
      </w:pPr>
      <w:r w:rsidRPr="009E3B2E">
        <w:rPr>
          <w:rFonts w:ascii="Arial" w:eastAsia="Arial" w:hAnsi="Arial" w:cs="Arial"/>
          <w:color w:val="000000" w:themeColor="text1"/>
          <w:sz w:val="24"/>
          <w:szCs w:val="24"/>
          <w:highlight w:val="white"/>
        </w:rPr>
        <w:t>Олон улсын байгууллагын төсөл, хөтөлбөрийн санхүүжилт</w:t>
      </w:r>
      <w:r w:rsidR="00F531CB" w:rsidRPr="009E3B2E">
        <w:rPr>
          <w:rFonts w:ascii="Arial" w:eastAsia="Arial" w:hAnsi="Arial" w:cs="Arial"/>
          <w:color w:val="000000" w:themeColor="text1"/>
          <w:sz w:val="24"/>
          <w:szCs w:val="24"/>
          <w:highlight w:val="white"/>
          <w:lang w:val="en-US"/>
        </w:rPr>
        <w:t>;</w:t>
      </w:r>
    </w:p>
    <w:p w14:paraId="05F1D5A0" w14:textId="284BBF58" w:rsidR="00A74CEC" w:rsidRPr="009E3B2E" w:rsidRDefault="00A74CEC" w:rsidP="000F724B">
      <w:pPr>
        <w:pStyle w:val="ListParagraph"/>
        <w:numPr>
          <w:ilvl w:val="0"/>
          <w:numId w:val="2"/>
        </w:numPr>
        <w:spacing w:line="240" w:lineRule="auto"/>
        <w:jc w:val="both"/>
        <w:rPr>
          <w:rFonts w:ascii="Arial" w:eastAsia="Arial" w:hAnsi="Arial" w:cs="Arial"/>
          <w:color w:val="000000" w:themeColor="text1"/>
          <w:sz w:val="24"/>
          <w:szCs w:val="24"/>
          <w:highlight w:val="white"/>
        </w:rPr>
      </w:pPr>
      <w:r w:rsidRPr="009E3B2E">
        <w:rPr>
          <w:rFonts w:ascii="Arial" w:eastAsia="Arial" w:hAnsi="Arial" w:cs="Arial"/>
          <w:color w:val="000000" w:themeColor="text1"/>
          <w:sz w:val="24"/>
          <w:szCs w:val="24"/>
          <w:highlight w:val="white"/>
        </w:rPr>
        <w:t>Иргэн, аж ахуйн нэгж, байгууллагын хандив, тусламж</w:t>
      </w:r>
      <w:r w:rsidR="00F531CB" w:rsidRPr="009E3B2E">
        <w:rPr>
          <w:rFonts w:ascii="Arial" w:eastAsia="Arial" w:hAnsi="Arial" w:cs="Arial"/>
          <w:color w:val="000000" w:themeColor="text1"/>
          <w:sz w:val="24"/>
          <w:szCs w:val="24"/>
          <w:highlight w:val="white"/>
          <w:lang w:val="en-US"/>
        </w:rPr>
        <w:t>;</w:t>
      </w:r>
    </w:p>
    <w:p w14:paraId="70603E30" w14:textId="7CF8696F" w:rsidR="00BC3A2C" w:rsidRPr="009E3B2E" w:rsidRDefault="00A74CEC" w:rsidP="000F724B">
      <w:pPr>
        <w:pStyle w:val="ListParagraph"/>
        <w:numPr>
          <w:ilvl w:val="0"/>
          <w:numId w:val="2"/>
        </w:numPr>
        <w:spacing w:line="240" w:lineRule="auto"/>
        <w:jc w:val="both"/>
        <w:rPr>
          <w:rFonts w:ascii="Arial" w:hAnsi="Arial" w:cs="Arial"/>
          <w:color w:val="000000" w:themeColor="text1"/>
          <w:sz w:val="24"/>
          <w:szCs w:val="24"/>
        </w:rPr>
      </w:pPr>
      <w:r w:rsidRPr="009E3B2E">
        <w:rPr>
          <w:rFonts w:ascii="Arial" w:eastAsia="Arial" w:hAnsi="Arial" w:cs="Arial"/>
          <w:color w:val="000000" w:themeColor="text1"/>
          <w:sz w:val="24"/>
          <w:szCs w:val="24"/>
          <w:highlight w:val="white"/>
        </w:rPr>
        <w:t>Хууль тогтоомжоор хориглоогүй бусад эх үүсвэр</w:t>
      </w:r>
      <w:bookmarkStart w:id="11" w:name="_Toc187341794"/>
      <w:r w:rsidR="00F531CB" w:rsidRPr="009E3B2E">
        <w:rPr>
          <w:rFonts w:ascii="Arial" w:eastAsia="Arial" w:hAnsi="Arial" w:cs="Arial"/>
          <w:color w:val="000000" w:themeColor="text1"/>
          <w:sz w:val="24"/>
          <w:szCs w:val="24"/>
          <w:lang w:val="en-US"/>
        </w:rPr>
        <w:t>;</w:t>
      </w:r>
    </w:p>
    <w:p w14:paraId="3C525452" w14:textId="77777777" w:rsidR="009E3B2E" w:rsidRDefault="009E3B2E" w:rsidP="009E3B2E">
      <w:pPr>
        <w:jc w:val="center"/>
        <w:rPr>
          <w:rFonts w:ascii="Arial" w:hAnsi="Arial" w:cs="Arial"/>
          <w:b/>
          <w:bCs/>
          <w:color w:val="000000" w:themeColor="text1"/>
          <w:lang w:val="mn-MN" w:eastAsia="ko-KR"/>
        </w:rPr>
      </w:pPr>
    </w:p>
    <w:p w14:paraId="7B3D235F" w14:textId="5EC16526" w:rsidR="008A2061" w:rsidRPr="009E3B2E" w:rsidRDefault="00573EBF" w:rsidP="009E3B2E">
      <w:pPr>
        <w:jc w:val="center"/>
        <w:rPr>
          <w:rFonts w:ascii="Arial" w:hAnsi="Arial" w:cs="Arial"/>
          <w:b/>
          <w:bCs/>
          <w:color w:val="000000" w:themeColor="text1"/>
          <w:lang w:val="mn-MN" w:eastAsia="ko-KR"/>
        </w:rPr>
      </w:pPr>
      <w:r w:rsidRPr="009E3B2E">
        <w:rPr>
          <w:rFonts w:ascii="Arial" w:hAnsi="Arial" w:cs="Arial"/>
          <w:b/>
          <w:bCs/>
          <w:color w:val="000000" w:themeColor="text1"/>
          <w:lang w:val="mn-MN" w:eastAsia="ko-KR"/>
        </w:rPr>
        <w:t>АРАВ</w:t>
      </w:r>
      <w:r w:rsidR="005E3FDA" w:rsidRPr="009E3B2E">
        <w:rPr>
          <w:rFonts w:ascii="Arial" w:hAnsi="Arial" w:cs="Arial"/>
          <w:b/>
          <w:bCs/>
          <w:color w:val="000000" w:themeColor="text1"/>
          <w:lang w:val="mn-MN" w:eastAsia="ko-KR"/>
        </w:rPr>
        <w:t>. ХЯНАЛТ- ШИНЖИЛГЭЭ, ҮНЭЛГЭЭ</w:t>
      </w:r>
      <w:bookmarkEnd w:id="11"/>
      <w:r w:rsidR="005E3FDA" w:rsidRPr="009E3B2E">
        <w:rPr>
          <w:rFonts w:ascii="Arial" w:hAnsi="Arial" w:cs="Arial"/>
          <w:b/>
          <w:bCs/>
          <w:color w:val="000000" w:themeColor="text1"/>
          <w:lang w:val="mn-MN" w:eastAsia="ko-KR"/>
        </w:rPr>
        <w:t>, СУДАЛГАА</w:t>
      </w:r>
    </w:p>
    <w:p w14:paraId="34473166" w14:textId="77777777" w:rsidR="00F531CB" w:rsidRPr="009E3B2E" w:rsidRDefault="00F531CB" w:rsidP="009E3B2E">
      <w:pPr>
        <w:jc w:val="center"/>
        <w:rPr>
          <w:rFonts w:ascii="Arial" w:eastAsiaTheme="majorEastAsia" w:hAnsi="Arial" w:cs="Arial"/>
          <w:color w:val="000000" w:themeColor="text1"/>
          <w:lang w:val="mn-MN" w:eastAsia="ko-KR"/>
        </w:rPr>
      </w:pPr>
    </w:p>
    <w:p w14:paraId="29676634" w14:textId="4E5C400F" w:rsidR="00581429" w:rsidRPr="009E3B2E" w:rsidRDefault="00BA7BAD" w:rsidP="009E3B2E">
      <w:pPr>
        <w:jc w:val="both"/>
        <w:rPr>
          <w:rFonts w:ascii="Arial" w:hAnsi="Arial" w:cs="Arial"/>
          <w:color w:val="000000" w:themeColor="text1"/>
          <w:lang w:val="mn-MN"/>
        </w:rPr>
      </w:pPr>
      <w:r w:rsidRPr="009E3B2E">
        <w:rPr>
          <w:rStyle w:val="normaltextrun"/>
          <w:rFonts w:ascii="Arial" w:hAnsi="Arial" w:cs="Arial"/>
          <w:color w:val="000000" w:themeColor="text1"/>
          <w:lang w:val="mn-MN"/>
        </w:rPr>
        <w:t>Эрүүл насжилтын үндэсний төлөвлөгөөний хэрэгжилтэд хяналт үнэлгээ хий</w:t>
      </w:r>
      <w:r w:rsidR="00F035F3" w:rsidRPr="009E3B2E">
        <w:rPr>
          <w:rStyle w:val="normaltextrun"/>
          <w:rFonts w:ascii="Arial" w:hAnsi="Arial" w:cs="Arial"/>
          <w:color w:val="000000" w:themeColor="text1"/>
          <w:lang w:val="mn-MN"/>
        </w:rPr>
        <w:t>сэн</w:t>
      </w:r>
      <w:r w:rsidR="00CF71B3" w:rsidRPr="009E3B2E">
        <w:rPr>
          <w:rStyle w:val="normaltextrun"/>
          <w:rFonts w:ascii="Arial" w:hAnsi="Arial" w:cs="Arial"/>
          <w:color w:val="000000" w:themeColor="text1"/>
          <w:lang w:val="mn-MN"/>
        </w:rPr>
        <w:t xml:space="preserve"> дүгнэлт тайланг </w:t>
      </w:r>
      <w:r w:rsidR="00581429" w:rsidRPr="009E3B2E">
        <w:rPr>
          <w:rFonts w:ascii="Arial" w:hAnsi="Arial" w:cs="Arial"/>
          <w:color w:val="000000" w:themeColor="text1"/>
          <w:lang w:val="mn-MN"/>
        </w:rPr>
        <w:t xml:space="preserve">ГБХНХЯ, ЭМЯ, МоАХ, Геронтологийн </w:t>
      </w:r>
      <w:r w:rsidR="007F5D3D" w:rsidRPr="009E3B2E">
        <w:rPr>
          <w:rFonts w:ascii="Arial" w:hAnsi="Arial" w:cs="Arial"/>
          <w:color w:val="000000" w:themeColor="text1"/>
          <w:lang w:val="mn-MN"/>
        </w:rPr>
        <w:t xml:space="preserve">үндэсний </w:t>
      </w:r>
      <w:r w:rsidR="00581429" w:rsidRPr="009E3B2E">
        <w:rPr>
          <w:rFonts w:ascii="Arial" w:hAnsi="Arial" w:cs="Arial"/>
          <w:color w:val="000000" w:themeColor="text1"/>
          <w:lang w:val="mn-MN"/>
        </w:rPr>
        <w:t>төв, ЭМ-ийн хөгжлийн төв, ХХҮЕ</w:t>
      </w:r>
      <w:r w:rsidR="007F5D3D" w:rsidRPr="009E3B2E">
        <w:rPr>
          <w:rFonts w:ascii="Arial" w:hAnsi="Arial" w:cs="Arial"/>
          <w:color w:val="000000" w:themeColor="text1"/>
          <w:lang w:val="mn-MN"/>
        </w:rPr>
        <w:t>Г</w:t>
      </w:r>
      <w:r w:rsidR="00581429" w:rsidRPr="009E3B2E">
        <w:rPr>
          <w:rFonts w:ascii="Arial" w:hAnsi="Arial" w:cs="Arial"/>
          <w:color w:val="000000" w:themeColor="text1"/>
          <w:lang w:val="mn-MN"/>
        </w:rPr>
        <w:t>, Нийгмийн ажлын мэргэжлийн холбоо зэрэг байгууллагын 7 төлөөлөл</w:t>
      </w:r>
      <w:r w:rsidR="005623C7" w:rsidRPr="009E3B2E">
        <w:rPr>
          <w:rFonts w:ascii="Arial" w:hAnsi="Arial" w:cs="Arial"/>
          <w:color w:val="000000" w:themeColor="text1"/>
          <w:lang w:val="mn-MN"/>
        </w:rPr>
        <w:t xml:space="preserve"> оролцсон Мэргэжлийн хамтарсан багийн хурлаар хэлэлцэж дүгнэнэ.</w:t>
      </w:r>
      <w:r w:rsidR="00581429" w:rsidRPr="009E3B2E">
        <w:rPr>
          <w:rFonts w:ascii="Arial" w:hAnsi="Arial" w:cs="Arial"/>
          <w:color w:val="000000" w:themeColor="text1"/>
          <w:lang w:val="mn-MN"/>
        </w:rPr>
        <w:t xml:space="preserve"> </w:t>
      </w:r>
    </w:p>
    <w:p w14:paraId="02EBF84C" w14:textId="7EC89AD3" w:rsidR="008A2061" w:rsidRPr="009E3B2E" w:rsidRDefault="008A2061" w:rsidP="009E3B2E">
      <w:pPr>
        <w:jc w:val="both"/>
        <w:rPr>
          <w:rStyle w:val="normaltextrun"/>
          <w:rFonts w:ascii="Arial" w:hAnsi="Arial" w:cs="Arial"/>
          <w:color w:val="000000" w:themeColor="text1"/>
          <w:lang w:val="mn-MN"/>
        </w:rPr>
      </w:pPr>
    </w:p>
    <w:p w14:paraId="31A13F92" w14:textId="77777777" w:rsidR="008A2061" w:rsidRPr="009E3B2E" w:rsidRDefault="008A2061" w:rsidP="009E3B2E">
      <w:pPr>
        <w:jc w:val="both"/>
        <w:rPr>
          <w:rFonts w:ascii="Arial" w:eastAsiaTheme="majorEastAsia" w:hAnsi="Arial" w:cs="Arial"/>
          <w:color w:val="000000" w:themeColor="text1"/>
          <w:lang w:val="mn-MN" w:eastAsia="ko-KR"/>
        </w:rPr>
      </w:pPr>
    </w:p>
    <w:p w14:paraId="12109438" w14:textId="77777777" w:rsidR="008A2061" w:rsidRPr="009E3B2E" w:rsidRDefault="008A2061" w:rsidP="009E3B2E">
      <w:pPr>
        <w:jc w:val="both"/>
        <w:rPr>
          <w:rFonts w:ascii="Arial" w:eastAsiaTheme="majorEastAsia" w:hAnsi="Arial" w:cs="Arial"/>
          <w:color w:val="000000" w:themeColor="text1"/>
          <w:lang w:val="mn-MN" w:eastAsia="ko-KR"/>
        </w:rPr>
      </w:pPr>
    </w:p>
    <w:p w14:paraId="2112DA19" w14:textId="77777777" w:rsidR="008A2061" w:rsidRPr="009E3B2E" w:rsidRDefault="008A2061" w:rsidP="009E3B2E">
      <w:pPr>
        <w:jc w:val="both"/>
        <w:rPr>
          <w:rFonts w:ascii="Arial" w:eastAsiaTheme="majorEastAsia" w:hAnsi="Arial" w:cs="Arial"/>
          <w:color w:val="000000" w:themeColor="text1"/>
          <w:lang w:val="mn-MN" w:eastAsia="ko-KR"/>
        </w:rPr>
      </w:pPr>
    </w:p>
    <w:p w14:paraId="6B45BBEF" w14:textId="77777777" w:rsidR="008A2061" w:rsidRPr="009E3B2E" w:rsidRDefault="008A2061" w:rsidP="009E3B2E">
      <w:pPr>
        <w:jc w:val="both"/>
        <w:rPr>
          <w:rFonts w:ascii="Arial" w:eastAsiaTheme="majorEastAsia" w:hAnsi="Arial" w:cs="Arial"/>
          <w:color w:val="000000" w:themeColor="text1"/>
          <w:lang w:val="mn-MN" w:eastAsia="ko-KR"/>
        </w:rPr>
      </w:pPr>
    </w:p>
    <w:p w14:paraId="6D47AB45" w14:textId="77777777" w:rsidR="008A2061" w:rsidRPr="009E3B2E" w:rsidRDefault="008A2061" w:rsidP="009E3B2E">
      <w:pPr>
        <w:jc w:val="both"/>
        <w:rPr>
          <w:rFonts w:ascii="Arial" w:eastAsiaTheme="minorEastAsia" w:hAnsi="Arial" w:cs="Arial"/>
          <w:color w:val="000000" w:themeColor="text1"/>
          <w:lang w:val="mn-MN" w:eastAsia="ko-KR"/>
        </w:rPr>
      </w:pPr>
    </w:p>
    <w:p w14:paraId="7182622F" w14:textId="1BA157F0" w:rsidR="008A2061" w:rsidRPr="009E3B2E" w:rsidRDefault="008A2061" w:rsidP="009E3B2E">
      <w:pPr>
        <w:jc w:val="both"/>
        <w:rPr>
          <w:rFonts w:ascii="Arial" w:eastAsiaTheme="minorHAnsi" w:hAnsi="Arial" w:cs="Arial"/>
          <w:color w:val="000000" w:themeColor="text1"/>
          <w:lang w:val="mn-MN"/>
        </w:rPr>
      </w:pPr>
    </w:p>
    <w:p w14:paraId="5318D2DE" w14:textId="77777777" w:rsidR="00A44FCE" w:rsidRPr="009E3B2E" w:rsidRDefault="00A44FCE" w:rsidP="009E3B2E">
      <w:pPr>
        <w:jc w:val="both"/>
        <w:rPr>
          <w:rFonts w:ascii="Arial" w:eastAsiaTheme="minorHAnsi" w:hAnsi="Arial" w:cs="Arial"/>
          <w:b/>
          <w:bCs/>
          <w:color w:val="000000" w:themeColor="text1"/>
          <w:lang w:val="mn-MN"/>
        </w:rPr>
      </w:pPr>
    </w:p>
    <w:p w14:paraId="168D0A89" w14:textId="77777777" w:rsidR="00A44FCE" w:rsidRPr="009E3B2E" w:rsidRDefault="00A44FCE" w:rsidP="009E3B2E">
      <w:pPr>
        <w:jc w:val="both"/>
        <w:rPr>
          <w:rFonts w:ascii="Arial" w:eastAsiaTheme="minorHAnsi" w:hAnsi="Arial" w:cs="Arial"/>
          <w:b/>
          <w:bCs/>
          <w:color w:val="000000" w:themeColor="text1"/>
          <w:lang w:val="mn-MN"/>
        </w:rPr>
      </w:pPr>
    </w:p>
    <w:p w14:paraId="33C3E0A0" w14:textId="77777777" w:rsidR="00A44FCE" w:rsidRPr="009E3B2E" w:rsidRDefault="00A44FCE" w:rsidP="009E3B2E">
      <w:pPr>
        <w:jc w:val="both"/>
        <w:rPr>
          <w:rFonts w:ascii="Arial" w:eastAsiaTheme="minorHAnsi" w:hAnsi="Arial" w:cs="Arial"/>
          <w:b/>
          <w:bCs/>
          <w:color w:val="000000" w:themeColor="text1"/>
          <w:lang w:val="mn-MN"/>
        </w:rPr>
      </w:pPr>
    </w:p>
    <w:p w14:paraId="4C2CC926" w14:textId="77777777" w:rsidR="00A44FCE" w:rsidRPr="009E3B2E" w:rsidRDefault="00A44FCE" w:rsidP="009E3B2E">
      <w:pPr>
        <w:jc w:val="both"/>
        <w:rPr>
          <w:rFonts w:ascii="Arial" w:eastAsiaTheme="minorHAnsi" w:hAnsi="Arial" w:cs="Arial"/>
          <w:b/>
          <w:bCs/>
          <w:color w:val="000000" w:themeColor="text1"/>
          <w:lang w:val="mn-MN"/>
        </w:rPr>
      </w:pPr>
    </w:p>
    <w:p w14:paraId="08F8D145" w14:textId="77777777" w:rsidR="00A44FCE" w:rsidRPr="009E3B2E" w:rsidRDefault="00A44FCE" w:rsidP="009E3B2E">
      <w:pPr>
        <w:jc w:val="both"/>
        <w:rPr>
          <w:rFonts w:ascii="Arial" w:eastAsiaTheme="minorHAnsi" w:hAnsi="Arial" w:cs="Arial"/>
          <w:b/>
          <w:bCs/>
          <w:color w:val="000000" w:themeColor="text1"/>
          <w:lang w:val="mn-MN"/>
        </w:rPr>
      </w:pPr>
    </w:p>
    <w:p w14:paraId="0CEFC6CA" w14:textId="77777777" w:rsidR="00A44FCE" w:rsidRPr="009E3B2E" w:rsidRDefault="00A44FCE" w:rsidP="009E3B2E">
      <w:pPr>
        <w:jc w:val="both"/>
        <w:rPr>
          <w:rFonts w:ascii="Arial" w:eastAsiaTheme="minorHAnsi" w:hAnsi="Arial" w:cs="Arial"/>
          <w:b/>
          <w:bCs/>
          <w:color w:val="000000" w:themeColor="text1"/>
          <w:lang w:val="mn-MN"/>
        </w:rPr>
      </w:pPr>
    </w:p>
    <w:p w14:paraId="427792AE" w14:textId="77777777" w:rsidR="00A44FCE" w:rsidRPr="009E3B2E" w:rsidRDefault="00A44FCE" w:rsidP="009E3B2E">
      <w:pPr>
        <w:jc w:val="both"/>
        <w:rPr>
          <w:rFonts w:ascii="Arial" w:eastAsiaTheme="minorHAnsi" w:hAnsi="Arial" w:cs="Arial"/>
          <w:b/>
          <w:bCs/>
          <w:color w:val="000000" w:themeColor="text1"/>
          <w:lang w:val="mn-MN"/>
        </w:rPr>
      </w:pPr>
    </w:p>
    <w:p w14:paraId="2382859B" w14:textId="77777777" w:rsidR="00A44FCE" w:rsidRPr="009E3B2E" w:rsidRDefault="00A44FCE" w:rsidP="009E3B2E">
      <w:pPr>
        <w:jc w:val="both"/>
        <w:rPr>
          <w:rFonts w:ascii="Arial" w:eastAsiaTheme="minorHAnsi" w:hAnsi="Arial" w:cs="Arial"/>
          <w:b/>
          <w:bCs/>
          <w:color w:val="000000" w:themeColor="text1"/>
          <w:lang w:val="mn-MN"/>
        </w:rPr>
      </w:pPr>
    </w:p>
    <w:p w14:paraId="45E63B82" w14:textId="77777777" w:rsidR="00A44FCE" w:rsidRPr="009E3B2E" w:rsidRDefault="00A44FCE" w:rsidP="009E3B2E">
      <w:pPr>
        <w:jc w:val="both"/>
        <w:rPr>
          <w:rFonts w:ascii="Arial" w:eastAsiaTheme="minorHAnsi" w:hAnsi="Arial" w:cs="Arial"/>
          <w:b/>
          <w:bCs/>
          <w:color w:val="000000" w:themeColor="text1"/>
          <w:lang w:val="mn-MN"/>
        </w:rPr>
      </w:pPr>
    </w:p>
    <w:p w14:paraId="2241178A" w14:textId="77777777" w:rsidR="00A44FCE" w:rsidRPr="009E3B2E" w:rsidRDefault="00A44FCE" w:rsidP="009E3B2E">
      <w:pPr>
        <w:jc w:val="both"/>
        <w:rPr>
          <w:rFonts w:ascii="Arial" w:eastAsiaTheme="minorHAnsi" w:hAnsi="Arial" w:cs="Arial"/>
          <w:b/>
          <w:bCs/>
          <w:color w:val="000000" w:themeColor="text1"/>
          <w:lang w:val="mn-MN"/>
        </w:rPr>
      </w:pPr>
    </w:p>
    <w:p w14:paraId="0ADC8F04" w14:textId="77777777" w:rsidR="00A44FCE" w:rsidRPr="009E3B2E" w:rsidRDefault="00A44FCE" w:rsidP="009E3B2E">
      <w:pPr>
        <w:jc w:val="both"/>
        <w:rPr>
          <w:rFonts w:ascii="Arial" w:eastAsiaTheme="minorHAnsi" w:hAnsi="Arial" w:cs="Arial"/>
          <w:b/>
          <w:bCs/>
          <w:color w:val="000000" w:themeColor="text1"/>
          <w:lang w:val="mn-MN"/>
        </w:rPr>
      </w:pPr>
    </w:p>
    <w:p w14:paraId="742974DB" w14:textId="77777777" w:rsidR="00A44FCE" w:rsidRPr="009E3B2E" w:rsidRDefault="00A44FCE" w:rsidP="009E3B2E">
      <w:pPr>
        <w:jc w:val="both"/>
        <w:rPr>
          <w:rFonts w:ascii="Arial" w:eastAsiaTheme="minorHAnsi" w:hAnsi="Arial" w:cs="Arial"/>
          <w:b/>
          <w:bCs/>
          <w:color w:val="000000" w:themeColor="text1"/>
          <w:lang w:val="mn-MN"/>
        </w:rPr>
      </w:pPr>
    </w:p>
    <w:p w14:paraId="2338C943" w14:textId="77777777" w:rsidR="00A44FCE" w:rsidRPr="009E3B2E" w:rsidRDefault="00A44FCE" w:rsidP="009E3B2E">
      <w:pPr>
        <w:jc w:val="both"/>
        <w:rPr>
          <w:rFonts w:ascii="Arial" w:eastAsiaTheme="minorHAnsi" w:hAnsi="Arial" w:cs="Arial"/>
          <w:b/>
          <w:bCs/>
          <w:color w:val="000000" w:themeColor="text1"/>
          <w:lang w:val="mn-MN"/>
        </w:rPr>
      </w:pPr>
    </w:p>
    <w:p w14:paraId="5ED64DD1" w14:textId="77777777" w:rsidR="00A44FCE" w:rsidRPr="009E3B2E" w:rsidRDefault="00A44FCE" w:rsidP="009E3B2E">
      <w:pPr>
        <w:jc w:val="both"/>
        <w:rPr>
          <w:rFonts w:ascii="Arial" w:eastAsiaTheme="minorHAnsi" w:hAnsi="Arial" w:cs="Arial"/>
          <w:b/>
          <w:bCs/>
          <w:color w:val="000000" w:themeColor="text1"/>
          <w:lang w:val="mn-MN"/>
        </w:rPr>
      </w:pPr>
    </w:p>
    <w:p w14:paraId="2DC68A6C" w14:textId="77777777" w:rsidR="00A44FCE" w:rsidRPr="009E3B2E" w:rsidRDefault="00A44FCE" w:rsidP="009E3B2E">
      <w:pPr>
        <w:jc w:val="both"/>
        <w:rPr>
          <w:rFonts w:ascii="Arial" w:eastAsiaTheme="minorHAnsi" w:hAnsi="Arial" w:cs="Arial"/>
          <w:b/>
          <w:bCs/>
          <w:color w:val="000000" w:themeColor="text1"/>
          <w:lang w:val="mn-MN"/>
        </w:rPr>
      </w:pPr>
    </w:p>
    <w:p w14:paraId="3B74AF14" w14:textId="77777777" w:rsidR="00A44FCE" w:rsidRPr="009E3B2E" w:rsidRDefault="00A44FCE" w:rsidP="009E3B2E">
      <w:pPr>
        <w:jc w:val="both"/>
        <w:rPr>
          <w:rFonts w:ascii="Arial" w:eastAsiaTheme="minorHAnsi" w:hAnsi="Arial" w:cs="Arial"/>
          <w:b/>
          <w:bCs/>
          <w:color w:val="000000" w:themeColor="text1"/>
          <w:lang w:val="mn-MN"/>
        </w:rPr>
      </w:pPr>
    </w:p>
    <w:p w14:paraId="2FA8102C" w14:textId="77777777" w:rsidR="00A44FCE" w:rsidRPr="009E3B2E" w:rsidRDefault="00A44FCE" w:rsidP="009E3B2E">
      <w:pPr>
        <w:jc w:val="both"/>
        <w:rPr>
          <w:rFonts w:ascii="Arial" w:eastAsiaTheme="minorHAnsi" w:hAnsi="Arial" w:cs="Arial"/>
          <w:b/>
          <w:bCs/>
          <w:color w:val="000000" w:themeColor="text1"/>
          <w:lang w:val="mn-MN"/>
        </w:rPr>
      </w:pPr>
    </w:p>
    <w:p w14:paraId="3E7CFEBA" w14:textId="77777777" w:rsidR="00A44FCE" w:rsidRPr="009E3B2E" w:rsidRDefault="00A44FCE" w:rsidP="009E3B2E">
      <w:pPr>
        <w:jc w:val="both"/>
        <w:rPr>
          <w:rFonts w:ascii="Arial" w:eastAsiaTheme="minorHAnsi" w:hAnsi="Arial" w:cs="Arial"/>
          <w:b/>
          <w:bCs/>
          <w:color w:val="000000" w:themeColor="text1"/>
          <w:lang w:val="mn-MN"/>
        </w:rPr>
      </w:pPr>
    </w:p>
    <w:p w14:paraId="5E29AF43" w14:textId="77777777" w:rsidR="00A44FCE" w:rsidRPr="009E3B2E" w:rsidRDefault="00A44FCE" w:rsidP="009E3B2E">
      <w:pPr>
        <w:jc w:val="both"/>
        <w:rPr>
          <w:rFonts w:ascii="Arial" w:eastAsiaTheme="minorHAnsi" w:hAnsi="Arial" w:cs="Arial"/>
          <w:b/>
          <w:bCs/>
          <w:color w:val="000000" w:themeColor="text1"/>
          <w:lang w:val="mn-MN"/>
        </w:rPr>
      </w:pPr>
    </w:p>
    <w:p w14:paraId="222F0316" w14:textId="77777777" w:rsidR="00A44FCE" w:rsidRPr="009E3B2E" w:rsidRDefault="00A44FCE" w:rsidP="009E3B2E">
      <w:pPr>
        <w:jc w:val="both"/>
        <w:rPr>
          <w:rFonts w:ascii="Arial" w:eastAsiaTheme="minorHAnsi" w:hAnsi="Arial" w:cs="Arial"/>
          <w:b/>
          <w:bCs/>
          <w:color w:val="000000" w:themeColor="text1"/>
          <w:lang w:val="mn-MN"/>
        </w:rPr>
      </w:pPr>
    </w:p>
    <w:p w14:paraId="1BF6B67A" w14:textId="77777777" w:rsidR="00A44FCE" w:rsidRPr="009E3B2E" w:rsidRDefault="00A44FCE" w:rsidP="009E3B2E">
      <w:pPr>
        <w:jc w:val="both"/>
        <w:rPr>
          <w:rFonts w:ascii="Arial" w:eastAsiaTheme="minorHAnsi" w:hAnsi="Arial" w:cs="Arial"/>
          <w:b/>
          <w:bCs/>
          <w:color w:val="000000" w:themeColor="text1"/>
          <w:lang w:val="mn-MN"/>
        </w:rPr>
      </w:pPr>
    </w:p>
    <w:p w14:paraId="7576199A" w14:textId="77777777" w:rsidR="00A44FCE" w:rsidRPr="009E3B2E" w:rsidRDefault="00A44FCE" w:rsidP="009E3B2E">
      <w:pPr>
        <w:jc w:val="both"/>
        <w:rPr>
          <w:rFonts w:ascii="Arial" w:eastAsiaTheme="minorHAnsi" w:hAnsi="Arial" w:cs="Arial"/>
          <w:b/>
          <w:bCs/>
          <w:color w:val="000000" w:themeColor="text1"/>
          <w:lang w:val="mn-MN"/>
        </w:rPr>
      </w:pPr>
    </w:p>
    <w:p w14:paraId="62DE8DED" w14:textId="77777777" w:rsidR="00A44FCE" w:rsidRPr="009E3B2E" w:rsidRDefault="00A44FCE" w:rsidP="009E3B2E">
      <w:pPr>
        <w:jc w:val="both"/>
        <w:rPr>
          <w:rFonts w:ascii="Arial" w:eastAsiaTheme="minorHAnsi" w:hAnsi="Arial" w:cs="Arial"/>
          <w:b/>
          <w:bCs/>
          <w:color w:val="000000" w:themeColor="text1"/>
          <w:lang w:val="mn-MN"/>
        </w:rPr>
      </w:pPr>
    </w:p>
    <w:p w14:paraId="33835D91" w14:textId="77777777" w:rsidR="00A44FCE" w:rsidRPr="009E3B2E" w:rsidRDefault="00A44FCE" w:rsidP="009E3B2E">
      <w:pPr>
        <w:jc w:val="both"/>
        <w:rPr>
          <w:rFonts w:ascii="Arial" w:eastAsiaTheme="minorHAnsi" w:hAnsi="Arial" w:cs="Arial"/>
          <w:b/>
          <w:bCs/>
          <w:color w:val="000000" w:themeColor="text1"/>
          <w:lang w:val="mn-MN"/>
        </w:rPr>
      </w:pPr>
    </w:p>
    <w:p w14:paraId="6A3E9992" w14:textId="77777777" w:rsidR="00A44FCE" w:rsidRPr="009E3B2E" w:rsidRDefault="00A44FCE" w:rsidP="009E3B2E">
      <w:pPr>
        <w:jc w:val="both"/>
        <w:rPr>
          <w:rFonts w:ascii="Arial" w:eastAsiaTheme="minorHAnsi" w:hAnsi="Arial" w:cs="Arial"/>
          <w:b/>
          <w:bCs/>
          <w:color w:val="000000" w:themeColor="text1"/>
          <w:lang w:val="mn-MN"/>
        </w:rPr>
      </w:pPr>
    </w:p>
    <w:p w14:paraId="0031B0E1" w14:textId="77777777" w:rsidR="009E3B2E" w:rsidRDefault="009E3B2E" w:rsidP="009E3B2E">
      <w:pPr>
        <w:jc w:val="both"/>
        <w:rPr>
          <w:rFonts w:ascii="Arial" w:eastAsiaTheme="minorHAnsi" w:hAnsi="Arial" w:cs="Arial"/>
          <w:b/>
          <w:bCs/>
          <w:color w:val="000000" w:themeColor="text1"/>
          <w:lang w:val="mn-MN"/>
        </w:rPr>
      </w:pPr>
    </w:p>
    <w:p w14:paraId="03880D03" w14:textId="77777777" w:rsidR="009E3B2E" w:rsidRDefault="009E3B2E" w:rsidP="009E3B2E">
      <w:pPr>
        <w:jc w:val="both"/>
        <w:rPr>
          <w:rFonts w:ascii="Arial" w:eastAsiaTheme="minorHAnsi" w:hAnsi="Arial" w:cs="Arial"/>
          <w:b/>
          <w:bCs/>
          <w:color w:val="000000" w:themeColor="text1"/>
          <w:lang w:val="mn-MN"/>
        </w:rPr>
      </w:pPr>
    </w:p>
    <w:p w14:paraId="4E9E645E" w14:textId="77777777" w:rsidR="009E3B2E" w:rsidRDefault="009E3B2E" w:rsidP="009E3B2E">
      <w:pPr>
        <w:jc w:val="both"/>
        <w:rPr>
          <w:rFonts w:ascii="Arial" w:eastAsiaTheme="minorHAnsi" w:hAnsi="Arial" w:cs="Arial"/>
          <w:b/>
          <w:bCs/>
          <w:color w:val="000000" w:themeColor="text1"/>
          <w:lang w:val="mn-MN"/>
        </w:rPr>
      </w:pPr>
    </w:p>
    <w:p w14:paraId="3C5FDB35" w14:textId="77777777" w:rsidR="009E3B2E" w:rsidRDefault="009E3B2E" w:rsidP="009E3B2E">
      <w:pPr>
        <w:jc w:val="both"/>
        <w:rPr>
          <w:rFonts w:ascii="Arial" w:eastAsiaTheme="minorHAnsi" w:hAnsi="Arial" w:cs="Arial"/>
          <w:b/>
          <w:bCs/>
          <w:color w:val="000000" w:themeColor="text1"/>
          <w:lang w:val="mn-MN"/>
        </w:rPr>
      </w:pPr>
    </w:p>
    <w:p w14:paraId="1872DF3D" w14:textId="77777777" w:rsidR="009E3B2E" w:rsidRDefault="009E3B2E" w:rsidP="009E3B2E">
      <w:pPr>
        <w:jc w:val="both"/>
        <w:rPr>
          <w:rFonts w:ascii="Arial" w:eastAsiaTheme="minorHAnsi" w:hAnsi="Arial" w:cs="Arial"/>
          <w:b/>
          <w:bCs/>
          <w:color w:val="000000" w:themeColor="text1"/>
          <w:lang w:val="mn-MN"/>
        </w:rPr>
      </w:pPr>
    </w:p>
    <w:p w14:paraId="13D7D99C" w14:textId="77777777" w:rsidR="009E3B2E" w:rsidRDefault="009E3B2E" w:rsidP="009E3B2E">
      <w:pPr>
        <w:jc w:val="both"/>
        <w:rPr>
          <w:rFonts w:ascii="Arial" w:eastAsiaTheme="minorHAnsi" w:hAnsi="Arial" w:cs="Arial"/>
          <w:b/>
          <w:bCs/>
          <w:color w:val="000000" w:themeColor="text1"/>
          <w:lang w:val="mn-MN"/>
        </w:rPr>
      </w:pPr>
    </w:p>
    <w:p w14:paraId="53068FE2" w14:textId="77777777" w:rsidR="009E3B2E" w:rsidRDefault="009E3B2E" w:rsidP="009E3B2E">
      <w:pPr>
        <w:jc w:val="both"/>
        <w:rPr>
          <w:rFonts w:ascii="Arial" w:eastAsiaTheme="minorHAnsi" w:hAnsi="Arial" w:cs="Arial"/>
          <w:b/>
          <w:bCs/>
          <w:color w:val="000000" w:themeColor="text1"/>
          <w:lang w:val="mn-MN"/>
        </w:rPr>
      </w:pPr>
    </w:p>
    <w:p w14:paraId="3E5B36DD" w14:textId="77777777" w:rsidR="000E0775" w:rsidRDefault="000E0775" w:rsidP="009E3B2E">
      <w:pPr>
        <w:jc w:val="both"/>
        <w:rPr>
          <w:rFonts w:ascii="Arial" w:eastAsiaTheme="minorHAnsi" w:hAnsi="Arial" w:cs="Arial"/>
          <w:b/>
          <w:bCs/>
          <w:color w:val="000000" w:themeColor="text1"/>
          <w:lang w:val="mn-MN"/>
        </w:rPr>
      </w:pPr>
    </w:p>
    <w:p w14:paraId="26E6A4DE" w14:textId="77777777" w:rsidR="009E3B2E" w:rsidRDefault="009E3B2E" w:rsidP="009E3B2E">
      <w:pPr>
        <w:jc w:val="both"/>
        <w:rPr>
          <w:rFonts w:ascii="Arial" w:eastAsiaTheme="minorHAnsi" w:hAnsi="Arial" w:cs="Arial"/>
          <w:b/>
          <w:bCs/>
          <w:color w:val="000000" w:themeColor="text1"/>
          <w:lang w:val="mn-MN"/>
        </w:rPr>
      </w:pPr>
    </w:p>
    <w:p w14:paraId="31FDA979" w14:textId="3DCAC4A4" w:rsidR="008A2061" w:rsidRPr="009E3B2E" w:rsidRDefault="0064208D" w:rsidP="009E3B2E">
      <w:pPr>
        <w:jc w:val="both"/>
        <w:rPr>
          <w:rFonts w:ascii="Arial" w:eastAsiaTheme="minorHAnsi" w:hAnsi="Arial" w:cs="Arial"/>
          <w:b/>
          <w:bCs/>
          <w:color w:val="000000" w:themeColor="text1"/>
          <w:lang w:val="mn-MN"/>
        </w:rPr>
      </w:pPr>
      <w:r w:rsidRPr="009E3B2E">
        <w:rPr>
          <w:rFonts w:ascii="Arial" w:eastAsiaTheme="minorHAnsi" w:hAnsi="Arial" w:cs="Arial"/>
          <w:b/>
          <w:bCs/>
          <w:color w:val="000000" w:themeColor="text1"/>
          <w:lang w:val="mn-MN"/>
        </w:rPr>
        <w:t xml:space="preserve">Ном зүй </w:t>
      </w:r>
      <w:r w:rsidR="008A2061" w:rsidRPr="009E3B2E">
        <w:rPr>
          <w:rFonts w:ascii="Arial" w:eastAsiaTheme="minorHAnsi" w:hAnsi="Arial" w:cs="Arial"/>
          <w:b/>
          <w:bCs/>
          <w:color w:val="000000" w:themeColor="text1"/>
          <w:lang w:val="mn-MN"/>
        </w:rPr>
        <w:t xml:space="preserve"> </w:t>
      </w:r>
    </w:p>
    <w:p w14:paraId="6B5B5F4C" w14:textId="77777777" w:rsidR="008A2061" w:rsidRPr="009E3B2E" w:rsidRDefault="008A2061" w:rsidP="009E3B2E">
      <w:pPr>
        <w:jc w:val="both"/>
        <w:rPr>
          <w:rFonts w:ascii="Arial" w:hAnsi="Arial" w:cs="Arial"/>
          <w:b/>
          <w:bCs/>
          <w:color w:val="000000" w:themeColor="text1"/>
          <w:lang w:val="mn-MN"/>
        </w:rPr>
      </w:pPr>
    </w:p>
    <w:p w14:paraId="2B63C65F" w14:textId="49ABCC3A" w:rsidR="008A2061" w:rsidRPr="009E3B2E" w:rsidRDefault="008A2061" w:rsidP="009E3B2E">
      <w:pPr>
        <w:jc w:val="both"/>
        <w:rPr>
          <w:rFonts w:ascii="Arial" w:hAnsi="Arial" w:cs="Arial"/>
          <w:color w:val="000000" w:themeColor="text1"/>
          <w:lang w:val="mn-MN"/>
        </w:rPr>
      </w:pPr>
      <w:r w:rsidRPr="009E3B2E">
        <w:rPr>
          <w:rFonts w:ascii="Arial" w:eastAsiaTheme="minorEastAsia" w:hAnsi="Arial" w:cs="Arial"/>
          <w:b/>
          <w:bCs/>
          <w:color w:val="000000" w:themeColor="text1"/>
          <w:lang w:val="mn-MN"/>
        </w:rPr>
        <w:fldChar w:fldCharType="begin"/>
      </w:r>
      <w:r w:rsidRPr="009E3B2E">
        <w:rPr>
          <w:rFonts w:ascii="Arial" w:hAnsi="Arial" w:cs="Arial"/>
          <w:b/>
          <w:bCs/>
          <w:color w:val="000000" w:themeColor="text1"/>
          <w:lang w:val="mn-MN"/>
        </w:rPr>
        <w:instrText xml:space="preserve"> ADDIN EN.REFLIST </w:instrText>
      </w:r>
      <w:r w:rsidRPr="009E3B2E">
        <w:rPr>
          <w:rFonts w:ascii="Arial" w:eastAsiaTheme="minorEastAsia" w:hAnsi="Arial" w:cs="Arial"/>
          <w:b/>
          <w:bCs/>
          <w:color w:val="000000" w:themeColor="text1"/>
          <w:lang w:val="mn-MN"/>
        </w:rPr>
        <w:fldChar w:fldCharType="separate"/>
      </w:r>
      <w:r w:rsidRPr="009E3B2E">
        <w:rPr>
          <w:rFonts w:ascii="Arial" w:hAnsi="Arial" w:cs="Arial"/>
          <w:color w:val="000000" w:themeColor="text1"/>
          <w:lang w:val="mn-MN"/>
        </w:rPr>
        <w:t>1.</w:t>
      </w:r>
      <w:r w:rsidRPr="009E3B2E">
        <w:rPr>
          <w:rFonts w:ascii="Arial" w:hAnsi="Arial" w:cs="Arial"/>
          <w:color w:val="000000" w:themeColor="text1"/>
          <w:lang w:val="mn-MN"/>
        </w:rPr>
        <w:tab/>
      </w:r>
      <w:r w:rsidR="0064208D" w:rsidRPr="009E3B2E">
        <w:rPr>
          <w:rFonts w:ascii="Arial" w:hAnsi="Arial" w:cs="Arial"/>
          <w:color w:val="000000" w:themeColor="text1"/>
          <w:lang w:val="mn-MN"/>
        </w:rPr>
        <w:t>ДЭМБ</w:t>
      </w:r>
      <w:r w:rsidRPr="009E3B2E">
        <w:rPr>
          <w:rFonts w:ascii="Arial" w:hAnsi="Arial" w:cs="Arial"/>
          <w:color w:val="000000" w:themeColor="text1"/>
          <w:lang w:val="mn-MN"/>
        </w:rPr>
        <w:t xml:space="preserve"> </w:t>
      </w:r>
      <w:r w:rsidR="0064208D" w:rsidRPr="009E3B2E">
        <w:rPr>
          <w:rFonts w:ascii="Arial" w:hAnsi="Arial" w:cs="Arial"/>
          <w:color w:val="000000" w:themeColor="text1"/>
          <w:lang w:val="mn-MN"/>
        </w:rPr>
        <w:t xml:space="preserve">Насжилт </w:t>
      </w:r>
      <w:r w:rsidRPr="009E3B2E">
        <w:rPr>
          <w:rFonts w:ascii="Arial" w:hAnsi="Arial" w:cs="Arial"/>
          <w:color w:val="000000" w:themeColor="text1"/>
          <w:lang w:val="mn-MN"/>
        </w:rPr>
        <w:t>ба эрүүл мэндийн тухай дэлхийн тайлан: Дэлхийн Эрүүл Мэндийн Байгууллага; 2015.</w:t>
      </w:r>
    </w:p>
    <w:p w14:paraId="2DBDE362" w14:textId="683BD30E" w:rsidR="008A2061" w:rsidRPr="009E3B2E" w:rsidRDefault="008A2061" w:rsidP="009E3B2E">
      <w:pPr>
        <w:jc w:val="both"/>
        <w:rPr>
          <w:rFonts w:ascii="Arial" w:hAnsi="Arial" w:cs="Arial"/>
          <w:color w:val="000000" w:themeColor="text1"/>
          <w:lang w:val="mn-MN"/>
        </w:rPr>
      </w:pPr>
      <w:r w:rsidRPr="009E3B2E">
        <w:rPr>
          <w:rFonts w:ascii="Arial" w:hAnsi="Arial" w:cs="Arial"/>
          <w:color w:val="000000" w:themeColor="text1"/>
          <w:lang w:val="mn-MN"/>
        </w:rPr>
        <w:t>2.</w:t>
      </w:r>
      <w:r w:rsidRPr="009E3B2E">
        <w:rPr>
          <w:rFonts w:ascii="Arial" w:hAnsi="Arial" w:cs="Arial"/>
          <w:color w:val="000000" w:themeColor="text1"/>
          <w:lang w:val="mn-MN"/>
        </w:rPr>
        <w:tab/>
      </w:r>
      <w:r w:rsidR="0064208D" w:rsidRPr="009E3B2E">
        <w:rPr>
          <w:rFonts w:ascii="Arial" w:hAnsi="Arial" w:cs="Arial"/>
          <w:color w:val="000000" w:themeColor="text1"/>
          <w:lang w:val="mn-MN"/>
        </w:rPr>
        <w:t>ДЭМБ</w:t>
      </w:r>
      <w:r w:rsidRPr="009E3B2E">
        <w:rPr>
          <w:rFonts w:ascii="Arial" w:hAnsi="Arial" w:cs="Arial"/>
          <w:color w:val="000000" w:themeColor="text1"/>
          <w:lang w:val="mn-MN"/>
        </w:rPr>
        <w:t xml:space="preserve">. Эрүүл </w:t>
      </w:r>
      <w:r w:rsidR="0064208D" w:rsidRPr="009E3B2E">
        <w:rPr>
          <w:rFonts w:ascii="Arial" w:hAnsi="Arial" w:cs="Arial"/>
          <w:color w:val="000000" w:themeColor="text1"/>
          <w:lang w:val="mn-MN"/>
        </w:rPr>
        <w:t>Насжилтын</w:t>
      </w:r>
      <w:r w:rsidRPr="009E3B2E">
        <w:rPr>
          <w:rFonts w:ascii="Arial" w:hAnsi="Arial" w:cs="Arial"/>
          <w:color w:val="000000" w:themeColor="text1"/>
          <w:lang w:val="mn-MN"/>
        </w:rPr>
        <w:t xml:space="preserve"> арван жил: үндсэн тайлан: Дэлхийн Эрүүл Мэндийн Байгууллага; 2021.</w:t>
      </w:r>
    </w:p>
    <w:p w14:paraId="68C8FB45" w14:textId="332188F0" w:rsidR="008A2061" w:rsidRPr="009E3B2E" w:rsidRDefault="008A2061" w:rsidP="009E3B2E">
      <w:pPr>
        <w:jc w:val="both"/>
        <w:rPr>
          <w:rFonts w:ascii="Arial" w:hAnsi="Arial" w:cs="Arial"/>
          <w:color w:val="000000" w:themeColor="text1"/>
          <w:lang w:val="mn-MN"/>
        </w:rPr>
      </w:pPr>
      <w:r w:rsidRPr="009E3B2E">
        <w:rPr>
          <w:rFonts w:ascii="Arial" w:hAnsi="Arial" w:cs="Arial"/>
          <w:color w:val="000000" w:themeColor="text1"/>
          <w:lang w:val="mn-MN"/>
        </w:rPr>
        <w:t>3.</w:t>
      </w:r>
      <w:r w:rsidRPr="009E3B2E">
        <w:rPr>
          <w:rFonts w:ascii="Arial" w:hAnsi="Arial" w:cs="Arial"/>
          <w:color w:val="000000" w:themeColor="text1"/>
          <w:lang w:val="mn-MN"/>
        </w:rPr>
        <w:tab/>
        <w:t xml:space="preserve">Williams GA, Cylus J, Al Tayara L, Roubal T, Tsilaajav T, Barber SL. Эрүүл </w:t>
      </w:r>
      <w:r w:rsidR="0064208D" w:rsidRPr="009E3B2E">
        <w:rPr>
          <w:rFonts w:ascii="Arial" w:hAnsi="Arial" w:cs="Arial"/>
          <w:color w:val="000000" w:themeColor="text1"/>
          <w:lang w:val="mn-MN"/>
        </w:rPr>
        <w:t xml:space="preserve">насжилт </w:t>
      </w:r>
      <w:r w:rsidRPr="009E3B2E">
        <w:rPr>
          <w:rFonts w:ascii="Arial" w:hAnsi="Arial" w:cs="Arial"/>
          <w:color w:val="000000" w:themeColor="text1"/>
          <w:lang w:val="mn-MN"/>
        </w:rPr>
        <w:t xml:space="preserve"> Монгол</w:t>
      </w:r>
      <w:r w:rsidR="0064208D" w:rsidRPr="009E3B2E">
        <w:rPr>
          <w:rFonts w:ascii="Arial" w:hAnsi="Arial" w:cs="Arial"/>
          <w:color w:val="000000" w:themeColor="text1"/>
          <w:lang w:val="mn-MN"/>
        </w:rPr>
        <w:t xml:space="preserve">ын </w:t>
      </w:r>
      <w:r w:rsidRPr="009E3B2E">
        <w:rPr>
          <w:rFonts w:ascii="Arial" w:hAnsi="Arial" w:cs="Arial"/>
          <w:color w:val="000000" w:themeColor="text1"/>
          <w:lang w:val="mn-MN"/>
        </w:rPr>
        <w:t xml:space="preserve"> дахь хүн амын хөгшрөлтийн эдийн засгийн өсөлт, эрүүл мэндийн зарлагын чиг хандлагыг багасгаж чадах уу? Загварчлалын судалгаа. Эрүүл мэндийн судалгааны бодлого ба систем. 2022; 20(Suppl 1):122.</w:t>
      </w:r>
    </w:p>
    <w:p w14:paraId="015C69A6" w14:textId="77777777" w:rsidR="008A2061" w:rsidRPr="009E3B2E" w:rsidRDefault="008A2061" w:rsidP="009E3B2E">
      <w:pPr>
        <w:jc w:val="both"/>
        <w:rPr>
          <w:rFonts w:ascii="Arial" w:hAnsi="Arial" w:cs="Arial"/>
          <w:color w:val="000000" w:themeColor="text1"/>
          <w:lang w:val="mn-MN"/>
        </w:rPr>
      </w:pPr>
      <w:r w:rsidRPr="009E3B2E">
        <w:rPr>
          <w:rFonts w:ascii="Arial" w:hAnsi="Arial" w:cs="Arial"/>
          <w:color w:val="000000" w:themeColor="text1"/>
          <w:lang w:val="mn-MN"/>
        </w:rPr>
        <w:t>4.</w:t>
      </w:r>
      <w:r w:rsidRPr="009E3B2E">
        <w:rPr>
          <w:rFonts w:ascii="Arial" w:hAnsi="Arial" w:cs="Arial"/>
          <w:color w:val="000000" w:themeColor="text1"/>
          <w:lang w:val="mn-MN"/>
        </w:rPr>
        <w:tab/>
        <w:t>ADB. Монгол дахь урт хугацааны асрамжийн талаарх улс орны оношлогооны судалгаа. Азийн хөгжлийн банк; 2020.</w:t>
      </w:r>
    </w:p>
    <w:p w14:paraId="514DC824" w14:textId="77777777" w:rsidR="008A2061" w:rsidRPr="009E3B2E" w:rsidRDefault="008A2061" w:rsidP="009E3B2E">
      <w:pPr>
        <w:jc w:val="both"/>
        <w:rPr>
          <w:rFonts w:ascii="Arial" w:hAnsi="Arial" w:cs="Arial"/>
          <w:color w:val="000000" w:themeColor="text1"/>
          <w:lang w:val="mn-MN"/>
        </w:rPr>
      </w:pPr>
      <w:r w:rsidRPr="009E3B2E">
        <w:rPr>
          <w:rFonts w:ascii="Arial" w:hAnsi="Arial" w:cs="Arial"/>
          <w:color w:val="000000" w:themeColor="text1"/>
          <w:lang w:val="mn-MN"/>
        </w:rPr>
        <w:t>5.</w:t>
      </w:r>
      <w:r w:rsidRPr="009E3B2E">
        <w:rPr>
          <w:rFonts w:ascii="Arial" w:hAnsi="Arial" w:cs="Arial"/>
          <w:color w:val="000000" w:themeColor="text1"/>
          <w:lang w:val="mn-MN"/>
        </w:rPr>
        <w:tab/>
        <w:t>WHO. Өндөр настнуудад зориулсан цогц халамж (ICOPE) хэрэгжүүлэлтийн хүрээ: систем, үйлчилгээний удирдамж: Дэлхийн Эрүүл Мэндийн Байгууллага; 2018.</w:t>
      </w:r>
    </w:p>
    <w:p w14:paraId="3003E7D2" w14:textId="77777777" w:rsidR="008A2061" w:rsidRPr="009E3B2E" w:rsidRDefault="008A2061" w:rsidP="009E3B2E">
      <w:pPr>
        <w:jc w:val="both"/>
        <w:rPr>
          <w:rFonts w:ascii="Arial" w:hAnsi="Arial" w:cs="Arial"/>
          <w:color w:val="000000" w:themeColor="text1"/>
          <w:lang w:val="mn-MN"/>
        </w:rPr>
      </w:pPr>
      <w:r w:rsidRPr="009E3B2E">
        <w:rPr>
          <w:rFonts w:ascii="Arial" w:hAnsi="Arial" w:cs="Arial"/>
          <w:color w:val="000000" w:themeColor="text1"/>
          <w:lang w:val="mn-MN"/>
        </w:rPr>
        <w:t>6.</w:t>
      </w:r>
      <w:r w:rsidRPr="009E3B2E">
        <w:rPr>
          <w:rFonts w:ascii="Arial" w:hAnsi="Arial" w:cs="Arial"/>
          <w:color w:val="000000" w:themeColor="text1"/>
          <w:lang w:val="mn-MN"/>
        </w:rPr>
        <w:tab/>
        <w:t>WHO. Номхон далайн баруун хэсэг дэх эрүүл өтөлж хөгшрөх бүс нутгийн үйл ажиллагааны төлөвлөгөө. 2020.</w:t>
      </w:r>
    </w:p>
    <w:p w14:paraId="20E120F5" w14:textId="77777777" w:rsidR="008A2061" w:rsidRPr="009E3B2E" w:rsidRDefault="008A2061" w:rsidP="009E3B2E">
      <w:pPr>
        <w:jc w:val="both"/>
        <w:rPr>
          <w:rFonts w:ascii="Arial" w:hAnsi="Arial" w:cs="Arial"/>
          <w:color w:val="000000" w:themeColor="text1"/>
          <w:lang w:val="mn-MN"/>
        </w:rPr>
      </w:pPr>
      <w:r w:rsidRPr="009E3B2E">
        <w:rPr>
          <w:rFonts w:ascii="Arial" w:hAnsi="Arial" w:cs="Arial"/>
          <w:color w:val="000000" w:themeColor="text1"/>
          <w:lang w:val="mn-MN"/>
        </w:rPr>
        <w:t>7.</w:t>
      </w:r>
      <w:r w:rsidRPr="009E3B2E">
        <w:rPr>
          <w:rFonts w:ascii="Arial" w:hAnsi="Arial" w:cs="Arial"/>
          <w:color w:val="000000" w:themeColor="text1"/>
          <w:lang w:val="mn-MN"/>
        </w:rPr>
        <w:tab/>
        <w:t>Chimed-Ochir O, Delgermaa V, Takahashi K, Purev O, Sarankhuu A, Fujino Y, et al. Монголын эрүүл мэндийн нөхцөл байдал: 2019 оны дэлхий дахины өвчний ачаа судалгаанд үндэслэсэн. BMC Олон нийтийн эрүүл мэнд. 2022; 22(1):5.</w:t>
      </w:r>
    </w:p>
    <w:p w14:paraId="77BA1D49" w14:textId="77777777" w:rsidR="008A2061" w:rsidRPr="009E3B2E" w:rsidRDefault="008A2061" w:rsidP="009E3B2E">
      <w:pPr>
        <w:jc w:val="both"/>
        <w:rPr>
          <w:rFonts w:ascii="Arial" w:hAnsi="Arial" w:cs="Arial"/>
          <w:color w:val="000000" w:themeColor="text1"/>
          <w:lang w:val="mn-MN"/>
        </w:rPr>
      </w:pPr>
      <w:r w:rsidRPr="009E3B2E">
        <w:rPr>
          <w:rFonts w:ascii="Arial" w:hAnsi="Arial" w:cs="Arial"/>
          <w:color w:val="000000" w:themeColor="text1"/>
          <w:lang w:val="mn-MN"/>
        </w:rPr>
        <w:t>8.</w:t>
      </w:r>
      <w:r w:rsidRPr="009E3B2E">
        <w:rPr>
          <w:rFonts w:ascii="Arial" w:hAnsi="Arial" w:cs="Arial"/>
          <w:color w:val="000000" w:themeColor="text1"/>
          <w:lang w:val="mn-MN"/>
        </w:rPr>
        <w:tab/>
        <w:t>Pengpid S, Peltzer K. Trends in Behavioral and Biological Non-Infectious Diseases Risk Factors Among Adults in Mongolia: Results of National Cross-Sectional Surveys in 2005, 2009, 2013, 2019. Иран J Олон нийтийн эрүүл мэнд. 2023; 52(7):1447-56.</w:t>
      </w:r>
    </w:p>
    <w:p w14:paraId="3A0261E5" w14:textId="77777777" w:rsidR="008A2061" w:rsidRPr="009E3B2E" w:rsidRDefault="008A2061" w:rsidP="009E3B2E">
      <w:pPr>
        <w:jc w:val="both"/>
        <w:rPr>
          <w:rFonts w:ascii="Arial" w:hAnsi="Arial" w:cs="Arial"/>
          <w:color w:val="000000" w:themeColor="text1"/>
          <w:lang w:val="mn-MN"/>
        </w:rPr>
      </w:pPr>
      <w:r w:rsidRPr="009E3B2E">
        <w:rPr>
          <w:rFonts w:ascii="Arial" w:hAnsi="Arial" w:cs="Arial"/>
          <w:color w:val="000000" w:themeColor="text1"/>
          <w:lang w:val="mn-MN"/>
        </w:rPr>
        <w:t>9.</w:t>
      </w:r>
      <w:r w:rsidRPr="009E3B2E">
        <w:rPr>
          <w:rFonts w:ascii="Arial" w:hAnsi="Arial" w:cs="Arial"/>
          <w:color w:val="000000" w:themeColor="text1"/>
          <w:lang w:val="mn-MN"/>
        </w:rPr>
        <w:tab/>
        <w:t>WHO. Монголын эрүүл мэндийн системийн тойм. Дэлхийн Эрүүл Мэндийн Байгууллага; 2013. Тайлан No: 9290616091.</w:t>
      </w:r>
    </w:p>
    <w:p w14:paraId="08726915" w14:textId="77777777" w:rsidR="008A2061" w:rsidRPr="009E3B2E" w:rsidRDefault="008A2061" w:rsidP="009E3B2E">
      <w:pPr>
        <w:jc w:val="both"/>
        <w:rPr>
          <w:rFonts w:ascii="Arial" w:hAnsi="Arial" w:cs="Arial"/>
          <w:color w:val="000000" w:themeColor="text1"/>
          <w:lang w:val="mn-MN"/>
        </w:rPr>
      </w:pPr>
      <w:r w:rsidRPr="009E3B2E">
        <w:rPr>
          <w:rFonts w:ascii="Arial" w:hAnsi="Arial" w:cs="Arial"/>
          <w:color w:val="000000" w:themeColor="text1"/>
          <w:lang w:val="mn-MN"/>
        </w:rPr>
        <w:t>10.</w:t>
      </w:r>
      <w:r w:rsidRPr="009E3B2E">
        <w:rPr>
          <w:rFonts w:ascii="Arial" w:hAnsi="Arial" w:cs="Arial"/>
          <w:color w:val="000000" w:themeColor="text1"/>
          <w:lang w:val="mn-MN"/>
        </w:rPr>
        <w:tab/>
        <w:t>Otgon S, Burnette D, Mukhtar Y, Casati F, Myagmarjav S. Life Satisfaction among Older Adults in Rural and Urban Mongolia: A Cross-Sectional Survey Study. Biomed Hub. 2023; 8(1):79-87.</w:t>
      </w:r>
    </w:p>
    <w:p w14:paraId="3C47EDA0" w14:textId="479342CC" w:rsidR="008A2061" w:rsidRPr="009E3B2E" w:rsidRDefault="008A2061" w:rsidP="009E3B2E">
      <w:pPr>
        <w:jc w:val="both"/>
        <w:rPr>
          <w:rFonts w:ascii="Arial" w:hAnsi="Arial" w:cs="Arial"/>
          <w:color w:val="000000" w:themeColor="text1"/>
          <w:lang w:val="mn-MN"/>
        </w:rPr>
        <w:sectPr w:rsidR="008A2061" w:rsidRPr="009E3B2E" w:rsidSect="000E0775">
          <w:footerReference w:type="default" r:id="rId13"/>
          <w:pgSz w:w="11906" w:h="16838" w:code="9"/>
          <w:pgMar w:top="1134" w:right="991" w:bottom="851" w:left="1701" w:header="709" w:footer="709" w:gutter="0"/>
          <w:cols w:space="708"/>
          <w:titlePg/>
          <w:docGrid w:linePitch="360"/>
        </w:sectPr>
      </w:pPr>
      <w:r w:rsidRPr="009E3B2E">
        <w:rPr>
          <w:rFonts w:ascii="Arial" w:hAnsi="Arial" w:cs="Arial"/>
          <w:b/>
          <w:bCs/>
          <w:color w:val="000000" w:themeColor="text1"/>
          <w:lang w:val="mn-MN"/>
        </w:rPr>
        <w:fldChar w:fldCharType="end"/>
      </w:r>
    </w:p>
    <w:p w14:paraId="2E73E699" w14:textId="77777777" w:rsidR="008A2061" w:rsidRPr="009E3B2E" w:rsidRDefault="008A2061" w:rsidP="009E3B2E">
      <w:pPr>
        <w:jc w:val="both"/>
        <w:rPr>
          <w:rFonts w:ascii="Arial" w:hAnsi="Arial" w:cs="Arial"/>
          <w:color w:val="000000" w:themeColor="text1"/>
          <w:lang w:val="mn-MN"/>
        </w:rPr>
        <w:sectPr w:rsidR="008A2061" w:rsidRPr="009E3B2E" w:rsidSect="008A2061">
          <w:type w:val="continuous"/>
          <w:pgSz w:w="11906" w:h="16838" w:code="9"/>
          <w:pgMar w:top="1134" w:right="851" w:bottom="1134" w:left="1701" w:header="720" w:footer="720" w:gutter="0"/>
          <w:cols w:space="720"/>
          <w:docGrid w:linePitch="360"/>
        </w:sectPr>
      </w:pPr>
      <w:bookmarkStart w:id="12" w:name="_Toc103551492"/>
    </w:p>
    <w:bookmarkEnd w:id="12"/>
    <w:p w14:paraId="5359B2D2" w14:textId="07CB5834" w:rsidR="004D6847" w:rsidRPr="009E3B2E" w:rsidRDefault="004D6847" w:rsidP="009E3B2E">
      <w:pPr>
        <w:jc w:val="both"/>
        <w:rPr>
          <w:rFonts w:ascii="Arial" w:hAnsi="Arial" w:cs="Arial"/>
          <w:b/>
          <w:bCs/>
          <w:color w:val="000000" w:themeColor="text1"/>
          <w:lang w:val="mn-MN"/>
        </w:rPr>
      </w:pPr>
    </w:p>
    <w:sectPr w:rsidR="004D6847" w:rsidRPr="009E3B2E" w:rsidSect="008A2061">
      <w:pgSz w:w="16838" w:h="11906" w:orient="landscape" w:code="9"/>
      <w:pgMar w:top="851"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E239B" w14:textId="77777777" w:rsidR="0089787A" w:rsidRPr="002A0CD1" w:rsidRDefault="0089787A">
      <w:r w:rsidRPr="002A0CD1">
        <w:separator/>
      </w:r>
    </w:p>
  </w:endnote>
  <w:endnote w:type="continuationSeparator" w:id="0">
    <w:p w14:paraId="06B7F9D5" w14:textId="77777777" w:rsidR="0089787A" w:rsidRPr="002A0CD1" w:rsidRDefault="0089787A">
      <w:r w:rsidRPr="002A0CD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GB"/>
      </w:rPr>
      <w:id w:val="-782875761"/>
      <w:docPartObj>
        <w:docPartGallery w:val="Page Numbers (Bottom of Page)"/>
        <w:docPartUnique/>
      </w:docPartObj>
    </w:sdtPr>
    <w:sdtContent>
      <w:p w14:paraId="668DDAF1" w14:textId="77777777" w:rsidR="008A2061" w:rsidRPr="002A0CD1" w:rsidRDefault="008A2061">
        <w:pPr>
          <w:pStyle w:val="Footer"/>
          <w:jc w:val="center"/>
          <w:rPr>
            <w:lang w:val="en-GB"/>
          </w:rPr>
        </w:pPr>
        <w:r w:rsidRPr="002A0CD1">
          <w:rPr>
            <w:lang w:val="en-GB"/>
          </w:rPr>
          <w:fldChar w:fldCharType="begin"/>
        </w:r>
        <w:r w:rsidRPr="002A0CD1">
          <w:rPr>
            <w:lang w:val="en-GB"/>
          </w:rPr>
          <w:instrText xml:space="preserve"> PAGE   \* MERGEFORMAT </w:instrText>
        </w:r>
        <w:r w:rsidRPr="002A0CD1">
          <w:rPr>
            <w:lang w:val="en-GB"/>
          </w:rPr>
          <w:fldChar w:fldCharType="separate"/>
        </w:r>
        <w:r w:rsidR="00842E30">
          <w:rPr>
            <w:lang w:val="en-GB"/>
          </w:rPr>
          <w:t>9</w:t>
        </w:r>
        <w:r w:rsidRPr="002A0CD1">
          <w:rPr>
            <w:lang w:val="en-GB"/>
          </w:rPr>
          <w:fldChar w:fldCharType="end"/>
        </w:r>
      </w:p>
    </w:sdtContent>
  </w:sdt>
  <w:p w14:paraId="6B154257" w14:textId="77777777" w:rsidR="008A2061" w:rsidRPr="002A0CD1" w:rsidRDefault="008A2061">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C1560" w14:textId="77777777" w:rsidR="0089787A" w:rsidRPr="002A0CD1" w:rsidRDefault="0089787A">
      <w:r w:rsidRPr="002A0CD1">
        <w:separator/>
      </w:r>
    </w:p>
  </w:footnote>
  <w:footnote w:type="continuationSeparator" w:id="0">
    <w:p w14:paraId="0C70C74D" w14:textId="77777777" w:rsidR="0089787A" w:rsidRPr="002A0CD1" w:rsidRDefault="0089787A">
      <w:r w:rsidRPr="002A0CD1">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3A55"/>
    <w:multiLevelType w:val="hybridMultilevel"/>
    <w:tmpl w:val="0B003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408FE"/>
    <w:multiLevelType w:val="hybridMultilevel"/>
    <w:tmpl w:val="45346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894E3E"/>
    <w:multiLevelType w:val="hybridMultilevel"/>
    <w:tmpl w:val="D3B0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35904"/>
    <w:multiLevelType w:val="hybridMultilevel"/>
    <w:tmpl w:val="983A78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9D5915"/>
    <w:multiLevelType w:val="hybridMultilevel"/>
    <w:tmpl w:val="A4281BF2"/>
    <w:lvl w:ilvl="0" w:tplc="B2527A8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E695D"/>
    <w:multiLevelType w:val="hybridMultilevel"/>
    <w:tmpl w:val="CA3C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63947"/>
    <w:multiLevelType w:val="hybridMultilevel"/>
    <w:tmpl w:val="429A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40B94"/>
    <w:multiLevelType w:val="hybridMultilevel"/>
    <w:tmpl w:val="D26C2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97FFA"/>
    <w:multiLevelType w:val="hybridMultilevel"/>
    <w:tmpl w:val="CA6C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C19C2"/>
    <w:multiLevelType w:val="hybridMultilevel"/>
    <w:tmpl w:val="9852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95837"/>
    <w:multiLevelType w:val="hybridMultilevel"/>
    <w:tmpl w:val="1968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1555"/>
    <w:multiLevelType w:val="hybridMultilevel"/>
    <w:tmpl w:val="4B36B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101BD5"/>
    <w:multiLevelType w:val="hybridMultilevel"/>
    <w:tmpl w:val="E964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713EB0"/>
    <w:multiLevelType w:val="hybridMultilevel"/>
    <w:tmpl w:val="6AFA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95AB2"/>
    <w:multiLevelType w:val="hybridMultilevel"/>
    <w:tmpl w:val="6FCAFA76"/>
    <w:lvl w:ilvl="0" w:tplc="04090001">
      <w:start w:val="1"/>
      <w:numFmt w:val="bullet"/>
      <w:lvlText w:val=""/>
      <w:lvlJc w:val="left"/>
      <w:pPr>
        <w:ind w:left="1179" w:hanging="360"/>
      </w:pPr>
      <w:rPr>
        <w:rFonts w:ascii="Symbol" w:hAnsi="Symbol" w:hint="default"/>
      </w:rPr>
    </w:lvl>
    <w:lvl w:ilvl="1" w:tplc="0C1CC9A2">
      <w:numFmt w:val="bullet"/>
      <w:lvlText w:val="-"/>
      <w:lvlJc w:val="left"/>
      <w:pPr>
        <w:ind w:left="1899" w:hanging="360"/>
      </w:pPr>
      <w:rPr>
        <w:rFonts w:ascii="Arial" w:eastAsia="Calibri" w:hAnsi="Arial" w:cs="Arial"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15" w15:restartNumberingAfterBreak="0">
    <w:nsid w:val="3F747780"/>
    <w:multiLevelType w:val="hybridMultilevel"/>
    <w:tmpl w:val="9EAA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354F4"/>
    <w:multiLevelType w:val="hybridMultilevel"/>
    <w:tmpl w:val="AC4A2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5221292"/>
    <w:multiLevelType w:val="hybridMultilevel"/>
    <w:tmpl w:val="60B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776531"/>
    <w:multiLevelType w:val="hybridMultilevel"/>
    <w:tmpl w:val="8E886696"/>
    <w:lvl w:ilvl="0" w:tplc="B2527A8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970AA4"/>
    <w:multiLevelType w:val="hybridMultilevel"/>
    <w:tmpl w:val="D85E20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0294840">
    <w:abstractNumId w:val="15"/>
  </w:num>
  <w:num w:numId="2" w16cid:durableId="884560479">
    <w:abstractNumId w:val="0"/>
  </w:num>
  <w:num w:numId="3" w16cid:durableId="1371684375">
    <w:abstractNumId w:val="12"/>
  </w:num>
  <w:num w:numId="4" w16cid:durableId="714038872">
    <w:abstractNumId w:val="10"/>
  </w:num>
  <w:num w:numId="5" w16cid:durableId="1644312274">
    <w:abstractNumId w:val="3"/>
  </w:num>
  <w:num w:numId="6" w16cid:durableId="1129515967">
    <w:abstractNumId w:val="19"/>
  </w:num>
  <w:num w:numId="7" w16cid:durableId="1091976016">
    <w:abstractNumId w:val="14"/>
  </w:num>
  <w:num w:numId="8" w16cid:durableId="401948630">
    <w:abstractNumId w:val="8"/>
  </w:num>
  <w:num w:numId="9" w16cid:durableId="1942948969">
    <w:abstractNumId w:val="16"/>
  </w:num>
  <w:num w:numId="10" w16cid:durableId="1486312764">
    <w:abstractNumId w:val="18"/>
  </w:num>
  <w:num w:numId="11" w16cid:durableId="1535801776">
    <w:abstractNumId w:val="4"/>
  </w:num>
  <w:num w:numId="12" w16cid:durableId="1551188789">
    <w:abstractNumId w:val="5"/>
  </w:num>
  <w:num w:numId="13" w16cid:durableId="1669409003">
    <w:abstractNumId w:val="6"/>
  </w:num>
  <w:num w:numId="14" w16cid:durableId="68120245">
    <w:abstractNumId w:val="1"/>
  </w:num>
  <w:num w:numId="15" w16cid:durableId="1878201309">
    <w:abstractNumId w:val="13"/>
  </w:num>
  <w:num w:numId="16" w16cid:durableId="1057584932">
    <w:abstractNumId w:val="11"/>
  </w:num>
  <w:num w:numId="17" w16cid:durableId="585649543">
    <w:abstractNumId w:val="2"/>
  </w:num>
  <w:num w:numId="18" w16cid:durableId="1931431187">
    <w:abstractNumId w:val="9"/>
  </w:num>
  <w:num w:numId="19" w16cid:durableId="1969313381">
    <w:abstractNumId w:val="7"/>
  </w:num>
  <w:num w:numId="20" w16cid:durableId="196249387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61"/>
    <w:rsid w:val="00001E01"/>
    <w:rsid w:val="00002B91"/>
    <w:rsid w:val="00005333"/>
    <w:rsid w:val="000054CD"/>
    <w:rsid w:val="0000775B"/>
    <w:rsid w:val="000115F7"/>
    <w:rsid w:val="00011D89"/>
    <w:rsid w:val="00015343"/>
    <w:rsid w:val="0001650C"/>
    <w:rsid w:val="000224C4"/>
    <w:rsid w:val="000232CE"/>
    <w:rsid w:val="000235FE"/>
    <w:rsid w:val="00024851"/>
    <w:rsid w:val="0002701D"/>
    <w:rsid w:val="0003143C"/>
    <w:rsid w:val="00035132"/>
    <w:rsid w:val="00035886"/>
    <w:rsid w:val="00035ED9"/>
    <w:rsid w:val="000373FC"/>
    <w:rsid w:val="000449B5"/>
    <w:rsid w:val="00045D07"/>
    <w:rsid w:val="00046BF3"/>
    <w:rsid w:val="0004704C"/>
    <w:rsid w:val="00050D46"/>
    <w:rsid w:val="00051075"/>
    <w:rsid w:val="000542BF"/>
    <w:rsid w:val="00061109"/>
    <w:rsid w:val="0006141B"/>
    <w:rsid w:val="00062778"/>
    <w:rsid w:val="00062DE3"/>
    <w:rsid w:val="00070A74"/>
    <w:rsid w:val="000736E4"/>
    <w:rsid w:val="00075C8B"/>
    <w:rsid w:val="00076E8E"/>
    <w:rsid w:val="00080041"/>
    <w:rsid w:val="00081ADA"/>
    <w:rsid w:val="00083B79"/>
    <w:rsid w:val="00085554"/>
    <w:rsid w:val="00086664"/>
    <w:rsid w:val="00087DAF"/>
    <w:rsid w:val="00090508"/>
    <w:rsid w:val="000934D8"/>
    <w:rsid w:val="000954CD"/>
    <w:rsid w:val="00095B33"/>
    <w:rsid w:val="000975FC"/>
    <w:rsid w:val="000A0C88"/>
    <w:rsid w:val="000A3E05"/>
    <w:rsid w:val="000A5EE0"/>
    <w:rsid w:val="000A64C0"/>
    <w:rsid w:val="000A7843"/>
    <w:rsid w:val="000B0B7B"/>
    <w:rsid w:val="000B2FD5"/>
    <w:rsid w:val="000B3D78"/>
    <w:rsid w:val="000B4CF8"/>
    <w:rsid w:val="000B549D"/>
    <w:rsid w:val="000B74F1"/>
    <w:rsid w:val="000B7BF9"/>
    <w:rsid w:val="000C020C"/>
    <w:rsid w:val="000C1889"/>
    <w:rsid w:val="000C4552"/>
    <w:rsid w:val="000D37AE"/>
    <w:rsid w:val="000D7A6A"/>
    <w:rsid w:val="000D7DE8"/>
    <w:rsid w:val="000E0775"/>
    <w:rsid w:val="000E2B38"/>
    <w:rsid w:val="000E40AD"/>
    <w:rsid w:val="000E4204"/>
    <w:rsid w:val="000F3367"/>
    <w:rsid w:val="000F54D0"/>
    <w:rsid w:val="000F5DE4"/>
    <w:rsid w:val="000F724B"/>
    <w:rsid w:val="000F7AF7"/>
    <w:rsid w:val="001008D3"/>
    <w:rsid w:val="001035CB"/>
    <w:rsid w:val="0010368B"/>
    <w:rsid w:val="00111F10"/>
    <w:rsid w:val="00112A09"/>
    <w:rsid w:val="00116A75"/>
    <w:rsid w:val="001215E6"/>
    <w:rsid w:val="0012165B"/>
    <w:rsid w:val="001217F2"/>
    <w:rsid w:val="00121D22"/>
    <w:rsid w:val="00122BD5"/>
    <w:rsid w:val="00122FC0"/>
    <w:rsid w:val="001300CE"/>
    <w:rsid w:val="00132515"/>
    <w:rsid w:val="0013486B"/>
    <w:rsid w:val="0013520B"/>
    <w:rsid w:val="00142578"/>
    <w:rsid w:val="0015019B"/>
    <w:rsid w:val="00152BC8"/>
    <w:rsid w:val="00152FF0"/>
    <w:rsid w:val="00157742"/>
    <w:rsid w:val="001620E5"/>
    <w:rsid w:val="00165C37"/>
    <w:rsid w:val="0016604A"/>
    <w:rsid w:val="00167A2E"/>
    <w:rsid w:val="00170D94"/>
    <w:rsid w:val="00177345"/>
    <w:rsid w:val="00182D35"/>
    <w:rsid w:val="00185C32"/>
    <w:rsid w:val="00187821"/>
    <w:rsid w:val="00190DB1"/>
    <w:rsid w:val="0019167A"/>
    <w:rsid w:val="00193429"/>
    <w:rsid w:val="00195505"/>
    <w:rsid w:val="001A2CD1"/>
    <w:rsid w:val="001A303E"/>
    <w:rsid w:val="001A4190"/>
    <w:rsid w:val="001A5CFE"/>
    <w:rsid w:val="001A6E95"/>
    <w:rsid w:val="001A7C8C"/>
    <w:rsid w:val="001B07AD"/>
    <w:rsid w:val="001B1091"/>
    <w:rsid w:val="001B2420"/>
    <w:rsid w:val="001B473E"/>
    <w:rsid w:val="001B7E27"/>
    <w:rsid w:val="001C1AFB"/>
    <w:rsid w:val="001C334A"/>
    <w:rsid w:val="001C374B"/>
    <w:rsid w:val="001D051D"/>
    <w:rsid w:val="001D05FA"/>
    <w:rsid w:val="001D0856"/>
    <w:rsid w:val="001D278E"/>
    <w:rsid w:val="001D67AB"/>
    <w:rsid w:val="001D71BD"/>
    <w:rsid w:val="001E6327"/>
    <w:rsid w:val="001F0C7E"/>
    <w:rsid w:val="001F1F8C"/>
    <w:rsid w:val="001F335B"/>
    <w:rsid w:val="001F37B4"/>
    <w:rsid w:val="001F3CFD"/>
    <w:rsid w:val="001F4F52"/>
    <w:rsid w:val="001F6BF6"/>
    <w:rsid w:val="001F74A1"/>
    <w:rsid w:val="001F7F43"/>
    <w:rsid w:val="001F7FBF"/>
    <w:rsid w:val="00200049"/>
    <w:rsid w:val="00201AA3"/>
    <w:rsid w:val="0020668A"/>
    <w:rsid w:val="002072D4"/>
    <w:rsid w:val="0020743A"/>
    <w:rsid w:val="00207D56"/>
    <w:rsid w:val="002106E7"/>
    <w:rsid w:val="002108D2"/>
    <w:rsid w:val="0021459F"/>
    <w:rsid w:val="00214EF9"/>
    <w:rsid w:val="002203E1"/>
    <w:rsid w:val="002312A3"/>
    <w:rsid w:val="00231C34"/>
    <w:rsid w:val="00231E89"/>
    <w:rsid w:val="00236860"/>
    <w:rsid w:val="0024091E"/>
    <w:rsid w:val="00241EF4"/>
    <w:rsid w:val="00244E4C"/>
    <w:rsid w:val="00245207"/>
    <w:rsid w:val="00250BDA"/>
    <w:rsid w:val="00251D83"/>
    <w:rsid w:val="002626F9"/>
    <w:rsid w:val="00263569"/>
    <w:rsid w:val="00264197"/>
    <w:rsid w:val="00265751"/>
    <w:rsid w:val="0026605C"/>
    <w:rsid w:val="002709ED"/>
    <w:rsid w:val="00274F2B"/>
    <w:rsid w:val="00276678"/>
    <w:rsid w:val="002902EE"/>
    <w:rsid w:val="00291442"/>
    <w:rsid w:val="002925AB"/>
    <w:rsid w:val="00297D51"/>
    <w:rsid w:val="002A0CD1"/>
    <w:rsid w:val="002A3023"/>
    <w:rsid w:val="002A66E9"/>
    <w:rsid w:val="002A67B9"/>
    <w:rsid w:val="002B15CE"/>
    <w:rsid w:val="002B3007"/>
    <w:rsid w:val="002B6007"/>
    <w:rsid w:val="002B6602"/>
    <w:rsid w:val="002C076F"/>
    <w:rsid w:val="002C5281"/>
    <w:rsid w:val="002D092B"/>
    <w:rsid w:val="002D1B51"/>
    <w:rsid w:val="002D43AA"/>
    <w:rsid w:val="002D7B25"/>
    <w:rsid w:val="002E0D7B"/>
    <w:rsid w:val="002E520A"/>
    <w:rsid w:val="002E754F"/>
    <w:rsid w:val="002F0BF0"/>
    <w:rsid w:val="002F4FF7"/>
    <w:rsid w:val="002F5CFB"/>
    <w:rsid w:val="002F73B2"/>
    <w:rsid w:val="002F78C9"/>
    <w:rsid w:val="002F7C63"/>
    <w:rsid w:val="00300D95"/>
    <w:rsid w:val="00301A3A"/>
    <w:rsid w:val="00303542"/>
    <w:rsid w:val="003164BF"/>
    <w:rsid w:val="003201E9"/>
    <w:rsid w:val="003217E0"/>
    <w:rsid w:val="003267DC"/>
    <w:rsid w:val="00330DED"/>
    <w:rsid w:val="00332F99"/>
    <w:rsid w:val="0033313F"/>
    <w:rsid w:val="003336A4"/>
    <w:rsid w:val="00333B52"/>
    <w:rsid w:val="003373CC"/>
    <w:rsid w:val="00347177"/>
    <w:rsid w:val="00347836"/>
    <w:rsid w:val="0035255C"/>
    <w:rsid w:val="00354549"/>
    <w:rsid w:val="00355545"/>
    <w:rsid w:val="00356F01"/>
    <w:rsid w:val="003609D0"/>
    <w:rsid w:val="003624B8"/>
    <w:rsid w:val="00370BF4"/>
    <w:rsid w:val="00371B12"/>
    <w:rsid w:val="00375DC9"/>
    <w:rsid w:val="0039156B"/>
    <w:rsid w:val="003940C8"/>
    <w:rsid w:val="00395EE1"/>
    <w:rsid w:val="003A1BF2"/>
    <w:rsid w:val="003A62C2"/>
    <w:rsid w:val="003B26FD"/>
    <w:rsid w:val="003B64E8"/>
    <w:rsid w:val="003B6A4A"/>
    <w:rsid w:val="003C3DF5"/>
    <w:rsid w:val="003C7417"/>
    <w:rsid w:val="003D208A"/>
    <w:rsid w:val="003D3118"/>
    <w:rsid w:val="003D6D0A"/>
    <w:rsid w:val="003E32EF"/>
    <w:rsid w:val="003F2614"/>
    <w:rsid w:val="003F3EAB"/>
    <w:rsid w:val="003F605C"/>
    <w:rsid w:val="003F7BB4"/>
    <w:rsid w:val="00402944"/>
    <w:rsid w:val="004038D7"/>
    <w:rsid w:val="004059DD"/>
    <w:rsid w:val="004061AA"/>
    <w:rsid w:val="00406CE7"/>
    <w:rsid w:val="00407E02"/>
    <w:rsid w:val="004107E8"/>
    <w:rsid w:val="00412A8F"/>
    <w:rsid w:val="00413133"/>
    <w:rsid w:val="00413B5F"/>
    <w:rsid w:val="0041482C"/>
    <w:rsid w:val="00417678"/>
    <w:rsid w:val="0042268D"/>
    <w:rsid w:val="00423F73"/>
    <w:rsid w:val="004241B0"/>
    <w:rsid w:val="004308BC"/>
    <w:rsid w:val="00433B45"/>
    <w:rsid w:val="00434555"/>
    <w:rsid w:val="0043737F"/>
    <w:rsid w:val="004403B1"/>
    <w:rsid w:val="004423B3"/>
    <w:rsid w:val="004608AC"/>
    <w:rsid w:val="004617F3"/>
    <w:rsid w:val="00464A0F"/>
    <w:rsid w:val="0047564C"/>
    <w:rsid w:val="00480C98"/>
    <w:rsid w:val="00481156"/>
    <w:rsid w:val="004931E6"/>
    <w:rsid w:val="00496677"/>
    <w:rsid w:val="004A3911"/>
    <w:rsid w:val="004A3A01"/>
    <w:rsid w:val="004B4A45"/>
    <w:rsid w:val="004B52C1"/>
    <w:rsid w:val="004B5FF0"/>
    <w:rsid w:val="004B645C"/>
    <w:rsid w:val="004C0637"/>
    <w:rsid w:val="004C12CB"/>
    <w:rsid w:val="004C3807"/>
    <w:rsid w:val="004C4127"/>
    <w:rsid w:val="004C4138"/>
    <w:rsid w:val="004C5AE8"/>
    <w:rsid w:val="004D4CEC"/>
    <w:rsid w:val="004D6847"/>
    <w:rsid w:val="004E0E5C"/>
    <w:rsid w:val="004E13D5"/>
    <w:rsid w:val="004E2CBB"/>
    <w:rsid w:val="004E5F4F"/>
    <w:rsid w:val="004E70E2"/>
    <w:rsid w:val="004F0051"/>
    <w:rsid w:val="004F0D01"/>
    <w:rsid w:val="004F3E20"/>
    <w:rsid w:val="004F3FD4"/>
    <w:rsid w:val="004F42CC"/>
    <w:rsid w:val="004F54FC"/>
    <w:rsid w:val="004F75EA"/>
    <w:rsid w:val="004F7D8D"/>
    <w:rsid w:val="00502169"/>
    <w:rsid w:val="00503223"/>
    <w:rsid w:val="0050530C"/>
    <w:rsid w:val="005109B3"/>
    <w:rsid w:val="00522F61"/>
    <w:rsid w:val="00523468"/>
    <w:rsid w:val="005237B5"/>
    <w:rsid w:val="00524A06"/>
    <w:rsid w:val="00527B5E"/>
    <w:rsid w:val="0053390C"/>
    <w:rsid w:val="00534310"/>
    <w:rsid w:val="005402D7"/>
    <w:rsid w:val="0054215C"/>
    <w:rsid w:val="00545EE5"/>
    <w:rsid w:val="00553E75"/>
    <w:rsid w:val="005567EE"/>
    <w:rsid w:val="005623C7"/>
    <w:rsid w:val="00563EE9"/>
    <w:rsid w:val="00565072"/>
    <w:rsid w:val="00565177"/>
    <w:rsid w:val="0056571C"/>
    <w:rsid w:val="00570556"/>
    <w:rsid w:val="0057318B"/>
    <w:rsid w:val="00573EBF"/>
    <w:rsid w:val="00577650"/>
    <w:rsid w:val="00581429"/>
    <w:rsid w:val="005847A9"/>
    <w:rsid w:val="00585F95"/>
    <w:rsid w:val="0058614C"/>
    <w:rsid w:val="0058670A"/>
    <w:rsid w:val="00587D59"/>
    <w:rsid w:val="00590264"/>
    <w:rsid w:val="00591618"/>
    <w:rsid w:val="00592470"/>
    <w:rsid w:val="005A0091"/>
    <w:rsid w:val="005A0695"/>
    <w:rsid w:val="005A1E26"/>
    <w:rsid w:val="005A29C2"/>
    <w:rsid w:val="005A74DB"/>
    <w:rsid w:val="005B34A1"/>
    <w:rsid w:val="005B40A3"/>
    <w:rsid w:val="005B5596"/>
    <w:rsid w:val="005C05AC"/>
    <w:rsid w:val="005C29F7"/>
    <w:rsid w:val="005C6E2E"/>
    <w:rsid w:val="005D68B0"/>
    <w:rsid w:val="005E3883"/>
    <w:rsid w:val="005E39C9"/>
    <w:rsid w:val="005E3FDA"/>
    <w:rsid w:val="005E6CE7"/>
    <w:rsid w:val="005E7825"/>
    <w:rsid w:val="005F1C11"/>
    <w:rsid w:val="005F1DBD"/>
    <w:rsid w:val="005F34B4"/>
    <w:rsid w:val="006013D8"/>
    <w:rsid w:val="00607F39"/>
    <w:rsid w:val="00617389"/>
    <w:rsid w:val="00617E87"/>
    <w:rsid w:val="006257DE"/>
    <w:rsid w:val="00625C99"/>
    <w:rsid w:val="0062735D"/>
    <w:rsid w:val="00627A4C"/>
    <w:rsid w:val="00633BC9"/>
    <w:rsid w:val="00637CDF"/>
    <w:rsid w:val="006414F4"/>
    <w:rsid w:val="0064208D"/>
    <w:rsid w:val="00645CF8"/>
    <w:rsid w:val="00650D23"/>
    <w:rsid w:val="00653CAA"/>
    <w:rsid w:val="00667BC9"/>
    <w:rsid w:val="006713B7"/>
    <w:rsid w:val="0067558E"/>
    <w:rsid w:val="00675766"/>
    <w:rsid w:val="00681B30"/>
    <w:rsid w:val="006822F0"/>
    <w:rsid w:val="00685678"/>
    <w:rsid w:val="006864DD"/>
    <w:rsid w:val="00687B0F"/>
    <w:rsid w:val="00693EEB"/>
    <w:rsid w:val="00696444"/>
    <w:rsid w:val="006A0DD5"/>
    <w:rsid w:val="006A245B"/>
    <w:rsid w:val="006A352C"/>
    <w:rsid w:val="006A67C6"/>
    <w:rsid w:val="006A76F1"/>
    <w:rsid w:val="006B2AF7"/>
    <w:rsid w:val="006C20BB"/>
    <w:rsid w:val="006C37D2"/>
    <w:rsid w:val="006C3F0A"/>
    <w:rsid w:val="006C53BB"/>
    <w:rsid w:val="006D4FCA"/>
    <w:rsid w:val="006D617F"/>
    <w:rsid w:val="006F0B3F"/>
    <w:rsid w:val="006F42BA"/>
    <w:rsid w:val="006F5807"/>
    <w:rsid w:val="00700A79"/>
    <w:rsid w:val="007027B9"/>
    <w:rsid w:val="00703AB6"/>
    <w:rsid w:val="0070645C"/>
    <w:rsid w:val="0071555F"/>
    <w:rsid w:val="00715842"/>
    <w:rsid w:val="0072621C"/>
    <w:rsid w:val="00726BD4"/>
    <w:rsid w:val="00727A93"/>
    <w:rsid w:val="00733568"/>
    <w:rsid w:val="007408CD"/>
    <w:rsid w:val="0074111C"/>
    <w:rsid w:val="007421BB"/>
    <w:rsid w:val="00742439"/>
    <w:rsid w:val="0074285F"/>
    <w:rsid w:val="00742E40"/>
    <w:rsid w:val="00744829"/>
    <w:rsid w:val="00745F2D"/>
    <w:rsid w:val="007474A0"/>
    <w:rsid w:val="0074780D"/>
    <w:rsid w:val="007478AA"/>
    <w:rsid w:val="00751DB3"/>
    <w:rsid w:val="00753F4A"/>
    <w:rsid w:val="00756851"/>
    <w:rsid w:val="00764891"/>
    <w:rsid w:val="007650EA"/>
    <w:rsid w:val="00766621"/>
    <w:rsid w:val="00782E8C"/>
    <w:rsid w:val="0078520F"/>
    <w:rsid w:val="00785458"/>
    <w:rsid w:val="0078576F"/>
    <w:rsid w:val="0078674D"/>
    <w:rsid w:val="00786DB0"/>
    <w:rsid w:val="00787C4F"/>
    <w:rsid w:val="007950D0"/>
    <w:rsid w:val="0079517E"/>
    <w:rsid w:val="007B4B89"/>
    <w:rsid w:val="007B4E55"/>
    <w:rsid w:val="007B5690"/>
    <w:rsid w:val="007B6191"/>
    <w:rsid w:val="007C3A65"/>
    <w:rsid w:val="007C6184"/>
    <w:rsid w:val="007C65F4"/>
    <w:rsid w:val="007D2642"/>
    <w:rsid w:val="007D3DF6"/>
    <w:rsid w:val="007D7510"/>
    <w:rsid w:val="007E008F"/>
    <w:rsid w:val="007E0D8D"/>
    <w:rsid w:val="007E4CB2"/>
    <w:rsid w:val="007E57B5"/>
    <w:rsid w:val="007E7CB6"/>
    <w:rsid w:val="007F09D8"/>
    <w:rsid w:val="007F09FE"/>
    <w:rsid w:val="007F0C8A"/>
    <w:rsid w:val="007F3225"/>
    <w:rsid w:val="007F486A"/>
    <w:rsid w:val="007F5D3D"/>
    <w:rsid w:val="007F6E7C"/>
    <w:rsid w:val="00801D83"/>
    <w:rsid w:val="0080350D"/>
    <w:rsid w:val="008041ED"/>
    <w:rsid w:val="00806435"/>
    <w:rsid w:val="00806D06"/>
    <w:rsid w:val="00806EDD"/>
    <w:rsid w:val="00806F99"/>
    <w:rsid w:val="00815E6C"/>
    <w:rsid w:val="00823700"/>
    <w:rsid w:val="00824020"/>
    <w:rsid w:val="00825184"/>
    <w:rsid w:val="00827E71"/>
    <w:rsid w:val="00833015"/>
    <w:rsid w:val="00834D2E"/>
    <w:rsid w:val="00841E14"/>
    <w:rsid w:val="00842DC1"/>
    <w:rsid w:val="00842E30"/>
    <w:rsid w:val="008443EC"/>
    <w:rsid w:val="008452B1"/>
    <w:rsid w:val="0085173F"/>
    <w:rsid w:val="008543E5"/>
    <w:rsid w:val="00871EAE"/>
    <w:rsid w:val="0087580E"/>
    <w:rsid w:val="00875978"/>
    <w:rsid w:val="00880FCE"/>
    <w:rsid w:val="00881B5C"/>
    <w:rsid w:val="0088380E"/>
    <w:rsid w:val="00884511"/>
    <w:rsid w:val="00884CFB"/>
    <w:rsid w:val="0089045B"/>
    <w:rsid w:val="0089139E"/>
    <w:rsid w:val="00895D33"/>
    <w:rsid w:val="0089635C"/>
    <w:rsid w:val="00896CB9"/>
    <w:rsid w:val="0089787A"/>
    <w:rsid w:val="008A07E0"/>
    <w:rsid w:val="008A2061"/>
    <w:rsid w:val="008B0910"/>
    <w:rsid w:val="008B45FC"/>
    <w:rsid w:val="008B4FB4"/>
    <w:rsid w:val="008C2A7E"/>
    <w:rsid w:val="008D0512"/>
    <w:rsid w:val="008D1101"/>
    <w:rsid w:val="008D2721"/>
    <w:rsid w:val="008E0783"/>
    <w:rsid w:val="008E253A"/>
    <w:rsid w:val="008E2C8F"/>
    <w:rsid w:val="008E4002"/>
    <w:rsid w:val="008E67B2"/>
    <w:rsid w:val="008E77F2"/>
    <w:rsid w:val="008F068F"/>
    <w:rsid w:val="008F2FF5"/>
    <w:rsid w:val="008F33A7"/>
    <w:rsid w:val="008F54CE"/>
    <w:rsid w:val="008F7609"/>
    <w:rsid w:val="00901F30"/>
    <w:rsid w:val="00903BE8"/>
    <w:rsid w:val="009045D0"/>
    <w:rsid w:val="0090788E"/>
    <w:rsid w:val="00907E0B"/>
    <w:rsid w:val="0091110C"/>
    <w:rsid w:val="00911838"/>
    <w:rsid w:val="00912FA0"/>
    <w:rsid w:val="00913D88"/>
    <w:rsid w:val="00914178"/>
    <w:rsid w:val="00914BCE"/>
    <w:rsid w:val="0091709B"/>
    <w:rsid w:val="00917A38"/>
    <w:rsid w:val="0092032A"/>
    <w:rsid w:val="00924D76"/>
    <w:rsid w:val="009307BC"/>
    <w:rsid w:val="00932183"/>
    <w:rsid w:val="00933187"/>
    <w:rsid w:val="00933E01"/>
    <w:rsid w:val="00933F15"/>
    <w:rsid w:val="00934B0D"/>
    <w:rsid w:val="009378B5"/>
    <w:rsid w:val="00946496"/>
    <w:rsid w:val="00952C6A"/>
    <w:rsid w:val="00953F8A"/>
    <w:rsid w:val="009572B6"/>
    <w:rsid w:val="00957DF0"/>
    <w:rsid w:val="00960A61"/>
    <w:rsid w:val="00961C50"/>
    <w:rsid w:val="009662E3"/>
    <w:rsid w:val="00966595"/>
    <w:rsid w:val="0096685E"/>
    <w:rsid w:val="009724A8"/>
    <w:rsid w:val="0097505B"/>
    <w:rsid w:val="00976FE5"/>
    <w:rsid w:val="0097725D"/>
    <w:rsid w:val="009806A3"/>
    <w:rsid w:val="00980ED7"/>
    <w:rsid w:val="00981693"/>
    <w:rsid w:val="009872BC"/>
    <w:rsid w:val="00987E7A"/>
    <w:rsid w:val="009900C1"/>
    <w:rsid w:val="00990F30"/>
    <w:rsid w:val="009B02E9"/>
    <w:rsid w:val="009B0E82"/>
    <w:rsid w:val="009B3C99"/>
    <w:rsid w:val="009B4DFB"/>
    <w:rsid w:val="009B585B"/>
    <w:rsid w:val="009B674A"/>
    <w:rsid w:val="009B698B"/>
    <w:rsid w:val="009C03DA"/>
    <w:rsid w:val="009C1628"/>
    <w:rsid w:val="009C217C"/>
    <w:rsid w:val="009D22BA"/>
    <w:rsid w:val="009D3881"/>
    <w:rsid w:val="009D493E"/>
    <w:rsid w:val="009D5ED3"/>
    <w:rsid w:val="009D6EDE"/>
    <w:rsid w:val="009D7B36"/>
    <w:rsid w:val="009E1FCC"/>
    <w:rsid w:val="009E3B2E"/>
    <w:rsid w:val="009E52E9"/>
    <w:rsid w:val="009E6D77"/>
    <w:rsid w:val="009E7608"/>
    <w:rsid w:val="009F3771"/>
    <w:rsid w:val="009F3F35"/>
    <w:rsid w:val="009F40EE"/>
    <w:rsid w:val="009F4CD6"/>
    <w:rsid w:val="009F69CC"/>
    <w:rsid w:val="00A01836"/>
    <w:rsid w:val="00A05BAE"/>
    <w:rsid w:val="00A07725"/>
    <w:rsid w:val="00A10DDD"/>
    <w:rsid w:val="00A1364D"/>
    <w:rsid w:val="00A17D6F"/>
    <w:rsid w:val="00A236AE"/>
    <w:rsid w:val="00A24BFB"/>
    <w:rsid w:val="00A273BD"/>
    <w:rsid w:val="00A34DC5"/>
    <w:rsid w:val="00A419D1"/>
    <w:rsid w:val="00A4392E"/>
    <w:rsid w:val="00A43CBA"/>
    <w:rsid w:val="00A44910"/>
    <w:rsid w:val="00A44FCE"/>
    <w:rsid w:val="00A450E7"/>
    <w:rsid w:val="00A51BD8"/>
    <w:rsid w:val="00A51CAC"/>
    <w:rsid w:val="00A60315"/>
    <w:rsid w:val="00A637F4"/>
    <w:rsid w:val="00A70348"/>
    <w:rsid w:val="00A71CCC"/>
    <w:rsid w:val="00A7281C"/>
    <w:rsid w:val="00A747B7"/>
    <w:rsid w:val="00A74CDC"/>
    <w:rsid w:val="00A74CEC"/>
    <w:rsid w:val="00A7536E"/>
    <w:rsid w:val="00A7579F"/>
    <w:rsid w:val="00A77EB7"/>
    <w:rsid w:val="00A83421"/>
    <w:rsid w:val="00A94CAC"/>
    <w:rsid w:val="00AA00D7"/>
    <w:rsid w:val="00AA1459"/>
    <w:rsid w:val="00AA19D8"/>
    <w:rsid w:val="00AA45F7"/>
    <w:rsid w:val="00AA6117"/>
    <w:rsid w:val="00AA61C9"/>
    <w:rsid w:val="00AB0F01"/>
    <w:rsid w:val="00AB2422"/>
    <w:rsid w:val="00AB5801"/>
    <w:rsid w:val="00AB5DDE"/>
    <w:rsid w:val="00AB5DEE"/>
    <w:rsid w:val="00AB6F01"/>
    <w:rsid w:val="00AC4D1B"/>
    <w:rsid w:val="00AC748A"/>
    <w:rsid w:val="00AC778E"/>
    <w:rsid w:val="00AD1972"/>
    <w:rsid w:val="00AD1EDB"/>
    <w:rsid w:val="00AE5CD3"/>
    <w:rsid w:val="00AE6CDC"/>
    <w:rsid w:val="00AE77EA"/>
    <w:rsid w:val="00AE7DC7"/>
    <w:rsid w:val="00AF05CE"/>
    <w:rsid w:val="00AF6607"/>
    <w:rsid w:val="00B02A61"/>
    <w:rsid w:val="00B03645"/>
    <w:rsid w:val="00B055DC"/>
    <w:rsid w:val="00B07935"/>
    <w:rsid w:val="00B07ADA"/>
    <w:rsid w:val="00B10218"/>
    <w:rsid w:val="00B10E8B"/>
    <w:rsid w:val="00B128DF"/>
    <w:rsid w:val="00B13B14"/>
    <w:rsid w:val="00B13F02"/>
    <w:rsid w:val="00B14772"/>
    <w:rsid w:val="00B16982"/>
    <w:rsid w:val="00B1790F"/>
    <w:rsid w:val="00B30D8F"/>
    <w:rsid w:val="00B31998"/>
    <w:rsid w:val="00B33E59"/>
    <w:rsid w:val="00B35B6A"/>
    <w:rsid w:val="00B35C58"/>
    <w:rsid w:val="00B42473"/>
    <w:rsid w:val="00B44251"/>
    <w:rsid w:val="00B46864"/>
    <w:rsid w:val="00B4743D"/>
    <w:rsid w:val="00B5067B"/>
    <w:rsid w:val="00B51E1E"/>
    <w:rsid w:val="00B55C17"/>
    <w:rsid w:val="00B614A5"/>
    <w:rsid w:val="00B61733"/>
    <w:rsid w:val="00B62C27"/>
    <w:rsid w:val="00B67505"/>
    <w:rsid w:val="00B70BD2"/>
    <w:rsid w:val="00B73378"/>
    <w:rsid w:val="00B74006"/>
    <w:rsid w:val="00B75203"/>
    <w:rsid w:val="00B754A8"/>
    <w:rsid w:val="00B76F40"/>
    <w:rsid w:val="00B774EC"/>
    <w:rsid w:val="00B854CE"/>
    <w:rsid w:val="00B9534F"/>
    <w:rsid w:val="00B95529"/>
    <w:rsid w:val="00BA09AF"/>
    <w:rsid w:val="00BA508E"/>
    <w:rsid w:val="00BA7BAD"/>
    <w:rsid w:val="00BB072E"/>
    <w:rsid w:val="00BB21C0"/>
    <w:rsid w:val="00BB33CF"/>
    <w:rsid w:val="00BB35A9"/>
    <w:rsid w:val="00BB5173"/>
    <w:rsid w:val="00BB689D"/>
    <w:rsid w:val="00BC205E"/>
    <w:rsid w:val="00BC3A2C"/>
    <w:rsid w:val="00BC7AB4"/>
    <w:rsid w:val="00BD298D"/>
    <w:rsid w:val="00BD3B45"/>
    <w:rsid w:val="00BD59BD"/>
    <w:rsid w:val="00BD6F42"/>
    <w:rsid w:val="00BD7B9D"/>
    <w:rsid w:val="00BF0B41"/>
    <w:rsid w:val="00BF3908"/>
    <w:rsid w:val="00BF60A8"/>
    <w:rsid w:val="00BF68DB"/>
    <w:rsid w:val="00BF75F3"/>
    <w:rsid w:val="00C00EFB"/>
    <w:rsid w:val="00C051C9"/>
    <w:rsid w:val="00C07E4D"/>
    <w:rsid w:val="00C1110A"/>
    <w:rsid w:val="00C14512"/>
    <w:rsid w:val="00C152B7"/>
    <w:rsid w:val="00C16D79"/>
    <w:rsid w:val="00C17F0E"/>
    <w:rsid w:val="00C25630"/>
    <w:rsid w:val="00C30273"/>
    <w:rsid w:val="00C30EEF"/>
    <w:rsid w:val="00C34817"/>
    <w:rsid w:val="00C41BB3"/>
    <w:rsid w:val="00C42D87"/>
    <w:rsid w:val="00C46A52"/>
    <w:rsid w:val="00C46F8A"/>
    <w:rsid w:val="00C47079"/>
    <w:rsid w:val="00C47AE7"/>
    <w:rsid w:val="00C50CB1"/>
    <w:rsid w:val="00C56100"/>
    <w:rsid w:val="00C631C7"/>
    <w:rsid w:val="00C6326C"/>
    <w:rsid w:val="00C63AF3"/>
    <w:rsid w:val="00C64F27"/>
    <w:rsid w:val="00C66DF8"/>
    <w:rsid w:val="00C71130"/>
    <w:rsid w:val="00C71D55"/>
    <w:rsid w:val="00C774F6"/>
    <w:rsid w:val="00C80CB5"/>
    <w:rsid w:val="00C81235"/>
    <w:rsid w:val="00C81B58"/>
    <w:rsid w:val="00C87988"/>
    <w:rsid w:val="00C87C39"/>
    <w:rsid w:val="00C905BF"/>
    <w:rsid w:val="00C91785"/>
    <w:rsid w:val="00C91B4C"/>
    <w:rsid w:val="00CA18F2"/>
    <w:rsid w:val="00CA272F"/>
    <w:rsid w:val="00CA2F93"/>
    <w:rsid w:val="00CA50BB"/>
    <w:rsid w:val="00CB0225"/>
    <w:rsid w:val="00CB10D1"/>
    <w:rsid w:val="00CB1BFE"/>
    <w:rsid w:val="00CB6D4D"/>
    <w:rsid w:val="00CC2A13"/>
    <w:rsid w:val="00CC33AB"/>
    <w:rsid w:val="00CC6626"/>
    <w:rsid w:val="00CD17C2"/>
    <w:rsid w:val="00CD4024"/>
    <w:rsid w:val="00CD4A45"/>
    <w:rsid w:val="00CD5B6B"/>
    <w:rsid w:val="00CE0D3C"/>
    <w:rsid w:val="00CE12CB"/>
    <w:rsid w:val="00CE16B6"/>
    <w:rsid w:val="00CE2157"/>
    <w:rsid w:val="00CE5229"/>
    <w:rsid w:val="00CE7257"/>
    <w:rsid w:val="00CE78B2"/>
    <w:rsid w:val="00CE7E8F"/>
    <w:rsid w:val="00CF16DF"/>
    <w:rsid w:val="00CF28ED"/>
    <w:rsid w:val="00CF2E7A"/>
    <w:rsid w:val="00CF3ADE"/>
    <w:rsid w:val="00CF3B06"/>
    <w:rsid w:val="00CF71B3"/>
    <w:rsid w:val="00CF7305"/>
    <w:rsid w:val="00D01BE0"/>
    <w:rsid w:val="00D03E04"/>
    <w:rsid w:val="00D04A71"/>
    <w:rsid w:val="00D06C79"/>
    <w:rsid w:val="00D0726C"/>
    <w:rsid w:val="00D07EB4"/>
    <w:rsid w:val="00D16479"/>
    <w:rsid w:val="00D168E4"/>
    <w:rsid w:val="00D16C5C"/>
    <w:rsid w:val="00D2434C"/>
    <w:rsid w:val="00D316E7"/>
    <w:rsid w:val="00D3234E"/>
    <w:rsid w:val="00D35131"/>
    <w:rsid w:val="00D353EE"/>
    <w:rsid w:val="00D36AB1"/>
    <w:rsid w:val="00D36CB8"/>
    <w:rsid w:val="00D37E36"/>
    <w:rsid w:val="00D41C8D"/>
    <w:rsid w:val="00D44962"/>
    <w:rsid w:val="00D456DB"/>
    <w:rsid w:val="00D468D1"/>
    <w:rsid w:val="00D55589"/>
    <w:rsid w:val="00D62620"/>
    <w:rsid w:val="00D64FE3"/>
    <w:rsid w:val="00D6546D"/>
    <w:rsid w:val="00D654B8"/>
    <w:rsid w:val="00D71A22"/>
    <w:rsid w:val="00D75D41"/>
    <w:rsid w:val="00D81CE5"/>
    <w:rsid w:val="00D91882"/>
    <w:rsid w:val="00D9373B"/>
    <w:rsid w:val="00D97BA5"/>
    <w:rsid w:val="00DA2C26"/>
    <w:rsid w:val="00DA37DB"/>
    <w:rsid w:val="00DA3853"/>
    <w:rsid w:val="00DA3FC1"/>
    <w:rsid w:val="00DA6AD9"/>
    <w:rsid w:val="00DB036C"/>
    <w:rsid w:val="00DB3A1E"/>
    <w:rsid w:val="00DB4015"/>
    <w:rsid w:val="00DB4B71"/>
    <w:rsid w:val="00DC1B92"/>
    <w:rsid w:val="00DC318C"/>
    <w:rsid w:val="00DC6205"/>
    <w:rsid w:val="00DD5112"/>
    <w:rsid w:val="00DD51B3"/>
    <w:rsid w:val="00DE3769"/>
    <w:rsid w:val="00DF0F59"/>
    <w:rsid w:val="00DF1083"/>
    <w:rsid w:val="00DF53FA"/>
    <w:rsid w:val="00E02517"/>
    <w:rsid w:val="00E03A50"/>
    <w:rsid w:val="00E04303"/>
    <w:rsid w:val="00E14B49"/>
    <w:rsid w:val="00E20BFB"/>
    <w:rsid w:val="00E21056"/>
    <w:rsid w:val="00E222F9"/>
    <w:rsid w:val="00E2568F"/>
    <w:rsid w:val="00E27A28"/>
    <w:rsid w:val="00E35E4E"/>
    <w:rsid w:val="00E40173"/>
    <w:rsid w:val="00E4108F"/>
    <w:rsid w:val="00E41D63"/>
    <w:rsid w:val="00E4254D"/>
    <w:rsid w:val="00E427FF"/>
    <w:rsid w:val="00E50205"/>
    <w:rsid w:val="00E53DD5"/>
    <w:rsid w:val="00E618D1"/>
    <w:rsid w:val="00E61C4F"/>
    <w:rsid w:val="00E61CD2"/>
    <w:rsid w:val="00E62BF9"/>
    <w:rsid w:val="00E637C8"/>
    <w:rsid w:val="00E63B97"/>
    <w:rsid w:val="00E64753"/>
    <w:rsid w:val="00E66423"/>
    <w:rsid w:val="00E670E6"/>
    <w:rsid w:val="00E76E16"/>
    <w:rsid w:val="00E7757C"/>
    <w:rsid w:val="00E823B4"/>
    <w:rsid w:val="00E845E7"/>
    <w:rsid w:val="00E85DFA"/>
    <w:rsid w:val="00E910D2"/>
    <w:rsid w:val="00E91C2F"/>
    <w:rsid w:val="00E91C3E"/>
    <w:rsid w:val="00EA251F"/>
    <w:rsid w:val="00EA280A"/>
    <w:rsid w:val="00EA3FE6"/>
    <w:rsid w:val="00EA52DB"/>
    <w:rsid w:val="00EA63C9"/>
    <w:rsid w:val="00EB1636"/>
    <w:rsid w:val="00EB2652"/>
    <w:rsid w:val="00EB3218"/>
    <w:rsid w:val="00EB345D"/>
    <w:rsid w:val="00EB41B4"/>
    <w:rsid w:val="00EB5529"/>
    <w:rsid w:val="00EB5B7E"/>
    <w:rsid w:val="00EC18C3"/>
    <w:rsid w:val="00EC733A"/>
    <w:rsid w:val="00ED07EE"/>
    <w:rsid w:val="00ED0E3D"/>
    <w:rsid w:val="00ED2231"/>
    <w:rsid w:val="00ED3AAA"/>
    <w:rsid w:val="00ED43CB"/>
    <w:rsid w:val="00ED7790"/>
    <w:rsid w:val="00EE7770"/>
    <w:rsid w:val="00EF386D"/>
    <w:rsid w:val="00EF3FF0"/>
    <w:rsid w:val="00EF57C2"/>
    <w:rsid w:val="00EF73DE"/>
    <w:rsid w:val="00F035F3"/>
    <w:rsid w:val="00F04E47"/>
    <w:rsid w:val="00F100D4"/>
    <w:rsid w:val="00F10E83"/>
    <w:rsid w:val="00F11553"/>
    <w:rsid w:val="00F1427C"/>
    <w:rsid w:val="00F14EF0"/>
    <w:rsid w:val="00F2195B"/>
    <w:rsid w:val="00F21E4B"/>
    <w:rsid w:val="00F22884"/>
    <w:rsid w:val="00F22F24"/>
    <w:rsid w:val="00F23BB6"/>
    <w:rsid w:val="00F23FEA"/>
    <w:rsid w:val="00F25CD2"/>
    <w:rsid w:val="00F311D6"/>
    <w:rsid w:val="00F36B11"/>
    <w:rsid w:val="00F37811"/>
    <w:rsid w:val="00F451DA"/>
    <w:rsid w:val="00F47E37"/>
    <w:rsid w:val="00F51035"/>
    <w:rsid w:val="00F531CB"/>
    <w:rsid w:val="00F600EB"/>
    <w:rsid w:val="00F60404"/>
    <w:rsid w:val="00F61445"/>
    <w:rsid w:val="00F730F6"/>
    <w:rsid w:val="00F73931"/>
    <w:rsid w:val="00F7662B"/>
    <w:rsid w:val="00F77CC5"/>
    <w:rsid w:val="00F96222"/>
    <w:rsid w:val="00FA2079"/>
    <w:rsid w:val="00FA7973"/>
    <w:rsid w:val="00FB2DDF"/>
    <w:rsid w:val="00FB525F"/>
    <w:rsid w:val="00FC179A"/>
    <w:rsid w:val="00FC6BF6"/>
    <w:rsid w:val="00FD01A2"/>
    <w:rsid w:val="00FD2BF8"/>
    <w:rsid w:val="00FD33B6"/>
    <w:rsid w:val="00FE107B"/>
    <w:rsid w:val="00FE2A27"/>
    <w:rsid w:val="00FF217F"/>
    <w:rsid w:val="00FF3B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33F24"/>
  <w15:docId w15:val="{540F13BB-0732-4746-BD8A-C77E0751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061"/>
    <w:pPr>
      <w:spacing w:after="0" w:line="240" w:lineRule="auto"/>
    </w:pPr>
    <w:rPr>
      <w:rFonts w:ascii="Times New Roman" w:eastAsia="Times New Roman" w:hAnsi="Times New Roman" w:cs="Times New Roman"/>
      <w:noProof/>
      <w:kern w:val="0"/>
      <w:sz w:val="24"/>
      <w:szCs w:val="24"/>
      <w:lang w:val="en-GB" w:eastAsia="en-US"/>
      <w14:ligatures w14:val="none"/>
    </w:rPr>
  </w:style>
  <w:style w:type="paragraph" w:styleId="Heading1">
    <w:name w:val="heading 1"/>
    <w:basedOn w:val="Normal"/>
    <w:next w:val="Normal"/>
    <w:link w:val="Heading1Char"/>
    <w:uiPriority w:val="9"/>
    <w:qFormat/>
    <w:rsid w:val="008A2061"/>
    <w:pPr>
      <w:keepNext/>
      <w:keepLines/>
      <w:spacing w:before="320" w:after="80"/>
      <w:jc w:val="center"/>
      <w:outlineLvl w:val="0"/>
    </w:pPr>
    <w:rPr>
      <w:rFonts w:asciiTheme="majorHAnsi" w:eastAsiaTheme="majorEastAsia" w:hAnsiTheme="majorHAnsi" w:cstheme="majorBidi"/>
      <w:color w:val="2F5496" w:themeColor="accent1" w:themeShade="BF"/>
      <w:sz w:val="40"/>
      <w:szCs w:val="40"/>
      <w:lang w:val="mn-MN"/>
    </w:rPr>
  </w:style>
  <w:style w:type="paragraph" w:styleId="Heading2">
    <w:name w:val="heading 2"/>
    <w:basedOn w:val="Normal"/>
    <w:next w:val="Normal"/>
    <w:link w:val="Heading2Char"/>
    <w:uiPriority w:val="9"/>
    <w:unhideWhenUsed/>
    <w:qFormat/>
    <w:rsid w:val="008A2061"/>
    <w:pPr>
      <w:keepNext/>
      <w:keepLines/>
      <w:spacing w:before="160" w:after="40"/>
      <w:jc w:val="center"/>
      <w:outlineLvl w:val="1"/>
    </w:pPr>
    <w:rPr>
      <w:rFonts w:asciiTheme="majorHAnsi" w:eastAsiaTheme="majorEastAsia" w:hAnsiTheme="majorHAnsi" w:cstheme="majorBidi"/>
      <w:sz w:val="32"/>
      <w:szCs w:val="32"/>
      <w:lang w:val="mn-MN"/>
    </w:rPr>
  </w:style>
  <w:style w:type="paragraph" w:styleId="Heading4">
    <w:name w:val="heading 4"/>
    <w:basedOn w:val="Normal"/>
    <w:next w:val="Normal"/>
    <w:link w:val="Heading4Char"/>
    <w:uiPriority w:val="9"/>
    <w:semiHidden/>
    <w:unhideWhenUsed/>
    <w:qFormat/>
    <w:rsid w:val="00527B5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061"/>
    <w:rPr>
      <w:rFonts w:asciiTheme="majorHAnsi" w:eastAsiaTheme="majorEastAsia" w:hAnsiTheme="majorHAnsi" w:cstheme="majorBidi"/>
      <w:color w:val="2F5496" w:themeColor="accent1" w:themeShade="BF"/>
      <w:kern w:val="0"/>
      <w:sz w:val="40"/>
      <w:szCs w:val="40"/>
      <w:lang w:val="mn-MN" w:eastAsia="en-US"/>
      <w14:ligatures w14:val="none"/>
    </w:rPr>
  </w:style>
  <w:style w:type="character" w:customStyle="1" w:styleId="Heading2Char">
    <w:name w:val="Heading 2 Char"/>
    <w:basedOn w:val="DefaultParagraphFont"/>
    <w:link w:val="Heading2"/>
    <w:uiPriority w:val="9"/>
    <w:rsid w:val="008A2061"/>
    <w:rPr>
      <w:rFonts w:asciiTheme="majorHAnsi" w:eastAsiaTheme="majorEastAsia" w:hAnsiTheme="majorHAnsi" w:cstheme="majorBidi"/>
      <w:kern w:val="0"/>
      <w:sz w:val="32"/>
      <w:szCs w:val="32"/>
      <w:lang w:val="mn-MN" w:eastAsia="en-US"/>
      <w14:ligatures w14:val="none"/>
    </w:rPr>
  </w:style>
  <w:style w:type="paragraph" w:customStyle="1" w:styleId="Default">
    <w:name w:val="Default"/>
    <w:rsid w:val="008A2061"/>
    <w:pPr>
      <w:autoSpaceDE w:val="0"/>
      <w:autoSpaceDN w:val="0"/>
      <w:adjustRightInd w:val="0"/>
      <w:spacing w:after="0" w:line="240" w:lineRule="auto"/>
    </w:pPr>
    <w:rPr>
      <w:rFonts w:ascii="Arial" w:hAnsi="Arial" w:cs="Arial"/>
      <w:color w:val="000000"/>
      <w:kern w:val="0"/>
      <w:sz w:val="24"/>
      <w:szCs w:val="24"/>
      <w:lang w:eastAsia="en-US"/>
      <w14:ligatures w14:val="none"/>
    </w:rPr>
  </w:style>
  <w:style w:type="paragraph" w:styleId="ListParagraph">
    <w:name w:val="List Paragraph"/>
    <w:aliases w:val="List Paragraph1,Дэд гарчиг,Paragraph,List Paragraph Num,IBL List Paragraph,Colorful List - Accent 11,Subtitle1,Subtitle11,Subtitle111,Subtitle1111,List Paragraph (numbered (a)),Bullets,List Paragraph nowy,References,Subtitle11111"/>
    <w:basedOn w:val="Normal"/>
    <w:link w:val="ListParagraphChar"/>
    <w:uiPriority w:val="34"/>
    <w:qFormat/>
    <w:rsid w:val="008A2061"/>
    <w:pPr>
      <w:spacing w:after="160" w:line="300" w:lineRule="auto"/>
      <w:ind w:left="720"/>
      <w:contextualSpacing/>
    </w:pPr>
    <w:rPr>
      <w:rFonts w:asciiTheme="minorHAnsi" w:eastAsiaTheme="minorEastAsia" w:hAnsiTheme="minorHAnsi" w:cstheme="minorBidi"/>
      <w:sz w:val="21"/>
      <w:szCs w:val="21"/>
      <w:lang w:val="mn-MN"/>
    </w:rPr>
  </w:style>
  <w:style w:type="paragraph" w:styleId="Footer">
    <w:name w:val="footer"/>
    <w:basedOn w:val="Normal"/>
    <w:link w:val="FooterChar"/>
    <w:uiPriority w:val="99"/>
    <w:unhideWhenUsed/>
    <w:rsid w:val="008A2061"/>
    <w:pPr>
      <w:tabs>
        <w:tab w:val="center" w:pos="4680"/>
        <w:tab w:val="right" w:pos="9360"/>
      </w:tabs>
    </w:pPr>
    <w:rPr>
      <w:rFonts w:asciiTheme="minorHAnsi" w:eastAsiaTheme="minorEastAsia" w:hAnsiTheme="minorHAnsi" w:cstheme="minorBidi"/>
      <w:sz w:val="21"/>
      <w:szCs w:val="21"/>
      <w:lang w:val="mn-MN"/>
    </w:rPr>
  </w:style>
  <w:style w:type="character" w:customStyle="1" w:styleId="FooterChar">
    <w:name w:val="Footer Char"/>
    <w:basedOn w:val="DefaultParagraphFont"/>
    <w:link w:val="Footer"/>
    <w:uiPriority w:val="99"/>
    <w:rsid w:val="008A2061"/>
    <w:rPr>
      <w:kern w:val="0"/>
      <w:sz w:val="21"/>
      <w:szCs w:val="21"/>
      <w:lang w:val="mn-MN" w:eastAsia="en-US"/>
      <w14:ligatures w14:val="none"/>
    </w:rPr>
  </w:style>
  <w:style w:type="character" w:styleId="Hyperlink">
    <w:name w:val="Hyperlink"/>
    <w:basedOn w:val="DefaultParagraphFont"/>
    <w:uiPriority w:val="99"/>
    <w:unhideWhenUsed/>
    <w:rsid w:val="008A2061"/>
    <w:rPr>
      <w:color w:val="0563C1" w:themeColor="hyperlink"/>
      <w:u w:val="single"/>
    </w:rPr>
  </w:style>
  <w:style w:type="character" w:styleId="CommentReference">
    <w:name w:val="annotation reference"/>
    <w:basedOn w:val="DefaultParagraphFont"/>
    <w:uiPriority w:val="99"/>
    <w:semiHidden/>
    <w:unhideWhenUsed/>
    <w:rsid w:val="008A2061"/>
    <w:rPr>
      <w:sz w:val="16"/>
      <w:szCs w:val="16"/>
    </w:rPr>
  </w:style>
  <w:style w:type="paragraph" w:styleId="CommentText">
    <w:name w:val="annotation text"/>
    <w:basedOn w:val="Normal"/>
    <w:link w:val="CommentTextChar"/>
    <w:uiPriority w:val="99"/>
    <w:semiHidden/>
    <w:unhideWhenUsed/>
    <w:rsid w:val="008A2061"/>
    <w:pPr>
      <w:spacing w:after="160"/>
    </w:pPr>
    <w:rPr>
      <w:rFonts w:asciiTheme="minorHAnsi" w:eastAsiaTheme="minorEastAsia" w:hAnsiTheme="minorHAnsi" w:cstheme="minorBidi"/>
      <w:sz w:val="20"/>
      <w:szCs w:val="20"/>
      <w:lang w:val="mn-MN"/>
    </w:rPr>
  </w:style>
  <w:style w:type="character" w:customStyle="1" w:styleId="CommentTextChar">
    <w:name w:val="Comment Text Char"/>
    <w:basedOn w:val="DefaultParagraphFont"/>
    <w:link w:val="CommentText"/>
    <w:uiPriority w:val="99"/>
    <w:semiHidden/>
    <w:rsid w:val="008A2061"/>
    <w:rPr>
      <w:kern w:val="0"/>
      <w:sz w:val="20"/>
      <w:szCs w:val="20"/>
      <w:lang w:val="mn-MN" w:eastAsia="en-US"/>
      <w14:ligatures w14:val="none"/>
    </w:rPr>
  </w:style>
  <w:style w:type="paragraph" w:styleId="Title">
    <w:name w:val="Title"/>
    <w:basedOn w:val="Normal"/>
    <w:next w:val="Normal"/>
    <w:link w:val="TitleChar"/>
    <w:uiPriority w:val="10"/>
    <w:qFormat/>
    <w:rsid w:val="008A2061"/>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lang w:val="mn-MN"/>
    </w:rPr>
  </w:style>
  <w:style w:type="character" w:customStyle="1" w:styleId="TitleChar">
    <w:name w:val="Title Char"/>
    <w:basedOn w:val="DefaultParagraphFont"/>
    <w:link w:val="Title"/>
    <w:uiPriority w:val="10"/>
    <w:rsid w:val="008A2061"/>
    <w:rPr>
      <w:rFonts w:asciiTheme="majorHAnsi" w:eastAsiaTheme="majorEastAsia" w:hAnsiTheme="majorHAnsi" w:cstheme="majorBidi"/>
      <w:caps/>
      <w:color w:val="44546A" w:themeColor="text2"/>
      <w:spacing w:val="30"/>
      <w:kern w:val="0"/>
      <w:sz w:val="72"/>
      <w:szCs w:val="72"/>
      <w:lang w:val="mn-MN" w:eastAsia="en-US"/>
      <w14:ligatures w14:val="none"/>
    </w:rPr>
  </w:style>
  <w:style w:type="paragraph" w:styleId="TOCHeading">
    <w:name w:val="TOC Heading"/>
    <w:basedOn w:val="Heading1"/>
    <w:next w:val="Normal"/>
    <w:uiPriority w:val="39"/>
    <w:unhideWhenUsed/>
    <w:qFormat/>
    <w:rsid w:val="008A2061"/>
    <w:pPr>
      <w:outlineLvl w:val="9"/>
    </w:pPr>
  </w:style>
  <w:style w:type="paragraph" w:styleId="TOC1">
    <w:name w:val="toc 1"/>
    <w:basedOn w:val="Normal"/>
    <w:next w:val="Normal"/>
    <w:autoRedefine/>
    <w:uiPriority w:val="39"/>
    <w:unhideWhenUsed/>
    <w:rsid w:val="008A2061"/>
    <w:pPr>
      <w:spacing w:after="100" w:line="300" w:lineRule="auto"/>
    </w:pPr>
    <w:rPr>
      <w:rFonts w:asciiTheme="minorHAnsi" w:eastAsiaTheme="minorEastAsia" w:hAnsiTheme="minorHAnsi" w:cstheme="minorBidi"/>
      <w:sz w:val="21"/>
      <w:szCs w:val="21"/>
      <w:lang w:val="mn-MN"/>
    </w:rPr>
  </w:style>
  <w:style w:type="paragraph" w:styleId="TOC2">
    <w:name w:val="toc 2"/>
    <w:basedOn w:val="Normal"/>
    <w:next w:val="Normal"/>
    <w:autoRedefine/>
    <w:uiPriority w:val="39"/>
    <w:unhideWhenUsed/>
    <w:rsid w:val="008A2061"/>
    <w:pPr>
      <w:tabs>
        <w:tab w:val="right" w:leader="dot" w:pos="9062"/>
      </w:tabs>
      <w:spacing w:after="100" w:line="360" w:lineRule="auto"/>
      <w:ind w:left="220"/>
    </w:pPr>
    <w:rPr>
      <w:rFonts w:asciiTheme="minorHAnsi" w:eastAsiaTheme="minorEastAsia" w:hAnsiTheme="minorHAnsi" w:cstheme="minorBidi"/>
      <w:sz w:val="21"/>
      <w:szCs w:val="21"/>
      <w:lang w:val="mn-MN"/>
    </w:rPr>
  </w:style>
  <w:style w:type="paragraph" w:customStyle="1" w:styleId="paragraph">
    <w:name w:val="paragraph"/>
    <w:basedOn w:val="Normal"/>
    <w:rsid w:val="008A2061"/>
    <w:pPr>
      <w:spacing w:before="100" w:beforeAutospacing="1" w:after="100" w:afterAutospacing="1"/>
    </w:pPr>
  </w:style>
  <w:style w:type="character" w:customStyle="1" w:styleId="eop">
    <w:name w:val="eop"/>
    <w:basedOn w:val="DefaultParagraphFont"/>
    <w:rsid w:val="008A2061"/>
  </w:style>
  <w:style w:type="character" w:customStyle="1" w:styleId="normaltextrun">
    <w:name w:val="normaltextrun"/>
    <w:basedOn w:val="DefaultParagraphFont"/>
    <w:rsid w:val="008A2061"/>
  </w:style>
  <w:style w:type="paragraph" w:customStyle="1" w:styleId="EndNoteBibliography">
    <w:name w:val="EndNote Bibliography"/>
    <w:basedOn w:val="Normal"/>
    <w:link w:val="EndNoteBibliographyChar"/>
    <w:rsid w:val="008A2061"/>
    <w:pPr>
      <w:spacing w:after="160"/>
    </w:pPr>
    <w:rPr>
      <w:rFonts w:ascii="Calibri" w:eastAsiaTheme="minorEastAsia" w:hAnsi="Calibri" w:cs="Calibri"/>
      <w:sz w:val="22"/>
      <w:szCs w:val="21"/>
      <w:lang w:val="mn-MN"/>
    </w:rPr>
  </w:style>
  <w:style w:type="character" w:customStyle="1" w:styleId="EndNoteBibliographyChar">
    <w:name w:val="EndNote Bibliography Char"/>
    <w:basedOn w:val="DefaultParagraphFont"/>
    <w:link w:val="EndNoteBibliography"/>
    <w:rsid w:val="008A2061"/>
    <w:rPr>
      <w:rFonts w:ascii="Calibri" w:hAnsi="Calibri" w:cs="Calibri"/>
      <w:noProof/>
      <w:kern w:val="0"/>
      <w:szCs w:val="21"/>
      <w:lang w:val="mn-MN" w:eastAsia="en-US"/>
      <w14:ligatures w14:val="none"/>
    </w:rPr>
  </w:style>
  <w:style w:type="character" w:styleId="PlaceholderText">
    <w:name w:val="Placeholder Text"/>
    <w:basedOn w:val="DefaultParagraphFont"/>
    <w:uiPriority w:val="99"/>
    <w:semiHidden/>
    <w:rsid w:val="002A0CD1"/>
    <w:rPr>
      <w:color w:val="666666"/>
    </w:rPr>
  </w:style>
  <w:style w:type="character" w:customStyle="1" w:styleId="UnresolvedMention1">
    <w:name w:val="Unresolved Mention1"/>
    <w:basedOn w:val="DefaultParagraphFont"/>
    <w:uiPriority w:val="99"/>
    <w:semiHidden/>
    <w:unhideWhenUsed/>
    <w:rsid w:val="002A0CD1"/>
    <w:rPr>
      <w:color w:val="605E5C"/>
      <w:shd w:val="clear" w:color="auto" w:fill="E1DFDD"/>
    </w:rPr>
  </w:style>
  <w:style w:type="character" w:styleId="FollowedHyperlink">
    <w:name w:val="FollowedHyperlink"/>
    <w:basedOn w:val="DefaultParagraphFont"/>
    <w:uiPriority w:val="99"/>
    <w:semiHidden/>
    <w:unhideWhenUsed/>
    <w:rsid w:val="00265751"/>
    <w:rPr>
      <w:color w:val="954F72" w:themeColor="followedHyperlink"/>
      <w:u w:val="single"/>
    </w:rPr>
  </w:style>
  <w:style w:type="paragraph" w:styleId="HTMLPreformatted">
    <w:name w:val="HTML Preformatted"/>
    <w:basedOn w:val="Normal"/>
    <w:link w:val="HTMLPreformattedChar"/>
    <w:uiPriority w:val="99"/>
    <w:semiHidden/>
    <w:unhideWhenUsed/>
    <w:rsid w:val="00BF68D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68DB"/>
    <w:rPr>
      <w:rFonts w:ascii="Consolas" w:eastAsia="Times New Roman" w:hAnsi="Consolas" w:cs="Times New Roman"/>
      <w:noProof/>
      <w:kern w:val="0"/>
      <w:sz w:val="20"/>
      <w:szCs w:val="20"/>
      <w:lang w:val="en-GB" w:eastAsia="en-US"/>
      <w14:ligatures w14:val="none"/>
    </w:rPr>
  </w:style>
  <w:style w:type="paragraph" w:styleId="TOC3">
    <w:name w:val="toc 3"/>
    <w:basedOn w:val="Normal"/>
    <w:next w:val="Normal"/>
    <w:autoRedefine/>
    <w:uiPriority w:val="39"/>
    <w:unhideWhenUsed/>
    <w:rsid w:val="00263569"/>
    <w:pPr>
      <w:spacing w:after="100" w:line="259" w:lineRule="auto"/>
      <w:ind w:left="440"/>
    </w:pPr>
    <w:rPr>
      <w:rFonts w:asciiTheme="minorHAnsi" w:eastAsiaTheme="minorEastAsia" w:hAnsiTheme="minorHAnsi"/>
      <w:noProof w:val="0"/>
      <w:sz w:val="22"/>
      <w:szCs w:val="22"/>
      <w:lang w:val="en-US"/>
    </w:rPr>
  </w:style>
  <w:style w:type="paragraph" w:styleId="Header">
    <w:name w:val="header"/>
    <w:basedOn w:val="Normal"/>
    <w:link w:val="HeaderChar"/>
    <w:uiPriority w:val="99"/>
    <w:unhideWhenUsed/>
    <w:rsid w:val="00263569"/>
    <w:pPr>
      <w:tabs>
        <w:tab w:val="center" w:pos="4680"/>
        <w:tab w:val="right" w:pos="9360"/>
      </w:tabs>
    </w:pPr>
  </w:style>
  <w:style w:type="character" w:customStyle="1" w:styleId="HeaderChar">
    <w:name w:val="Header Char"/>
    <w:basedOn w:val="DefaultParagraphFont"/>
    <w:link w:val="Header"/>
    <w:uiPriority w:val="99"/>
    <w:rsid w:val="00263569"/>
    <w:rPr>
      <w:rFonts w:ascii="Times New Roman" w:eastAsia="Times New Roman" w:hAnsi="Times New Roman" w:cs="Times New Roman"/>
      <w:noProof/>
      <w:kern w:val="0"/>
      <w:sz w:val="24"/>
      <w:szCs w:val="24"/>
      <w:lang w:val="en-GB" w:eastAsia="en-US"/>
      <w14:ligatures w14:val="none"/>
    </w:rPr>
  </w:style>
  <w:style w:type="paragraph" w:styleId="NoSpacing">
    <w:name w:val="No Spacing"/>
    <w:uiPriority w:val="1"/>
    <w:qFormat/>
    <w:rsid w:val="009C03DA"/>
    <w:pPr>
      <w:spacing w:after="0" w:line="240" w:lineRule="auto"/>
    </w:pPr>
    <w:rPr>
      <w:rFonts w:ascii="Times New Roman" w:eastAsia="Times New Roman" w:hAnsi="Times New Roman" w:cs="Times New Roman"/>
      <w:noProof/>
      <w:kern w:val="0"/>
      <w:sz w:val="24"/>
      <w:szCs w:val="24"/>
      <w:lang w:val="en-GB" w:eastAsia="en-US"/>
      <w14:ligatures w14:val="none"/>
    </w:rPr>
  </w:style>
  <w:style w:type="paragraph" w:styleId="NormalWeb">
    <w:name w:val="Normal (Web)"/>
    <w:basedOn w:val="Normal"/>
    <w:uiPriority w:val="99"/>
    <w:unhideWhenUsed/>
    <w:rsid w:val="00960A61"/>
    <w:pPr>
      <w:spacing w:before="100" w:beforeAutospacing="1" w:after="100" w:afterAutospacing="1"/>
    </w:pPr>
    <w:rPr>
      <w:noProof w:val="0"/>
      <w:lang w:val="en-US"/>
    </w:rPr>
  </w:style>
  <w:style w:type="character" w:customStyle="1" w:styleId="Heading4Char">
    <w:name w:val="Heading 4 Char"/>
    <w:basedOn w:val="DefaultParagraphFont"/>
    <w:link w:val="Heading4"/>
    <w:uiPriority w:val="9"/>
    <w:semiHidden/>
    <w:rsid w:val="00527B5E"/>
    <w:rPr>
      <w:rFonts w:asciiTheme="majorHAnsi" w:eastAsiaTheme="majorEastAsia" w:hAnsiTheme="majorHAnsi" w:cstheme="majorBidi"/>
      <w:i/>
      <w:iCs/>
      <w:noProof/>
      <w:color w:val="2F5496" w:themeColor="accent1" w:themeShade="BF"/>
      <w:kern w:val="0"/>
      <w:sz w:val="24"/>
      <w:szCs w:val="24"/>
      <w:lang w:val="en-GB" w:eastAsia="en-US"/>
      <w14:ligatures w14:val="none"/>
    </w:rPr>
  </w:style>
  <w:style w:type="character" w:customStyle="1" w:styleId="ListParagraphChar">
    <w:name w:val="List Paragraph Char"/>
    <w:aliases w:val="List Paragraph1 Char,Дэд гарчиг Char,Paragraph Char,List Paragraph Num Char,IBL List Paragraph Char,Colorful List - Accent 11 Char,Subtitle1 Char,Subtitle11 Char,Subtitle111 Char,Subtitle1111 Char,List Paragraph (numbered (a)) Char"/>
    <w:basedOn w:val="DefaultParagraphFont"/>
    <w:link w:val="ListParagraph"/>
    <w:uiPriority w:val="34"/>
    <w:qFormat/>
    <w:rsid w:val="0019167A"/>
    <w:rPr>
      <w:noProof/>
      <w:kern w:val="0"/>
      <w:sz w:val="21"/>
      <w:szCs w:val="21"/>
      <w:lang w:val="mn-MN" w:eastAsia="en-US"/>
      <w14:ligatures w14:val="none"/>
    </w:rPr>
  </w:style>
  <w:style w:type="paragraph" w:styleId="BalloonText">
    <w:name w:val="Balloon Text"/>
    <w:basedOn w:val="Normal"/>
    <w:link w:val="BalloonTextChar"/>
    <w:uiPriority w:val="99"/>
    <w:semiHidden/>
    <w:unhideWhenUsed/>
    <w:rsid w:val="00B62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27"/>
    <w:rPr>
      <w:rFonts w:ascii="Segoe UI" w:eastAsia="Times New Roman" w:hAnsi="Segoe UI" w:cs="Segoe UI"/>
      <w:noProof/>
      <w:kern w:val="0"/>
      <w:sz w:val="18"/>
      <w:szCs w:val="18"/>
      <w:lang w:val="en-GB" w:eastAsia="en-US"/>
      <w14:ligatures w14:val="none"/>
    </w:rPr>
  </w:style>
  <w:style w:type="paragraph" w:styleId="Revision">
    <w:name w:val="Revision"/>
    <w:hidden/>
    <w:uiPriority w:val="99"/>
    <w:semiHidden/>
    <w:rsid w:val="006013D8"/>
    <w:pPr>
      <w:spacing w:after="0" w:line="240" w:lineRule="auto"/>
    </w:pPr>
    <w:rPr>
      <w:rFonts w:ascii="Times New Roman" w:eastAsia="Times New Roman" w:hAnsi="Times New Roman" w:cs="Times New Roman"/>
      <w:noProof/>
      <w:kern w:val="0"/>
      <w:sz w:val="24"/>
      <w:szCs w:val="24"/>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3412">
      <w:bodyDiv w:val="1"/>
      <w:marLeft w:val="0"/>
      <w:marRight w:val="0"/>
      <w:marTop w:val="0"/>
      <w:marBottom w:val="0"/>
      <w:divBdr>
        <w:top w:val="none" w:sz="0" w:space="0" w:color="auto"/>
        <w:left w:val="none" w:sz="0" w:space="0" w:color="auto"/>
        <w:bottom w:val="none" w:sz="0" w:space="0" w:color="auto"/>
        <w:right w:val="none" w:sz="0" w:space="0" w:color="auto"/>
      </w:divBdr>
    </w:div>
    <w:div w:id="96216530">
      <w:bodyDiv w:val="1"/>
      <w:marLeft w:val="0"/>
      <w:marRight w:val="0"/>
      <w:marTop w:val="0"/>
      <w:marBottom w:val="0"/>
      <w:divBdr>
        <w:top w:val="none" w:sz="0" w:space="0" w:color="auto"/>
        <w:left w:val="none" w:sz="0" w:space="0" w:color="auto"/>
        <w:bottom w:val="none" w:sz="0" w:space="0" w:color="auto"/>
        <w:right w:val="none" w:sz="0" w:space="0" w:color="auto"/>
      </w:divBdr>
    </w:div>
    <w:div w:id="145518727">
      <w:bodyDiv w:val="1"/>
      <w:marLeft w:val="0"/>
      <w:marRight w:val="0"/>
      <w:marTop w:val="0"/>
      <w:marBottom w:val="0"/>
      <w:divBdr>
        <w:top w:val="none" w:sz="0" w:space="0" w:color="auto"/>
        <w:left w:val="none" w:sz="0" w:space="0" w:color="auto"/>
        <w:bottom w:val="none" w:sz="0" w:space="0" w:color="auto"/>
        <w:right w:val="none" w:sz="0" w:space="0" w:color="auto"/>
      </w:divBdr>
    </w:div>
    <w:div w:id="164052436">
      <w:bodyDiv w:val="1"/>
      <w:marLeft w:val="0"/>
      <w:marRight w:val="0"/>
      <w:marTop w:val="0"/>
      <w:marBottom w:val="0"/>
      <w:divBdr>
        <w:top w:val="none" w:sz="0" w:space="0" w:color="auto"/>
        <w:left w:val="none" w:sz="0" w:space="0" w:color="auto"/>
        <w:bottom w:val="none" w:sz="0" w:space="0" w:color="auto"/>
        <w:right w:val="none" w:sz="0" w:space="0" w:color="auto"/>
      </w:divBdr>
    </w:div>
    <w:div w:id="267394521">
      <w:bodyDiv w:val="1"/>
      <w:marLeft w:val="0"/>
      <w:marRight w:val="0"/>
      <w:marTop w:val="0"/>
      <w:marBottom w:val="0"/>
      <w:divBdr>
        <w:top w:val="none" w:sz="0" w:space="0" w:color="auto"/>
        <w:left w:val="none" w:sz="0" w:space="0" w:color="auto"/>
        <w:bottom w:val="none" w:sz="0" w:space="0" w:color="auto"/>
        <w:right w:val="none" w:sz="0" w:space="0" w:color="auto"/>
      </w:divBdr>
    </w:div>
    <w:div w:id="302001941">
      <w:bodyDiv w:val="1"/>
      <w:marLeft w:val="0"/>
      <w:marRight w:val="0"/>
      <w:marTop w:val="0"/>
      <w:marBottom w:val="0"/>
      <w:divBdr>
        <w:top w:val="none" w:sz="0" w:space="0" w:color="auto"/>
        <w:left w:val="none" w:sz="0" w:space="0" w:color="auto"/>
        <w:bottom w:val="none" w:sz="0" w:space="0" w:color="auto"/>
        <w:right w:val="none" w:sz="0" w:space="0" w:color="auto"/>
      </w:divBdr>
    </w:div>
    <w:div w:id="348407144">
      <w:bodyDiv w:val="1"/>
      <w:marLeft w:val="0"/>
      <w:marRight w:val="0"/>
      <w:marTop w:val="0"/>
      <w:marBottom w:val="0"/>
      <w:divBdr>
        <w:top w:val="none" w:sz="0" w:space="0" w:color="auto"/>
        <w:left w:val="none" w:sz="0" w:space="0" w:color="auto"/>
        <w:bottom w:val="none" w:sz="0" w:space="0" w:color="auto"/>
        <w:right w:val="none" w:sz="0" w:space="0" w:color="auto"/>
      </w:divBdr>
    </w:div>
    <w:div w:id="527530662">
      <w:bodyDiv w:val="1"/>
      <w:marLeft w:val="0"/>
      <w:marRight w:val="0"/>
      <w:marTop w:val="0"/>
      <w:marBottom w:val="0"/>
      <w:divBdr>
        <w:top w:val="none" w:sz="0" w:space="0" w:color="auto"/>
        <w:left w:val="none" w:sz="0" w:space="0" w:color="auto"/>
        <w:bottom w:val="none" w:sz="0" w:space="0" w:color="auto"/>
        <w:right w:val="none" w:sz="0" w:space="0" w:color="auto"/>
      </w:divBdr>
    </w:div>
    <w:div w:id="603153246">
      <w:bodyDiv w:val="1"/>
      <w:marLeft w:val="0"/>
      <w:marRight w:val="0"/>
      <w:marTop w:val="0"/>
      <w:marBottom w:val="0"/>
      <w:divBdr>
        <w:top w:val="none" w:sz="0" w:space="0" w:color="auto"/>
        <w:left w:val="none" w:sz="0" w:space="0" w:color="auto"/>
        <w:bottom w:val="none" w:sz="0" w:space="0" w:color="auto"/>
        <w:right w:val="none" w:sz="0" w:space="0" w:color="auto"/>
      </w:divBdr>
    </w:div>
    <w:div w:id="653217665">
      <w:bodyDiv w:val="1"/>
      <w:marLeft w:val="0"/>
      <w:marRight w:val="0"/>
      <w:marTop w:val="0"/>
      <w:marBottom w:val="0"/>
      <w:divBdr>
        <w:top w:val="none" w:sz="0" w:space="0" w:color="auto"/>
        <w:left w:val="none" w:sz="0" w:space="0" w:color="auto"/>
        <w:bottom w:val="none" w:sz="0" w:space="0" w:color="auto"/>
        <w:right w:val="none" w:sz="0" w:space="0" w:color="auto"/>
      </w:divBdr>
      <w:divsChild>
        <w:div w:id="831339622">
          <w:marLeft w:val="446"/>
          <w:marRight w:val="0"/>
          <w:marTop w:val="0"/>
          <w:marBottom w:val="0"/>
          <w:divBdr>
            <w:top w:val="none" w:sz="0" w:space="0" w:color="auto"/>
            <w:left w:val="none" w:sz="0" w:space="0" w:color="auto"/>
            <w:bottom w:val="none" w:sz="0" w:space="0" w:color="auto"/>
            <w:right w:val="none" w:sz="0" w:space="0" w:color="auto"/>
          </w:divBdr>
        </w:div>
        <w:div w:id="1175727785">
          <w:marLeft w:val="446"/>
          <w:marRight w:val="0"/>
          <w:marTop w:val="0"/>
          <w:marBottom w:val="0"/>
          <w:divBdr>
            <w:top w:val="none" w:sz="0" w:space="0" w:color="auto"/>
            <w:left w:val="none" w:sz="0" w:space="0" w:color="auto"/>
            <w:bottom w:val="none" w:sz="0" w:space="0" w:color="auto"/>
            <w:right w:val="none" w:sz="0" w:space="0" w:color="auto"/>
          </w:divBdr>
        </w:div>
        <w:div w:id="177502794">
          <w:marLeft w:val="446"/>
          <w:marRight w:val="0"/>
          <w:marTop w:val="0"/>
          <w:marBottom w:val="0"/>
          <w:divBdr>
            <w:top w:val="none" w:sz="0" w:space="0" w:color="auto"/>
            <w:left w:val="none" w:sz="0" w:space="0" w:color="auto"/>
            <w:bottom w:val="none" w:sz="0" w:space="0" w:color="auto"/>
            <w:right w:val="none" w:sz="0" w:space="0" w:color="auto"/>
          </w:divBdr>
        </w:div>
        <w:div w:id="1315180681">
          <w:marLeft w:val="446"/>
          <w:marRight w:val="0"/>
          <w:marTop w:val="0"/>
          <w:marBottom w:val="0"/>
          <w:divBdr>
            <w:top w:val="none" w:sz="0" w:space="0" w:color="auto"/>
            <w:left w:val="none" w:sz="0" w:space="0" w:color="auto"/>
            <w:bottom w:val="none" w:sz="0" w:space="0" w:color="auto"/>
            <w:right w:val="none" w:sz="0" w:space="0" w:color="auto"/>
          </w:divBdr>
        </w:div>
        <w:div w:id="2019498470">
          <w:marLeft w:val="446"/>
          <w:marRight w:val="0"/>
          <w:marTop w:val="0"/>
          <w:marBottom w:val="0"/>
          <w:divBdr>
            <w:top w:val="none" w:sz="0" w:space="0" w:color="auto"/>
            <w:left w:val="none" w:sz="0" w:space="0" w:color="auto"/>
            <w:bottom w:val="none" w:sz="0" w:space="0" w:color="auto"/>
            <w:right w:val="none" w:sz="0" w:space="0" w:color="auto"/>
          </w:divBdr>
        </w:div>
        <w:div w:id="2034309015">
          <w:marLeft w:val="446"/>
          <w:marRight w:val="0"/>
          <w:marTop w:val="0"/>
          <w:marBottom w:val="0"/>
          <w:divBdr>
            <w:top w:val="none" w:sz="0" w:space="0" w:color="auto"/>
            <w:left w:val="none" w:sz="0" w:space="0" w:color="auto"/>
            <w:bottom w:val="none" w:sz="0" w:space="0" w:color="auto"/>
            <w:right w:val="none" w:sz="0" w:space="0" w:color="auto"/>
          </w:divBdr>
        </w:div>
        <w:div w:id="1049493541">
          <w:marLeft w:val="446"/>
          <w:marRight w:val="0"/>
          <w:marTop w:val="0"/>
          <w:marBottom w:val="0"/>
          <w:divBdr>
            <w:top w:val="none" w:sz="0" w:space="0" w:color="auto"/>
            <w:left w:val="none" w:sz="0" w:space="0" w:color="auto"/>
            <w:bottom w:val="none" w:sz="0" w:space="0" w:color="auto"/>
            <w:right w:val="none" w:sz="0" w:space="0" w:color="auto"/>
          </w:divBdr>
        </w:div>
        <w:div w:id="730080797">
          <w:marLeft w:val="446"/>
          <w:marRight w:val="0"/>
          <w:marTop w:val="0"/>
          <w:marBottom w:val="0"/>
          <w:divBdr>
            <w:top w:val="none" w:sz="0" w:space="0" w:color="auto"/>
            <w:left w:val="none" w:sz="0" w:space="0" w:color="auto"/>
            <w:bottom w:val="none" w:sz="0" w:space="0" w:color="auto"/>
            <w:right w:val="none" w:sz="0" w:space="0" w:color="auto"/>
          </w:divBdr>
        </w:div>
        <w:div w:id="96488267">
          <w:marLeft w:val="446"/>
          <w:marRight w:val="0"/>
          <w:marTop w:val="0"/>
          <w:marBottom w:val="0"/>
          <w:divBdr>
            <w:top w:val="none" w:sz="0" w:space="0" w:color="auto"/>
            <w:left w:val="none" w:sz="0" w:space="0" w:color="auto"/>
            <w:bottom w:val="none" w:sz="0" w:space="0" w:color="auto"/>
            <w:right w:val="none" w:sz="0" w:space="0" w:color="auto"/>
          </w:divBdr>
        </w:div>
      </w:divsChild>
    </w:div>
    <w:div w:id="870731121">
      <w:bodyDiv w:val="1"/>
      <w:marLeft w:val="0"/>
      <w:marRight w:val="0"/>
      <w:marTop w:val="0"/>
      <w:marBottom w:val="0"/>
      <w:divBdr>
        <w:top w:val="none" w:sz="0" w:space="0" w:color="auto"/>
        <w:left w:val="none" w:sz="0" w:space="0" w:color="auto"/>
        <w:bottom w:val="none" w:sz="0" w:space="0" w:color="auto"/>
        <w:right w:val="none" w:sz="0" w:space="0" w:color="auto"/>
      </w:divBdr>
    </w:div>
    <w:div w:id="885532367">
      <w:bodyDiv w:val="1"/>
      <w:marLeft w:val="0"/>
      <w:marRight w:val="0"/>
      <w:marTop w:val="0"/>
      <w:marBottom w:val="0"/>
      <w:divBdr>
        <w:top w:val="none" w:sz="0" w:space="0" w:color="auto"/>
        <w:left w:val="none" w:sz="0" w:space="0" w:color="auto"/>
        <w:bottom w:val="none" w:sz="0" w:space="0" w:color="auto"/>
        <w:right w:val="none" w:sz="0" w:space="0" w:color="auto"/>
      </w:divBdr>
    </w:div>
    <w:div w:id="965433055">
      <w:bodyDiv w:val="1"/>
      <w:marLeft w:val="0"/>
      <w:marRight w:val="0"/>
      <w:marTop w:val="0"/>
      <w:marBottom w:val="0"/>
      <w:divBdr>
        <w:top w:val="none" w:sz="0" w:space="0" w:color="auto"/>
        <w:left w:val="none" w:sz="0" w:space="0" w:color="auto"/>
        <w:bottom w:val="none" w:sz="0" w:space="0" w:color="auto"/>
        <w:right w:val="none" w:sz="0" w:space="0" w:color="auto"/>
      </w:divBdr>
    </w:div>
    <w:div w:id="1138302246">
      <w:bodyDiv w:val="1"/>
      <w:marLeft w:val="0"/>
      <w:marRight w:val="0"/>
      <w:marTop w:val="0"/>
      <w:marBottom w:val="0"/>
      <w:divBdr>
        <w:top w:val="none" w:sz="0" w:space="0" w:color="auto"/>
        <w:left w:val="none" w:sz="0" w:space="0" w:color="auto"/>
        <w:bottom w:val="none" w:sz="0" w:space="0" w:color="auto"/>
        <w:right w:val="none" w:sz="0" w:space="0" w:color="auto"/>
      </w:divBdr>
    </w:div>
    <w:div w:id="1238709133">
      <w:bodyDiv w:val="1"/>
      <w:marLeft w:val="0"/>
      <w:marRight w:val="0"/>
      <w:marTop w:val="0"/>
      <w:marBottom w:val="0"/>
      <w:divBdr>
        <w:top w:val="none" w:sz="0" w:space="0" w:color="auto"/>
        <w:left w:val="none" w:sz="0" w:space="0" w:color="auto"/>
        <w:bottom w:val="none" w:sz="0" w:space="0" w:color="auto"/>
        <w:right w:val="none" w:sz="0" w:space="0" w:color="auto"/>
      </w:divBdr>
      <w:divsChild>
        <w:div w:id="1104610283">
          <w:marLeft w:val="446"/>
          <w:marRight w:val="0"/>
          <w:marTop w:val="0"/>
          <w:marBottom w:val="120"/>
          <w:divBdr>
            <w:top w:val="none" w:sz="0" w:space="0" w:color="auto"/>
            <w:left w:val="none" w:sz="0" w:space="0" w:color="auto"/>
            <w:bottom w:val="none" w:sz="0" w:space="0" w:color="auto"/>
            <w:right w:val="none" w:sz="0" w:space="0" w:color="auto"/>
          </w:divBdr>
        </w:div>
        <w:div w:id="787817871">
          <w:marLeft w:val="446"/>
          <w:marRight w:val="0"/>
          <w:marTop w:val="0"/>
          <w:marBottom w:val="120"/>
          <w:divBdr>
            <w:top w:val="none" w:sz="0" w:space="0" w:color="auto"/>
            <w:left w:val="none" w:sz="0" w:space="0" w:color="auto"/>
            <w:bottom w:val="none" w:sz="0" w:space="0" w:color="auto"/>
            <w:right w:val="none" w:sz="0" w:space="0" w:color="auto"/>
          </w:divBdr>
        </w:div>
        <w:div w:id="180626466">
          <w:marLeft w:val="446"/>
          <w:marRight w:val="0"/>
          <w:marTop w:val="0"/>
          <w:marBottom w:val="120"/>
          <w:divBdr>
            <w:top w:val="none" w:sz="0" w:space="0" w:color="auto"/>
            <w:left w:val="none" w:sz="0" w:space="0" w:color="auto"/>
            <w:bottom w:val="none" w:sz="0" w:space="0" w:color="auto"/>
            <w:right w:val="none" w:sz="0" w:space="0" w:color="auto"/>
          </w:divBdr>
        </w:div>
      </w:divsChild>
    </w:div>
    <w:div w:id="1348751871">
      <w:bodyDiv w:val="1"/>
      <w:marLeft w:val="0"/>
      <w:marRight w:val="0"/>
      <w:marTop w:val="0"/>
      <w:marBottom w:val="0"/>
      <w:divBdr>
        <w:top w:val="none" w:sz="0" w:space="0" w:color="auto"/>
        <w:left w:val="none" w:sz="0" w:space="0" w:color="auto"/>
        <w:bottom w:val="none" w:sz="0" w:space="0" w:color="auto"/>
        <w:right w:val="none" w:sz="0" w:space="0" w:color="auto"/>
      </w:divBdr>
    </w:div>
    <w:div w:id="1624537657">
      <w:bodyDiv w:val="1"/>
      <w:marLeft w:val="0"/>
      <w:marRight w:val="0"/>
      <w:marTop w:val="0"/>
      <w:marBottom w:val="0"/>
      <w:divBdr>
        <w:top w:val="none" w:sz="0" w:space="0" w:color="auto"/>
        <w:left w:val="none" w:sz="0" w:space="0" w:color="auto"/>
        <w:bottom w:val="none" w:sz="0" w:space="0" w:color="auto"/>
        <w:right w:val="none" w:sz="0" w:space="0" w:color="auto"/>
      </w:divBdr>
    </w:div>
    <w:div w:id="1762290439">
      <w:bodyDiv w:val="1"/>
      <w:marLeft w:val="0"/>
      <w:marRight w:val="0"/>
      <w:marTop w:val="0"/>
      <w:marBottom w:val="0"/>
      <w:divBdr>
        <w:top w:val="none" w:sz="0" w:space="0" w:color="auto"/>
        <w:left w:val="none" w:sz="0" w:space="0" w:color="auto"/>
        <w:bottom w:val="none" w:sz="0" w:space="0" w:color="auto"/>
        <w:right w:val="none" w:sz="0" w:space="0" w:color="auto"/>
      </w:divBdr>
    </w:div>
    <w:div w:id="1840273673">
      <w:bodyDiv w:val="1"/>
      <w:marLeft w:val="0"/>
      <w:marRight w:val="0"/>
      <w:marTop w:val="0"/>
      <w:marBottom w:val="0"/>
      <w:divBdr>
        <w:top w:val="none" w:sz="0" w:space="0" w:color="auto"/>
        <w:left w:val="none" w:sz="0" w:space="0" w:color="auto"/>
        <w:bottom w:val="none" w:sz="0" w:space="0" w:color="auto"/>
        <w:right w:val="none" w:sz="0" w:space="0" w:color="auto"/>
      </w:divBdr>
    </w:div>
    <w:div w:id="1927961317">
      <w:bodyDiv w:val="1"/>
      <w:marLeft w:val="0"/>
      <w:marRight w:val="0"/>
      <w:marTop w:val="0"/>
      <w:marBottom w:val="0"/>
      <w:divBdr>
        <w:top w:val="none" w:sz="0" w:space="0" w:color="auto"/>
        <w:left w:val="none" w:sz="0" w:space="0" w:color="auto"/>
        <w:bottom w:val="none" w:sz="0" w:space="0" w:color="auto"/>
        <w:right w:val="none" w:sz="0" w:space="0" w:color="auto"/>
      </w:divBdr>
    </w:div>
    <w:div w:id="204192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stitute.gov.m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ga.gov.m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Эрү23</b:Tag>
    <b:SourceType>Book</b:SourceType>
    <b:Guid>{48D219CE-6EF9-4056-BB7A-F7804723A432}</b:Guid>
    <b:Author>
      <b:Author>
        <b:Corporate>Эрүүл мэндийн хөгжлийн төв</b:Corporate>
      </b:Author>
    </b:Author>
    <b:Title>Эрүүл мэндийн үзүүлэлт</b:Title>
    <b:Year>2023</b:Year>
    <b:City>Улаанбаатар</b:City>
    <b:RefOrder>1</b:RefOrder>
  </b:Source>
</b:Sources>
</file>

<file path=customXml/itemProps1.xml><?xml version="1.0" encoding="utf-8"?>
<ds:datastoreItem xmlns:ds="http://schemas.openxmlformats.org/officeDocument/2006/customXml" ds:itemID="{78E75F9C-9937-4494-8BD6-34D7CA6A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17</Pages>
  <Words>5160</Words>
  <Characters>34733</Characters>
  <Application>Microsoft Office Word</Application>
  <DocSecurity>0</DocSecurity>
  <Lines>890</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Bolor Danzan</dc:creator>
  <cp:lastModifiedBy>BADRAKH, Altanzagas</cp:lastModifiedBy>
  <cp:revision>114</cp:revision>
  <dcterms:created xsi:type="dcterms:W3CDTF">2025-02-05T07:33:00Z</dcterms:created>
  <dcterms:modified xsi:type="dcterms:W3CDTF">2025-02-05T09:06:00Z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a2e6a8f1-27f1-460a-a103-ca1f34f01d62</vt:lpwstr>
  </property>
</Properties>
</file>